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42" w:rsidRPr="00D87780" w:rsidRDefault="007E5842">
      <w:pPr>
        <w:spacing w:line="480" w:lineRule="auto"/>
        <w:jc w:val="center"/>
        <w:rPr>
          <w:b/>
          <w:sz w:val="72"/>
        </w:rPr>
      </w:pPr>
    </w:p>
    <w:p w:rsidR="00A70AF5" w:rsidRPr="00D87780" w:rsidRDefault="00A70AF5" w:rsidP="00A70AF5">
      <w:pPr>
        <w:pStyle w:val="a0"/>
      </w:pPr>
    </w:p>
    <w:p w:rsidR="007E5842" w:rsidRPr="00D87780" w:rsidRDefault="007E5842">
      <w:pPr>
        <w:spacing w:line="480" w:lineRule="auto"/>
        <w:jc w:val="center"/>
        <w:rPr>
          <w:b/>
          <w:sz w:val="72"/>
        </w:rPr>
      </w:pPr>
    </w:p>
    <w:p w:rsidR="007E5842" w:rsidRPr="00D87780" w:rsidRDefault="007E5842">
      <w:pPr>
        <w:spacing w:line="480" w:lineRule="auto"/>
        <w:jc w:val="center"/>
        <w:rPr>
          <w:b/>
          <w:sz w:val="72"/>
        </w:rPr>
      </w:pPr>
      <w:r w:rsidRPr="00D87780">
        <w:rPr>
          <w:b/>
          <w:sz w:val="52"/>
        </w:rPr>
        <w:t>建设项目环境影响报告表</w:t>
      </w:r>
    </w:p>
    <w:p w:rsidR="00B45E6A" w:rsidRPr="00D87780" w:rsidRDefault="00B45E6A" w:rsidP="00B45E6A">
      <w:pPr>
        <w:pStyle w:val="a0"/>
      </w:pPr>
    </w:p>
    <w:p w:rsidR="00B45E6A" w:rsidRPr="00D87780" w:rsidRDefault="00B45E6A" w:rsidP="00B45E6A">
      <w:pPr>
        <w:pStyle w:val="a0"/>
      </w:pPr>
    </w:p>
    <w:p w:rsidR="007E5842" w:rsidRPr="00D87780" w:rsidRDefault="007E5842">
      <w:pPr>
        <w:spacing w:line="480" w:lineRule="auto"/>
        <w:jc w:val="center"/>
        <w:rPr>
          <w:sz w:val="32"/>
        </w:rPr>
      </w:pPr>
    </w:p>
    <w:p w:rsidR="0053066A" w:rsidRPr="00D87780" w:rsidRDefault="0053066A" w:rsidP="0053066A">
      <w:pPr>
        <w:pStyle w:val="a0"/>
      </w:pPr>
    </w:p>
    <w:p w:rsidR="0053066A" w:rsidRPr="00D87780" w:rsidRDefault="0053066A" w:rsidP="0053066A">
      <w:pPr>
        <w:pStyle w:val="a0"/>
      </w:pPr>
    </w:p>
    <w:p w:rsidR="0053066A" w:rsidRPr="00D87780" w:rsidRDefault="0053066A" w:rsidP="0053066A">
      <w:pPr>
        <w:pStyle w:val="a0"/>
      </w:pPr>
    </w:p>
    <w:p w:rsidR="007E5842" w:rsidRPr="00D87780" w:rsidRDefault="007E5842">
      <w:pPr>
        <w:pStyle w:val="a0"/>
      </w:pPr>
    </w:p>
    <w:p w:rsidR="007E5842" w:rsidRPr="00D87780" w:rsidRDefault="007E5842">
      <w:pPr>
        <w:pStyle w:val="a0"/>
      </w:pPr>
    </w:p>
    <w:p w:rsidR="007E5842" w:rsidRPr="00D87780" w:rsidRDefault="007E5842" w:rsidP="00C92CE6">
      <w:pPr>
        <w:spacing w:line="480" w:lineRule="auto"/>
        <w:ind w:firstLineChars="300" w:firstLine="904"/>
        <w:rPr>
          <w:rFonts w:ascii="宋体" w:hAnsi="宋体"/>
          <w:b/>
          <w:sz w:val="30"/>
          <w:szCs w:val="30"/>
          <w:u w:val="single"/>
        </w:rPr>
      </w:pPr>
      <w:r w:rsidRPr="00D87780">
        <w:rPr>
          <w:b/>
          <w:sz w:val="30"/>
          <w:szCs w:val="30"/>
        </w:rPr>
        <w:t>项目名称：</w:t>
      </w:r>
      <w:r w:rsidR="00F477BF" w:rsidRPr="00D87780">
        <w:rPr>
          <w:rFonts w:hint="eastAsia"/>
          <w:b/>
          <w:sz w:val="30"/>
          <w:szCs w:val="30"/>
          <w:u w:val="single"/>
        </w:rPr>
        <w:t xml:space="preserve">    </w:t>
      </w:r>
      <w:r w:rsidR="00C92CE6" w:rsidRPr="00D87780">
        <w:rPr>
          <w:rFonts w:ascii="宋体" w:hAnsi="宋体" w:hint="eastAsia"/>
          <w:b/>
          <w:sz w:val="30"/>
          <w:szCs w:val="30"/>
          <w:u w:val="single"/>
        </w:rPr>
        <w:t>年回收加工处理30万吨钢渣项目</w:t>
      </w:r>
      <w:r w:rsidR="00F477BF" w:rsidRPr="00D87780">
        <w:rPr>
          <w:rFonts w:ascii="宋体" w:hAnsi="宋体" w:hint="eastAsia"/>
          <w:b/>
          <w:sz w:val="30"/>
          <w:szCs w:val="30"/>
          <w:u w:val="single"/>
        </w:rPr>
        <w:t xml:space="preserve">     </w:t>
      </w:r>
    </w:p>
    <w:p w:rsidR="007E5842" w:rsidRPr="00D87780" w:rsidRDefault="007E5842" w:rsidP="00245620">
      <w:pPr>
        <w:spacing w:line="480" w:lineRule="auto"/>
        <w:jc w:val="center"/>
        <w:rPr>
          <w:b/>
          <w:sz w:val="32"/>
        </w:rPr>
      </w:pPr>
      <w:r w:rsidRPr="00D87780">
        <w:rPr>
          <w:b/>
          <w:sz w:val="30"/>
          <w:szCs w:val="30"/>
        </w:rPr>
        <w:t>建设单位（盖章）：</w:t>
      </w:r>
      <w:r w:rsidR="00C92CE6" w:rsidRPr="00D87780">
        <w:rPr>
          <w:rFonts w:hint="eastAsia"/>
          <w:b/>
          <w:sz w:val="30"/>
          <w:szCs w:val="30"/>
          <w:u w:val="single"/>
        </w:rPr>
        <w:t>江苏绿源环境工程科技</w:t>
      </w:r>
      <w:r w:rsidR="00547609" w:rsidRPr="00D87780">
        <w:rPr>
          <w:b/>
          <w:sz w:val="30"/>
          <w:szCs w:val="30"/>
          <w:u w:val="single"/>
        </w:rPr>
        <w:t>有限公司</w:t>
      </w:r>
    </w:p>
    <w:p w:rsidR="007E5842" w:rsidRPr="00D87780" w:rsidRDefault="007E5842">
      <w:pPr>
        <w:spacing w:line="480" w:lineRule="auto"/>
        <w:rPr>
          <w:b/>
          <w:sz w:val="32"/>
        </w:rPr>
      </w:pPr>
    </w:p>
    <w:p w:rsidR="007E5842" w:rsidRPr="00D87780" w:rsidRDefault="007E5842">
      <w:pPr>
        <w:spacing w:line="480" w:lineRule="auto"/>
        <w:rPr>
          <w:b/>
          <w:sz w:val="28"/>
          <w:szCs w:val="28"/>
        </w:rPr>
      </w:pPr>
    </w:p>
    <w:p w:rsidR="007E5842" w:rsidRPr="00D87780" w:rsidRDefault="007E5842">
      <w:pPr>
        <w:spacing w:line="480" w:lineRule="auto"/>
        <w:rPr>
          <w:b/>
          <w:sz w:val="28"/>
          <w:szCs w:val="28"/>
        </w:rPr>
      </w:pPr>
    </w:p>
    <w:p w:rsidR="007E5842" w:rsidRPr="00D87780" w:rsidRDefault="007E5842">
      <w:pPr>
        <w:spacing w:line="480" w:lineRule="auto"/>
        <w:rPr>
          <w:b/>
          <w:sz w:val="28"/>
          <w:szCs w:val="28"/>
        </w:rPr>
      </w:pPr>
    </w:p>
    <w:p w:rsidR="007E5842" w:rsidRPr="00D87780" w:rsidRDefault="007E5842">
      <w:pPr>
        <w:spacing w:line="480" w:lineRule="auto"/>
        <w:rPr>
          <w:b/>
          <w:sz w:val="28"/>
          <w:szCs w:val="28"/>
        </w:rPr>
      </w:pPr>
    </w:p>
    <w:p w:rsidR="007E5842" w:rsidRPr="00D87780" w:rsidRDefault="007E5842">
      <w:pPr>
        <w:spacing w:line="480" w:lineRule="auto"/>
        <w:rPr>
          <w:b/>
          <w:sz w:val="28"/>
          <w:szCs w:val="28"/>
        </w:rPr>
      </w:pPr>
    </w:p>
    <w:p w:rsidR="007E5842" w:rsidRPr="00D87780" w:rsidRDefault="007E5842">
      <w:pPr>
        <w:pStyle w:val="a0"/>
      </w:pPr>
    </w:p>
    <w:p w:rsidR="007E5842" w:rsidRPr="00D87780" w:rsidRDefault="007E5842">
      <w:pPr>
        <w:pStyle w:val="a0"/>
      </w:pPr>
    </w:p>
    <w:p w:rsidR="007E5842" w:rsidRPr="00D87780" w:rsidRDefault="007E5842">
      <w:pPr>
        <w:spacing w:line="480" w:lineRule="auto"/>
        <w:jc w:val="center"/>
        <w:rPr>
          <w:sz w:val="28"/>
          <w:szCs w:val="28"/>
        </w:rPr>
      </w:pPr>
      <w:r w:rsidRPr="00D87780">
        <w:rPr>
          <w:sz w:val="28"/>
          <w:szCs w:val="28"/>
        </w:rPr>
        <w:t>编制日期：</w:t>
      </w:r>
      <w:r w:rsidRPr="00D87780">
        <w:rPr>
          <w:rFonts w:hint="eastAsia"/>
          <w:sz w:val="28"/>
          <w:szCs w:val="28"/>
        </w:rPr>
        <w:t>201</w:t>
      </w:r>
      <w:r w:rsidR="008A5519" w:rsidRPr="00D87780">
        <w:rPr>
          <w:sz w:val="28"/>
          <w:szCs w:val="28"/>
        </w:rPr>
        <w:t>9</w:t>
      </w:r>
      <w:r w:rsidRPr="00D87780">
        <w:rPr>
          <w:rFonts w:hint="eastAsia"/>
          <w:sz w:val="28"/>
          <w:szCs w:val="28"/>
        </w:rPr>
        <w:t>年</w:t>
      </w:r>
      <w:r w:rsidR="00C92CE6" w:rsidRPr="00D87780">
        <w:rPr>
          <w:rFonts w:hint="eastAsia"/>
          <w:sz w:val="28"/>
          <w:szCs w:val="28"/>
        </w:rPr>
        <w:t>10</w:t>
      </w:r>
      <w:r w:rsidRPr="00D87780">
        <w:rPr>
          <w:rFonts w:hint="eastAsia"/>
          <w:sz w:val="28"/>
          <w:szCs w:val="28"/>
        </w:rPr>
        <w:t>月</w:t>
      </w:r>
    </w:p>
    <w:p w:rsidR="007E5842" w:rsidRPr="00D87780" w:rsidRDefault="005D6043">
      <w:pPr>
        <w:spacing w:line="480" w:lineRule="auto"/>
        <w:jc w:val="center"/>
        <w:rPr>
          <w:sz w:val="28"/>
          <w:szCs w:val="28"/>
        </w:rPr>
      </w:pPr>
      <w:r w:rsidRPr="00D87780">
        <w:rPr>
          <w:sz w:val="28"/>
          <w:szCs w:val="28"/>
        </w:rPr>
        <w:t>江苏省生态环境</w:t>
      </w:r>
      <w:r w:rsidR="007E5842" w:rsidRPr="00D87780">
        <w:rPr>
          <w:sz w:val="28"/>
          <w:szCs w:val="28"/>
        </w:rPr>
        <w:t>厅制</w:t>
      </w:r>
    </w:p>
    <w:p w:rsidR="00D16999" w:rsidRPr="00D87780" w:rsidRDefault="00D16999">
      <w:pPr>
        <w:spacing w:line="360" w:lineRule="auto"/>
        <w:jc w:val="center"/>
        <w:sectPr w:rsidR="00D16999" w:rsidRPr="00D87780">
          <w:headerReference w:type="even" r:id="rId8"/>
          <w:headerReference w:type="default" r:id="rId9"/>
          <w:footerReference w:type="even" r:id="rId10"/>
          <w:footerReference w:type="default" r:id="rId11"/>
          <w:pgSz w:w="11906" w:h="16838"/>
          <w:pgMar w:top="1701" w:right="1418" w:bottom="1134" w:left="1418" w:header="851" w:footer="992" w:gutter="0"/>
          <w:pgNumType w:start="1"/>
          <w:cols w:space="720"/>
          <w:docGrid w:type="lines" w:linePitch="312"/>
        </w:sectPr>
      </w:pPr>
    </w:p>
    <w:p w:rsidR="007E5842" w:rsidRPr="00D87780" w:rsidRDefault="007E5842">
      <w:pPr>
        <w:spacing w:line="360" w:lineRule="auto"/>
        <w:jc w:val="center"/>
      </w:pPr>
    </w:p>
    <w:p w:rsidR="007E5842" w:rsidRPr="00D87780" w:rsidRDefault="007E5842">
      <w:pPr>
        <w:jc w:val="center"/>
        <w:rPr>
          <w:b/>
          <w:sz w:val="28"/>
        </w:rPr>
      </w:pPr>
      <w:r w:rsidRPr="00D87780">
        <w:rPr>
          <w:b/>
          <w:sz w:val="28"/>
        </w:rPr>
        <w:t>《建设项目环境影响报告表》编制说明</w:t>
      </w:r>
    </w:p>
    <w:p w:rsidR="007E5842" w:rsidRPr="00D87780" w:rsidRDefault="007E5842">
      <w:pPr>
        <w:spacing w:line="480" w:lineRule="auto"/>
        <w:ind w:firstLineChars="200" w:firstLine="480"/>
        <w:jc w:val="left"/>
        <w:rPr>
          <w:sz w:val="24"/>
        </w:rPr>
      </w:pPr>
      <w:r w:rsidRPr="00D87780">
        <w:rPr>
          <w:sz w:val="24"/>
        </w:rPr>
        <w:t>《建设项目环境影响报告表》由具有从事环境影响评价工作资质的单位编制。</w:t>
      </w:r>
    </w:p>
    <w:p w:rsidR="007E5842" w:rsidRPr="00D87780" w:rsidRDefault="007E5842">
      <w:pPr>
        <w:topLinePunct/>
        <w:spacing w:line="480" w:lineRule="auto"/>
        <w:ind w:firstLineChars="200" w:firstLine="480"/>
        <w:jc w:val="left"/>
        <w:rPr>
          <w:sz w:val="24"/>
        </w:rPr>
      </w:pPr>
      <w:r w:rsidRPr="00D87780">
        <w:rPr>
          <w:sz w:val="24"/>
        </w:rPr>
        <w:t>1.</w:t>
      </w:r>
      <w:r w:rsidRPr="00D87780">
        <w:rPr>
          <w:sz w:val="24"/>
        </w:rPr>
        <w:t>项目名称</w:t>
      </w:r>
      <w:r w:rsidRPr="00D87780">
        <w:rPr>
          <w:sz w:val="24"/>
        </w:rPr>
        <w:t>——</w:t>
      </w:r>
      <w:r w:rsidRPr="00D87780">
        <w:rPr>
          <w:sz w:val="24"/>
        </w:rPr>
        <w:t>指项目立项批复时的名称，应不超过</w:t>
      </w:r>
      <w:r w:rsidRPr="00D87780">
        <w:rPr>
          <w:sz w:val="24"/>
        </w:rPr>
        <w:t>30</w:t>
      </w:r>
      <w:r w:rsidRPr="00D87780">
        <w:rPr>
          <w:sz w:val="24"/>
        </w:rPr>
        <w:t>个字（两个英文字段作一个汉字）。</w:t>
      </w:r>
    </w:p>
    <w:p w:rsidR="007E5842" w:rsidRPr="00D87780" w:rsidRDefault="007E5842">
      <w:pPr>
        <w:spacing w:line="480" w:lineRule="auto"/>
        <w:ind w:firstLineChars="200" w:firstLine="480"/>
        <w:jc w:val="left"/>
        <w:rPr>
          <w:sz w:val="24"/>
        </w:rPr>
      </w:pPr>
      <w:r w:rsidRPr="00D87780">
        <w:rPr>
          <w:sz w:val="24"/>
        </w:rPr>
        <w:t>2.</w:t>
      </w:r>
      <w:r w:rsidRPr="00D87780">
        <w:rPr>
          <w:sz w:val="24"/>
        </w:rPr>
        <w:t>建设地点</w:t>
      </w:r>
      <w:r w:rsidRPr="00D87780">
        <w:rPr>
          <w:sz w:val="24"/>
        </w:rPr>
        <w:t>——</w:t>
      </w:r>
      <w:r w:rsidRPr="00D87780">
        <w:rPr>
          <w:sz w:val="24"/>
        </w:rPr>
        <w:t>指项目所在地详细地址，公路、铁路应填写起止地点。</w:t>
      </w:r>
    </w:p>
    <w:p w:rsidR="007E5842" w:rsidRPr="00D87780" w:rsidRDefault="007E5842">
      <w:pPr>
        <w:spacing w:line="480" w:lineRule="auto"/>
        <w:ind w:firstLineChars="200" w:firstLine="480"/>
        <w:jc w:val="left"/>
        <w:rPr>
          <w:sz w:val="24"/>
        </w:rPr>
      </w:pPr>
      <w:r w:rsidRPr="00D87780">
        <w:rPr>
          <w:sz w:val="24"/>
        </w:rPr>
        <w:t>3.</w:t>
      </w:r>
      <w:r w:rsidRPr="00D87780">
        <w:rPr>
          <w:sz w:val="24"/>
        </w:rPr>
        <w:t>行业类别</w:t>
      </w:r>
      <w:r w:rsidRPr="00D87780">
        <w:rPr>
          <w:sz w:val="24"/>
        </w:rPr>
        <w:t>——</w:t>
      </w:r>
      <w:r w:rsidRPr="00D87780">
        <w:rPr>
          <w:sz w:val="24"/>
        </w:rPr>
        <w:t>按国标填写。</w:t>
      </w:r>
    </w:p>
    <w:p w:rsidR="007E5842" w:rsidRPr="00D87780" w:rsidRDefault="007E5842">
      <w:pPr>
        <w:spacing w:line="480" w:lineRule="auto"/>
        <w:ind w:firstLineChars="200" w:firstLine="480"/>
        <w:jc w:val="left"/>
        <w:rPr>
          <w:sz w:val="24"/>
        </w:rPr>
      </w:pPr>
      <w:r w:rsidRPr="00D87780">
        <w:rPr>
          <w:sz w:val="24"/>
        </w:rPr>
        <w:t>4.</w:t>
      </w:r>
      <w:r w:rsidRPr="00D87780">
        <w:rPr>
          <w:sz w:val="24"/>
        </w:rPr>
        <w:t>总投资</w:t>
      </w:r>
      <w:r w:rsidRPr="00D87780">
        <w:rPr>
          <w:sz w:val="24"/>
        </w:rPr>
        <w:t>——</w:t>
      </w:r>
      <w:r w:rsidRPr="00D87780">
        <w:rPr>
          <w:sz w:val="24"/>
        </w:rPr>
        <w:t>指项目投资总额。</w:t>
      </w:r>
    </w:p>
    <w:p w:rsidR="007E5842" w:rsidRPr="00D87780" w:rsidRDefault="007E5842">
      <w:pPr>
        <w:spacing w:line="480" w:lineRule="auto"/>
        <w:ind w:firstLineChars="200" w:firstLine="480"/>
        <w:jc w:val="left"/>
        <w:rPr>
          <w:sz w:val="24"/>
        </w:rPr>
      </w:pPr>
      <w:r w:rsidRPr="00D87780">
        <w:rPr>
          <w:sz w:val="24"/>
        </w:rPr>
        <w:t>5.</w:t>
      </w:r>
      <w:r w:rsidRPr="00D87780">
        <w:rPr>
          <w:sz w:val="24"/>
        </w:rPr>
        <w:t>主要环境保护目标</w:t>
      </w:r>
      <w:r w:rsidRPr="00D87780">
        <w:rPr>
          <w:sz w:val="24"/>
        </w:rPr>
        <w:t>——</w:t>
      </w:r>
      <w:r w:rsidRPr="00D87780">
        <w:rPr>
          <w:sz w:val="24"/>
        </w:rPr>
        <w:t>指项目区周围一定范围内集中居民住宅区、学校、医院、保护文物、风景名胜区、水源地和生态敏感点等，应尽可能给出保护目标、性质、规模和距厂界距离等。</w:t>
      </w:r>
    </w:p>
    <w:p w:rsidR="007E5842" w:rsidRPr="00D87780" w:rsidRDefault="007E5842">
      <w:pPr>
        <w:spacing w:line="480" w:lineRule="auto"/>
        <w:ind w:firstLineChars="200" w:firstLine="480"/>
        <w:jc w:val="left"/>
        <w:rPr>
          <w:sz w:val="24"/>
        </w:rPr>
      </w:pPr>
      <w:r w:rsidRPr="00D87780">
        <w:rPr>
          <w:sz w:val="24"/>
        </w:rPr>
        <w:t>6.</w:t>
      </w:r>
      <w:r w:rsidRPr="00D87780">
        <w:rPr>
          <w:sz w:val="24"/>
        </w:rPr>
        <w:t>结论与建议</w:t>
      </w:r>
      <w:r w:rsidRPr="00D87780">
        <w:rPr>
          <w:sz w:val="24"/>
        </w:rPr>
        <w:t>——</w:t>
      </w:r>
      <w:r w:rsidRPr="00D87780">
        <w:rPr>
          <w:sz w:val="24"/>
        </w:rPr>
        <w:t>给出本项目清洁生产、达标排放和总量控制的分析结论，确定污染防治措施的有效性，说明本项目对环境造成的影响，给出建设项目环境可行性的明确结论。同时提出减少环境影响的其他建议。</w:t>
      </w:r>
    </w:p>
    <w:p w:rsidR="007E5842" w:rsidRPr="00D87780" w:rsidRDefault="007E5842">
      <w:pPr>
        <w:spacing w:line="480" w:lineRule="auto"/>
        <w:ind w:firstLineChars="200" w:firstLine="480"/>
        <w:jc w:val="left"/>
        <w:rPr>
          <w:sz w:val="24"/>
        </w:rPr>
      </w:pPr>
      <w:r w:rsidRPr="00D87780">
        <w:rPr>
          <w:sz w:val="24"/>
        </w:rPr>
        <w:t>7.</w:t>
      </w:r>
      <w:r w:rsidRPr="00D87780">
        <w:rPr>
          <w:sz w:val="24"/>
        </w:rPr>
        <w:t>预审意见</w:t>
      </w:r>
      <w:r w:rsidRPr="00D87780">
        <w:rPr>
          <w:sz w:val="24"/>
        </w:rPr>
        <w:t>——</w:t>
      </w:r>
      <w:r w:rsidRPr="00D87780">
        <w:rPr>
          <w:sz w:val="24"/>
        </w:rPr>
        <w:t>由行业主管部门填写答复意见，无主管部门项目，可不填。</w:t>
      </w:r>
    </w:p>
    <w:p w:rsidR="007E5842" w:rsidRPr="00D87780" w:rsidRDefault="007E5842">
      <w:pPr>
        <w:spacing w:line="480" w:lineRule="auto"/>
        <w:ind w:firstLineChars="200" w:firstLine="480"/>
        <w:jc w:val="left"/>
        <w:rPr>
          <w:sz w:val="24"/>
        </w:rPr>
      </w:pPr>
      <w:r w:rsidRPr="00D87780">
        <w:rPr>
          <w:sz w:val="24"/>
        </w:rPr>
        <w:t>8.</w:t>
      </w:r>
      <w:r w:rsidRPr="00D87780">
        <w:rPr>
          <w:sz w:val="24"/>
        </w:rPr>
        <w:t>审批意见</w:t>
      </w:r>
      <w:r w:rsidRPr="00D87780">
        <w:rPr>
          <w:sz w:val="24"/>
        </w:rPr>
        <w:t>——</w:t>
      </w:r>
      <w:r w:rsidRPr="00D87780">
        <w:rPr>
          <w:sz w:val="24"/>
        </w:rPr>
        <w:t>由负责审批该项目的环境保护行政主管部门批复。</w:t>
      </w:r>
    </w:p>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 w:rsidR="007E5842" w:rsidRPr="00D87780" w:rsidRDefault="007E5842">
      <w:pPr>
        <w:sectPr w:rsidR="007E5842" w:rsidRPr="00D87780">
          <w:pgSz w:w="11906" w:h="16838"/>
          <w:pgMar w:top="1701" w:right="1418" w:bottom="1134" w:left="1418" w:header="851" w:footer="992" w:gutter="0"/>
          <w:pgNumType w:start="1"/>
          <w:cols w:space="720"/>
          <w:docGrid w:type="lines" w:linePitch="312"/>
        </w:sectPr>
      </w:pPr>
    </w:p>
    <w:p w:rsidR="007E5842" w:rsidRPr="00D87780" w:rsidRDefault="007E5842">
      <w:pPr>
        <w:numPr>
          <w:ilvl w:val="0"/>
          <w:numId w:val="1"/>
        </w:numPr>
        <w:adjustRightInd w:val="0"/>
        <w:snapToGrid w:val="0"/>
        <w:outlineLvl w:val="0"/>
        <w:rPr>
          <w:b/>
          <w:sz w:val="28"/>
          <w:szCs w:val="28"/>
        </w:rPr>
      </w:pPr>
      <w:r w:rsidRPr="00D87780">
        <w:rPr>
          <w:b/>
          <w:sz w:val="28"/>
          <w:szCs w:val="28"/>
        </w:rPr>
        <w:lastRenderedPageBreak/>
        <w:t>建设项目基本情况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00"/>
        <w:gridCol w:w="404"/>
        <w:gridCol w:w="408"/>
        <w:gridCol w:w="730"/>
        <w:gridCol w:w="526"/>
        <w:gridCol w:w="218"/>
        <w:gridCol w:w="637"/>
        <w:gridCol w:w="218"/>
        <w:gridCol w:w="284"/>
        <w:gridCol w:w="781"/>
        <w:gridCol w:w="563"/>
        <w:gridCol w:w="436"/>
        <w:gridCol w:w="2081"/>
      </w:tblGrid>
      <w:tr w:rsidR="002F5B39" w:rsidRPr="00D87780" w:rsidTr="00E1217D">
        <w:trPr>
          <w:trHeight w:val="330"/>
          <w:jc w:val="center"/>
        </w:trPr>
        <w:tc>
          <w:tcPr>
            <w:tcW w:w="1982" w:type="dxa"/>
            <w:vAlign w:val="center"/>
          </w:tcPr>
          <w:p w:rsidR="007E5842" w:rsidRPr="00D87780" w:rsidRDefault="007E5842">
            <w:pPr>
              <w:jc w:val="center"/>
              <w:rPr>
                <w:sz w:val="24"/>
              </w:rPr>
            </w:pPr>
            <w:r w:rsidRPr="00D87780">
              <w:rPr>
                <w:sz w:val="24"/>
              </w:rPr>
              <w:t>项目名称</w:t>
            </w:r>
          </w:p>
        </w:tc>
        <w:tc>
          <w:tcPr>
            <w:tcW w:w="7304" w:type="dxa"/>
            <w:gridSpan w:val="12"/>
            <w:vAlign w:val="center"/>
          </w:tcPr>
          <w:p w:rsidR="007E5842" w:rsidRPr="00D87780" w:rsidRDefault="00C92CE6" w:rsidP="00843621">
            <w:pPr>
              <w:pStyle w:val="ab"/>
              <w:adjustRightInd/>
              <w:snapToGrid/>
              <w:rPr>
                <w:rFonts w:ascii="Times New Roman" w:eastAsia="宋体" w:hAnsi="Times New Roman"/>
                <w:kern w:val="0"/>
                <w:szCs w:val="24"/>
              </w:rPr>
            </w:pPr>
            <w:r w:rsidRPr="00D87780">
              <w:rPr>
                <w:rFonts w:ascii="宋体" w:eastAsia="宋体" w:hAnsi="宋体" w:hint="eastAsia"/>
                <w:szCs w:val="24"/>
              </w:rPr>
              <w:t>年回收加工处理30万吨钢渣项目</w:t>
            </w:r>
          </w:p>
        </w:tc>
      </w:tr>
      <w:tr w:rsidR="002F5B39" w:rsidRPr="00D87780" w:rsidTr="00E1217D">
        <w:trPr>
          <w:trHeight w:val="307"/>
          <w:jc w:val="center"/>
        </w:trPr>
        <w:tc>
          <w:tcPr>
            <w:tcW w:w="1982" w:type="dxa"/>
            <w:vAlign w:val="center"/>
          </w:tcPr>
          <w:p w:rsidR="007E5842" w:rsidRPr="00D87780" w:rsidRDefault="007E5842">
            <w:pPr>
              <w:jc w:val="center"/>
              <w:rPr>
                <w:sz w:val="24"/>
              </w:rPr>
            </w:pPr>
            <w:r w:rsidRPr="00D87780">
              <w:rPr>
                <w:sz w:val="24"/>
              </w:rPr>
              <w:t>建设单位</w:t>
            </w:r>
          </w:p>
        </w:tc>
        <w:tc>
          <w:tcPr>
            <w:tcW w:w="7304" w:type="dxa"/>
            <w:gridSpan w:val="12"/>
            <w:vAlign w:val="center"/>
          </w:tcPr>
          <w:p w:rsidR="007E5842" w:rsidRPr="00D87780" w:rsidRDefault="00C92CE6" w:rsidP="00B11A45">
            <w:pPr>
              <w:pStyle w:val="affb"/>
              <w:adjustRightInd/>
              <w:spacing w:line="240" w:lineRule="auto"/>
              <w:jc w:val="center"/>
              <w:textAlignment w:val="auto"/>
              <w:rPr>
                <w:kern w:val="2"/>
                <w:szCs w:val="24"/>
              </w:rPr>
            </w:pPr>
            <w:r w:rsidRPr="00D87780">
              <w:rPr>
                <w:rFonts w:hint="eastAsia"/>
                <w:szCs w:val="24"/>
              </w:rPr>
              <w:t>江苏绿源环境工程科技</w:t>
            </w:r>
            <w:r w:rsidRPr="00D87780">
              <w:rPr>
                <w:szCs w:val="24"/>
              </w:rPr>
              <w:t>有限公司</w:t>
            </w:r>
          </w:p>
        </w:tc>
      </w:tr>
      <w:tr w:rsidR="002F5B39" w:rsidRPr="00D87780" w:rsidTr="00E1217D">
        <w:trPr>
          <w:trHeight w:val="249"/>
          <w:jc w:val="center"/>
        </w:trPr>
        <w:tc>
          <w:tcPr>
            <w:tcW w:w="1982" w:type="dxa"/>
            <w:vAlign w:val="center"/>
          </w:tcPr>
          <w:p w:rsidR="007E5842" w:rsidRPr="00D87780" w:rsidRDefault="007E5842">
            <w:pPr>
              <w:jc w:val="center"/>
              <w:rPr>
                <w:sz w:val="24"/>
              </w:rPr>
            </w:pPr>
            <w:r w:rsidRPr="00D87780">
              <w:rPr>
                <w:sz w:val="24"/>
              </w:rPr>
              <w:t>法人代表</w:t>
            </w:r>
          </w:p>
        </w:tc>
        <w:tc>
          <w:tcPr>
            <w:tcW w:w="2257" w:type="dxa"/>
            <w:gridSpan w:val="5"/>
            <w:vAlign w:val="center"/>
          </w:tcPr>
          <w:p w:rsidR="007E5842" w:rsidRPr="00D87780" w:rsidRDefault="00445721">
            <w:pPr>
              <w:jc w:val="center"/>
              <w:rPr>
                <w:sz w:val="24"/>
              </w:rPr>
            </w:pPr>
            <w:r w:rsidRPr="00D87780">
              <w:rPr>
                <w:rFonts w:hint="eastAsia"/>
                <w:sz w:val="24"/>
              </w:rPr>
              <w:t>赵群</w:t>
            </w:r>
            <w:r w:rsidR="00E54CF4" w:rsidRPr="00D87780">
              <w:rPr>
                <w:rFonts w:hint="eastAsia"/>
                <w:sz w:val="24"/>
              </w:rPr>
              <w:t>其</w:t>
            </w:r>
          </w:p>
        </w:tc>
        <w:tc>
          <w:tcPr>
            <w:tcW w:w="857" w:type="dxa"/>
            <w:gridSpan w:val="2"/>
            <w:vAlign w:val="center"/>
          </w:tcPr>
          <w:p w:rsidR="007E5842" w:rsidRPr="00D87780" w:rsidRDefault="007E5842">
            <w:pPr>
              <w:jc w:val="center"/>
              <w:rPr>
                <w:sz w:val="24"/>
              </w:rPr>
            </w:pPr>
            <w:r w:rsidRPr="00D87780">
              <w:rPr>
                <w:sz w:val="24"/>
              </w:rPr>
              <w:t>联系人</w:t>
            </w:r>
          </w:p>
        </w:tc>
        <w:tc>
          <w:tcPr>
            <w:tcW w:w="4190" w:type="dxa"/>
            <w:gridSpan w:val="5"/>
            <w:vAlign w:val="center"/>
          </w:tcPr>
          <w:p w:rsidR="007E5842" w:rsidRPr="00D87780" w:rsidRDefault="00445721">
            <w:pPr>
              <w:jc w:val="center"/>
              <w:rPr>
                <w:kern w:val="0"/>
                <w:sz w:val="24"/>
              </w:rPr>
            </w:pPr>
            <w:r w:rsidRPr="00D87780">
              <w:rPr>
                <w:rFonts w:hint="eastAsia"/>
                <w:sz w:val="24"/>
              </w:rPr>
              <w:t>唐文涛</w:t>
            </w:r>
          </w:p>
        </w:tc>
      </w:tr>
      <w:tr w:rsidR="002F5B39" w:rsidRPr="00D87780" w:rsidTr="00E1217D">
        <w:trPr>
          <w:trHeight w:val="318"/>
          <w:jc w:val="center"/>
        </w:trPr>
        <w:tc>
          <w:tcPr>
            <w:tcW w:w="1982" w:type="dxa"/>
            <w:vAlign w:val="center"/>
          </w:tcPr>
          <w:p w:rsidR="007E5842" w:rsidRPr="00D87780" w:rsidRDefault="007E5842">
            <w:pPr>
              <w:jc w:val="center"/>
              <w:rPr>
                <w:sz w:val="24"/>
              </w:rPr>
            </w:pPr>
            <w:r w:rsidRPr="00D87780">
              <w:rPr>
                <w:sz w:val="24"/>
              </w:rPr>
              <w:t>通讯地址</w:t>
            </w:r>
          </w:p>
        </w:tc>
        <w:tc>
          <w:tcPr>
            <w:tcW w:w="7304" w:type="dxa"/>
            <w:gridSpan w:val="12"/>
            <w:vAlign w:val="center"/>
          </w:tcPr>
          <w:p w:rsidR="007E5842" w:rsidRPr="00D87780" w:rsidRDefault="00047E8B" w:rsidP="001821AE">
            <w:pPr>
              <w:jc w:val="center"/>
              <w:rPr>
                <w:sz w:val="24"/>
              </w:rPr>
            </w:pPr>
            <w:r w:rsidRPr="00D87780">
              <w:rPr>
                <w:rFonts w:hint="eastAsia"/>
                <w:sz w:val="24"/>
              </w:rPr>
              <w:t>镇江市丹徒区辛丰镇山北村大缺</w:t>
            </w:r>
            <w:r w:rsidRPr="00D87780">
              <w:rPr>
                <w:rFonts w:hint="eastAsia"/>
                <w:sz w:val="24"/>
              </w:rPr>
              <w:t>808</w:t>
            </w:r>
            <w:r w:rsidRPr="00D87780">
              <w:rPr>
                <w:rFonts w:hint="eastAsia"/>
                <w:sz w:val="24"/>
              </w:rPr>
              <w:t>号</w:t>
            </w:r>
          </w:p>
        </w:tc>
      </w:tr>
      <w:tr w:rsidR="002F5B39" w:rsidRPr="00D87780" w:rsidTr="00E1217D">
        <w:trPr>
          <w:trHeight w:val="186"/>
          <w:jc w:val="center"/>
        </w:trPr>
        <w:tc>
          <w:tcPr>
            <w:tcW w:w="1982" w:type="dxa"/>
            <w:vAlign w:val="center"/>
          </w:tcPr>
          <w:p w:rsidR="007E5842" w:rsidRPr="00D87780" w:rsidRDefault="007E5842">
            <w:pPr>
              <w:jc w:val="center"/>
              <w:rPr>
                <w:sz w:val="24"/>
              </w:rPr>
            </w:pPr>
            <w:r w:rsidRPr="00D87780">
              <w:rPr>
                <w:sz w:val="24"/>
              </w:rPr>
              <w:t>联系电话</w:t>
            </w:r>
          </w:p>
        </w:tc>
        <w:tc>
          <w:tcPr>
            <w:tcW w:w="1512" w:type="dxa"/>
            <w:gridSpan w:val="3"/>
            <w:vAlign w:val="center"/>
          </w:tcPr>
          <w:p w:rsidR="007E5842" w:rsidRPr="00D87780" w:rsidRDefault="00A57B5F" w:rsidP="004A40CB">
            <w:pPr>
              <w:spacing w:line="220" w:lineRule="atLeast"/>
              <w:jc w:val="center"/>
              <w:rPr>
                <w:rFonts w:eastAsiaTheme="minorEastAsia"/>
                <w:sz w:val="24"/>
              </w:rPr>
            </w:pPr>
            <w:r w:rsidRPr="00D87780">
              <w:rPr>
                <w:rFonts w:eastAsiaTheme="minorEastAsia"/>
                <w:sz w:val="24"/>
              </w:rPr>
              <w:t>1</w:t>
            </w:r>
            <w:r w:rsidR="004A40CB" w:rsidRPr="00D87780">
              <w:rPr>
                <w:rFonts w:eastAsiaTheme="minorEastAsia" w:hint="eastAsia"/>
                <w:sz w:val="24"/>
              </w:rPr>
              <w:t>5105291717</w:t>
            </w:r>
          </w:p>
        </w:tc>
        <w:tc>
          <w:tcPr>
            <w:tcW w:w="745" w:type="dxa"/>
            <w:gridSpan w:val="2"/>
            <w:vAlign w:val="center"/>
          </w:tcPr>
          <w:p w:rsidR="007E5842" w:rsidRPr="00D87780" w:rsidRDefault="007E5842">
            <w:pPr>
              <w:jc w:val="center"/>
              <w:rPr>
                <w:sz w:val="24"/>
              </w:rPr>
            </w:pPr>
            <w:r w:rsidRPr="00D87780">
              <w:rPr>
                <w:sz w:val="24"/>
              </w:rPr>
              <w:t>传真</w:t>
            </w:r>
          </w:p>
        </w:tc>
        <w:tc>
          <w:tcPr>
            <w:tcW w:w="641" w:type="dxa"/>
            <w:vAlign w:val="center"/>
          </w:tcPr>
          <w:p w:rsidR="007E5842" w:rsidRPr="00D87780" w:rsidRDefault="007E5842">
            <w:pPr>
              <w:jc w:val="center"/>
              <w:rPr>
                <w:sz w:val="24"/>
              </w:rPr>
            </w:pPr>
            <w:r w:rsidRPr="00D87780">
              <w:rPr>
                <w:sz w:val="24"/>
              </w:rPr>
              <w:t>—</w:t>
            </w:r>
          </w:p>
        </w:tc>
        <w:tc>
          <w:tcPr>
            <w:tcW w:w="1853" w:type="dxa"/>
            <w:gridSpan w:val="4"/>
            <w:vAlign w:val="center"/>
          </w:tcPr>
          <w:p w:rsidR="007E5842" w:rsidRPr="00D87780" w:rsidRDefault="007E5842">
            <w:pPr>
              <w:jc w:val="center"/>
              <w:rPr>
                <w:sz w:val="24"/>
              </w:rPr>
            </w:pPr>
            <w:r w:rsidRPr="00D87780">
              <w:rPr>
                <w:sz w:val="24"/>
              </w:rPr>
              <w:t>邮政编码</w:t>
            </w:r>
          </w:p>
        </w:tc>
        <w:tc>
          <w:tcPr>
            <w:tcW w:w="2553" w:type="dxa"/>
            <w:gridSpan w:val="2"/>
            <w:vAlign w:val="center"/>
          </w:tcPr>
          <w:p w:rsidR="007E5842" w:rsidRPr="00D87780" w:rsidRDefault="007E5842">
            <w:pPr>
              <w:jc w:val="center"/>
              <w:rPr>
                <w:sz w:val="24"/>
              </w:rPr>
            </w:pPr>
            <w:r w:rsidRPr="00D87780">
              <w:rPr>
                <w:sz w:val="24"/>
              </w:rPr>
              <w:t>2</w:t>
            </w:r>
            <w:r w:rsidR="00D634FA" w:rsidRPr="00D87780">
              <w:rPr>
                <w:rFonts w:hint="eastAsia"/>
                <w:sz w:val="24"/>
              </w:rPr>
              <w:t>12141</w:t>
            </w:r>
          </w:p>
        </w:tc>
      </w:tr>
      <w:tr w:rsidR="002F5B39" w:rsidRPr="00D87780" w:rsidTr="00E1217D">
        <w:trPr>
          <w:trHeight w:val="330"/>
          <w:jc w:val="center"/>
        </w:trPr>
        <w:tc>
          <w:tcPr>
            <w:tcW w:w="1982" w:type="dxa"/>
            <w:vAlign w:val="center"/>
          </w:tcPr>
          <w:p w:rsidR="007E5842" w:rsidRPr="00D87780" w:rsidRDefault="007E5842">
            <w:pPr>
              <w:jc w:val="center"/>
              <w:rPr>
                <w:sz w:val="24"/>
              </w:rPr>
            </w:pPr>
            <w:bookmarkStart w:id="0" w:name="_Hlk3811754"/>
            <w:r w:rsidRPr="00D87780">
              <w:rPr>
                <w:sz w:val="24"/>
              </w:rPr>
              <w:t>建设地点</w:t>
            </w:r>
          </w:p>
        </w:tc>
        <w:tc>
          <w:tcPr>
            <w:tcW w:w="7304" w:type="dxa"/>
            <w:gridSpan w:val="12"/>
            <w:vAlign w:val="center"/>
          </w:tcPr>
          <w:p w:rsidR="007E5842" w:rsidRPr="00D87780" w:rsidRDefault="00047E8B" w:rsidP="00AA4618">
            <w:pPr>
              <w:jc w:val="center"/>
              <w:rPr>
                <w:sz w:val="24"/>
              </w:rPr>
            </w:pPr>
            <w:r w:rsidRPr="00D87780">
              <w:rPr>
                <w:rFonts w:hint="eastAsia"/>
                <w:sz w:val="24"/>
              </w:rPr>
              <w:t>镇江市丹徒区辛丰镇山北村大缺</w:t>
            </w:r>
            <w:r w:rsidRPr="00D87780">
              <w:rPr>
                <w:rFonts w:hint="eastAsia"/>
                <w:sz w:val="24"/>
              </w:rPr>
              <w:t>808</w:t>
            </w:r>
            <w:r w:rsidRPr="00D87780">
              <w:rPr>
                <w:rFonts w:hint="eastAsia"/>
                <w:sz w:val="24"/>
              </w:rPr>
              <w:t>号</w:t>
            </w:r>
          </w:p>
        </w:tc>
      </w:tr>
      <w:bookmarkEnd w:id="0"/>
      <w:tr w:rsidR="002F5B39" w:rsidRPr="00D87780" w:rsidTr="00E1217D">
        <w:trPr>
          <w:trHeight w:val="295"/>
          <w:jc w:val="center"/>
        </w:trPr>
        <w:tc>
          <w:tcPr>
            <w:tcW w:w="1982" w:type="dxa"/>
            <w:vAlign w:val="center"/>
          </w:tcPr>
          <w:p w:rsidR="007E5842" w:rsidRPr="00D87780" w:rsidRDefault="007E5842">
            <w:pPr>
              <w:jc w:val="center"/>
              <w:rPr>
                <w:sz w:val="24"/>
              </w:rPr>
            </w:pPr>
            <w:r w:rsidRPr="00D87780">
              <w:rPr>
                <w:sz w:val="24"/>
              </w:rPr>
              <w:t>立项审批部门</w:t>
            </w:r>
          </w:p>
        </w:tc>
        <w:tc>
          <w:tcPr>
            <w:tcW w:w="2041" w:type="dxa"/>
            <w:gridSpan w:val="4"/>
            <w:vAlign w:val="center"/>
          </w:tcPr>
          <w:p w:rsidR="007E5842" w:rsidRPr="00D87780" w:rsidRDefault="00C92CE6">
            <w:pPr>
              <w:jc w:val="center"/>
              <w:rPr>
                <w:sz w:val="24"/>
              </w:rPr>
            </w:pPr>
            <w:r w:rsidRPr="00D87780">
              <w:rPr>
                <w:sz w:val="24"/>
              </w:rPr>
              <w:t>镇江市丹徒区经济发展局</w:t>
            </w:r>
          </w:p>
        </w:tc>
        <w:tc>
          <w:tcPr>
            <w:tcW w:w="1356" w:type="dxa"/>
            <w:gridSpan w:val="4"/>
            <w:vAlign w:val="center"/>
          </w:tcPr>
          <w:p w:rsidR="007E5842" w:rsidRPr="00D87780" w:rsidRDefault="007E5842">
            <w:pPr>
              <w:jc w:val="center"/>
              <w:rPr>
                <w:sz w:val="24"/>
              </w:rPr>
            </w:pPr>
            <w:r w:rsidRPr="00D87780">
              <w:rPr>
                <w:sz w:val="24"/>
              </w:rPr>
              <w:t>批准文号</w:t>
            </w:r>
            <w:r w:rsidRPr="00D87780">
              <w:rPr>
                <w:rFonts w:hint="eastAsia"/>
                <w:sz w:val="24"/>
              </w:rPr>
              <w:t>及项目代码</w:t>
            </w:r>
          </w:p>
        </w:tc>
        <w:tc>
          <w:tcPr>
            <w:tcW w:w="3907" w:type="dxa"/>
            <w:gridSpan w:val="4"/>
            <w:vAlign w:val="center"/>
          </w:tcPr>
          <w:p w:rsidR="007E5842" w:rsidRPr="00D87780" w:rsidRDefault="00C92CE6">
            <w:pPr>
              <w:jc w:val="center"/>
              <w:rPr>
                <w:sz w:val="24"/>
              </w:rPr>
            </w:pPr>
            <w:r w:rsidRPr="00D87780">
              <w:rPr>
                <w:sz w:val="24"/>
              </w:rPr>
              <w:t>镇徒经发备</w:t>
            </w:r>
            <w:r w:rsidR="007E5842" w:rsidRPr="00D87780">
              <w:rPr>
                <w:sz w:val="24"/>
              </w:rPr>
              <w:t>（</w:t>
            </w:r>
            <w:r w:rsidR="007E5842" w:rsidRPr="00D87780">
              <w:rPr>
                <w:sz w:val="24"/>
              </w:rPr>
              <w:t>201</w:t>
            </w:r>
            <w:r w:rsidR="00733E00" w:rsidRPr="00D87780">
              <w:rPr>
                <w:rFonts w:hint="eastAsia"/>
                <w:sz w:val="24"/>
              </w:rPr>
              <w:t>9</w:t>
            </w:r>
            <w:r w:rsidR="007E5842" w:rsidRPr="00D87780">
              <w:rPr>
                <w:sz w:val="24"/>
              </w:rPr>
              <w:t>）</w:t>
            </w:r>
            <w:r w:rsidRPr="00D87780">
              <w:rPr>
                <w:rFonts w:hint="eastAsia"/>
                <w:sz w:val="24"/>
              </w:rPr>
              <w:t>208</w:t>
            </w:r>
            <w:r w:rsidR="007E5842" w:rsidRPr="00D87780">
              <w:rPr>
                <w:sz w:val="24"/>
              </w:rPr>
              <w:t>号</w:t>
            </w:r>
          </w:p>
          <w:p w:rsidR="007E5842" w:rsidRPr="00D87780" w:rsidRDefault="007E5842" w:rsidP="00C92CE6">
            <w:pPr>
              <w:pStyle w:val="a0"/>
              <w:jc w:val="center"/>
              <w:rPr>
                <w:rFonts w:ascii="Times New Roman" w:hAnsi="Times New Roman" w:cs="Times New Roman"/>
              </w:rPr>
            </w:pPr>
            <w:r w:rsidRPr="00D87780">
              <w:rPr>
                <w:rFonts w:ascii="Times New Roman" w:hAnsi="Times New Roman" w:cs="Times New Roman"/>
                <w:sz w:val="24"/>
                <w:szCs w:val="24"/>
              </w:rPr>
              <w:t>项目代码：</w:t>
            </w:r>
            <w:r w:rsidRPr="00D87780">
              <w:rPr>
                <w:rFonts w:ascii="Times New Roman" w:hAnsi="Times New Roman" w:cs="Times New Roman"/>
                <w:sz w:val="24"/>
                <w:szCs w:val="24"/>
              </w:rPr>
              <w:t>201</w:t>
            </w:r>
            <w:r w:rsidR="00733E00" w:rsidRPr="00D87780">
              <w:rPr>
                <w:rFonts w:ascii="Times New Roman" w:hAnsi="Times New Roman" w:cs="Times New Roman" w:hint="eastAsia"/>
                <w:sz w:val="24"/>
                <w:szCs w:val="24"/>
              </w:rPr>
              <w:t>9</w:t>
            </w:r>
            <w:r w:rsidRPr="00D87780">
              <w:rPr>
                <w:rFonts w:ascii="Times New Roman" w:hAnsi="Times New Roman" w:cs="Times New Roman"/>
                <w:sz w:val="24"/>
                <w:szCs w:val="24"/>
              </w:rPr>
              <w:t>-32</w:t>
            </w:r>
            <w:r w:rsidR="00C92CE6" w:rsidRPr="00D87780">
              <w:rPr>
                <w:rFonts w:ascii="Times New Roman" w:hAnsi="Times New Roman" w:cs="Times New Roman" w:hint="eastAsia"/>
                <w:sz w:val="24"/>
                <w:szCs w:val="24"/>
              </w:rPr>
              <w:t>1112</w:t>
            </w:r>
            <w:r w:rsidRPr="00D87780">
              <w:rPr>
                <w:rFonts w:ascii="Times New Roman" w:hAnsi="Times New Roman" w:cs="Times New Roman"/>
                <w:sz w:val="24"/>
                <w:szCs w:val="24"/>
              </w:rPr>
              <w:t>-</w:t>
            </w:r>
            <w:r w:rsidR="00C92CE6" w:rsidRPr="00D87780">
              <w:rPr>
                <w:rFonts w:ascii="Times New Roman" w:hAnsi="Times New Roman" w:cs="Times New Roman" w:hint="eastAsia"/>
                <w:sz w:val="24"/>
                <w:szCs w:val="24"/>
              </w:rPr>
              <w:t>42</w:t>
            </w:r>
            <w:r w:rsidRPr="00D87780">
              <w:rPr>
                <w:rFonts w:ascii="Times New Roman" w:hAnsi="Times New Roman" w:cs="Times New Roman"/>
                <w:sz w:val="24"/>
                <w:szCs w:val="24"/>
              </w:rPr>
              <w:t>-03-</w:t>
            </w:r>
            <w:r w:rsidR="00C92CE6" w:rsidRPr="00D87780">
              <w:rPr>
                <w:rFonts w:ascii="Times New Roman" w:hAnsi="Times New Roman" w:cs="Times New Roman" w:hint="eastAsia"/>
                <w:sz w:val="24"/>
                <w:szCs w:val="24"/>
              </w:rPr>
              <w:t>551014</w:t>
            </w:r>
          </w:p>
        </w:tc>
      </w:tr>
      <w:tr w:rsidR="002F5B39" w:rsidRPr="00D87780" w:rsidTr="00E1217D">
        <w:trPr>
          <w:trHeight w:val="510"/>
          <w:jc w:val="center"/>
        </w:trPr>
        <w:tc>
          <w:tcPr>
            <w:tcW w:w="1982" w:type="dxa"/>
            <w:vAlign w:val="center"/>
          </w:tcPr>
          <w:p w:rsidR="007E5842" w:rsidRPr="00D87780" w:rsidRDefault="007E5842">
            <w:pPr>
              <w:jc w:val="center"/>
              <w:rPr>
                <w:sz w:val="24"/>
              </w:rPr>
            </w:pPr>
            <w:bookmarkStart w:id="1" w:name="_Hlk531878765"/>
            <w:r w:rsidRPr="00D87780">
              <w:rPr>
                <w:sz w:val="24"/>
              </w:rPr>
              <w:t>建设性质</w:t>
            </w:r>
          </w:p>
        </w:tc>
        <w:tc>
          <w:tcPr>
            <w:tcW w:w="2041" w:type="dxa"/>
            <w:gridSpan w:val="4"/>
            <w:vAlign w:val="center"/>
          </w:tcPr>
          <w:p w:rsidR="007E5842" w:rsidRPr="00D87780" w:rsidRDefault="00FA1321" w:rsidP="00114A7D">
            <w:pPr>
              <w:jc w:val="center"/>
              <w:rPr>
                <w:sz w:val="24"/>
              </w:rPr>
            </w:pPr>
            <w:r w:rsidRPr="00D87780">
              <w:rPr>
                <w:rFonts w:hint="eastAsia"/>
                <w:sz w:val="24"/>
              </w:rPr>
              <w:t>新建</w:t>
            </w:r>
          </w:p>
        </w:tc>
        <w:tc>
          <w:tcPr>
            <w:tcW w:w="1356" w:type="dxa"/>
            <w:gridSpan w:val="4"/>
            <w:vAlign w:val="center"/>
          </w:tcPr>
          <w:p w:rsidR="007E5842" w:rsidRPr="00D87780" w:rsidRDefault="007E5842">
            <w:pPr>
              <w:jc w:val="center"/>
              <w:rPr>
                <w:sz w:val="24"/>
              </w:rPr>
            </w:pPr>
            <w:r w:rsidRPr="00D87780">
              <w:rPr>
                <w:sz w:val="24"/>
              </w:rPr>
              <w:t>行业类别</w:t>
            </w:r>
          </w:p>
          <w:p w:rsidR="007E5842" w:rsidRPr="00D87780" w:rsidRDefault="007E5842">
            <w:pPr>
              <w:jc w:val="center"/>
              <w:rPr>
                <w:sz w:val="24"/>
              </w:rPr>
            </w:pPr>
            <w:r w:rsidRPr="00D87780">
              <w:rPr>
                <w:sz w:val="24"/>
              </w:rPr>
              <w:t>及代码</w:t>
            </w:r>
          </w:p>
        </w:tc>
        <w:tc>
          <w:tcPr>
            <w:tcW w:w="3907" w:type="dxa"/>
            <w:gridSpan w:val="4"/>
            <w:vAlign w:val="center"/>
          </w:tcPr>
          <w:p w:rsidR="00B34DBC" w:rsidRPr="00D87780" w:rsidRDefault="00765643" w:rsidP="00FC7C29">
            <w:pPr>
              <w:jc w:val="center"/>
              <w:rPr>
                <w:kern w:val="0"/>
                <w:sz w:val="24"/>
              </w:rPr>
            </w:pPr>
            <w:r w:rsidRPr="00D87780">
              <w:rPr>
                <w:kern w:val="0"/>
                <w:sz w:val="24"/>
              </w:rPr>
              <w:t>[C</w:t>
            </w:r>
            <w:r w:rsidRPr="00D87780">
              <w:rPr>
                <w:rFonts w:hint="eastAsia"/>
                <w:kern w:val="0"/>
                <w:sz w:val="24"/>
              </w:rPr>
              <w:t>4210</w:t>
            </w:r>
            <w:r w:rsidR="00FC7C29" w:rsidRPr="00D87780">
              <w:rPr>
                <w:kern w:val="0"/>
                <w:sz w:val="24"/>
              </w:rPr>
              <w:t>]</w:t>
            </w:r>
            <w:r w:rsidRPr="00D87780">
              <w:rPr>
                <w:kern w:val="0"/>
                <w:sz w:val="24"/>
              </w:rPr>
              <w:t>金属废料和碎屑加工处理</w:t>
            </w:r>
          </w:p>
        </w:tc>
      </w:tr>
      <w:bookmarkEnd w:id="1"/>
      <w:tr w:rsidR="002F5B39" w:rsidRPr="00D87780" w:rsidTr="00E1217D">
        <w:trPr>
          <w:trHeight w:val="452"/>
          <w:jc w:val="center"/>
        </w:trPr>
        <w:tc>
          <w:tcPr>
            <w:tcW w:w="1982" w:type="dxa"/>
            <w:vAlign w:val="center"/>
          </w:tcPr>
          <w:p w:rsidR="007E5842" w:rsidRPr="00D87780" w:rsidRDefault="007E5842">
            <w:pPr>
              <w:jc w:val="center"/>
              <w:rPr>
                <w:sz w:val="24"/>
              </w:rPr>
            </w:pPr>
            <w:r w:rsidRPr="00D87780">
              <w:rPr>
                <w:sz w:val="24"/>
              </w:rPr>
              <w:t>占地面积</w:t>
            </w:r>
          </w:p>
        </w:tc>
        <w:tc>
          <w:tcPr>
            <w:tcW w:w="2041" w:type="dxa"/>
            <w:gridSpan w:val="4"/>
            <w:vAlign w:val="center"/>
          </w:tcPr>
          <w:p w:rsidR="007E5842" w:rsidRPr="00D87780" w:rsidRDefault="00455418">
            <w:pPr>
              <w:jc w:val="center"/>
              <w:rPr>
                <w:sz w:val="24"/>
              </w:rPr>
            </w:pPr>
            <w:r w:rsidRPr="00D87780">
              <w:rPr>
                <w:rFonts w:hint="eastAsia"/>
                <w:sz w:val="24"/>
              </w:rPr>
              <w:t>9437</w:t>
            </w:r>
            <w:r w:rsidR="003E3D82" w:rsidRPr="00D87780">
              <w:rPr>
                <w:rFonts w:hint="eastAsia"/>
                <w:sz w:val="24"/>
              </w:rPr>
              <w:t>m</w:t>
            </w:r>
            <w:r w:rsidR="003E3D82" w:rsidRPr="00D87780">
              <w:rPr>
                <w:rFonts w:hint="eastAsia"/>
                <w:sz w:val="24"/>
                <w:vertAlign w:val="superscript"/>
              </w:rPr>
              <w:t>2</w:t>
            </w:r>
          </w:p>
        </w:tc>
        <w:tc>
          <w:tcPr>
            <w:tcW w:w="1356" w:type="dxa"/>
            <w:gridSpan w:val="4"/>
            <w:vAlign w:val="center"/>
          </w:tcPr>
          <w:p w:rsidR="007E5842" w:rsidRPr="00D87780" w:rsidRDefault="007E5842">
            <w:pPr>
              <w:jc w:val="center"/>
              <w:rPr>
                <w:sz w:val="24"/>
              </w:rPr>
            </w:pPr>
            <w:r w:rsidRPr="00D87780">
              <w:rPr>
                <w:sz w:val="24"/>
              </w:rPr>
              <w:t>绿化面积</w:t>
            </w:r>
          </w:p>
        </w:tc>
        <w:tc>
          <w:tcPr>
            <w:tcW w:w="3907" w:type="dxa"/>
            <w:gridSpan w:val="4"/>
            <w:vAlign w:val="center"/>
          </w:tcPr>
          <w:p w:rsidR="007E5842" w:rsidRPr="00D87780" w:rsidRDefault="008B26C6">
            <w:pPr>
              <w:pStyle w:val="ab"/>
              <w:adjustRightInd/>
              <w:snapToGrid/>
              <w:rPr>
                <w:rFonts w:ascii="Times New Roman" w:eastAsia="宋体" w:hAnsi="Times New Roman"/>
                <w:kern w:val="2"/>
                <w:szCs w:val="24"/>
              </w:rPr>
            </w:pPr>
            <w:r w:rsidRPr="00D87780">
              <w:rPr>
                <w:rFonts w:ascii="Times New Roman" w:eastAsia="宋体" w:hAnsi="Times New Roman" w:hint="eastAsia"/>
                <w:kern w:val="0"/>
                <w:szCs w:val="24"/>
              </w:rPr>
              <w:t>—</w:t>
            </w:r>
          </w:p>
        </w:tc>
      </w:tr>
      <w:tr w:rsidR="002F5B39" w:rsidRPr="00D87780" w:rsidTr="00E1217D">
        <w:trPr>
          <w:trHeight w:val="430"/>
          <w:jc w:val="center"/>
        </w:trPr>
        <w:tc>
          <w:tcPr>
            <w:tcW w:w="1982" w:type="dxa"/>
            <w:vAlign w:val="center"/>
          </w:tcPr>
          <w:p w:rsidR="007E5842" w:rsidRPr="00D87780" w:rsidRDefault="007E5842">
            <w:pPr>
              <w:jc w:val="center"/>
              <w:rPr>
                <w:sz w:val="24"/>
              </w:rPr>
            </w:pPr>
            <w:r w:rsidRPr="00D87780">
              <w:rPr>
                <w:sz w:val="24"/>
              </w:rPr>
              <w:t>总投资</w:t>
            </w:r>
          </w:p>
        </w:tc>
        <w:tc>
          <w:tcPr>
            <w:tcW w:w="776" w:type="dxa"/>
            <w:gridSpan w:val="2"/>
            <w:vAlign w:val="center"/>
          </w:tcPr>
          <w:p w:rsidR="007E5842" w:rsidRPr="00D87780" w:rsidRDefault="00AA4618">
            <w:pPr>
              <w:jc w:val="center"/>
              <w:rPr>
                <w:sz w:val="24"/>
              </w:rPr>
            </w:pPr>
            <w:r w:rsidRPr="00D87780">
              <w:rPr>
                <w:rFonts w:hint="eastAsia"/>
                <w:sz w:val="24"/>
              </w:rPr>
              <w:t>1</w:t>
            </w:r>
            <w:r w:rsidR="008022C5" w:rsidRPr="00D87780">
              <w:rPr>
                <w:rFonts w:hint="eastAsia"/>
                <w:sz w:val="24"/>
              </w:rPr>
              <w:t>500</w:t>
            </w:r>
            <w:r w:rsidR="007E5842" w:rsidRPr="00D87780">
              <w:rPr>
                <w:rFonts w:hint="eastAsia"/>
                <w:sz w:val="24"/>
              </w:rPr>
              <w:t>万元</w:t>
            </w:r>
          </w:p>
        </w:tc>
        <w:tc>
          <w:tcPr>
            <w:tcW w:w="1265" w:type="dxa"/>
            <w:gridSpan w:val="2"/>
            <w:vAlign w:val="center"/>
          </w:tcPr>
          <w:p w:rsidR="007E5842" w:rsidRPr="00D87780" w:rsidRDefault="007E5842">
            <w:pPr>
              <w:jc w:val="center"/>
              <w:rPr>
                <w:sz w:val="24"/>
              </w:rPr>
            </w:pPr>
            <w:r w:rsidRPr="00D87780">
              <w:rPr>
                <w:sz w:val="24"/>
              </w:rPr>
              <w:t>环保投资</w:t>
            </w:r>
          </w:p>
        </w:tc>
        <w:tc>
          <w:tcPr>
            <w:tcW w:w="1356" w:type="dxa"/>
            <w:gridSpan w:val="4"/>
            <w:vAlign w:val="center"/>
          </w:tcPr>
          <w:p w:rsidR="007E5842" w:rsidRPr="00D87780" w:rsidRDefault="000F7B6C">
            <w:pPr>
              <w:jc w:val="center"/>
              <w:rPr>
                <w:sz w:val="24"/>
              </w:rPr>
            </w:pPr>
            <w:r w:rsidRPr="00D87780">
              <w:rPr>
                <w:rFonts w:hint="eastAsia"/>
                <w:sz w:val="24"/>
              </w:rPr>
              <w:t>5</w:t>
            </w:r>
            <w:r w:rsidR="007E5842" w:rsidRPr="00D87780">
              <w:rPr>
                <w:rFonts w:hint="eastAsia"/>
                <w:sz w:val="24"/>
              </w:rPr>
              <w:t>万元</w:t>
            </w:r>
          </w:p>
        </w:tc>
        <w:tc>
          <w:tcPr>
            <w:tcW w:w="1792" w:type="dxa"/>
            <w:gridSpan w:val="3"/>
            <w:vAlign w:val="center"/>
          </w:tcPr>
          <w:p w:rsidR="007E5842" w:rsidRPr="00D87780" w:rsidRDefault="007E5842">
            <w:pPr>
              <w:jc w:val="center"/>
              <w:rPr>
                <w:sz w:val="24"/>
              </w:rPr>
            </w:pPr>
            <w:r w:rsidRPr="00D87780">
              <w:rPr>
                <w:sz w:val="24"/>
              </w:rPr>
              <w:t>环保投资占总投资比例</w:t>
            </w:r>
          </w:p>
        </w:tc>
        <w:tc>
          <w:tcPr>
            <w:tcW w:w="2115" w:type="dxa"/>
            <w:vAlign w:val="center"/>
          </w:tcPr>
          <w:p w:rsidR="007E5842" w:rsidRPr="00D87780" w:rsidRDefault="000F7B6C">
            <w:pPr>
              <w:jc w:val="center"/>
              <w:rPr>
                <w:sz w:val="24"/>
              </w:rPr>
            </w:pPr>
            <w:r w:rsidRPr="00D87780">
              <w:rPr>
                <w:rFonts w:hint="eastAsia"/>
                <w:sz w:val="24"/>
              </w:rPr>
              <w:t>0.33</w:t>
            </w:r>
            <w:r w:rsidR="007E5842" w:rsidRPr="00D87780">
              <w:rPr>
                <w:sz w:val="24"/>
              </w:rPr>
              <w:t>%</w:t>
            </w:r>
          </w:p>
        </w:tc>
      </w:tr>
      <w:tr w:rsidR="002F5B39" w:rsidRPr="00D87780" w:rsidTr="00E1217D">
        <w:trPr>
          <w:trHeight w:val="395"/>
          <w:jc w:val="center"/>
        </w:trPr>
        <w:tc>
          <w:tcPr>
            <w:tcW w:w="1982" w:type="dxa"/>
            <w:vAlign w:val="center"/>
          </w:tcPr>
          <w:p w:rsidR="007E5842" w:rsidRPr="00D87780" w:rsidRDefault="007E5842">
            <w:pPr>
              <w:jc w:val="center"/>
              <w:rPr>
                <w:sz w:val="24"/>
              </w:rPr>
            </w:pPr>
            <w:r w:rsidRPr="00D87780">
              <w:rPr>
                <w:sz w:val="24"/>
              </w:rPr>
              <w:t>评价经费</w:t>
            </w:r>
          </w:p>
        </w:tc>
        <w:tc>
          <w:tcPr>
            <w:tcW w:w="776" w:type="dxa"/>
            <w:gridSpan w:val="2"/>
            <w:vAlign w:val="center"/>
          </w:tcPr>
          <w:p w:rsidR="007E5842" w:rsidRPr="00D87780" w:rsidRDefault="007E5842">
            <w:pPr>
              <w:jc w:val="center"/>
              <w:rPr>
                <w:sz w:val="24"/>
              </w:rPr>
            </w:pPr>
            <w:r w:rsidRPr="00D87780">
              <w:rPr>
                <w:sz w:val="24"/>
              </w:rPr>
              <w:t>——</w:t>
            </w:r>
          </w:p>
        </w:tc>
        <w:tc>
          <w:tcPr>
            <w:tcW w:w="1265" w:type="dxa"/>
            <w:gridSpan w:val="2"/>
            <w:vAlign w:val="center"/>
          </w:tcPr>
          <w:p w:rsidR="007E5842" w:rsidRPr="00D87780" w:rsidRDefault="007E5842">
            <w:pPr>
              <w:jc w:val="center"/>
              <w:rPr>
                <w:sz w:val="24"/>
              </w:rPr>
            </w:pPr>
            <w:r w:rsidRPr="00D87780">
              <w:rPr>
                <w:sz w:val="24"/>
              </w:rPr>
              <w:t>投产日期</w:t>
            </w:r>
          </w:p>
        </w:tc>
        <w:tc>
          <w:tcPr>
            <w:tcW w:w="5263" w:type="dxa"/>
            <w:gridSpan w:val="8"/>
            <w:vAlign w:val="center"/>
          </w:tcPr>
          <w:p w:rsidR="007E5842" w:rsidRPr="00D87780" w:rsidRDefault="0061100A">
            <w:pPr>
              <w:jc w:val="center"/>
              <w:rPr>
                <w:sz w:val="24"/>
              </w:rPr>
            </w:pPr>
            <w:r w:rsidRPr="00D87780">
              <w:rPr>
                <w:sz w:val="24"/>
              </w:rPr>
              <w:t>20</w:t>
            </w:r>
            <w:r w:rsidRPr="00D87780">
              <w:rPr>
                <w:rFonts w:hint="eastAsia"/>
                <w:sz w:val="24"/>
              </w:rPr>
              <w:t>20</w:t>
            </w:r>
            <w:r w:rsidR="007E5842" w:rsidRPr="00D87780">
              <w:rPr>
                <w:rFonts w:hint="eastAsia"/>
                <w:sz w:val="24"/>
              </w:rPr>
              <w:t>年</w:t>
            </w:r>
            <w:r w:rsidR="005E1B61" w:rsidRPr="00D87780">
              <w:rPr>
                <w:rFonts w:hint="eastAsia"/>
                <w:sz w:val="24"/>
              </w:rPr>
              <w:t>2</w:t>
            </w:r>
            <w:r w:rsidR="007E5842" w:rsidRPr="00D87780">
              <w:rPr>
                <w:rFonts w:hint="eastAsia"/>
                <w:sz w:val="24"/>
              </w:rPr>
              <w:t>月</w:t>
            </w:r>
          </w:p>
        </w:tc>
      </w:tr>
      <w:tr w:rsidR="002F5B39" w:rsidRPr="00D87780" w:rsidTr="001C5424">
        <w:trPr>
          <w:trHeight w:val="811"/>
          <w:jc w:val="center"/>
        </w:trPr>
        <w:tc>
          <w:tcPr>
            <w:tcW w:w="9286" w:type="dxa"/>
            <w:gridSpan w:val="13"/>
            <w:vAlign w:val="center"/>
          </w:tcPr>
          <w:p w:rsidR="007E5842" w:rsidRPr="00D87780" w:rsidRDefault="007E5842">
            <w:pPr>
              <w:spacing w:line="360" w:lineRule="auto"/>
              <w:ind w:leftChars="-1" w:left="-2"/>
              <w:rPr>
                <w:b/>
                <w:sz w:val="24"/>
              </w:rPr>
            </w:pPr>
            <w:r w:rsidRPr="00D87780">
              <w:rPr>
                <w:b/>
                <w:sz w:val="24"/>
              </w:rPr>
              <w:t>原辅材料（包括名称、用量）及主要设施规格、数量（包括锅炉、发电机等）</w:t>
            </w:r>
          </w:p>
          <w:p w:rsidR="007E5842" w:rsidRPr="00D87780" w:rsidRDefault="000571AE" w:rsidP="00D251D6">
            <w:pPr>
              <w:spacing w:line="360" w:lineRule="auto"/>
              <w:ind w:firstLineChars="200" w:firstLine="480"/>
              <w:rPr>
                <w:sz w:val="24"/>
                <w:szCs w:val="20"/>
              </w:rPr>
            </w:pPr>
            <w:r w:rsidRPr="00D87780">
              <w:rPr>
                <w:sz w:val="24"/>
                <w:szCs w:val="20"/>
              </w:rPr>
              <w:t>主要原辅材料</w:t>
            </w:r>
            <w:r w:rsidR="004A6D3B" w:rsidRPr="00D87780">
              <w:rPr>
                <w:sz w:val="24"/>
                <w:szCs w:val="20"/>
              </w:rPr>
              <w:t>见</w:t>
            </w:r>
            <w:r w:rsidRPr="00D87780">
              <w:rPr>
                <w:sz w:val="24"/>
                <w:szCs w:val="20"/>
              </w:rPr>
              <w:t>表</w:t>
            </w:r>
            <w:r w:rsidRPr="00D87780">
              <w:rPr>
                <w:sz w:val="24"/>
                <w:szCs w:val="20"/>
              </w:rPr>
              <w:t>1-1</w:t>
            </w:r>
            <w:r w:rsidR="004A6D3B" w:rsidRPr="00D87780">
              <w:rPr>
                <w:sz w:val="24"/>
              </w:rPr>
              <w:t>；主要设施见表</w:t>
            </w:r>
            <w:r w:rsidR="00D251D6" w:rsidRPr="00D87780">
              <w:rPr>
                <w:sz w:val="24"/>
              </w:rPr>
              <w:t>1-</w:t>
            </w:r>
            <w:r w:rsidR="00D251D6" w:rsidRPr="00D87780">
              <w:rPr>
                <w:rFonts w:hint="eastAsia"/>
                <w:sz w:val="24"/>
              </w:rPr>
              <w:t>2</w:t>
            </w:r>
            <w:r w:rsidR="004A6D3B" w:rsidRPr="00D87780">
              <w:rPr>
                <w:sz w:val="24"/>
              </w:rPr>
              <w:t>。</w:t>
            </w:r>
          </w:p>
        </w:tc>
      </w:tr>
      <w:tr w:rsidR="002F5B39" w:rsidRPr="00D87780" w:rsidTr="001C5424">
        <w:trPr>
          <w:trHeight w:val="454"/>
          <w:jc w:val="center"/>
        </w:trPr>
        <w:tc>
          <w:tcPr>
            <w:tcW w:w="9286" w:type="dxa"/>
            <w:gridSpan w:val="13"/>
            <w:vAlign w:val="center"/>
          </w:tcPr>
          <w:p w:rsidR="007E5842" w:rsidRPr="00D87780" w:rsidRDefault="007E5842">
            <w:pPr>
              <w:spacing w:line="360" w:lineRule="auto"/>
              <w:rPr>
                <w:b/>
                <w:sz w:val="24"/>
              </w:rPr>
            </w:pPr>
            <w:r w:rsidRPr="00D87780">
              <w:rPr>
                <w:b/>
                <w:sz w:val="24"/>
              </w:rPr>
              <w:t>水及能源消耗量</w:t>
            </w:r>
          </w:p>
        </w:tc>
      </w:tr>
      <w:tr w:rsidR="002F5B39" w:rsidRPr="00D87780" w:rsidTr="00E1217D">
        <w:trPr>
          <w:trHeight w:val="454"/>
          <w:jc w:val="center"/>
        </w:trPr>
        <w:tc>
          <w:tcPr>
            <w:tcW w:w="2363" w:type="dxa"/>
            <w:gridSpan w:val="2"/>
            <w:vAlign w:val="center"/>
          </w:tcPr>
          <w:p w:rsidR="007E5842" w:rsidRPr="00D87780" w:rsidRDefault="007E5842">
            <w:pPr>
              <w:jc w:val="center"/>
              <w:rPr>
                <w:sz w:val="24"/>
              </w:rPr>
            </w:pPr>
            <w:r w:rsidRPr="00D87780">
              <w:rPr>
                <w:sz w:val="24"/>
              </w:rPr>
              <w:t>名称</w:t>
            </w:r>
          </w:p>
        </w:tc>
        <w:tc>
          <w:tcPr>
            <w:tcW w:w="1660" w:type="dxa"/>
            <w:gridSpan w:val="3"/>
            <w:vAlign w:val="center"/>
          </w:tcPr>
          <w:p w:rsidR="007E5842" w:rsidRPr="00D87780" w:rsidRDefault="007E5842">
            <w:pPr>
              <w:jc w:val="center"/>
              <w:rPr>
                <w:sz w:val="24"/>
              </w:rPr>
            </w:pPr>
            <w:r w:rsidRPr="00D87780">
              <w:rPr>
                <w:sz w:val="24"/>
              </w:rPr>
              <w:t>消耗量</w:t>
            </w:r>
          </w:p>
        </w:tc>
        <w:tc>
          <w:tcPr>
            <w:tcW w:w="2144" w:type="dxa"/>
            <w:gridSpan w:val="5"/>
            <w:vAlign w:val="center"/>
          </w:tcPr>
          <w:p w:rsidR="007E5842" w:rsidRPr="00D87780" w:rsidRDefault="007E5842">
            <w:pPr>
              <w:jc w:val="center"/>
              <w:rPr>
                <w:sz w:val="24"/>
              </w:rPr>
            </w:pPr>
            <w:r w:rsidRPr="00D87780">
              <w:rPr>
                <w:sz w:val="24"/>
              </w:rPr>
              <w:t>名称</w:t>
            </w:r>
          </w:p>
        </w:tc>
        <w:tc>
          <w:tcPr>
            <w:tcW w:w="3119" w:type="dxa"/>
            <w:gridSpan w:val="3"/>
            <w:vAlign w:val="center"/>
          </w:tcPr>
          <w:p w:rsidR="007E5842" w:rsidRPr="00D87780" w:rsidRDefault="007E5842">
            <w:pPr>
              <w:jc w:val="center"/>
              <w:rPr>
                <w:sz w:val="24"/>
              </w:rPr>
            </w:pPr>
            <w:r w:rsidRPr="00D87780">
              <w:rPr>
                <w:sz w:val="24"/>
              </w:rPr>
              <w:t>消耗量</w:t>
            </w:r>
          </w:p>
        </w:tc>
      </w:tr>
      <w:tr w:rsidR="002F5B39" w:rsidRPr="00D87780" w:rsidTr="00E1217D">
        <w:trPr>
          <w:trHeight w:val="225"/>
          <w:jc w:val="center"/>
        </w:trPr>
        <w:tc>
          <w:tcPr>
            <w:tcW w:w="2363" w:type="dxa"/>
            <w:gridSpan w:val="2"/>
            <w:vAlign w:val="center"/>
          </w:tcPr>
          <w:p w:rsidR="00D844ED" w:rsidRPr="00D87780" w:rsidRDefault="00D844ED">
            <w:pPr>
              <w:jc w:val="center"/>
              <w:rPr>
                <w:sz w:val="24"/>
              </w:rPr>
            </w:pPr>
            <w:r w:rsidRPr="00D87780">
              <w:rPr>
                <w:sz w:val="24"/>
              </w:rPr>
              <w:t>自来水（吨</w:t>
            </w:r>
            <w:r w:rsidRPr="00D87780">
              <w:rPr>
                <w:sz w:val="24"/>
              </w:rPr>
              <w:t>/</w:t>
            </w:r>
            <w:r w:rsidRPr="00D87780">
              <w:rPr>
                <w:sz w:val="24"/>
              </w:rPr>
              <w:t>年）</w:t>
            </w:r>
          </w:p>
        </w:tc>
        <w:tc>
          <w:tcPr>
            <w:tcW w:w="1660" w:type="dxa"/>
            <w:gridSpan w:val="3"/>
            <w:vAlign w:val="center"/>
          </w:tcPr>
          <w:p w:rsidR="00D844ED" w:rsidRPr="00D87780" w:rsidRDefault="00AE0CAD">
            <w:pPr>
              <w:jc w:val="center"/>
              <w:rPr>
                <w:sz w:val="24"/>
              </w:rPr>
            </w:pPr>
            <w:r w:rsidRPr="00D87780">
              <w:rPr>
                <w:rFonts w:hint="eastAsia"/>
                <w:sz w:val="24"/>
              </w:rPr>
              <w:t>273</w:t>
            </w:r>
          </w:p>
        </w:tc>
        <w:tc>
          <w:tcPr>
            <w:tcW w:w="2144" w:type="dxa"/>
            <w:gridSpan w:val="5"/>
            <w:vAlign w:val="center"/>
          </w:tcPr>
          <w:p w:rsidR="00D844ED" w:rsidRPr="00D87780" w:rsidRDefault="00D844ED">
            <w:pPr>
              <w:jc w:val="center"/>
              <w:rPr>
                <w:sz w:val="24"/>
              </w:rPr>
            </w:pPr>
            <w:r w:rsidRPr="00D87780">
              <w:rPr>
                <w:sz w:val="24"/>
              </w:rPr>
              <w:t>生物质燃料（吨</w:t>
            </w:r>
            <w:r w:rsidRPr="00D87780">
              <w:rPr>
                <w:sz w:val="24"/>
              </w:rPr>
              <w:t>/</w:t>
            </w:r>
            <w:r w:rsidRPr="00D87780">
              <w:rPr>
                <w:sz w:val="24"/>
              </w:rPr>
              <w:t>年）</w:t>
            </w:r>
          </w:p>
        </w:tc>
        <w:tc>
          <w:tcPr>
            <w:tcW w:w="3119" w:type="dxa"/>
            <w:gridSpan w:val="3"/>
            <w:vAlign w:val="center"/>
          </w:tcPr>
          <w:p w:rsidR="00D844ED" w:rsidRPr="00D87780" w:rsidRDefault="00D844ED">
            <w:pPr>
              <w:jc w:val="center"/>
              <w:rPr>
                <w:sz w:val="24"/>
              </w:rPr>
            </w:pPr>
            <w:r w:rsidRPr="00D87780">
              <w:rPr>
                <w:sz w:val="24"/>
              </w:rPr>
              <w:t>—</w:t>
            </w:r>
          </w:p>
        </w:tc>
      </w:tr>
      <w:tr w:rsidR="002F5B39" w:rsidRPr="00D87780" w:rsidTr="00E1217D">
        <w:trPr>
          <w:trHeight w:val="454"/>
          <w:jc w:val="center"/>
        </w:trPr>
        <w:tc>
          <w:tcPr>
            <w:tcW w:w="2363" w:type="dxa"/>
            <w:gridSpan w:val="2"/>
            <w:vAlign w:val="center"/>
          </w:tcPr>
          <w:p w:rsidR="007E5842" w:rsidRPr="00D87780" w:rsidRDefault="007E5842">
            <w:pPr>
              <w:jc w:val="center"/>
              <w:rPr>
                <w:sz w:val="24"/>
              </w:rPr>
            </w:pPr>
            <w:r w:rsidRPr="00D87780">
              <w:rPr>
                <w:sz w:val="24"/>
              </w:rPr>
              <w:t>电（</w:t>
            </w:r>
            <w:r w:rsidR="0099347C" w:rsidRPr="00D87780">
              <w:rPr>
                <w:sz w:val="24"/>
              </w:rPr>
              <w:t>万</w:t>
            </w:r>
            <w:r w:rsidRPr="00D87780">
              <w:rPr>
                <w:rFonts w:hint="eastAsia"/>
                <w:sz w:val="24"/>
              </w:rPr>
              <w:t>千瓦时</w:t>
            </w:r>
            <w:r w:rsidRPr="00D87780">
              <w:rPr>
                <w:sz w:val="24"/>
              </w:rPr>
              <w:t>/</w:t>
            </w:r>
            <w:r w:rsidRPr="00D87780">
              <w:rPr>
                <w:sz w:val="24"/>
              </w:rPr>
              <w:t>年）</w:t>
            </w:r>
          </w:p>
        </w:tc>
        <w:tc>
          <w:tcPr>
            <w:tcW w:w="1660" w:type="dxa"/>
            <w:gridSpan w:val="3"/>
            <w:vAlign w:val="center"/>
          </w:tcPr>
          <w:p w:rsidR="007E5842" w:rsidRPr="00D87780" w:rsidRDefault="00656599" w:rsidP="0099347C">
            <w:pPr>
              <w:jc w:val="center"/>
              <w:rPr>
                <w:sz w:val="24"/>
              </w:rPr>
            </w:pPr>
            <w:r w:rsidRPr="00D87780">
              <w:rPr>
                <w:rFonts w:hint="eastAsia"/>
                <w:sz w:val="24"/>
              </w:rPr>
              <w:t>2</w:t>
            </w:r>
          </w:p>
        </w:tc>
        <w:tc>
          <w:tcPr>
            <w:tcW w:w="2144" w:type="dxa"/>
            <w:gridSpan w:val="5"/>
            <w:vAlign w:val="center"/>
          </w:tcPr>
          <w:p w:rsidR="007E5842" w:rsidRPr="00D87780" w:rsidRDefault="007E5842">
            <w:pPr>
              <w:jc w:val="center"/>
              <w:rPr>
                <w:sz w:val="24"/>
              </w:rPr>
            </w:pPr>
            <w:r w:rsidRPr="00D87780">
              <w:rPr>
                <w:sz w:val="24"/>
              </w:rPr>
              <w:t>天然气（万立方米</w:t>
            </w:r>
            <w:r w:rsidRPr="00D87780">
              <w:rPr>
                <w:sz w:val="24"/>
              </w:rPr>
              <w:t>/</w:t>
            </w:r>
            <w:r w:rsidRPr="00D87780">
              <w:rPr>
                <w:sz w:val="24"/>
              </w:rPr>
              <w:t>年）</w:t>
            </w:r>
          </w:p>
        </w:tc>
        <w:tc>
          <w:tcPr>
            <w:tcW w:w="3119" w:type="dxa"/>
            <w:gridSpan w:val="3"/>
            <w:vAlign w:val="center"/>
          </w:tcPr>
          <w:p w:rsidR="007E5842" w:rsidRPr="00D87780" w:rsidRDefault="007E5842">
            <w:pPr>
              <w:jc w:val="center"/>
              <w:rPr>
                <w:sz w:val="24"/>
              </w:rPr>
            </w:pPr>
            <w:r w:rsidRPr="00D87780">
              <w:rPr>
                <w:sz w:val="24"/>
              </w:rPr>
              <w:t>—</w:t>
            </w:r>
          </w:p>
        </w:tc>
      </w:tr>
      <w:tr w:rsidR="002F5B39" w:rsidRPr="00D87780" w:rsidTr="00E1217D">
        <w:trPr>
          <w:trHeight w:val="454"/>
          <w:jc w:val="center"/>
        </w:trPr>
        <w:tc>
          <w:tcPr>
            <w:tcW w:w="2363" w:type="dxa"/>
            <w:gridSpan w:val="2"/>
            <w:vAlign w:val="center"/>
          </w:tcPr>
          <w:p w:rsidR="007E5842" w:rsidRPr="00D87780" w:rsidRDefault="007E5842">
            <w:pPr>
              <w:jc w:val="center"/>
              <w:rPr>
                <w:sz w:val="24"/>
              </w:rPr>
            </w:pPr>
            <w:r w:rsidRPr="00D87780">
              <w:rPr>
                <w:sz w:val="24"/>
              </w:rPr>
              <w:t>燃煤（吨</w:t>
            </w:r>
            <w:r w:rsidRPr="00D87780">
              <w:rPr>
                <w:sz w:val="24"/>
              </w:rPr>
              <w:t>/</w:t>
            </w:r>
            <w:r w:rsidRPr="00D87780">
              <w:rPr>
                <w:sz w:val="24"/>
              </w:rPr>
              <w:t>年）</w:t>
            </w:r>
          </w:p>
        </w:tc>
        <w:tc>
          <w:tcPr>
            <w:tcW w:w="1660" w:type="dxa"/>
            <w:gridSpan w:val="3"/>
            <w:vAlign w:val="center"/>
          </w:tcPr>
          <w:p w:rsidR="007E5842" w:rsidRPr="00D87780" w:rsidRDefault="007E5842">
            <w:pPr>
              <w:jc w:val="center"/>
              <w:rPr>
                <w:sz w:val="24"/>
              </w:rPr>
            </w:pPr>
            <w:r w:rsidRPr="00D87780">
              <w:rPr>
                <w:sz w:val="24"/>
              </w:rPr>
              <w:t>—</w:t>
            </w:r>
          </w:p>
        </w:tc>
        <w:tc>
          <w:tcPr>
            <w:tcW w:w="2144" w:type="dxa"/>
            <w:gridSpan w:val="5"/>
            <w:vAlign w:val="center"/>
          </w:tcPr>
          <w:p w:rsidR="007E5842" w:rsidRPr="00D87780" w:rsidRDefault="007E5842">
            <w:pPr>
              <w:jc w:val="center"/>
              <w:rPr>
                <w:sz w:val="24"/>
              </w:rPr>
            </w:pPr>
            <w:r w:rsidRPr="00D87780">
              <w:rPr>
                <w:sz w:val="24"/>
              </w:rPr>
              <w:t>柴油（</w:t>
            </w:r>
            <w:r w:rsidR="004A40CB" w:rsidRPr="00D87780">
              <w:rPr>
                <w:sz w:val="24"/>
              </w:rPr>
              <w:t>吨</w:t>
            </w:r>
            <w:r w:rsidRPr="00D87780">
              <w:rPr>
                <w:sz w:val="24"/>
              </w:rPr>
              <w:t>/</w:t>
            </w:r>
            <w:r w:rsidRPr="00D87780">
              <w:rPr>
                <w:sz w:val="24"/>
              </w:rPr>
              <w:t>年）</w:t>
            </w:r>
          </w:p>
        </w:tc>
        <w:tc>
          <w:tcPr>
            <w:tcW w:w="3119" w:type="dxa"/>
            <w:gridSpan w:val="3"/>
            <w:vAlign w:val="center"/>
          </w:tcPr>
          <w:p w:rsidR="007E5842" w:rsidRPr="00D87780" w:rsidRDefault="00E9659A">
            <w:pPr>
              <w:jc w:val="center"/>
              <w:rPr>
                <w:sz w:val="24"/>
              </w:rPr>
            </w:pPr>
            <w:r w:rsidRPr="00D87780">
              <w:rPr>
                <w:sz w:val="24"/>
              </w:rPr>
              <w:t>—</w:t>
            </w:r>
          </w:p>
        </w:tc>
      </w:tr>
      <w:tr w:rsidR="002F5B39" w:rsidRPr="00D87780" w:rsidTr="00CB5513">
        <w:trPr>
          <w:trHeight w:val="1070"/>
          <w:jc w:val="center"/>
        </w:trPr>
        <w:tc>
          <w:tcPr>
            <w:tcW w:w="9286" w:type="dxa"/>
            <w:gridSpan w:val="13"/>
            <w:vAlign w:val="center"/>
          </w:tcPr>
          <w:p w:rsidR="007E5842" w:rsidRPr="00D87780" w:rsidRDefault="007E5842" w:rsidP="00992974">
            <w:pPr>
              <w:pStyle w:val="affb"/>
              <w:adjustRightInd/>
              <w:spacing w:line="360" w:lineRule="auto"/>
              <w:textAlignment w:val="auto"/>
              <w:rPr>
                <w:b/>
                <w:kern w:val="2"/>
                <w:szCs w:val="24"/>
              </w:rPr>
            </w:pPr>
            <w:r w:rsidRPr="00D87780">
              <w:rPr>
                <w:b/>
                <w:kern w:val="2"/>
                <w:szCs w:val="24"/>
              </w:rPr>
              <w:t>废水（</w:t>
            </w:r>
            <w:r w:rsidRPr="00D87780">
              <w:rPr>
                <w:b/>
                <w:bCs/>
              </w:rPr>
              <w:t>工业废水</w:t>
            </w:r>
            <w:r w:rsidRPr="00D87780">
              <w:rPr>
                <w:b/>
                <w:bCs/>
              </w:rPr>
              <w:sym w:font="Wingdings 2" w:char="00A3"/>
            </w:r>
            <w:r w:rsidRPr="00D87780">
              <w:rPr>
                <w:b/>
                <w:bCs/>
              </w:rPr>
              <w:t>、生活污水</w:t>
            </w:r>
            <w:r w:rsidRPr="00D87780">
              <w:rPr>
                <w:b/>
                <w:bCs/>
              </w:rPr>
              <w:sym w:font="Wingdings 2" w:char="0052"/>
            </w:r>
            <w:r w:rsidRPr="00D87780">
              <w:rPr>
                <w:b/>
                <w:kern w:val="2"/>
                <w:szCs w:val="24"/>
              </w:rPr>
              <w:t>）排水量及排放去向</w:t>
            </w:r>
          </w:p>
          <w:p w:rsidR="008A5CBD" w:rsidRPr="00D87780" w:rsidRDefault="00484DCA" w:rsidP="003E7C8E">
            <w:pPr>
              <w:spacing w:line="312" w:lineRule="auto"/>
              <w:ind w:firstLineChars="200" w:firstLine="480"/>
              <w:rPr>
                <w:rFonts w:hAnsi="宋体"/>
                <w:sz w:val="24"/>
              </w:rPr>
            </w:pPr>
            <w:r w:rsidRPr="00D87780">
              <w:rPr>
                <w:rFonts w:hAnsi="宋体" w:hint="eastAsia"/>
                <w:sz w:val="24"/>
              </w:rPr>
              <w:t>项目无生产废水排放，</w:t>
            </w:r>
            <w:r w:rsidR="0000709A" w:rsidRPr="00D87780">
              <w:rPr>
                <w:rFonts w:hint="eastAsia"/>
                <w:sz w:val="24"/>
              </w:rPr>
              <w:t>生活污水</w:t>
            </w:r>
            <w:r w:rsidR="003E7C8E" w:rsidRPr="00D87780">
              <w:rPr>
                <w:rFonts w:hint="eastAsia"/>
                <w:sz w:val="24"/>
              </w:rPr>
              <w:t>15</w:t>
            </w:r>
            <w:r w:rsidRPr="00D87780">
              <w:rPr>
                <w:rFonts w:hint="eastAsia"/>
                <w:sz w:val="24"/>
              </w:rPr>
              <w:t>6t/a</w:t>
            </w:r>
            <w:r w:rsidR="007C6F72" w:rsidRPr="00D87780">
              <w:rPr>
                <w:rFonts w:hAnsi="宋体" w:hint="eastAsia"/>
                <w:sz w:val="24"/>
              </w:rPr>
              <w:t>经</w:t>
            </w:r>
            <w:r w:rsidRPr="00D87780">
              <w:rPr>
                <w:rFonts w:hAnsi="宋体" w:hint="eastAsia"/>
                <w:sz w:val="24"/>
              </w:rPr>
              <w:t>化粪池</w:t>
            </w:r>
            <w:r w:rsidR="00FE54ED" w:rsidRPr="00D87780">
              <w:rPr>
                <w:rFonts w:hAnsi="宋体" w:hint="eastAsia"/>
                <w:sz w:val="24"/>
              </w:rPr>
              <w:t>和隔油池</w:t>
            </w:r>
            <w:r w:rsidR="007C6F72" w:rsidRPr="00D87780">
              <w:rPr>
                <w:rFonts w:hAnsi="宋体" w:hint="eastAsia"/>
                <w:sz w:val="24"/>
              </w:rPr>
              <w:t>处理</w:t>
            </w:r>
            <w:r w:rsidRPr="00D87780">
              <w:rPr>
                <w:rFonts w:hAnsi="宋体" w:hint="eastAsia"/>
                <w:sz w:val="24"/>
              </w:rPr>
              <w:t>后</w:t>
            </w:r>
            <w:r w:rsidR="006E6BE3" w:rsidRPr="00D87780">
              <w:rPr>
                <w:rFonts w:hAnsi="宋体" w:hint="eastAsia"/>
                <w:sz w:val="24"/>
              </w:rPr>
              <w:t>用于肥田</w:t>
            </w:r>
            <w:r w:rsidR="005F69BE" w:rsidRPr="00D87780">
              <w:rPr>
                <w:rFonts w:hAnsi="宋体" w:hint="eastAsia"/>
                <w:sz w:val="24"/>
              </w:rPr>
              <w:t>，不外排</w:t>
            </w:r>
            <w:r w:rsidR="007E5842" w:rsidRPr="00D87780">
              <w:rPr>
                <w:rFonts w:hAnsi="宋体"/>
                <w:sz w:val="24"/>
              </w:rPr>
              <w:t>。</w:t>
            </w:r>
          </w:p>
        </w:tc>
      </w:tr>
      <w:tr w:rsidR="002F5B39" w:rsidRPr="00D87780" w:rsidTr="001C5424">
        <w:trPr>
          <w:trHeight w:val="1850"/>
          <w:jc w:val="center"/>
        </w:trPr>
        <w:tc>
          <w:tcPr>
            <w:tcW w:w="9286" w:type="dxa"/>
            <w:gridSpan w:val="13"/>
            <w:vAlign w:val="center"/>
          </w:tcPr>
          <w:p w:rsidR="007E5842" w:rsidRPr="00D87780" w:rsidRDefault="007E5842">
            <w:pPr>
              <w:spacing w:line="360" w:lineRule="auto"/>
              <w:rPr>
                <w:b/>
                <w:sz w:val="24"/>
              </w:rPr>
            </w:pPr>
            <w:r w:rsidRPr="00D87780">
              <w:rPr>
                <w:b/>
                <w:sz w:val="24"/>
              </w:rPr>
              <w:t>放射性同位素和伴有</w:t>
            </w:r>
            <w:r w:rsidRPr="00D87780">
              <w:rPr>
                <w:rFonts w:hint="eastAsia"/>
                <w:b/>
                <w:sz w:val="24"/>
              </w:rPr>
              <w:t>电</w:t>
            </w:r>
            <w:r w:rsidRPr="00D87780">
              <w:rPr>
                <w:b/>
                <w:sz w:val="24"/>
              </w:rPr>
              <w:t>磁辐射的设施的使用情况：</w:t>
            </w:r>
          </w:p>
          <w:p w:rsidR="007E5842" w:rsidRPr="00D87780" w:rsidRDefault="004945D9">
            <w:pPr>
              <w:adjustRightInd w:val="0"/>
              <w:snapToGrid w:val="0"/>
              <w:spacing w:line="360" w:lineRule="auto"/>
              <w:ind w:firstLineChars="200" w:firstLine="480"/>
              <w:rPr>
                <w:bCs/>
                <w:sz w:val="24"/>
              </w:rPr>
            </w:pPr>
            <w:r w:rsidRPr="00D87780">
              <w:rPr>
                <w:rFonts w:hint="eastAsia"/>
                <w:bCs/>
                <w:sz w:val="24"/>
              </w:rPr>
              <w:t>无</w:t>
            </w:r>
            <w:r w:rsidR="00515A50" w:rsidRPr="00D87780">
              <w:rPr>
                <w:rFonts w:hint="eastAsia"/>
                <w:bCs/>
                <w:sz w:val="24"/>
              </w:rPr>
              <w:t>。</w:t>
            </w:r>
          </w:p>
          <w:p w:rsidR="00CB5513" w:rsidRPr="00D87780" w:rsidRDefault="00CB5513" w:rsidP="00CB5513">
            <w:pPr>
              <w:pStyle w:val="a0"/>
            </w:pPr>
          </w:p>
          <w:p w:rsidR="00CB5513" w:rsidRPr="00D87780" w:rsidRDefault="00CB5513" w:rsidP="00CB5513">
            <w:pPr>
              <w:pStyle w:val="a0"/>
            </w:pPr>
          </w:p>
          <w:p w:rsidR="00CB5513" w:rsidRPr="00D87780" w:rsidRDefault="00CB5513" w:rsidP="00CB5513">
            <w:pPr>
              <w:pStyle w:val="a0"/>
            </w:pPr>
          </w:p>
          <w:p w:rsidR="00CB5513" w:rsidRPr="00D87780" w:rsidRDefault="00CB5513" w:rsidP="00CB5513">
            <w:pPr>
              <w:pStyle w:val="a0"/>
            </w:pPr>
          </w:p>
          <w:p w:rsidR="00515A50" w:rsidRPr="00D87780" w:rsidRDefault="00515A50" w:rsidP="00515A50">
            <w:pPr>
              <w:pStyle w:val="a0"/>
            </w:pPr>
          </w:p>
          <w:p w:rsidR="00515A50" w:rsidRPr="00D87780" w:rsidRDefault="00515A50" w:rsidP="00515A50">
            <w:pPr>
              <w:pStyle w:val="a0"/>
            </w:pPr>
          </w:p>
          <w:p w:rsidR="00515A50" w:rsidRPr="00D87780" w:rsidRDefault="00515A50" w:rsidP="00515A50">
            <w:pPr>
              <w:pStyle w:val="a0"/>
            </w:pPr>
          </w:p>
        </w:tc>
      </w:tr>
      <w:tr w:rsidR="002F5B39" w:rsidRPr="00D87780" w:rsidTr="001C5424">
        <w:trPr>
          <w:trHeight w:val="13816"/>
          <w:jc w:val="center"/>
        </w:trPr>
        <w:tc>
          <w:tcPr>
            <w:tcW w:w="9286" w:type="dxa"/>
            <w:gridSpan w:val="13"/>
          </w:tcPr>
          <w:p w:rsidR="004A6D3B" w:rsidRPr="00D87780" w:rsidRDefault="004A6D3B" w:rsidP="004A6D3B">
            <w:pPr>
              <w:adjustRightInd w:val="0"/>
              <w:snapToGrid w:val="0"/>
              <w:spacing w:line="360" w:lineRule="auto"/>
              <w:ind w:firstLineChars="200" w:firstLine="480"/>
              <w:rPr>
                <w:sz w:val="24"/>
              </w:rPr>
            </w:pPr>
            <w:r w:rsidRPr="00D87780">
              <w:rPr>
                <w:sz w:val="24"/>
              </w:rPr>
              <w:lastRenderedPageBreak/>
              <w:t>1</w:t>
            </w:r>
            <w:r w:rsidRPr="00D87780">
              <w:rPr>
                <w:sz w:val="24"/>
              </w:rPr>
              <w:t>、项目原辅材料</w:t>
            </w:r>
          </w:p>
          <w:p w:rsidR="004A6D3B" w:rsidRPr="00D87780" w:rsidRDefault="004A6D3B" w:rsidP="004A6D3B">
            <w:pPr>
              <w:adjustRightInd w:val="0"/>
              <w:snapToGrid w:val="0"/>
              <w:spacing w:line="360" w:lineRule="auto"/>
              <w:ind w:firstLineChars="200" w:firstLine="480"/>
              <w:rPr>
                <w:sz w:val="24"/>
              </w:rPr>
            </w:pPr>
            <w:r w:rsidRPr="00D87780">
              <w:rPr>
                <w:sz w:val="24"/>
              </w:rPr>
              <w:t>建设项目主要原辅材料见表</w:t>
            </w:r>
            <w:r w:rsidRPr="00D87780">
              <w:rPr>
                <w:sz w:val="24"/>
              </w:rPr>
              <w:t>1-1</w:t>
            </w:r>
            <w:r w:rsidRPr="00D87780">
              <w:rPr>
                <w:sz w:val="24"/>
              </w:rPr>
              <w:t>。</w:t>
            </w:r>
          </w:p>
          <w:p w:rsidR="00515A50" w:rsidRPr="00D87780" w:rsidRDefault="00515A50" w:rsidP="004060F8">
            <w:pPr>
              <w:autoSpaceDE w:val="0"/>
              <w:autoSpaceDN w:val="0"/>
              <w:adjustRightInd w:val="0"/>
              <w:snapToGrid w:val="0"/>
              <w:jc w:val="center"/>
              <w:rPr>
                <w:b/>
                <w:sz w:val="24"/>
              </w:rPr>
            </w:pPr>
            <w:r w:rsidRPr="00D87780">
              <w:rPr>
                <w:b/>
                <w:sz w:val="24"/>
              </w:rPr>
              <w:t>表</w:t>
            </w:r>
            <w:r w:rsidRPr="00D87780">
              <w:rPr>
                <w:b/>
                <w:sz w:val="24"/>
              </w:rPr>
              <w:t xml:space="preserve">1-1 </w:t>
            </w:r>
            <w:r w:rsidRPr="00D87780">
              <w:rPr>
                <w:b/>
                <w:sz w:val="24"/>
              </w:rPr>
              <w:t>建设项目产品原辅材料消耗情况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4"/>
              <w:gridCol w:w="1613"/>
              <w:gridCol w:w="2409"/>
              <w:gridCol w:w="940"/>
              <w:gridCol w:w="1471"/>
              <w:gridCol w:w="1983"/>
            </w:tblGrid>
            <w:tr w:rsidR="002F5B39" w:rsidRPr="00D87780" w:rsidTr="00BC112C">
              <w:trPr>
                <w:trHeight w:val="301"/>
                <w:jc w:val="center"/>
              </w:trPr>
              <w:tc>
                <w:tcPr>
                  <w:tcW w:w="361" w:type="pct"/>
                  <w:shd w:val="clear" w:color="auto" w:fill="auto"/>
                  <w:vAlign w:val="center"/>
                </w:tcPr>
                <w:p w:rsidR="00515A50" w:rsidRPr="00D87780" w:rsidRDefault="00515A50" w:rsidP="00515A50">
                  <w:pPr>
                    <w:widowControl/>
                    <w:adjustRightInd w:val="0"/>
                    <w:snapToGrid w:val="0"/>
                    <w:jc w:val="center"/>
                    <w:rPr>
                      <w:b/>
                      <w:szCs w:val="21"/>
                    </w:rPr>
                  </w:pPr>
                  <w:r w:rsidRPr="00D87780">
                    <w:rPr>
                      <w:b/>
                      <w:szCs w:val="21"/>
                    </w:rPr>
                    <w:t>序号</w:t>
                  </w:r>
                </w:p>
              </w:tc>
              <w:tc>
                <w:tcPr>
                  <w:tcW w:w="889" w:type="pct"/>
                  <w:shd w:val="clear" w:color="auto" w:fill="auto"/>
                  <w:vAlign w:val="center"/>
                </w:tcPr>
                <w:p w:rsidR="00515A50" w:rsidRPr="00D87780" w:rsidRDefault="00515A50" w:rsidP="00515A50">
                  <w:pPr>
                    <w:widowControl/>
                    <w:adjustRightInd w:val="0"/>
                    <w:snapToGrid w:val="0"/>
                    <w:jc w:val="center"/>
                    <w:rPr>
                      <w:b/>
                      <w:szCs w:val="21"/>
                    </w:rPr>
                  </w:pPr>
                  <w:r w:rsidRPr="00D87780">
                    <w:rPr>
                      <w:b/>
                      <w:szCs w:val="21"/>
                    </w:rPr>
                    <w:t>名称</w:t>
                  </w:r>
                </w:p>
              </w:tc>
              <w:tc>
                <w:tcPr>
                  <w:tcW w:w="1328" w:type="pct"/>
                  <w:vAlign w:val="center"/>
                </w:tcPr>
                <w:p w:rsidR="00515A50" w:rsidRPr="00D87780" w:rsidRDefault="00515A50" w:rsidP="00515A50">
                  <w:pPr>
                    <w:widowControl/>
                    <w:adjustRightInd w:val="0"/>
                    <w:snapToGrid w:val="0"/>
                    <w:jc w:val="center"/>
                    <w:rPr>
                      <w:b/>
                      <w:szCs w:val="21"/>
                    </w:rPr>
                  </w:pPr>
                  <w:r w:rsidRPr="00D87780">
                    <w:rPr>
                      <w:rFonts w:hint="eastAsia"/>
                      <w:b/>
                      <w:szCs w:val="21"/>
                    </w:rPr>
                    <w:t>组分、规格</w:t>
                  </w:r>
                </w:p>
              </w:tc>
              <w:tc>
                <w:tcPr>
                  <w:tcW w:w="518" w:type="pct"/>
                  <w:shd w:val="clear" w:color="auto" w:fill="auto"/>
                  <w:vAlign w:val="center"/>
                </w:tcPr>
                <w:p w:rsidR="00515A50" w:rsidRPr="00D87780" w:rsidRDefault="00515A50" w:rsidP="00515A50">
                  <w:pPr>
                    <w:widowControl/>
                    <w:adjustRightInd w:val="0"/>
                    <w:snapToGrid w:val="0"/>
                    <w:jc w:val="center"/>
                    <w:rPr>
                      <w:b/>
                      <w:szCs w:val="21"/>
                    </w:rPr>
                  </w:pPr>
                  <w:r w:rsidRPr="00D87780">
                    <w:rPr>
                      <w:b/>
                      <w:szCs w:val="21"/>
                    </w:rPr>
                    <w:t>形态</w:t>
                  </w:r>
                </w:p>
              </w:tc>
              <w:tc>
                <w:tcPr>
                  <w:tcW w:w="811" w:type="pct"/>
                  <w:shd w:val="clear" w:color="auto" w:fill="auto"/>
                  <w:vAlign w:val="center"/>
                </w:tcPr>
                <w:p w:rsidR="00515A50" w:rsidRPr="00D87780" w:rsidRDefault="00515A50" w:rsidP="00515A50">
                  <w:pPr>
                    <w:widowControl/>
                    <w:adjustRightInd w:val="0"/>
                    <w:snapToGrid w:val="0"/>
                    <w:jc w:val="center"/>
                    <w:rPr>
                      <w:b/>
                      <w:szCs w:val="21"/>
                    </w:rPr>
                  </w:pPr>
                  <w:r w:rsidRPr="00D87780">
                    <w:rPr>
                      <w:b/>
                      <w:szCs w:val="21"/>
                    </w:rPr>
                    <w:t>年用量（</w:t>
                  </w:r>
                  <w:r w:rsidRPr="00D87780">
                    <w:rPr>
                      <w:b/>
                      <w:szCs w:val="21"/>
                    </w:rPr>
                    <w:t>t/a</w:t>
                  </w:r>
                  <w:r w:rsidRPr="00D87780">
                    <w:rPr>
                      <w:b/>
                      <w:szCs w:val="21"/>
                    </w:rPr>
                    <w:t>）</w:t>
                  </w:r>
                </w:p>
              </w:tc>
              <w:tc>
                <w:tcPr>
                  <w:tcW w:w="1093" w:type="pct"/>
                  <w:shd w:val="clear" w:color="auto" w:fill="auto"/>
                  <w:vAlign w:val="center"/>
                </w:tcPr>
                <w:p w:rsidR="00515A50" w:rsidRPr="00D87780" w:rsidRDefault="00515A50" w:rsidP="00515A50">
                  <w:pPr>
                    <w:widowControl/>
                    <w:adjustRightInd w:val="0"/>
                    <w:snapToGrid w:val="0"/>
                    <w:jc w:val="center"/>
                    <w:rPr>
                      <w:b/>
                      <w:szCs w:val="21"/>
                    </w:rPr>
                  </w:pPr>
                  <w:r w:rsidRPr="00D87780">
                    <w:rPr>
                      <w:b/>
                      <w:szCs w:val="21"/>
                    </w:rPr>
                    <w:t>备注</w:t>
                  </w:r>
                </w:p>
              </w:tc>
            </w:tr>
            <w:tr w:rsidR="002F5B39" w:rsidRPr="00D87780" w:rsidTr="00BC112C">
              <w:trPr>
                <w:jc w:val="center"/>
              </w:trPr>
              <w:tc>
                <w:tcPr>
                  <w:tcW w:w="361" w:type="pct"/>
                  <w:shd w:val="clear" w:color="auto" w:fill="auto"/>
                  <w:vAlign w:val="center"/>
                </w:tcPr>
                <w:p w:rsidR="008F657F" w:rsidRPr="00D87780" w:rsidRDefault="008F657F" w:rsidP="00515A50">
                  <w:pPr>
                    <w:widowControl/>
                    <w:adjustRightInd w:val="0"/>
                    <w:snapToGrid w:val="0"/>
                    <w:jc w:val="center"/>
                    <w:rPr>
                      <w:szCs w:val="21"/>
                    </w:rPr>
                  </w:pPr>
                  <w:r w:rsidRPr="00D87780">
                    <w:rPr>
                      <w:szCs w:val="21"/>
                    </w:rPr>
                    <w:t>1</w:t>
                  </w:r>
                </w:p>
              </w:tc>
              <w:tc>
                <w:tcPr>
                  <w:tcW w:w="889" w:type="pct"/>
                  <w:shd w:val="clear" w:color="auto" w:fill="auto"/>
                  <w:vAlign w:val="center"/>
                </w:tcPr>
                <w:p w:rsidR="008F657F" w:rsidRPr="00D87780" w:rsidRDefault="00E1217D" w:rsidP="00515A50">
                  <w:pPr>
                    <w:widowControl/>
                    <w:adjustRightInd w:val="0"/>
                    <w:snapToGrid w:val="0"/>
                    <w:jc w:val="center"/>
                    <w:rPr>
                      <w:szCs w:val="21"/>
                    </w:rPr>
                  </w:pPr>
                  <w:r w:rsidRPr="00D87780">
                    <w:rPr>
                      <w:rFonts w:hint="eastAsia"/>
                      <w:szCs w:val="21"/>
                    </w:rPr>
                    <w:t>钢渣</w:t>
                  </w:r>
                </w:p>
              </w:tc>
              <w:tc>
                <w:tcPr>
                  <w:tcW w:w="1328" w:type="pct"/>
                  <w:vAlign w:val="center"/>
                </w:tcPr>
                <w:p w:rsidR="008F657F" w:rsidRPr="00D87780" w:rsidRDefault="00E1217D" w:rsidP="00515A50">
                  <w:pPr>
                    <w:widowControl/>
                    <w:adjustRightInd w:val="0"/>
                    <w:snapToGrid w:val="0"/>
                    <w:jc w:val="center"/>
                    <w:rPr>
                      <w:szCs w:val="21"/>
                    </w:rPr>
                  </w:pPr>
                  <w:r w:rsidRPr="00D87780">
                    <w:rPr>
                      <w:rFonts w:hint="eastAsia"/>
                      <w:szCs w:val="21"/>
                    </w:rPr>
                    <w:t>5~50mm</w:t>
                  </w:r>
                  <w:r w:rsidR="001C29C9" w:rsidRPr="00D87780">
                    <w:rPr>
                      <w:rFonts w:hint="eastAsia"/>
                      <w:szCs w:val="21"/>
                    </w:rPr>
                    <w:t>，主要成分为氧化钙、三氧化二铁、三氧化二铝、氧化镁</w:t>
                  </w:r>
                </w:p>
              </w:tc>
              <w:tc>
                <w:tcPr>
                  <w:tcW w:w="518" w:type="pct"/>
                  <w:shd w:val="clear" w:color="auto" w:fill="auto"/>
                  <w:vAlign w:val="center"/>
                </w:tcPr>
                <w:p w:rsidR="008F657F" w:rsidRPr="00D87780" w:rsidRDefault="008F657F" w:rsidP="00515A50">
                  <w:pPr>
                    <w:widowControl/>
                    <w:adjustRightInd w:val="0"/>
                    <w:snapToGrid w:val="0"/>
                    <w:jc w:val="center"/>
                    <w:rPr>
                      <w:szCs w:val="21"/>
                    </w:rPr>
                  </w:pPr>
                  <w:r w:rsidRPr="00D87780">
                    <w:rPr>
                      <w:rFonts w:hint="eastAsia"/>
                      <w:szCs w:val="21"/>
                    </w:rPr>
                    <w:t>固</w:t>
                  </w:r>
                  <w:r w:rsidRPr="00D87780">
                    <w:rPr>
                      <w:szCs w:val="21"/>
                    </w:rPr>
                    <w:t>态</w:t>
                  </w:r>
                </w:p>
              </w:tc>
              <w:tc>
                <w:tcPr>
                  <w:tcW w:w="811" w:type="pct"/>
                  <w:shd w:val="clear" w:color="auto" w:fill="auto"/>
                  <w:vAlign w:val="center"/>
                </w:tcPr>
                <w:p w:rsidR="008F657F" w:rsidRPr="00D87780" w:rsidRDefault="00445721" w:rsidP="00515A50">
                  <w:pPr>
                    <w:widowControl/>
                    <w:adjustRightInd w:val="0"/>
                    <w:snapToGrid w:val="0"/>
                    <w:jc w:val="center"/>
                    <w:rPr>
                      <w:szCs w:val="21"/>
                    </w:rPr>
                  </w:pPr>
                  <w:r w:rsidRPr="00D87780">
                    <w:rPr>
                      <w:rFonts w:hint="eastAsia"/>
                      <w:szCs w:val="21"/>
                    </w:rPr>
                    <w:t>3</w:t>
                  </w:r>
                  <w:r w:rsidR="00EF7C8C" w:rsidRPr="00D87780">
                    <w:rPr>
                      <w:rFonts w:hint="eastAsia"/>
                      <w:szCs w:val="21"/>
                    </w:rPr>
                    <w:t>0</w:t>
                  </w:r>
                </w:p>
              </w:tc>
              <w:tc>
                <w:tcPr>
                  <w:tcW w:w="1093" w:type="pct"/>
                  <w:shd w:val="clear" w:color="auto" w:fill="auto"/>
                  <w:vAlign w:val="center"/>
                </w:tcPr>
                <w:p w:rsidR="008F657F" w:rsidRPr="00D87780" w:rsidRDefault="00EF522B" w:rsidP="00EF7C8C">
                  <w:pPr>
                    <w:widowControl/>
                    <w:adjustRightInd w:val="0"/>
                    <w:snapToGrid w:val="0"/>
                    <w:jc w:val="center"/>
                    <w:rPr>
                      <w:szCs w:val="21"/>
                    </w:rPr>
                  </w:pPr>
                  <w:r w:rsidRPr="00D87780">
                    <w:rPr>
                      <w:szCs w:val="21"/>
                    </w:rPr>
                    <w:t>外购</w:t>
                  </w:r>
                  <w:r w:rsidRPr="00D87780">
                    <w:rPr>
                      <w:rFonts w:hint="eastAsia"/>
                      <w:szCs w:val="21"/>
                    </w:rPr>
                    <w:t>，</w:t>
                  </w:r>
                  <w:r w:rsidRPr="00D87780">
                    <w:rPr>
                      <w:szCs w:val="21"/>
                    </w:rPr>
                    <w:t>汽车运输</w:t>
                  </w:r>
                </w:p>
              </w:tc>
            </w:tr>
          </w:tbl>
          <w:p w:rsidR="001C29C9" w:rsidRPr="00D87780" w:rsidRDefault="001C29C9" w:rsidP="001C29C9">
            <w:pPr>
              <w:autoSpaceDE w:val="0"/>
              <w:autoSpaceDN w:val="0"/>
              <w:adjustRightInd w:val="0"/>
              <w:snapToGrid w:val="0"/>
              <w:jc w:val="center"/>
              <w:rPr>
                <w:rFonts w:ascii="宋体" w:hAnsi="宋体"/>
                <w:b/>
                <w:bCs/>
                <w:sz w:val="24"/>
              </w:rPr>
            </w:pPr>
          </w:p>
          <w:p w:rsidR="001C29C9" w:rsidRPr="00D87780" w:rsidRDefault="001C29C9" w:rsidP="001C29C9">
            <w:pPr>
              <w:autoSpaceDE w:val="0"/>
              <w:autoSpaceDN w:val="0"/>
              <w:adjustRightInd w:val="0"/>
              <w:snapToGrid w:val="0"/>
              <w:jc w:val="center"/>
              <w:rPr>
                <w:b/>
                <w:bCs/>
                <w:sz w:val="24"/>
              </w:rPr>
            </w:pPr>
            <w:r w:rsidRPr="00D87780">
              <w:rPr>
                <w:rFonts w:ascii="宋体" w:hAnsi="宋体"/>
                <w:b/>
                <w:bCs/>
                <w:sz w:val="24"/>
              </w:rPr>
              <w:t>表</w:t>
            </w:r>
            <w:r w:rsidRPr="00D87780">
              <w:rPr>
                <w:b/>
                <w:bCs/>
                <w:sz w:val="24"/>
              </w:rPr>
              <w:t xml:space="preserve">1-2 </w:t>
            </w:r>
            <w:r w:rsidRPr="00D87780">
              <w:rPr>
                <w:rFonts w:ascii="宋体" w:hAnsi="宋体"/>
                <w:b/>
                <w:bCs/>
                <w:sz w:val="24"/>
              </w:rPr>
              <w:t>原辅材料理化性质一览表</w:t>
            </w:r>
          </w:p>
          <w:tbl>
            <w:tblPr>
              <w:tblW w:w="9070"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16"/>
              <w:gridCol w:w="3795"/>
              <w:gridCol w:w="1966"/>
              <w:gridCol w:w="1793"/>
            </w:tblGrid>
            <w:tr w:rsidR="001C29C9" w:rsidRPr="00D87780" w:rsidTr="001C29C9">
              <w:trPr>
                <w:jc w:val="center"/>
              </w:trPr>
              <w:tc>
                <w:tcPr>
                  <w:tcW w:w="1516" w:type="dxa"/>
                  <w:tcBorders>
                    <w:top w:val="single" w:sz="12" w:space="0" w:color="auto"/>
                    <w:left w:val="nil"/>
                    <w:bottom w:val="single" w:sz="4" w:space="0" w:color="auto"/>
                    <w:right w:val="single" w:sz="4" w:space="0" w:color="auto"/>
                  </w:tcBorders>
                  <w:vAlign w:val="center"/>
                  <w:hideMark/>
                </w:tcPr>
                <w:p w:rsidR="001C29C9" w:rsidRPr="00D87780" w:rsidRDefault="001C29C9" w:rsidP="001C29C9">
                  <w:pPr>
                    <w:widowControl/>
                    <w:adjustRightInd w:val="0"/>
                    <w:snapToGrid w:val="0"/>
                    <w:jc w:val="center"/>
                    <w:rPr>
                      <w:b/>
                      <w:bCs/>
                      <w:kern w:val="0"/>
                      <w:szCs w:val="21"/>
                    </w:rPr>
                  </w:pPr>
                  <w:r w:rsidRPr="00D87780">
                    <w:rPr>
                      <w:b/>
                      <w:bCs/>
                      <w:kern w:val="0"/>
                      <w:szCs w:val="21"/>
                    </w:rPr>
                    <w:t>名称</w:t>
                  </w:r>
                </w:p>
              </w:tc>
              <w:tc>
                <w:tcPr>
                  <w:tcW w:w="3795" w:type="dxa"/>
                  <w:tcBorders>
                    <w:top w:val="single" w:sz="12" w:space="0" w:color="auto"/>
                    <w:left w:val="single" w:sz="4" w:space="0" w:color="auto"/>
                    <w:bottom w:val="single" w:sz="4" w:space="0" w:color="auto"/>
                    <w:right w:val="single" w:sz="4" w:space="0" w:color="auto"/>
                  </w:tcBorders>
                  <w:vAlign w:val="center"/>
                  <w:hideMark/>
                </w:tcPr>
                <w:p w:rsidR="001C29C9" w:rsidRPr="00D87780" w:rsidRDefault="001C29C9" w:rsidP="001C29C9">
                  <w:pPr>
                    <w:widowControl/>
                    <w:adjustRightInd w:val="0"/>
                    <w:snapToGrid w:val="0"/>
                    <w:jc w:val="center"/>
                    <w:rPr>
                      <w:b/>
                      <w:bCs/>
                      <w:kern w:val="0"/>
                      <w:szCs w:val="21"/>
                    </w:rPr>
                  </w:pPr>
                  <w:r w:rsidRPr="00D87780">
                    <w:rPr>
                      <w:b/>
                      <w:bCs/>
                      <w:kern w:val="0"/>
                      <w:szCs w:val="21"/>
                    </w:rPr>
                    <w:t>理化性质</w:t>
                  </w:r>
                </w:p>
              </w:tc>
              <w:tc>
                <w:tcPr>
                  <w:tcW w:w="1966" w:type="dxa"/>
                  <w:tcBorders>
                    <w:top w:val="single" w:sz="12" w:space="0" w:color="auto"/>
                    <w:left w:val="single" w:sz="4" w:space="0" w:color="auto"/>
                    <w:bottom w:val="single" w:sz="4" w:space="0" w:color="auto"/>
                    <w:right w:val="single" w:sz="4" w:space="0" w:color="auto"/>
                  </w:tcBorders>
                  <w:vAlign w:val="center"/>
                  <w:hideMark/>
                </w:tcPr>
                <w:p w:rsidR="001C29C9" w:rsidRPr="00D87780" w:rsidRDefault="001C29C9" w:rsidP="001C29C9">
                  <w:pPr>
                    <w:widowControl/>
                    <w:adjustRightInd w:val="0"/>
                    <w:snapToGrid w:val="0"/>
                    <w:jc w:val="center"/>
                    <w:rPr>
                      <w:b/>
                      <w:bCs/>
                      <w:kern w:val="0"/>
                      <w:szCs w:val="21"/>
                    </w:rPr>
                  </w:pPr>
                  <w:r w:rsidRPr="00D87780">
                    <w:rPr>
                      <w:b/>
                      <w:bCs/>
                      <w:kern w:val="0"/>
                      <w:szCs w:val="21"/>
                    </w:rPr>
                    <w:t>燃烧爆炸</w:t>
                  </w:r>
                </w:p>
              </w:tc>
              <w:tc>
                <w:tcPr>
                  <w:tcW w:w="1793" w:type="dxa"/>
                  <w:tcBorders>
                    <w:top w:val="single" w:sz="12" w:space="0" w:color="auto"/>
                    <w:left w:val="single" w:sz="4" w:space="0" w:color="auto"/>
                    <w:bottom w:val="single" w:sz="4" w:space="0" w:color="auto"/>
                    <w:right w:val="nil"/>
                  </w:tcBorders>
                  <w:vAlign w:val="center"/>
                  <w:hideMark/>
                </w:tcPr>
                <w:p w:rsidR="001C29C9" w:rsidRPr="00D87780" w:rsidRDefault="001C29C9" w:rsidP="001C29C9">
                  <w:pPr>
                    <w:widowControl/>
                    <w:adjustRightInd w:val="0"/>
                    <w:snapToGrid w:val="0"/>
                    <w:jc w:val="center"/>
                    <w:rPr>
                      <w:b/>
                      <w:bCs/>
                      <w:kern w:val="0"/>
                      <w:szCs w:val="21"/>
                    </w:rPr>
                  </w:pPr>
                  <w:r w:rsidRPr="00D87780">
                    <w:rPr>
                      <w:b/>
                      <w:bCs/>
                      <w:kern w:val="0"/>
                      <w:szCs w:val="21"/>
                    </w:rPr>
                    <w:t>毒理毒性</w:t>
                  </w:r>
                </w:p>
              </w:tc>
            </w:tr>
            <w:tr w:rsidR="001C29C9" w:rsidRPr="00D87780" w:rsidTr="001C29C9">
              <w:trPr>
                <w:jc w:val="center"/>
              </w:trPr>
              <w:tc>
                <w:tcPr>
                  <w:tcW w:w="1516" w:type="dxa"/>
                  <w:tcBorders>
                    <w:top w:val="single" w:sz="4" w:space="0" w:color="auto"/>
                    <w:left w:val="nil"/>
                    <w:bottom w:val="single" w:sz="4"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int="eastAsia"/>
                      <w:kern w:val="0"/>
                      <w:szCs w:val="21"/>
                    </w:rPr>
                    <w:t>氧化钙</w:t>
                  </w:r>
                </w:p>
              </w:tc>
              <w:tc>
                <w:tcPr>
                  <w:tcW w:w="3795"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6E6C30" w:rsidP="006E6C30">
                  <w:pPr>
                    <w:widowControl/>
                    <w:adjustRightInd w:val="0"/>
                    <w:snapToGrid w:val="0"/>
                    <w:jc w:val="center"/>
                    <w:rPr>
                      <w:kern w:val="0"/>
                      <w:szCs w:val="21"/>
                    </w:rPr>
                  </w:pPr>
                  <w:r w:rsidRPr="00D87780">
                    <w:rPr>
                      <w:rFonts w:hAnsi="Arial"/>
                      <w:szCs w:val="21"/>
                    </w:rPr>
                    <w:t>白色或带灰色块状或颗粒，溶于酸类、</w:t>
                  </w:r>
                  <w:hyperlink r:id="rId12" w:tgtFrame="_blank" w:history="1">
                    <w:r w:rsidRPr="00D87780">
                      <w:rPr>
                        <w:rFonts w:hAnsi="Arial"/>
                        <w:szCs w:val="21"/>
                      </w:rPr>
                      <w:t>甘油</w:t>
                    </w:r>
                  </w:hyperlink>
                  <w:r w:rsidRPr="00D87780">
                    <w:rPr>
                      <w:rFonts w:hAnsi="Arial"/>
                      <w:szCs w:val="21"/>
                    </w:rPr>
                    <w:t>和蔗糖溶液，几乎不溶于乙醇，相对密度</w:t>
                  </w:r>
                  <w:r w:rsidRPr="00D87780">
                    <w:rPr>
                      <w:szCs w:val="21"/>
                    </w:rPr>
                    <w:t>3.32</w:t>
                  </w:r>
                  <w:r w:rsidRPr="00D87780">
                    <w:rPr>
                      <w:rFonts w:hAnsi="Arial"/>
                      <w:szCs w:val="21"/>
                    </w:rPr>
                    <w:t>～</w:t>
                  </w:r>
                  <w:r w:rsidRPr="00D87780">
                    <w:rPr>
                      <w:szCs w:val="21"/>
                    </w:rPr>
                    <w:t>3.35</w:t>
                  </w:r>
                  <w:r w:rsidRPr="00D87780">
                    <w:rPr>
                      <w:rFonts w:hAnsi="Arial"/>
                      <w:szCs w:val="21"/>
                    </w:rPr>
                    <w:t>，熔点</w:t>
                  </w:r>
                  <w:r w:rsidRPr="00D87780">
                    <w:rPr>
                      <w:szCs w:val="21"/>
                    </w:rPr>
                    <w:t>2572</w:t>
                  </w:r>
                  <w:r w:rsidRPr="00D87780">
                    <w:rPr>
                      <w:rFonts w:hAnsi="宋体"/>
                      <w:szCs w:val="21"/>
                    </w:rPr>
                    <w:t>℃</w:t>
                  </w:r>
                  <w:r w:rsidRPr="00D87780">
                    <w:rPr>
                      <w:rFonts w:hAnsi="Arial"/>
                      <w:szCs w:val="21"/>
                    </w:rPr>
                    <w:t>，沸点</w:t>
                  </w:r>
                  <w:r w:rsidRPr="00D87780">
                    <w:rPr>
                      <w:szCs w:val="21"/>
                    </w:rPr>
                    <w:t>2850</w:t>
                  </w:r>
                  <w:r w:rsidRPr="00D87780">
                    <w:rPr>
                      <w:rFonts w:hAnsi="宋体"/>
                      <w:szCs w:val="21"/>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int="eastAsia"/>
                      <w:kern w:val="0"/>
                      <w:szCs w:val="21"/>
                    </w:rPr>
                    <w:t>—</w:t>
                  </w:r>
                </w:p>
              </w:tc>
              <w:tc>
                <w:tcPr>
                  <w:tcW w:w="1793" w:type="dxa"/>
                  <w:tcBorders>
                    <w:top w:val="single" w:sz="4" w:space="0" w:color="auto"/>
                    <w:left w:val="single" w:sz="4" w:space="0" w:color="auto"/>
                    <w:bottom w:val="single" w:sz="4" w:space="0" w:color="auto"/>
                    <w:right w:val="nil"/>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r>
            <w:tr w:rsidR="001C29C9" w:rsidRPr="00D87780" w:rsidTr="001C29C9">
              <w:trPr>
                <w:jc w:val="center"/>
              </w:trPr>
              <w:tc>
                <w:tcPr>
                  <w:tcW w:w="1516" w:type="dxa"/>
                  <w:tcBorders>
                    <w:top w:val="single" w:sz="4" w:space="0" w:color="auto"/>
                    <w:left w:val="nil"/>
                    <w:bottom w:val="single" w:sz="4"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int="eastAsia"/>
                      <w:szCs w:val="21"/>
                    </w:rPr>
                    <w:t>三氧化二铁</w:t>
                  </w:r>
                </w:p>
              </w:tc>
              <w:tc>
                <w:tcPr>
                  <w:tcW w:w="3795"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6E6C30" w:rsidP="006E6C30">
                  <w:pPr>
                    <w:widowControl/>
                    <w:adjustRightInd w:val="0"/>
                    <w:snapToGrid w:val="0"/>
                    <w:jc w:val="center"/>
                    <w:rPr>
                      <w:kern w:val="0"/>
                      <w:szCs w:val="21"/>
                    </w:rPr>
                  </w:pPr>
                  <w:r w:rsidRPr="00D87780">
                    <w:rPr>
                      <w:rFonts w:hAnsi="Arial"/>
                      <w:szCs w:val="21"/>
                    </w:rPr>
                    <w:t>外观为红棕色粉末，易溶于强酸，中强酸，其红棕色</w:t>
                  </w:r>
                  <w:hyperlink r:id="rId13" w:tgtFrame="_blank" w:history="1">
                    <w:r w:rsidRPr="00D87780">
                      <w:rPr>
                        <w:rFonts w:hAnsi="Arial"/>
                        <w:szCs w:val="21"/>
                      </w:rPr>
                      <w:t>粉末</w:t>
                    </w:r>
                  </w:hyperlink>
                  <w:r w:rsidRPr="00D87780">
                    <w:rPr>
                      <w:rFonts w:hAnsi="Arial"/>
                      <w:szCs w:val="21"/>
                    </w:rPr>
                    <w:t>为一种低级颜料</w:t>
                  </w:r>
                </w:p>
              </w:tc>
              <w:tc>
                <w:tcPr>
                  <w:tcW w:w="1966"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c>
                <w:tcPr>
                  <w:tcW w:w="1793" w:type="dxa"/>
                  <w:tcBorders>
                    <w:top w:val="single" w:sz="4" w:space="0" w:color="auto"/>
                    <w:left w:val="single" w:sz="4" w:space="0" w:color="auto"/>
                    <w:bottom w:val="single" w:sz="4" w:space="0" w:color="auto"/>
                    <w:right w:val="nil"/>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r>
            <w:tr w:rsidR="001C29C9" w:rsidRPr="00D87780" w:rsidTr="001C29C9">
              <w:trPr>
                <w:jc w:val="center"/>
              </w:trPr>
              <w:tc>
                <w:tcPr>
                  <w:tcW w:w="1516" w:type="dxa"/>
                  <w:tcBorders>
                    <w:top w:val="single" w:sz="4" w:space="0" w:color="auto"/>
                    <w:left w:val="nil"/>
                    <w:bottom w:val="single" w:sz="4"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int="eastAsia"/>
                      <w:szCs w:val="21"/>
                    </w:rPr>
                    <w:t>三氧化二铝</w:t>
                  </w:r>
                </w:p>
              </w:tc>
              <w:tc>
                <w:tcPr>
                  <w:tcW w:w="3795"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Ansi="Arial"/>
                      <w:szCs w:val="21"/>
                    </w:rPr>
                    <w:t>是一种高硬度的化合物，熔点为</w:t>
                  </w:r>
                  <w:r w:rsidRPr="00D87780">
                    <w:rPr>
                      <w:szCs w:val="21"/>
                    </w:rPr>
                    <w:t>2054</w:t>
                  </w:r>
                  <w:r w:rsidRPr="00D87780">
                    <w:rPr>
                      <w:rFonts w:hAnsi="宋体"/>
                      <w:szCs w:val="21"/>
                    </w:rPr>
                    <w:t>℃</w:t>
                  </w:r>
                  <w:r w:rsidRPr="00D87780">
                    <w:rPr>
                      <w:rFonts w:hAnsi="Arial"/>
                      <w:szCs w:val="21"/>
                    </w:rPr>
                    <w:t>，沸点为</w:t>
                  </w:r>
                  <w:r w:rsidRPr="00D87780">
                    <w:rPr>
                      <w:szCs w:val="21"/>
                    </w:rPr>
                    <w:t>2980</w:t>
                  </w:r>
                  <w:r w:rsidRPr="00D87780">
                    <w:rPr>
                      <w:rFonts w:hAnsi="宋体"/>
                      <w:szCs w:val="21"/>
                    </w:rPr>
                    <w:t>℃</w:t>
                  </w:r>
                  <w:r w:rsidRPr="00D87780">
                    <w:rPr>
                      <w:rFonts w:hAnsi="Arial"/>
                      <w:szCs w:val="21"/>
                    </w:rPr>
                    <w:t>，在高温下可电离的离子晶体，常用于制造耐火材料</w:t>
                  </w:r>
                </w:p>
              </w:tc>
              <w:tc>
                <w:tcPr>
                  <w:tcW w:w="1966" w:type="dxa"/>
                  <w:tcBorders>
                    <w:top w:val="single" w:sz="4" w:space="0" w:color="auto"/>
                    <w:left w:val="single" w:sz="4" w:space="0" w:color="auto"/>
                    <w:bottom w:val="single" w:sz="4" w:space="0" w:color="auto"/>
                    <w:right w:val="single" w:sz="4" w:space="0" w:color="auto"/>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c>
                <w:tcPr>
                  <w:tcW w:w="1793" w:type="dxa"/>
                  <w:tcBorders>
                    <w:top w:val="single" w:sz="4" w:space="0" w:color="auto"/>
                    <w:left w:val="single" w:sz="4" w:space="0" w:color="auto"/>
                    <w:bottom w:val="single" w:sz="4" w:space="0" w:color="auto"/>
                    <w:right w:val="nil"/>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r>
            <w:tr w:rsidR="001C29C9" w:rsidRPr="00D87780" w:rsidTr="001C29C9">
              <w:trPr>
                <w:jc w:val="center"/>
              </w:trPr>
              <w:tc>
                <w:tcPr>
                  <w:tcW w:w="1516" w:type="dxa"/>
                  <w:tcBorders>
                    <w:top w:val="single" w:sz="4" w:space="0" w:color="auto"/>
                    <w:left w:val="nil"/>
                    <w:bottom w:val="single" w:sz="12"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hint="eastAsia"/>
                      <w:szCs w:val="21"/>
                    </w:rPr>
                    <w:t>氧化镁</w:t>
                  </w:r>
                </w:p>
              </w:tc>
              <w:tc>
                <w:tcPr>
                  <w:tcW w:w="3795" w:type="dxa"/>
                  <w:tcBorders>
                    <w:top w:val="single" w:sz="4" w:space="0" w:color="auto"/>
                    <w:left w:val="single" w:sz="4" w:space="0" w:color="auto"/>
                    <w:bottom w:val="single" w:sz="12" w:space="0" w:color="auto"/>
                    <w:right w:val="single" w:sz="4" w:space="0" w:color="auto"/>
                  </w:tcBorders>
                  <w:vAlign w:val="center"/>
                  <w:hideMark/>
                </w:tcPr>
                <w:p w:rsidR="001C29C9" w:rsidRPr="00D87780" w:rsidRDefault="006E6C30" w:rsidP="001C29C9">
                  <w:pPr>
                    <w:widowControl/>
                    <w:adjustRightInd w:val="0"/>
                    <w:snapToGrid w:val="0"/>
                    <w:jc w:val="center"/>
                    <w:rPr>
                      <w:kern w:val="0"/>
                      <w:szCs w:val="21"/>
                    </w:rPr>
                  </w:pPr>
                  <w:r w:rsidRPr="00D87780">
                    <w:rPr>
                      <w:rFonts w:ascii="Arial" w:hAnsi="Arial" w:cs="Arial"/>
                      <w:szCs w:val="21"/>
                    </w:rPr>
                    <w:t>是镁的氧化物，一种</w:t>
                  </w:r>
                  <w:hyperlink r:id="rId14" w:tgtFrame="_blank" w:history="1">
                    <w:r w:rsidRPr="00D87780">
                      <w:rPr>
                        <w:rFonts w:ascii="Arial" w:hAnsi="Arial" w:cs="Arial"/>
                        <w:szCs w:val="21"/>
                      </w:rPr>
                      <w:t>离子化合物</w:t>
                    </w:r>
                  </w:hyperlink>
                  <w:r w:rsidRPr="00D87780">
                    <w:rPr>
                      <w:rFonts w:ascii="Arial" w:hAnsi="Arial" w:cs="Arial" w:hint="eastAsia"/>
                      <w:szCs w:val="21"/>
                    </w:rPr>
                    <w:t>，</w:t>
                  </w:r>
                  <w:r w:rsidRPr="00D87780">
                    <w:rPr>
                      <w:rFonts w:ascii="Arial" w:hAnsi="Arial" w:cs="Arial"/>
                      <w:szCs w:val="21"/>
                    </w:rPr>
                    <w:t>常温下为一种白色固体</w:t>
                  </w:r>
                  <w:r w:rsidRPr="00D87780">
                    <w:rPr>
                      <w:rFonts w:ascii="Arial" w:hAnsi="Arial" w:cs="Arial" w:hint="eastAsia"/>
                      <w:szCs w:val="21"/>
                    </w:rPr>
                    <w:t>，</w:t>
                  </w:r>
                  <w:r w:rsidRPr="00D87780">
                    <w:rPr>
                      <w:rFonts w:ascii="Arial" w:hAnsi="Arial" w:cs="Arial"/>
                      <w:szCs w:val="21"/>
                    </w:rPr>
                    <w:t>氧化镁以方镁石形式存在于</w:t>
                  </w:r>
                  <w:hyperlink r:id="rId15" w:tgtFrame="_blank" w:history="1">
                    <w:r w:rsidRPr="00D87780">
                      <w:rPr>
                        <w:rFonts w:ascii="Arial" w:hAnsi="Arial" w:cs="Arial"/>
                        <w:szCs w:val="21"/>
                      </w:rPr>
                      <w:t>自然界</w:t>
                    </w:r>
                  </w:hyperlink>
                  <w:r w:rsidRPr="00D87780">
                    <w:rPr>
                      <w:rFonts w:ascii="Arial" w:hAnsi="Arial" w:cs="Arial"/>
                      <w:szCs w:val="21"/>
                    </w:rPr>
                    <w:t>中</w:t>
                  </w:r>
                </w:p>
              </w:tc>
              <w:tc>
                <w:tcPr>
                  <w:tcW w:w="1966" w:type="dxa"/>
                  <w:tcBorders>
                    <w:top w:val="single" w:sz="4" w:space="0" w:color="auto"/>
                    <w:left w:val="single" w:sz="4" w:space="0" w:color="auto"/>
                    <w:bottom w:val="single" w:sz="12" w:space="0" w:color="auto"/>
                    <w:right w:val="single" w:sz="4" w:space="0" w:color="auto"/>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c>
                <w:tcPr>
                  <w:tcW w:w="1793" w:type="dxa"/>
                  <w:tcBorders>
                    <w:top w:val="single" w:sz="4" w:space="0" w:color="auto"/>
                    <w:left w:val="single" w:sz="4" w:space="0" w:color="auto"/>
                    <w:bottom w:val="single" w:sz="12" w:space="0" w:color="auto"/>
                    <w:right w:val="nil"/>
                  </w:tcBorders>
                  <w:vAlign w:val="center"/>
                  <w:hideMark/>
                </w:tcPr>
                <w:p w:rsidR="001C29C9" w:rsidRPr="00D87780" w:rsidRDefault="001C29C9" w:rsidP="001C29C9">
                  <w:pPr>
                    <w:widowControl/>
                    <w:adjustRightInd w:val="0"/>
                    <w:snapToGrid w:val="0"/>
                    <w:jc w:val="center"/>
                    <w:rPr>
                      <w:kern w:val="0"/>
                      <w:szCs w:val="21"/>
                    </w:rPr>
                  </w:pPr>
                  <w:r w:rsidRPr="00D87780">
                    <w:rPr>
                      <w:rFonts w:hint="eastAsia"/>
                      <w:kern w:val="0"/>
                      <w:szCs w:val="21"/>
                    </w:rPr>
                    <w:t>—</w:t>
                  </w:r>
                </w:p>
              </w:tc>
            </w:tr>
          </w:tbl>
          <w:p w:rsidR="004A6D3B" w:rsidRPr="00D87780" w:rsidRDefault="004A6D3B" w:rsidP="00490EAC">
            <w:pPr>
              <w:tabs>
                <w:tab w:val="left" w:pos="5490"/>
              </w:tabs>
              <w:adjustRightInd w:val="0"/>
              <w:snapToGrid w:val="0"/>
              <w:spacing w:beforeLines="50" w:before="156" w:line="360" w:lineRule="auto"/>
              <w:ind w:firstLineChars="200" w:firstLine="480"/>
              <w:rPr>
                <w:sz w:val="24"/>
              </w:rPr>
            </w:pPr>
            <w:r w:rsidRPr="00D87780">
              <w:rPr>
                <w:sz w:val="24"/>
              </w:rPr>
              <w:t>2</w:t>
            </w:r>
            <w:r w:rsidRPr="00D87780">
              <w:rPr>
                <w:sz w:val="24"/>
              </w:rPr>
              <w:t>、主要设备</w:t>
            </w:r>
          </w:p>
          <w:p w:rsidR="004A6D3B" w:rsidRPr="00D87780" w:rsidRDefault="004A6D3B" w:rsidP="004A6D3B">
            <w:pPr>
              <w:adjustRightInd w:val="0"/>
              <w:snapToGrid w:val="0"/>
              <w:spacing w:line="360" w:lineRule="auto"/>
              <w:ind w:firstLineChars="200" w:firstLine="480"/>
              <w:rPr>
                <w:sz w:val="24"/>
              </w:rPr>
            </w:pPr>
            <w:r w:rsidRPr="00D87780">
              <w:rPr>
                <w:sz w:val="24"/>
              </w:rPr>
              <w:t>项目主要设备见表</w:t>
            </w:r>
            <w:r w:rsidR="00D251D6" w:rsidRPr="00D87780">
              <w:rPr>
                <w:sz w:val="24"/>
              </w:rPr>
              <w:t>1-</w:t>
            </w:r>
            <w:r w:rsidR="001C29C9" w:rsidRPr="00D87780">
              <w:rPr>
                <w:rFonts w:hint="eastAsia"/>
                <w:sz w:val="24"/>
              </w:rPr>
              <w:t>3</w:t>
            </w:r>
            <w:r w:rsidRPr="00D87780">
              <w:rPr>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1-</w:t>
            </w:r>
            <w:r w:rsidR="001C29C9" w:rsidRPr="00D87780">
              <w:rPr>
                <w:rFonts w:hint="eastAsia"/>
                <w:b/>
                <w:sz w:val="24"/>
              </w:rPr>
              <w:t>3</w:t>
            </w:r>
            <w:r w:rsidR="00B40D52" w:rsidRPr="00D87780">
              <w:rPr>
                <w:rFonts w:hint="eastAsia"/>
                <w:b/>
                <w:sz w:val="24"/>
              </w:rPr>
              <w:t>建设项目</w:t>
            </w:r>
            <w:r w:rsidRPr="00D87780">
              <w:rPr>
                <w:b/>
                <w:sz w:val="24"/>
              </w:rPr>
              <w:t>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74"/>
              <w:gridCol w:w="2028"/>
              <w:gridCol w:w="2396"/>
              <w:gridCol w:w="3472"/>
            </w:tblGrid>
            <w:tr w:rsidR="002F5B39" w:rsidRPr="00D87780" w:rsidTr="00353496">
              <w:trPr>
                <w:trHeight w:val="337"/>
                <w:jc w:val="center"/>
              </w:trPr>
              <w:tc>
                <w:tcPr>
                  <w:tcW w:w="647" w:type="pct"/>
                  <w:vAlign w:val="center"/>
                </w:tcPr>
                <w:p w:rsidR="00907BFB" w:rsidRPr="00D87780" w:rsidRDefault="00907BFB" w:rsidP="00C65353">
                  <w:pPr>
                    <w:jc w:val="center"/>
                    <w:rPr>
                      <w:b/>
                      <w:szCs w:val="21"/>
                    </w:rPr>
                  </w:pPr>
                  <w:r w:rsidRPr="00D87780">
                    <w:rPr>
                      <w:b/>
                      <w:szCs w:val="21"/>
                    </w:rPr>
                    <w:t>序号</w:t>
                  </w:r>
                </w:p>
              </w:tc>
              <w:tc>
                <w:tcPr>
                  <w:tcW w:w="1118" w:type="pct"/>
                  <w:vAlign w:val="center"/>
                </w:tcPr>
                <w:p w:rsidR="00907BFB" w:rsidRPr="00D87780" w:rsidRDefault="00907BFB" w:rsidP="00C65353">
                  <w:pPr>
                    <w:jc w:val="center"/>
                    <w:rPr>
                      <w:b/>
                      <w:szCs w:val="21"/>
                    </w:rPr>
                  </w:pPr>
                  <w:r w:rsidRPr="00D87780">
                    <w:rPr>
                      <w:b/>
                      <w:szCs w:val="21"/>
                    </w:rPr>
                    <w:t>设备名称</w:t>
                  </w:r>
                </w:p>
              </w:tc>
              <w:tc>
                <w:tcPr>
                  <w:tcW w:w="1321" w:type="pct"/>
                  <w:vAlign w:val="center"/>
                </w:tcPr>
                <w:p w:rsidR="00907BFB" w:rsidRPr="00D87780" w:rsidRDefault="00907BFB" w:rsidP="00C65353">
                  <w:pPr>
                    <w:jc w:val="center"/>
                    <w:rPr>
                      <w:b/>
                      <w:szCs w:val="21"/>
                    </w:rPr>
                  </w:pPr>
                  <w:r w:rsidRPr="00D87780">
                    <w:rPr>
                      <w:b/>
                      <w:szCs w:val="21"/>
                    </w:rPr>
                    <w:t>型号（</w:t>
                  </w:r>
                  <w:r w:rsidR="00E54CF4" w:rsidRPr="00D87780">
                    <w:rPr>
                      <w:rFonts w:hint="eastAsia"/>
                      <w:b/>
                      <w:szCs w:val="21"/>
                    </w:rPr>
                    <w:t>规</w:t>
                  </w:r>
                  <w:r w:rsidRPr="00D87780">
                    <w:rPr>
                      <w:b/>
                      <w:szCs w:val="21"/>
                    </w:rPr>
                    <w:t>格）</w:t>
                  </w:r>
                </w:p>
              </w:tc>
              <w:tc>
                <w:tcPr>
                  <w:tcW w:w="1914" w:type="pct"/>
                  <w:vAlign w:val="center"/>
                </w:tcPr>
                <w:p w:rsidR="00907BFB" w:rsidRPr="00D87780" w:rsidRDefault="00907BFB" w:rsidP="00C65353">
                  <w:pPr>
                    <w:jc w:val="center"/>
                    <w:rPr>
                      <w:b/>
                      <w:szCs w:val="21"/>
                    </w:rPr>
                  </w:pPr>
                  <w:r w:rsidRPr="00D87780">
                    <w:rPr>
                      <w:b/>
                      <w:szCs w:val="21"/>
                    </w:rPr>
                    <w:t>数量（台</w:t>
                  </w:r>
                  <w:r w:rsidRPr="00D87780">
                    <w:rPr>
                      <w:rFonts w:hint="eastAsia"/>
                      <w:b/>
                      <w:szCs w:val="21"/>
                    </w:rPr>
                    <w:t>/</w:t>
                  </w:r>
                  <w:r w:rsidRPr="00D87780">
                    <w:rPr>
                      <w:b/>
                      <w:szCs w:val="21"/>
                    </w:rPr>
                    <w:t>套）</w:t>
                  </w:r>
                </w:p>
              </w:tc>
            </w:tr>
            <w:tr w:rsidR="002F5B39" w:rsidRPr="00D87780" w:rsidTr="00BC112C">
              <w:trPr>
                <w:trHeight w:val="20"/>
                <w:jc w:val="center"/>
              </w:trPr>
              <w:tc>
                <w:tcPr>
                  <w:tcW w:w="647" w:type="pct"/>
                  <w:vAlign w:val="center"/>
                </w:tcPr>
                <w:p w:rsidR="00907BFB" w:rsidRPr="00D87780" w:rsidRDefault="00907BFB" w:rsidP="00C65353">
                  <w:pPr>
                    <w:jc w:val="center"/>
                    <w:rPr>
                      <w:szCs w:val="21"/>
                    </w:rPr>
                  </w:pPr>
                  <w:r w:rsidRPr="00D87780">
                    <w:rPr>
                      <w:rFonts w:hint="eastAsia"/>
                      <w:szCs w:val="21"/>
                    </w:rPr>
                    <w:t>1</w:t>
                  </w:r>
                </w:p>
              </w:tc>
              <w:tc>
                <w:tcPr>
                  <w:tcW w:w="1118" w:type="pct"/>
                  <w:vAlign w:val="center"/>
                </w:tcPr>
                <w:p w:rsidR="00907BFB" w:rsidRPr="00D87780" w:rsidRDefault="006018EF" w:rsidP="00C65353">
                  <w:pPr>
                    <w:snapToGrid w:val="0"/>
                    <w:jc w:val="center"/>
                    <w:rPr>
                      <w:szCs w:val="21"/>
                    </w:rPr>
                  </w:pPr>
                  <w:r w:rsidRPr="00D87780">
                    <w:rPr>
                      <w:rFonts w:hint="eastAsia"/>
                      <w:szCs w:val="21"/>
                    </w:rPr>
                    <w:t>来</w:t>
                  </w:r>
                  <w:r w:rsidR="00410BDB" w:rsidRPr="00D87780">
                    <w:rPr>
                      <w:rFonts w:hint="eastAsia"/>
                      <w:szCs w:val="21"/>
                    </w:rPr>
                    <w:t>斗仓</w:t>
                  </w:r>
                </w:p>
              </w:tc>
              <w:tc>
                <w:tcPr>
                  <w:tcW w:w="1321" w:type="pct"/>
                  <w:shd w:val="clear" w:color="auto" w:fill="auto"/>
                  <w:vAlign w:val="center"/>
                </w:tcPr>
                <w:p w:rsidR="00907BFB" w:rsidRPr="00D87780" w:rsidRDefault="00445721" w:rsidP="00C65353">
                  <w:pPr>
                    <w:jc w:val="center"/>
                    <w:rPr>
                      <w:szCs w:val="21"/>
                    </w:rPr>
                  </w:pPr>
                  <w:r w:rsidRPr="00D87780">
                    <w:rPr>
                      <w:rFonts w:hint="eastAsia"/>
                      <w:szCs w:val="21"/>
                    </w:rPr>
                    <w:t>3</w:t>
                  </w:r>
                  <w:r w:rsidRPr="00D87780">
                    <w:rPr>
                      <w:rFonts w:hint="eastAsia"/>
                      <w:szCs w:val="21"/>
                    </w:rPr>
                    <w:t>米×</w:t>
                  </w:r>
                  <w:r w:rsidRPr="00D87780">
                    <w:rPr>
                      <w:rFonts w:hint="eastAsia"/>
                      <w:szCs w:val="21"/>
                    </w:rPr>
                    <w:t>3</w:t>
                  </w:r>
                  <w:r w:rsidRPr="00D87780">
                    <w:rPr>
                      <w:rFonts w:hint="eastAsia"/>
                      <w:szCs w:val="21"/>
                    </w:rPr>
                    <w:t>米</w:t>
                  </w:r>
                </w:p>
              </w:tc>
              <w:tc>
                <w:tcPr>
                  <w:tcW w:w="1914" w:type="pct"/>
                  <w:shd w:val="clear" w:color="auto" w:fill="auto"/>
                  <w:vAlign w:val="center"/>
                </w:tcPr>
                <w:p w:rsidR="00907BFB" w:rsidRPr="00D87780" w:rsidRDefault="00410BDB" w:rsidP="00C65353">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Align w:val="center"/>
                </w:tcPr>
                <w:p w:rsidR="00445721" w:rsidRPr="00D87780" w:rsidRDefault="00233B20" w:rsidP="005703BD">
                  <w:pPr>
                    <w:jc w:val="center"/>
                    <w:rPr>
                      <w:szCs w:val="21"/>
                    </w:rPr>
                  </w:pPr>
                  <w:r w:rsidRPr="00D87780">
                    <w:rPr>
                      <w:rFonts w:hint="eastAsia"/>
                      <w:szCs w:val="21"/>
                    </w:rPr>
                    <w:t>2</w:t>
                  </w:r>
                </w:p>
              </w:tc>
              <w:tc>
                <w:tcPr>
                  <w:tcW w:w="1118" w:type="pct"/>
                  <w:vAlign w:val="center"/>
                </w:tcPr>
                <w:p w:rsidR="00445721" w:rsidRPr="00D87780" w:rsidRDefault="00445721" w:rsidP="005703BD">
                  <w:pPr>
                    <w:snapToGrid w:val="0"/>
                    <w:jc w:val="center"/>
                    <w:rPr>
                      <w:szCs w:val="21"/>
                    </w:rPr>
                  </w:pPr>
                  <w:r w:rsidRPr="00D87780">
                    <w:rPr>
                      <w:rFonts w:hint="eastAsia"/>
                      <w:szCs w:val="21"/>
                    </w:rPr>
                    <w:t>振动给料机</w:t>
                  </w:r>
                </w:p>
              </w:tc>
              <w:tc>
                <w:tcPr>
                  <w:tcW w:w="1321" w:type="pct"/>
                  <w:shd w:val="clear" w:color="auto" w:fill="auto"/>
                  <w:vAlign w:val="center"/>
                </w:tcPr>
                <w:p w:rsidR="00445721" w:rsidRPr="00D87780" w:rsidRDefault="00445721" w:rsidP="005703BD">
                  <w:pPr>
                    <w:jc w:val="center"/>
                    <w:rPr>
                      <w:szCs w:val="21"/>
                    </w:rPr>
                  </w:pPr>
                  <w:r w:rsidRPr="00D87780">
                    <w:rPr>
                      <w:rFonts w:hint="eastAsia"/>
                      <w:szCs w:val="21"/>
                    </w:rPr>
                    <w:t>ZD1565</w:t>
                  </w:r>
                  <w:r w:rsidRPr="00D87780">
                    <w:rPr>
                      <w:rFonts w:hint="eastAsia"/>
                      <w:szCs w:val="21"/>
                    </w:rPr>
                    <w:t>型</w:t>
                  </w:r>
                </w:p>
              </w:tc>
              <w:tc>
                <w:tcPr>
                  <w:tcW w:w="1914" w:type="pct"/>
                  <w:shd w:val="clear" w:color="auto" w:fill="auto"/>
                  <w:vAlign w:val="center"/>
                </w:tcPr>
                <w:p w:rsidR="00445721" w:rsidRPr="00D87780" w:rsidRDefault="00410BDB" w:rsidP="005703BD">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Merge w:val="restart"/>
                  <w:vAlign w:val="center"/>
                </w:tcPr>
                <w:p w:rsidR="00445721" w:rsidRPr="00D87780" w:rsidRDefault="00233B20" w:rsidP="005703BD">
                  <w:pPr>
                    <w:jc w:val="center"/>
                    <w:rPr>
                      <w:szCs w:val="21"/>
                    </w:rPr>
                  </w:pPr>
                  <w:r w:rsidRPr="00D87780">
                    <w:rPr>
                      <w:rFonts w:hint="eastAsia"/>
                      <w:szCs w:val="21"/>
                    </w:rPr>
                    <w:t>3</w:t>
                  </w:r>
                </w:p>
              </w:tc>
              <w:tc>
                <w:tcPr>
                  <w:tcW w:w="1118" w:type="pct"/>
                  <w:vMerge w:val="restart"/>
                  <w:vAlign w:val="center"/>
                </w:tcPr>
                <w:p w:rsidR="00445721" w:rsidRPr="00D87780" w:rsidRDefault="00445721" w:rsidP="005703BD">
                  <w:pPr>
                    <w:snapToGrid w:val="0"/>
                    <w:jc w:val="center"/>
                    <w:rPr>
                      <w:szCs w:val="21"/>
                    </w:rPr>
                  </w:pPr>
                  <w:r w:rsidRPr="00D87780">
                    <w:rPr>
                      <w:rFonts w:hint="eastAsia"/>
                      <w:szCs w:val="21"/>
                    </w:rPr>
                    <w:t>皮带输送机</w:t>
                  </w:r>
                </w:p>
              </w:tc>
              <w:tc>
                <w:tcPr>
                  <w:tcW w:w="1321" w:type="pct"/>
                  <w:shd w:val="clear" w:color="auto" w:fill="auto"/>
                  <w:vAlign w:val="center"/>
                </w:tcPr>
                <w:p w:rsidR="00445721" w:rsidRPr="00D87780" w:rsidRDefault="00445721" w:rsidP="005703BD">
                  <w:pPr>
                    <w:jc w:val="center"/>
                    <w:rPr>
                      <w:szCs w:val="21"/>
                    </w:rPr>
                  </w:pPr>
                  <w:r w:rsidRPr="00D87780">
                    <w:rPr>
                      <w:rFonts w:hint="eastAsia"/>
                      <w:szCs w:val="21"/>
                    </w:rPr>
                    <w:t>B800</w:t>
                  </w:r>
                  <w:r w:rsidRPr="00D87780">
                    <w:rPr>
                      <w:rFonts w:hint="eastAsia"/>
                      <w:szCs w:val="21"/>
                    </w:rPr>
                    <w:t>×</w:t>
                  </w:r>
                  <w:r w:rsidRPr="00D87780">
                    <w:rPr>
                      <w:rFonts w:hint="eastAsia"/>
                      <w:szCs w:val="21"/>
                    </w:rPr>
                    <w:t>7</w:t>
                  </w:r>
                  <w:r w:rsidRPr="00D87780">
                    <w:rPr>
                      <w:rFonts w:hint="eastAsia"/>
                      <w:szCs w:val="21"/>
                    </w:rPr>
                    <w:t>米</w:t>
                  </w:r>
                </w:p>
              </w:tc>
              <w:tc>
                <w:tcPr>
                  <w:tcW w:w="1914" w:type="pct"/>
                  <w:shd w:val="clear" w:color="auto" w:fill="auto"/>
                  <w:vAlign w:val="center"/>
                </w:tcPr>
                <w:p w:rsidR="00445721" w:rsidRPr="00D87780" w:rsidRDefault="00410BDB" w:rsidP="005703BD">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Merge/>
                  <w:vAlign w:val="center"/>
                </w:tcPr>
                <w:p w:rsidR="00233B20" w:rsidRPr="00D87780" w:rsidRDefault="00233B20" w:rsidP="005703BD">
                  <w:pPr>
                    <w:jc w:val="center"/>
                    <w:rPr>
                      <w:szCs w:val="21"/>
                    </w:rPr>
                  </w:pPr>
                </w:p>
              </w:tc>
              <w:tc>
                <w:tcPr>
                  <w:tcW w:w="1118" w:type="pct"/>
                  <w:vMerge/>
                  <w:vAlign w:val="center"/>
                </w:tcPr>
                <w:p w:rsidR="00233B20" w:rsidRPr="00D87780" w:rsidRDefault="00233B20" w:rsidP="005703BD">
                  <w:pPr>
                    <w:snapToGrid w:val="0"/>
                    <w:jc w:val="center"/>
                    <w:rPr>
                      <w:szCs w:val="21"/>
                    </w:rPr>
                  </w:pPr>
                </w:p>
              </w:tc>
              <w:tc>
                <w:tcPr>
                  <w:tcW w:w="1321" w:type="pct"/>
                  <w:shd w:val="clear" w:color="auto" w:fill="auto"/>
                  <w:vAlign w:val="center"/>
                </w:tcPr>
                <w:p w:rsidR="00233B20" w:rsidRPr="00D87780" w:rsidRDefault="00233B20" w:rsidP="005703BD">
                  <w:pPr>
                    <w:jc w:val="center"/>
                    <w:rPr>
                      <w:szCs w:val="21"/>
                    </w:rPr>
                  </w:pPr>
                  <w:r w:rsidRPr="00D87780">
                    <w:rPr>
                      <w:rFonts w:hint="eastAsia"/>
                      <w:szCs w:val="21"/>
                    </w:rPr>
                    <w:t>B800</w:t>
                  </w:r>
                  <w:r w:rsidRPr="00D87780">
                    <w:rPr>
                      <w:rFonts w:hint="eastAsia"/>
                      <w:szCs w:val="21"/>
                    </w:rPr>
                    <w:t>×</w:t>
                  </w:r>
                  <w:r w:rsidRPr="00D87780">
                    <w:rPr>
                      <w:rFonts w:hint="eastAsia"/>
                      <w:szCs w:val="21"/>
                    </w:rPr>
                    <w:t>15</w:t>
                  </w:r>
                  <w:r w:rsidRPr="00D87780">
                    <w:rPr>
                      <w:rFonts w:hint="eastAsia"/>
                      <w:szCs w:val="21"/>
                    </w:rPr>
                    <w:t>米</w:t>
                  </w:r>
                </w:p>
              </w:tc>
              <w:tc>
                <w:tcPr>
                  <w:tcW w:w="1914" w:type="pct"/>
                  <w:shd w:val="clear" w:color="auto" w:fill="auto"/>
                  <w:vAlign w:val="center"/>
                </w:tcPr>
                <w:p w:rsidR="00233B20" w:rsidRPr="00D87780" w:rsidRDefault="00233B20" w:rsidP="005703BD">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Merge/>
                  <w:vAlign w:val="center"/>
                </w:tcPr>
                <w:p w:rsidR="00445721" w:rsidRPr="00D87780" w:rsidRDefault="00445721" w:rsidP="005703BD">
                  <w:pPr>
                    <w:jc w:val="center"/>
                    <w:rPr>
                      <w:szCs w:val="21"/>
                    </w:rPr>
                  </w:pPr>
                </w:p>
              </w:tc>
              <w:tc>
                <w:tcPr>
                  <w:tcW w:w="1118" w:type="pct"/>
                  <w:vMerge/>
                  <w:vAlign w:val="center"/>
                </w:tcPr>
                <w:p w:rsidR="00445721" w:rsidRPr="00D87780" w:rsidRDefault="00445721" w:rsidP="005703BD">
                  <w:pPr>
                    <w:snapToGrid w:val="0"/>
                    <w:jc w:val="center"/>
                    <w:rPr>
                      <w:szCs w:val="21"/>
                    </w:rPr>
                  </w:pPr>
                </w:p>
              </w:tc>
              <w:tc>
                <w:tcPr>
                  <w:tcW w:w="1321" w:type="pct"/>
                  <w:shd w:val="clear" w:color="auto" w:fill="auto"/>
                  <w:vAlign w:val="center"/>
                </w:tcPr>
                <w:p w:rsidR="00445721" w:rsidRPr="00D87780" w:rsidRDefault="00445721" w:rsidP="005703BD">
                  <w:pPr>
                    <w:jc w:val="center"/>
                    <w:rPr>
                      <w:szCs w:val="21"/>
                    </w:rPr>
                  </w:pPr>
                  <w:r w:rsidRPr="00D87780">
                    <w:rPr>
                      <w:rFonts w:hint="eastAsia"/>
                      <w:szCs w:val="21"/>
                    </w:rPr>
                    <w:t>B500</w:t>
                  </w:r>
                  <w:r w:rsidRPr="00D87780">
                    <w:rPr>
                      <w:rFonts w:hint="eastAsia"/>
                      <w:szCs w:val="21"/>
                    </w:rPr>
                    <w:t>×</w:t>
                  </w:r>
                  <w:r w:rsidRPr="00D87780">
                    <w:rPr>
                      <w:rFonts w:hint="eastAsia"/>
                      <w:szCs w:val="21"/>
                    </w:rPr>
                    <w:t>12</w:t>
                  </w:r>
                  <w:r w:rsidRPr="00D87780">
                    <w:rPr>
                      <w:rFonts w:hint="eastAsia"/>
                      <w:szCs w:val="21"/>
                    </w:rPr>
                    <w:t>米</w:t>
                  </w:r>
                </w:p>
              </w:tc>
              <w:tc>
                <w:tcPr>
                  <w:tcW w:w="1914" w:type="pct"/>
                  <w:shd w:val="clear" w:color="auto" w:fill="auto"/>
                  <w:vAlign w:val="center"/>
                </w:tcPr>
                <w:p w:rsidR="00445721" w:rsidRPr="00D87780" w:rsidRDefault="00410BDB" w:rsidP="005703BD">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Merge/>
                  <w:vAlign w:val="center"/>
                </w:tcPr>
                <w:p w:rsidR="00445721" w:rsidRPr="00D87780" w:rsidRDefault="00445721" w:rsidP="005703BD">
                  <w:pPr>
                    <w:jc w:val="center"/>
                    <w:rPr>
                      <w:szCs w:val="21"/>
                    </w:rPr>
                  </w:pPr>
                </w:p>
              </w:tc>
              <w:tc>
                <w:tcPr>
                  <w:tcW w:w="1118" w:type="pct"/>
                  <w:vMerge/>
                  <w:vAlign w:val="center"/>
                </w:tcPr>
                <w:p w:rsidR="00445721" w:rsidRPr="00D87780" w:rsidRDefault="00445721" w:rsidP="00445721">
                  <w:pPr>
                    <w:snapToGrid w:val="0"/>
                    <w:rPr>
                      <w:szCs w:val="21"/>
                    </w:rPr>
                  </w:pPr>
                </w:p>
              </w:tc>
              <w:tc>
                <w:tcPr>
                  <w:tcW w:w="1321" w:type="pct"/>
                  <w:shd w:val="clear" w:color="auto" w:fill="auto"/>
                  <w:vAlign w:val="center"/>
                </w:tcPr>
                <w:p w:rsidR="00445721" w:rsidRPr="00D87780" w:rsidRDefault="00445721" w:rsidP="005703BD">
                  <w:pPr>
                    <w:jc w:val="center"/>
                    <w:rPr>
                      <w:szCs w:val="21"/>
                    </w:rPr>
                  </w:pPr>
                  <w:r w:rsidRPr="00D87780">
                    <w:rPr>
                      <w:rFonts w:hint="eastAsia"/>
                      <w:szCs w:val="21"/>
                    </w:rPr>
                    <w:t>B600</w:t>
                  </w:r>
                  <w:r w:rsidRPr="00D87780">
                    <w:rPr>
                      <w:rFonts w:hint="eastAsia"/>
                      <w:szCs w:val="21"/>
                    </w:rPr>
                    <w:t>×</w:t>
                  </w:r>
                  <w:r w:rsidRPr="00D87780">
                    <w:rPr>
                      <w:rFonts w:hint="eastAsia"/>
                      <w:szCs w:val="21"/>
                    </w:rPr>
                    <w:t>8</w:t>
                  </w:r>
                  <w:r w:rsidRPr="00D87780">
                    <w:rPr>
                      <w:rFonts w:hint="eastAsia"/>
                      <w:szCs w:val="21"/>
                    </w:rPr>
                    <w:t>米</w:t>
                  </w:r>
                </w:p>
              </w:tc>
              <w:tc>
                <w:tcPr>
                  <w:tcW w:w="1914" w:type="pct"/>
                  <w:shd w:val="clear" w:color="auto" w:fill="auto"/>
                  <w:vAlign w:val="center"/>
                </w:tcPr>
                <w:p w:rsidR="00445721" w:rsidRPr="00D87780" w:rsidRDefault="00410BDB" w:rsidP="005703BD">
                  <w:pPr>
                    <w:snapToGrid w:val="0"/>
                    <w:jc w:val="center"/>
                    <w:rPr>
                      <w:szCs w:val="21"/>
                    </w:rPr>
                  </w:pPr>
                  <w:r w:rsidRPr="00D87780">
                    <w:rPr>
                      <w:rFonts w:hint="eastAsia"/>
                      <w:szCs w:val="21"/>
                    </w:rPr>
                    <w:t>2</w:t>
                  </w:r>
                </w:p>
              </w:tc>
            </w:tr>
            <w:tr w:rsidR="002F5B39" w:rsidRPr="00D87780" w:rsidTr="00BC112C">
              <w:trPr>
                <w:trHeight w:val="20"/>
                <w:jc w:val="center"/>
              </w:trPr>
              <w:tc>
                <w:tcPr>
                  <w:tcW w:w="647" w:type="pct"/>
                  <w:vAlign w:val="center"/>
                </w:tcPr>
                <w:p w:rsidR="00E16D00" w:rsidRPr="00D87780" w:rsidRDefault="00233B20" w:rsidP="005703BD">
                  <w:pPr>
                    <w:jc w:val="center"/>
                    <w:rPr>
                      <w:szCs w:val="21"/>
                    </w:rPr>
                  </w:pPr>
                  <w:r w:rsidRPr="00D87780">
                    <w:rPr>
                      <w:rFonts w:hint="eastAsia"/>
                      <w:szCs w:val="21"/>
                    </w:rPr>
                    <w:t>4</w:t>
                  </w:r>
                </w:p>
              </w:tc>
              <w:tc>
                <w:tcPr>
                  <w:tcW w:w="1118" w:type="pct"/>
                  <w:vAlign w:val="center"/>
                </w:tcPr>
                <w:p w:rsidR="00E16D00" w:rsidRPr="00D87780" w:rsidRDefault="00E1217D" w:rsidP="005703BD">
                  <w:pPr>
                    <w:snapToGrid w:val="0"/>
                    <w:jc w:val="center"/>
                    <w:rPr>
                      <w:szCs w:val="21"/>
                    </w:rPr>
                  </w:pPr>
                  <w:r w:rsidRPr="00D87780">
                    <w:rPr>
                      <w:rFonts w:hint="eastAsia"/>
                      <w:szCs w:val="21"/>
                    </w:rPr>
                    <w:t>振动筛</w:t>
                  </w:r>
                </w:p>
              </w:tc>
              <w:tc>
                <w:tcPr>
                  <w:tcW w:w="1321" w:type="pct"/>
                  <w:shd w:val="clear" w:color="auto" w:fill="auto"/>
                  <w:vAlign w:val="center"/>
                </w:tcPr>
                <w:p w:rsidR="00E16D00" w:rsidRPr="00D87780" w:rsidRDefault="00445721" w:rsidP="005703BD">
                  <w:pPr>
                    <w:jc w:val="center"/>
                    <w:rPr>
                      <w:szCs w:val="21"/>
                    </w:rPr>
                  </w:pPr>
                  <w:r w:rsidRPr="00D87780">
                    <w:rPr>
                      <w:rFonts w:hint="eastAsia"/>
                      <w:szCs w:val="21"/>
                    </w:rPr>
                    <w:t>ZY1530</w:t>
                  </w:r>
                </w:p>
              </w:tc>
              <w:tc>
                <w:tcPr>
                  <w:tcW w:w="1914" w:type="pct"/>
                  <w:shd w:val="clear" w:color="auto" w:fill="auto"/>
                  <w:vAlign w:val="center"/>
                </w:tcPr>
                <w:p w:rsidR="00E16D00" w:rsidRPr="00D87780" w:rsidRDefault="00410BDB" w:rsidP="005703BD">
                  <w:pPr>
                    <w:snapToGrid w:val="0"/>
                    <w:jc w:val="center"/>
                    <w:rPr>
                      <w:szCs w:val="21"/>
                    </w:rPr>
                  </w:pPr>
                  <w:r w:rsidRPr="00D87780">
                    <w:rPr>
                      <w:rFonts w:hint="eastAsia"/>
                      <w:szCs w:val="21"/>
                    </w:rPr>
                    <w:t>2</w:t>
                  </w:r>
                </w:p>
              </w:tc>
            </w:tr>
          </w:tbl>
          <w:p w:rsidR="007E5842" w:rsidRPr="00D87780" w:rsidRDefault="007E5842">
            <w:pPr>
              <w:spacing w:line="360" w:lineRule="auto"/>
            </w:pPr>
          </w:p>
        </w:tc>
      </w:tr>
      <w:tr w:rsidR="002F5B39" w:rsidRPr="00D87780" w:rsidTr="00BF2861">
        <w:trPr>
          <w:trHeight w:val="8206"/>
          <w:jc w:val="center"/>
        </w:trPr>
        <w:tc>
          <w:tcPr>
            <w:tcW w:w="9286" w:type="dxa"/>
            <w:gridSpan w:val="13"/>
          </w:tcPr>
          <w:p w:rsidR="007E5842" w:rsidRPr="00D87780" w:rsidRDefault="007E5842">
            <w:pPr>
              <w:adjustRightInd w:val="0"/>
              <w:snapToGrid w:val="0"/>
              <w:spacing w:line="360" w:lineRule="auto"/>
              <w:rPr>
                <w:b/>
                <w:sz w:val="24"/>
              </w:rPr>
            </w:pPr>
            <w:r w:rsidRPr="00D87780">
              <w:rPr>
                <w:b/>
                <w:sz w:val="24"/>
              </w:rPr>
              <w:lastRenderedPageBreak/>
              <w:t>工程内容及规模</w:t>
            </w:r>
          </w:p>
          <w:p w:rsidR="007E5842" w:rsidRPr="00D87780" w:rsidRDefault="007E5842">
            <w:pPr>
              <w:adjustRightInd w:val="0"/>
              <w:snapToGrid w:val="0"/>
              <w:spacing w:line="360" w:lineRule="auto"/>
              <w:ind w:firstLineChars="200" w:firstLine="480"/>
              <w:rPr>
                <w:sz w:val="24"/>
              </w:rPr>
            </w:pPr>
            <w:r w:rsidRPr="00D87780">
              <w:rPr>
                <w:sz w:val="24"/>
              </w:rPr>
              <w:t>1</w:t>
            </w:r>
            <w:r w:rsidRPr="00D87780">
              <w:rPr>
                <w:sz w:val="24"/>
              </w:rPr>
              <w:t>、</w:t>
            </w:r>
            <w:r w:rsidRPr="00D87780">
              <w:rPr>
                <w:rFonts w:hint="eastAsia"/>
                <w:sz w:val="24"/>
              </w:rPr>
              <w:t>项目由来</w:t>
            </w:r>
          </w:p>
          <w:p w:rsidR="0054707A" w:rsidRPr="00D87780" w:rsidRDefault="00907CD5" w:rsidP="0054707A">
            <w:pPr>
              <w:spacing w:line="360" w:lineRule="auto"/>
              <w:ind w:firstLineChars="200" w:firstLine="480"/>
              <w:rPr>
                <w:sz w:val="24"/>
              </w:rPr>
            </w:pPr>
            <w:bookmarkStart w:id="2" w:name="_Hlk3809198"/>
            <w:bookmarkStart w:id="3" w:name="OLE_LINK1"/>
            <w:bookmarkStart w:id="4" w:name="OLE_LINK2"/>
            <w:r w:rsidRPr="00D87780">
              <w:rPr>
                <w:rFonts w:hint="eastAsia"/>
                <w:sz w:val="24"/>
              </w:rPr>
              <w:t>江苏绿源环境工程科技</w:t>
            </w:r>
            <w:r w:rsidRPr="00D87780">
              <w:rPr>
                <w:sz w:val="24"/>
              </w:rPr>
              <w:t>有限公司</w:t>
            </w:r>
            <w:r w:rsidR="00414F27" w:rsidRPr="00D87780">
              <w:rPr>
                <w:rFonts w:hint="eastAsia"/>
                <w:sz w:val="24"/>
              </w:rPr>
              <w:t>现投资</w:t>
            </w:r>
            <w:r w:rsidR="004F721A" w:rsidRPr="00D87780">
              <w:rPr>
                <w:rFonts w:hint="eastAsia"/>
                <w:sz w:val="24"/>
              </w:rPr>
              <w:t>1</w:t>
            </w:r>
            <w:r w:rsidRPr="00D87780">
              <w:rPr>
                <w:rFonts w:hint="eastAsia"/>
                <w:sz w:val="24"/>
              </w:rPr>
              <w:t>500</w:t>
            </w:r>
            <w:r w:rsidR="00414F27" w:rsidRPr="00D87780">
              <w:rPr>
                <w:rFonts w:hint="eastAsia"/>
                <w:sz w:val="24"/>
              </w:rPr>
              <w:t>万元建设</w:t>
            </w:r>
            <w:r w:rsidRPr="00D87780">
              <w:rPr>
                <w:rFonts w:ascii="宋体" w:hAnsi="宋体" w:hint="eastAsia"/>
                <w:sz w:val="24"/>
              </w:rPr>
              <w:t>年回收加工处理30万吨钢渣项目</w:t>
            </w:r>
            <w:bookmarkStart w:id="5" w:name="_Hlk3813714"/>
            <w:r w:rsidR="00C3449D" w:rsidRPr="00D87780">
              <w:rPr>
                <w:rFonts w:hint="eastAsia"/>
                <w:sz w:val="24"/>
              </w:rPr>
              <w:t>，</w:t>
            </w:r>
            <w:r w:rsidRPr="00D87780">
              <w:rPr>
                <w:rFonts w:hint="eastAsia"/>
                <w:sz w:val="24"/>
              </w:rPr>
              <w:t>该项目租赁</w:t>
            </w:r>
            <w:r w:rsidRPr="00D87780">
              <w:rPr>
                <w:rFonts w:hint="eastAsia"/>
                <w:kern w:val="0"/>
                <w:sz w:val="24"/>
              </w:rPr>
              <w:t>江苏蓝山油脂科技有限公司</w:t>
            </w:r>
            <w:r w:rsidRPr="00D87780">
              <w:rPr>
                <w:rFonts w:hint="eastAsia"/>
                <w:sz w:val="24"/>
              </w:rPr>
              <w:t>闲置厂房，租赁厂房位于镇江市丹徒区辛丰镇山北村大缺</w:t>
            </w:r>
            <w:r w:rsidRPr="00D87780">
              <w:rPr>
                <w:rFonts w:hint="eastAsia"/>
                <w:sz w:val="24"/>
              </w:rPr>
              <w:t>808</w:t>
            </w:r>
            <w:r w:rsidRPr="00D87780">
              <w:rPr>
                <w:rFonts w:hint="eastAsia"/>
                <w:sz w:val="24"/>
              </w:rPr>
              <w:t>号，租赁厂房</w:t>
            </w:r>
            <w:r w:rsidR="007E5842" w:rsidRPr="00D87780">
              <w:rPr>
                <w:rFonts w:hint="eastAsia"/>
                <w:sz w:val="24"/>
              </w:rPr>
              <w:t>占地面积</w:t>
            </w:r>
            <w:r w:rsidR="002F4FD0" w:rsidRPr="00D87780">
              <w:rPr>
                <w:rFonts w:hint="eastAsia"/>
                <w:sz w:val="24"/>
              </w:rPr>
              <w:t>9437</w:t>
            </w:r>
            <w:r w:rsidR="00992974" w:rsidRPr="00D87780">
              <w:rPr>
                <w:rFonts w:hint="eastAsia"/>
                <w:sz w:val="24"/>
              </w:rPr>
              <w:t>m</w:t>
            </w:r>
            <w:r w:rsidR="00992974" w:rsidRPr="00D87780">
              <w:rPr>
                <w:rFonts w:hint="eastAsia"/>
                <w:sz w:val="24"/>
                <w:vertAlign w:val="superscript"/>
              </w:rPr>
              <w:t>2</w:t>
            </w:r>
            <w:r w:rsidR="007E5842" w:rsidRPr="00D87780">
              <w:rPr>
                <w:rFonts w:hint="eastAsia"/>
                <w:sz w:val="24"/>
              </w:rPr>
              <w:t>，</w:t>
            </w:r>
            <w:r w:rsidR="00992974" w:rsidRPr="00D87780">
              <w:rPr>
                <w:rFonts w:hint="eastAsia"/>
                <w:sz w:val="24"/>
              </w:rPr>
              <w:t>建筑面积</w:t>
            </w:r>
            <w:r w:rsidR="00D5611A" w:rsidRPr="00D87780">
              <w:rPr>
                <w:rFonts w:hint="eastAsia"/>
                <w:sz w:val="24"/>
              </w:rPr>
              <w:t>3485</w:t>
            </w:r>
            <w:r w:rsidR="00992974" w:rsidRPr="00D87780">
              <w:rPr>
                <w:rFonts w:hint="eastAsia"/>
                <w:sz w:val="24"/>
              </w:rPr>
              <w:t xml:space="preserve"> m</w:t>
            </w:r>
            <w:r w:rsidR="00992974" w:rsidRPr="00D87780">
              <w:rPr>
                <w:rFonts w:hint="eastAsia"/>
                <w:sz w:val="24"/>
                <w:vertAlign w:val="superscript"/>
              </w:rPr>
              <w:t>2</w:t>
            </w:r>
            <w:r w:rsidR="00992974" w:rsidRPr="00D87780">
              <w:rPr>
                <w:rFonts w:hint="eastAsia"/>
                <w:sz w:val="24"/>
              </w:rPr>
              <w:t>，</w:t>
            </w:r>
            <w:r w:rsidR="007E5842" w:rsidRPr="00D87780">
              <w:rPr>
                <w:rFonts w:hint="eastAsia"/>
                <w:sz w:val="24"/>
              </w:rPr>
              <w:t>项目建成达产后，预计可形成年</w:t>
            </w:r>
            <w:r w:rsidR="00E51CA7" w:rsidRPr="00D87780">
              <w:rPr>
                <w:rFonts w:hint="eastAsia"/>
                <w:sz w:val="24"/>
              </w:rPr>
              <w:t>产</w:t>
            </w:r>
            <w:r w:rsidRPr="00D87780">
              <w:rPr>
                <w:rFonts w:hint="eastAsia"/>
                <w:sz w:val="24"/>
              </w:rPr>
              <w:t>钢渣</w:t>
            </w:r>
            <w:r w:rsidRPr="00D87780">
              <w:rPr>
                <w:rFonts w:hint="eastAsia"/>
                <w:sz w:val="24"/>
              </w:rPr>
              <w:t>30</w:t>
            </w:r>
            <w:r w:rsidR="00BB60ED" w:rsidRPr="00D87780">
              <w:rPr>
                <w:rFonts w:hint="eastAsia"/>
                <w:sz w:val="24"/>
              </w:rPr>
              <w:t>万</w:t>
            </w:r>
            <w:r w:rsidRPr="00D87780">
              <w:rPr>
                <w:rFonts w:hint="eastAsia"/>
                <w:sz w:val="24"/>
              </w:rPr>
              <w:t>吨</w:t>
            </w:r>
            <w:r w:rsidR="00E51CA7" w:rsidRPr="00D87780">
              <w:rPr>
                <w:rFonts w:hint="eastAsia"/>
                <w:sz w:val="24"/>
              </w:rPr>
              <w:t>的</w:t>
            </w:r>
            <w:r w:rsidR="007E5842" w:rsidRPr="00D87780">
              <w:rPr>
                <w:rFonts w:hint="eastAsia"/>
                <w:sz w:val="24"/>
              </w:rPr>
              <w:t>生产能力</w:t>
            </w:r>
            <w:bookmarkEnd w:id="5"/>
            <w:r w:rsidR="007E5842" w:rsidRPr="00D87780">
              <w:rPr>
                <w:rFonts w:hint="eastAsia"/>
                <w:sz w:val="24"/>
              </w:rPr>
              <w:t>。本项目已经获得</w:t>
            </w:r>
            <w:r w:rsidR="004F6BDB" w:rsidRPr="00D87780">
              <w:rPr>
                <w:sz w:val="24"/>
              </w:rPr>
              <w:t>镇江市丹徒区经济发展局</w:t>
            </w:r>
            <w:r w:rsidR="007E5842" w:rsidRPr="00D87780">
              <w:rPr>
                <w:rFonts w:hint="eastAsia"/>
                <w:sz w:val="24"/>
              </w:rPr>
              <w:t>下发的关于本项目的备案通知书（</w:t>
            </w:r>
            <w:r w:rsidR="004C29F0" w:rsidRPr="00D87780">
              <w:rPr>
                <w:sz w:val="24"/>
              </w:rPr>
              <w:t>镇徒经发备（</w:t>
            </w:r>
            <w:r w:rsidR="004C29F0" w:rsidRPr="00D87780">
              <w:rPr>
                <w:sz w:val="24"/>
              </w:rPr>
              <w:t>201</w:t>
            </w:r>
            <w:r w:rsidR="004C29F0" w:rsidRPr="00D87780">
              <w:rPr>
                <w:rFonts w:hint="eastAsia"/>
                <w:sz w:val="24"/>
              </w:rPr>
              <w:t>9</w:t>
            </w:r>
            <w:r w:rsidR="004C29F0" w:rsidRPr="00D87780">
              <w:rPr>
                <w:sz w:val="24"/>
              </w:rPr>
              <w:t>）</w:t>
            </w:r>
            <w:r w:rsidR="004C29F0" w:rsidRPr="00D87780">
              <w:rPr>
                <w:rFonts w:hint="eastAsia"/>
                <w:sz w:val="24"/>
              </w:rPr>
              <w:t>208</w:t>
            </w:r>
            <w:r w:rsidR="004C29F0" w:rsidRPr="00D87780">
              <w:rPr>
                <w:sz w:val="24"/>
              </w:rPr>
              <w:t>号</w:t>
            </w:r>
            <w:r w:rsidR="007E5842" w:rsidRPr="00D87780">
              <w:rPr>
                <w:rFonts w:hint="eastAsia"/>
                <w:sz w:val="24"/>
              </w:rPr>
              <w:t>）</w:t>
            </w:r>
            <w:r w:rsidR="0054707A" w:rsidRPr="00D87780">
              <w:rPr>
                <w:rFonts w:hint="eastAsia"/>
                <w:sz w:val="24"/>
              </w:rPr>
              <w:t>。</w:t>
            </w:r>
          </w:p>
          <w:p w:rsidR="00E51CA7" w:rsidRPr="00D87780" w:rsidRDefault="00E51CA7" w:rsidP="0054707A">
            <w:pPr>
              <w:spacing w:line="360" w:lineRule="auto"/>
              <w:ind w:firstLineChars="200" w:firstLine="480"/>
              <w:rPr>
                <w:sz w:val="24"/>
              </w:rPr>
            </w:pPr>
            <w:r w:rsidRPr="00D87780">
              <w:rPr>
                <w:rFonts w:ascii="宋体" w:hAnsi="宋体"/>
                <w:sz w:val="24"/>
              </w:rPr>
              <w:t>根据《中华人民共和国环境保护法》以及国务院第</w:t>
            </w:r>
            <w:r w:rsidRPr="00D87780">
              <w:rPr>
                <w:sz w:val="24"/>
              </w:rPr>
              <w:t>682</w:t>
            </w:r>
            <w:r w:rsidRPr="00D87780">
              <w:rPr>
                <w:rFonts w:ascii="宋体" w:hAnsi="宋体"/>
                <w:sz w:val="24"/>
              </w:rPr>
              <w:t>号</w:t>
            </w:r>
            <w:r w:rsidR="006F5639" w:rsidRPr="00D87780">
              <w:rPr>
                <w:rFonts w:ascii="宋体" w:hAnsi="宋体" w:hint="eastAsia"/>
                <w:sz w:val="24"/>
              </w:rPr>
              <w:t>令</w:t>
            </w:r>
            <w:r w:rsidRPr="00D87780">
              <w:rPr>
                <w:rFonts w:ascii="宋体" w:hAnsi="宋体"/>
                <w:sz w:val="24"/>
              </w:rPr>
              <w:t>《国务院关于修改&lt;建设项目环境保护管理条例&gt;的决定》、《中华人民共和国环境影响评价法》的有关规定，</w:t>
            </w:r>
            <w:r w:rsidR="00C76995" w:rsidRPr="00D87780">
              <w:rPr>
                <w:rFonts w:hint="eastAsia"/>
                <w:sz w:val="24"/>
              </w:rPr>
              <w:t>江苏绿源环境工程科技</w:t>
            </w:r>
            <w:r w:rsidR="00C76995" w:rsidRPr="00D87780">
              <w:rPr>
                <w:sz w:val="24"/>
              </w:rPr>
              <w:t>有限公司</w:t>
            </w:r>
            <w:r w:rsidRPr="00D87780">
              <w:rPr>
                <w:rFonts w:ascii="宋体" w:hAnsi="宋体"/>
                <w:sz w:val="24"/>
              </w:rPr>
              <w:t>委托我公司编制其“</w:t>
            </w:r>
            <w:r w:rsidR="00C76995" w:rsidRPr="00D87780">
              <w:rPr>
                <w:rFonts w:ascii="宋体" w:hAnsi="宋体" w:hint="eastAsia"/>
                <w:sz w:val="24"/>
              </w:rPr>
              <w:t>年回收加工处理30万吨钢渣项</w:t>
            </w:r>
            <w:r w:rsidR="00BB60ED" w:rsidRPr="00D87780">
              <w:rPr>
                <w:rFonts w:ascii="宋体" w:hAnsi="宋体" w:hint="eastAsia"/>
                <w:sz w:val="24"/>
              </w:rPr>
              <w:t>目</w:t>
            </w:r>
            <w:r w:rsidRPr="00D87780">
              <w:rPr>
                <w:rFonts w:ascii="宋体" w:hAnsi="宋体"/>
                <w:sz w:val="24"/>
              </w:rPr>
              <w:t>”环境影响报告表。我公司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w:t>
            </w:r>
            <w:r w:rsidR="004F6BDB" w:rsidRPr="00D87780">
              <w:rPr>
                <w:sz w:val="24"/>
              </w:rPr>
              <w:t>经济发展局</w:t>
            </w:r>
            <w:r w:rsidRPr="00D87780">
              <w:rPr>
                <w:rFonts w:ascii="宋体" w:hAnsi="宋体"/>
                <w:sz w:val="24"/>
              </w:rPr>
              <w:t>审批。</w:t>
            </w:r>
            <w:bookmarkEnd w:id="2"/>
          </w:p>
          <w:p w:rsidR="007E5842" w:rsidRPr="00D87780" w:rsidRDefault="00095835" w:rsidP="00095835">
            <w:pPr>
              <w:pStyle w:val="00"/>
              <w:ind w:firstLineChars="183" w:firstLine="439"/>
            </w:pPr>
            <w:r w:rsidRPr="00D87780">
              <w:t>2</w:t>
            </w:r>
            <w:r w:rsidRPr="00D87780">
              <w:rPr>
                <w:rFonts w:hint="eastAsia"/>
              </w:rPr>
              <w:t>、</w:t>
            </w:r>
            <w:r w:rsidR="007E5842" w:rsidRPr="00D87780">
              <w:rPr>
                <w:rFonts w:hint="eastAsia"/>
              </w:rPr>
              <w:t>地理位置及周边环境概况</w:t>
            </w:r>
          </w:p>
          <w:p w:rsidR="00654395" w:rsidRPr="00D87780" w:rsidRDefault="00654395" w:rsidP="00654395">
            <w:pPr>
              <w:adjustRightInd w:val="0"/>
              <w:snapToGrid w:val="0"/>
              <w:spacing w:line="360" w:lineRule="auto"/>
              <w:ind w:firstLineChars="200" w:firstLine="480"/>
              <w:rPr>
                <w:sz w:val="24"/>
              </w:rPr>
            </w:pPr>
            <w:r w:rsidRPr="00D87780">
              <w:rPr>
                <w:sz w:val="24"/>
              </w:rPr>
              <w:t>本项目位于</w:t>
            </w:r>
            <w:r w:rsidR="00497878" w:rsidRPr="00D87780">
              <w:rPr>
                <w:rFonts w:hint="eastAsia"/>
                <w:sz w:val="24"/>
              </w:rPr>
              <w:t>镇江市丹徒区辛丰镇山北村大缺</w:t>
            </w:r>
            <w:r w:rsidR="00497878" w:rsidRPr="00D87780">
              <w:rPr>
                <w:rFonts w:hint="eastAsia"/>
                <w:sz w:val="24"/>
              </w:rPr>
              <w:t>808</w:t>
            </w:r>
            <w:r w:rsidR="00497878" w:rsidRPr="00D87780">
              <w:rPr>
                <w:rFonts w:hint="eastAsia"/>
                <w:sz w:val="24"/>
              </w:rPr>
              <w:t>号</w:t>
            </w:r>
            <w:r w:rsidR="009B6BD5" w:rsidRPr="00D87780">
              <w:rPr>
                <w:rFonts w:hint="eastAsia"/>
                <w:sz w:val="24"/>
              </w:rPr>
              <w:t>，</w:t>
            </w:r>
            <w:r w:rsidR="00AF228D" w:rsidRPr="00D87780">
              <w:rPr>
                <w:rFonts w:hint="eastAsia"/>
                <w:sz w:val="24"/>
              </w:rPr>
              <w:t>厂房</w:t>
            </w:r>
            <w:r w:rsidRPr="00D87780">
              <w:rPr>
                <w:sz w:val="24"/>
              </w:rPr>
              <w:t>北侧为</w:t>
            </w:r>
            <w:r w:rsidR="00A6239A" w:rsidRPr="00D87780">
              <w:rPr>
                <w:rFonts w:hint="eastAsia"/>
                <w:sz w:val="24"/>
              </w:rPr>
              <w:t>农田；</w:t>
            </w:r>
            <w:r w:rsidR="00F87D26" w:rsidRPr="00D87780">
              <w:rPr>
                <w:rFonts w:hint="eastAsia"/>
                <w:sz w:val="24"/>
              </w:rPr>
              <w:t>厂房</w:t>
            </w:r>
            <w:r w:rsidRPr="00D87780">
              <w:rPr>
                <w:sz w:val="24"/>
              </w:rPr>
              <w:t>南侧为</w:t>
            </w:r>
            <w:r w:rsidR="00A6239A" w:rsidRPr="00D87780">
              <w:rPr>
                <w:sz w:val="24"/>
              </w:rPr>
              <w:t>公路</w:t>
            </w:r>
            <w:r w:rsidR="00F87D26" w:rsidRPr="00D87780">
              <w:rPr>
                <w:rFonts w:hint="eastAsia"/>
                <w:sz w:val="24"/>
              </w:rPr>
              <w:t>，</w:t>
            </w:r>
            <w:r w:rsidR="00A6239A" w:rsidRPr="00D87780">
              <w:rPr>
                <w:rFonts w:hint="eastAsia"/>
                <w:sz w:val="24"/>
              </w:rPr>
              <w:t>隔公路为农田；</w:t>
            </w:r>
            <w:r w:rsidR="007A579B" w:rsidRPr="00D87780">
              <w:rPr>
                <w:rFonts w:hint="eastAsia"/>
                <w:sz w:val="24"/>
              </w:rPr>
              <w:t>厂房</w:t>
            </w:r>
            <w:r w:rsidRPr="00D87780">
              <w:rPr>
                <w:sz w:val="24"/>
              </w:rPr>
              <w:t>西侧</w:t>
            </w:r>
            <w:r w:rsidR="00C93D3F" w:rsidRPr="00D87780">
              <w:rPr>
                <w:rFonts w:hint="eastAsia"/>
                <w:sz w:val="24"/>
              </w:rPr>
              <w:t>为</w:t>
            </w:r>
            <w:r w:rsidR="00A6239A" w:rsidRPr="00D87780">
              <w:rPr>
                <w:rFonts w:hint="eastAsia"/>
                <w:sz w:val="24"/>
              </w:rPr>
              <w:t>公路</w:t>
            </w:r>
            <w:r w:rsidRPr="00D87780">
              <w:rPr>
                <w:sz w:val="24"/>
              </w:rPr>
              <w:t>，</w:t>
            </w:r>
            <w:r w:rsidR="00A6239A" w:rsidRPr="00D87780">
              <w:rPr>
                <w:sz w:val="24"/>
              </w:rPr>
              <w:t>隔公路为农田；</w:t>
            </w:r>
            <w:r w:rsidR="00F87D26" w:rsidRPr="00D87780">
              <w:rPr>
                <w:sz w:val="24"/>
              </w:rPr>
              <w:t>厂房</w:t>
            </w:r>
            <w:r w:rsidRPr="00D87780">
              <w:rPr>
                <w:sz w:val="24"/>
              </w:rPr>
              <w:t>东侧为</w:t>
            </w:r>
            <w:r w:rsidR="00A6239A" w:rsidRPr="00D87780">
              <w:rPr>
                <w:sz w:val="24"/>
              </w:rPr>
              <w:t>工业厂房</w:t>
            </w:r>
            <w:r w:rsidRPr="00D87780">
              <w:rPr>
                <w:sz w:val="24"/>
              </w:rPr>
              <w:t>。</w:t>
            </w:r>
          </w:p>
          <w:p w:rsidR="00654395" w:rsidRPr="00D87780" w:rsidRDefault="00654395" w:rsidP="00654395">
            <w:pPr>
              <w:adjustRightInd w:val="0"/>
              <w:snapToGrid w:val="0"/>
              <w:spacing w:line="360" w:lineRule="auto"/>
              <w:ind w:firstLineChars="200" w:firstLine="480"/>
              <w:rPr>
                <w:sz w:val="24"/>
              </w:rPr>
            </w:pPr>
            <w:r w:rsidRPr="00D87780">
              <w:rPr>
                <w:sz w:val="24"/>
              </w:rPr>
              <w:t>本项目具体地理位置见附图</w:t>
            </w:r>
            <w:r w:rsidRPr="00D87780">
              <w:rPr>
                <w:sz w:val="24"/>
              </w:rPr>
              <w:t>1</w:t>
            </w:r>
            <w:r w:rsidRPr="00D87780">
              <w:rPr>
                <w:sz w:val="24"/>
              </w:rPr>
              <w:t>，周边环境概况见附图</w:t>
            </w:r>
            <w:r w:rsidRPr="00D87780">
              <w:rPr>
                <w:sz w:val="24"/>
              </w:rPr>
              <w:t>2</w:t>
            </w:r>
            <w:r w:rsidRPr="00D87780">
              <w:rPr>
                <w:sz w:val="24"/>
              </w:rPr>
              <w:t>。</w:t>
            </w:r>
          </w:p>
          <w:p w:rsidR="007E5842" w:rsidRPr="00D87780" w:rsidRDefault="00095835" w:rsidP="00095835">
            <w:pPr>
              <w:pStyle w:val="00"/>
              <w:ind w:firstLine="480"/>
            </w:pPr>
            <w:r w:rsidRPr="00D87780">
              <w:rPr>
                <w:rFonts w:hint="eastAsia"/>
              </w:rPr>
              <w:t>3</w:t>
            </w:r>
            <w:r w:rsidRPr="00D87780">
              <w:rPr>
                <w:rFonts w:hint="eastAsia"/>
              </w:rPr>
              <w:t>、</w:t>
            </w:r>
            <w:r w:rsidR="007E5842" w:rsidRPr="00D87780">
              <w:t>项目</w:t>
            </w:r>
            <w:r w:rsidR="007E5842" w:rsidRPr="00D87780">
              <w:t>“</w:t>
            </w:r>
            <w:r w:rsidR="007E5842" w:rsidRPr="00D87780">
              <w:t>三线一单</w:t>
            </w:r>
            <w:r w:rsidR="007E5842" w:rsidRPr="00D87780">
              <w:t>”</w:t>
            </w:r>
            <w:r w:rsidR="007E5842" w:rsidRPr="00D87780">
              <w:t>相符性分析</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1</w:t>
            </w:r>
            <w:r w:rsidRPr="00D87780">
              <w:rPr>
                <w:sz w:val="24"/>
              </w:rPr>
              <w:t>）生态红线相符性</w:t>
            </w:r>
          </w:p>
          <w:p w:rsidR="009B6BD5" w:rsidRPr="00D87780" w:rsidRDefault="009B6BD5" w:rsidP="009B6BD5">
            <w:pPr>
              <w:adjustRightInd w:val="0"/>
              <w:snapToGrid w:val="0"/>
              <w:spacing w:line="360" w:lineRule="auto"/>
              <w:ind w:firstLineChars="200" w:firstLine="480"/>
              <w:rPr>
                <w:sz w:val="24"/>
              </w:rPr>
            </w:pPr>
            <w:r w:rsidRPr="00D87780">
              <w:rPr>
                <w:rFonts w:ascii="宋体" w:hAnsi="宋体" w:cs="宋体" w:hint="eastAsia"/>
                <w:sz w:val="24"/>
              </w:rPr>
              <w:t>①</w:t>
            </w:r>
            <w:r w:rsidRPr="00D87780">
              <w:rPr>
                <w:sz w:val="24"/>
              </w:rPr>
              <w:t>与《江苏省生态红线区域保护规划》相符性分析</w:t>
            </w:r>
          </w:p>
          <w:p w:rsidR="00690210" w:rsidRPr="00D87780" w:rsidRDefault="007E5842" w:rsidP="00AA6960">
            <w:pPr>
              <w:adjustRightInd w:val="0"/>
              <w:snapToGrid w:val="0"/>
              <w:spacing w:line="360" w:lineRule="auto"/>
              <w:ind w:firstLineChars="200" w:firstLine="480"/>
              <w:rPr>
                <w:sz w:val="24"/>
              </w:rPr>
            </w:pPr>
            <w:r w:rsidRPr="00D87780">
              <w:rPr>
                <w:sz w:val="24"/>
              </w:rPr>
              <w:t>对照</w:t>
            </w:r>
            <w:r w:rsidR="00AA6960" w:rsidRPr="00D87780">
              <w:rPr>
                <w:sz w:val="24"/>
              </w:rPr>
              <w:t>镇江市丹徒区</w:t>
            </w:r>
            <w:r w:rsidRPr="00D87780">
              <w:rPr>
                <w:sz w:val="24"/>
              </w:rPr>
              <w:t>生态红线区布局图</w:t>
            </w:r>
            <w:r w:rsidRPr="00D87780">
              <w:rPr>
                <w:rFonts w:hint="eastAsia"/>
                <w:sz w:val="24"/>
              </w:rPr>
              <w:t>（附图</w:t>
            </w:r>
            <w:r w:rsidRPr="00D87780">
              <w:rPr>
                <w:rFonts w:hint="eastAsia"/>
                <w:sz w:val="24"/>
              </w:rPr>
              <w:t>4</w:t>
            </w:r>
            <w:r w:rsidRPr="00D87780">
              <w:rPr>
                <w:rFonts w:hint="eastAsia"/>
                <w:sz w:val="24"/>
              </w:rPr>
              <w:t>生态红线图）</w:t>
            </w:r>
            <w:r w:rsidRPr="00D87780">
              <w:rPr>
                <w:sz w:val="24"/>
              </w:rPr>
              <w:t>，</w:t>
            </w:r>
            <w:r w:rsidR="005D6059" w:rsidRPr="00D87780">
              <w:rPr>
                <w:rFonts w:hint="eastAsia"/>
                <w:sz w:val="24"/>
              </w:rPr>
              <w:t>距离项目最近的生态红线为</w:t>
            </w:r>
            <w:r w:rsidR="001B30C7" w:rsidRPr="00D87780">
              <w:rPr>
                <w:rFonts w:hint="eastAsia"/>
                <w:sz w:val="24"/>
              </w:rPr>
              <w:t>横山（丹徒）生态公益林</w:t>
            </w:r>
            <w:r w:rsidR="00AA6960" w:rsidRPr="00D87780">
              <w:rPr>
                <w:rFonts w:hint="eastAsia"/>
                <w:sz w:val="24"/>
              </w:rPr>
              <w:t>，</w:t>
            </w:r>
            <w:r w:rsidR="00FB49D9" w:rsidRPr="00D87780">
              <w:rPr>
                <w:rFonts w:hint="eastAsia"/>
                <w:sz w:val="24"/>
              </w:rPr>
              <w:t>横山（丹徒）生态公益林在本项目东南方向，</w:t>
            </w:r>
            <w:r w:rsidR="005D6059" w:rsidRPr="00D87780">
              <w:rPr>
                <w:rFonts w:hint="eastAsia"/>
                <w:sz w:val="24"/>
              </w:rPr>
              <w:t>距离约</w:t>
            </w:r>
            <w:r w:rsidR="001B30C7" w:rsidRPr="00D87780">
              <w:rPr>
                <w:rFonts w:hint="eastAsia"/>
                <w:sz w:val="24"/>
              </w:rPr>
              <w:t>1.5</w:t>
            </w:r>
            <w:r w:rsidR="005D6059" w:rsidRPr="00D87780">
              <w:rPr>
                <w:rFonts w:hint="eastAsia"/>
                <w:sz w:val="24"/>
              </w:rPr>
              <w:t>km</w:t>
            </w:r>
            <w:r w:rsidR="00690210" w:rsidRPr="00D87780">
              <w:rPr>
                <w:rFonts w:hint="eastAsia"/>
                <w:sz w:val="24"/>
              </w:rPr>
              <w:t>。</w:t>
            </w:r>
          </w:p>
          <w:p w:rsidR="007E5842" w:rsidRPr="00D87780" w:rsidRDefault="001B30C7" w:rsidP="00AA6960">
            <w:pPr>
              <w:adjustRightInd w:val="0"/>
              <w:snapToGrid w:val="0"/>
              <w:spacing w:line="360" w:lineRule="auto"/>
              <w:ind w:firstLineChars="200" w:firstLine="480"/>
              <w:rPr>
                <w:sz w:val="24"/>
              </w:rPr>
            </w:pPr>
            <w:r w:rsidRPr="00D87780">
              <w:rPr>
                <w:sz w:val="24"/>
              </w:rPr>
              <w:t>因此</w:t>
            </w:r>
            <w:r w:rsidR="007E5842" w:rsidRPr="00D87780">
              <w:rPr>
                <w:sz w:val="24"/>
              </w:rPr>
              <w:t>本项目符合</w:t>
            </w:r>
            <w:r w:rsidR="00A52B5F" w:rsidRPr="00D87780">
              <w:rPr>
                <w:rFonts w:hint="eastAsia"/>
                <w:sz w:val="24"/>
              </w:rPr>
              <w:t>镇江</w:t>
            </w:r>
            <w:r w:rsidR="00C73439" w:rsidRPr="00D87780">
              <w:rPr>
                <w:rFonts w:hint="eastAsia"/>
                <w:sz w:val="24"/>
              </w:rPr>
              <w:t>市</w:t>
            </w:r>
            <w:r w:rsidR="007E5842" w:rsidRPr="00D87780">
              <w:rPr>
                <w:sz w:val="24"/>
              </w:rPr>
              <w:t>生态红线规划，建设项目所在地不属于限制开发区域及禁止开发区域，项目建设不占用生态红线区域，不会导致辖区内生态红线区域生态服务功能下降</w:t>
            </w:r>
            <w:r w:rsidR="007E5842" w:rsidRPr="00D87780">
              <w:rPr>
                <w:rFonts w:hint="eastAsia"/>
                <w:sz w:val="24"/>
              </w:rPr>
              <w:t>。</w:t>
            </w:r>
          </w:p>
          <w:p w:rsidR="009B6BD5" w:rsidRPr="00D87780" w:rsidRDefault="009B6BD5" w:rsidP="009B6BD5">
            <w:pPr>
              <w:adjustRightInd w:val="0"/>
              <w:snapToGrid w:val="0"/>
              <w:spacing w:line="360" w:lineRule="auto"/>
              <w:ind w:firstLineChars="200" w:firstLine="480"/>
              <w:rPr>
                <w:sz w:val="24"/>
              </w:rPr>
            </w:pPr>
            <w:r w:rsidRPr="00D87780">
              <w:rPr>
                <w:rFonts w:ascii="宋体" w:hAnsi="宋体" w:cs="宋体" w:hint="eastAsia"/>
                <w:sz w:val="24"/>
              </w:rPr>
              <w:t>②</w:t>
            </w:r>
            <w:r w:rsidRPr="00D87780">
              <w:rPr>
                <w:sz w:val="24"/>
              </w:rPr>
              <w:t>与《江苏省国家级生态保护红线规划》相符性分析</w:t>
            </w:r>
          </w:p>
          <w:p w:rsidR="009B6BD5" w:rsidRPr="00D87780" w:rsidRDefault="009B6BD5" w:rsidP="009B6BD5">
            <w:pPr>
              <w:pStyle w:val="310"/>
              <w:tabs>
                <w:tab w:val="left" w:pos="604"/>
              </w:tabs>
              <w:adjustRightInd w:val="0"/>
              <w:snapToGrid w:val="0"/>
              <w:spacing w:line="360" w:lineRule="auto"/>
              <w:ind w:left="0" w:firstLineChars="200" w:firstLine="480"/>
              <w:rPr>
                <w:rFonts w:ascii="Times New Roman" w:eastAsia="宋体"/>
                <w:sz w:val="24"/>
              </w:rPr>
            </w:pPr>
            <w:bookmarkStart w:id="6" w:name="_Hlk519431813"/>
            <w:r w:rsidRPr="00D87780">
              <w:rPr>
                <w:rFonts w:ascii="Times New Roman" w:eastAsia="宋体"/>
                <w:sz w:val="24"/>
              </w:rPr>
              <w:t>《江苏省国家级生态保护红线规划》（苏政发</w:t>
            </w:r>
            <w:r w:rsidRPr="00D87780">
              <w:rPr>
                <w:rFonts w:ascii="Times New Roman" w:eastAsia="宋体"/>
                <w:sz w:val="24"/>
              </w:rPr>
              <w:t>[2018]74</w:t>
            </w:r>
            <w:r w:rsidRPr="00D87780">
              <w:rPr>
                <w:rFonts w:ascii="Times New Roman" w:eastAsia="宋体"/>
                <w:sz w:val="24"/>
              </w:rPr>
              <w:t>号）将江苏省生态红线划分</w:t>
            </w:r>
            <w:r w:rsidRPr="00D87780">
              <w:rPr>
                <w:rFonts w:ascii="Times New Roman" w:eastAsia="宋体"/>
                <w:sz w:val="24"/>
              </w:rPr>
              <w:lastRenderedPageBreak/>
              <w:t>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D87780">
              <w:rPr>
                <w:rFonts w:ascii="Times New Roman" w:eastAsia="宋体"/>
                <w:sz w:val="24"/>
              </w:rPr>
              <w:t>8</w:t>
            </w:r>
            <w:r w:rsidRPr="00D87780">
              <w:rPr>
                <w:rFonts w:ascii="Times New Roman" w:eastAsia="宋体"/>
                <w:sz w:val="24"/>
              </w:rPr>
              <w:t>中生态保护红线类型。</w:t>
            </w:r>
            <w:bookmarkEnd w:id="6"/>
            <w:r w:rsidRPr="00D87780">
              <w:rPr>
                <w:rFonts w:ascii="Times New Roman" w:eastAsia="宋体"/>
                <w:sz w:val="24"/>
              </w:rPr>
              <w:t>对照《江苏省生态保护红线分布图》，建设项目不在生态保护红线范围内，因此，项目建设与《江苏省国家级生态保护红线规划》相符。</w:t>
            </w:r>
          </w:p>
          <w:p w:rsidR="002B4C9B" w:rsidRPr="00D87780" w:rsidRDefault="008946A1" w:rsidP="008946A1">
            <w:pPr>
              <w:adjustRightInd w:val="0"/>
              <w:snapToGrid w:val="0"/>
              <w:spacing w:line="360" w:lineRule="auto"/>
              <w:ind w:firstLineChars="200" w:firstLine="480"/>
              <w:rPr>
                <w:sz w:val="24"/>
              </w:rPr>
            </w:pPr>
            <w:r w:rsidRPr="00D87780">
              <w:rPr>
                <w:rFonts w:hint="eastAsia"/>
                <w:sz w:val="24"/>
              </w:rPr>
              <w:t>因此项目符合《江苏省生态红线区区域保护规划》（苏政发</w:t>
            </w:r>
            <w:r w:rsidRPr="00D87780">
              <w:rPr>
                <w:sz w:val="24"/>
              </w:rPr>
              <w:t>[2013]113</w:t>
            </w:r>
            <w:r w:rsidRPr="00D87780">
              <w:rPr>
                <w:rFonts w:hint="eastAsia"/>
                <w:sz w:val="24"/>
              </w:rPr>
              <w:t>号）和《江苏省国家级生态保护红线规划》（苏政发</w:t>
            </w:r>
            <w:r w:rsidRPr="00D87780">
              <w:rPr>
                <w:rFonts w:hint="eastAsia"/>
                <w:sz w:val="24"/>
              </w:rPr>
              <w:t>[2018]74</w:t>
            </w:r>
            <w:r w:rsidRPr="00D87780">
              <w:rPr>
                <w:rFonts w:hint="eastAsia"/>
                <w:sz w:val="24"/>
              </w:rPr>
              <w:t>号）的相关要求</w:t>
            </w:r>
            <w:r w:rsidRPr="00D87780">
              <w:rPr>
                <w:sz w:val="24"/>
              </w:rPr>
              <w:t>。</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2</w:t>
            </w:r>
            <w:r w:rsidRPr="00D87780">
              <w:rPr>
                <w:sz w:val="24"/>
              </w:rPr>
              <w:t>）环境质量底线</w:t>
            </w:r>
          </w:p>
          <w:p w:rsidR="007E5842" w:rsidRPr="00D87780" w:rsidRDefault="0094426F" w:rsidP="000576D5">
            <w:pPr>
              <w:adjustRightInd w:val="0"/>
              <w:snapToGrid w:val="0"/>
              <w:spacing w:line="360" w:lineRule="auto"/>
              <w:ind w:firstLineChars="200" w:firstLine="480"/>
              <w:rPr>
                <w:kern w:val="0"/>
                <w:sz w:val="24"/>
              </w:rPr>
            </w:pPr>
            <w:r w:rsidRPr="00D87780">
              <w:rPr>
                <w:kern w:val="0"/>
                <w:sz w:val="24"/>
              </w:rPr>
              <w:t>根据《</w:t>
            </w:r>
            <w:r w:rsidRPr="00D87780">
              <w:rPr>
                <w:kern w:val="0"/>
                <w:sz w:val="24"/>
              </w:rPr>
              <w:t xml:space="preserve">2018 </w:t>
            </w:r>
            <w:r w:rsidRPr="00D87780">
              <w:rPr>
                <w:kern w:val="0"/>
                <w:sz w:val="24"/>
              </w:rPr>
              <w:t>年度</w:t>
            </w:r>
            <w:r w:rsidR="00A52B5F" w:rsidRPr="00D87780">
              <w:rPr>
                <w:kern w:val="0"/>
                <w:sz w:val="24"/>
              </w:rPr>
              <w:t>镇江</w:t>
            </w:r>
            <w:r w:rsidRPr="00D87780">
              <w:rPr>
                <w:kern w:val="0"/>
                <w:sz w:val="24"/>
              </w:rPr>
              <w:t>市生态环境状况公报》，</w:t>
            </w:r>
            <w:r w:rsidR="00D01339" w:rsidRPr="00D87780">
              <w:rPr>
                <w:kern w:val="0"/>
                <w:sz w:val="24"/>
              </w:rPr>
              <w:t>镇江市</w:t>
            </w:r>
            <w:r w:rsidRPr="00D87780">
              <w:rPr>
                <w:kern w:val="0"/>
                <w:sz w:val="24"/>
              </w:rPr>
              <w:t>环境空气中</w:t>
            </w:r>
            <w:r w:rsidR="00D01339" w:rsidRPr="00D87780">
              <w:rPr>
                <w:rFonts w:hint="eastAsia"/>
                <w:snapToGrid w:val="0"/>
                <w:sz w:val="24"/>
              </w:rPr>
              <w:t>PM</w:t>
            </w:r>
            <w:r w:rsidR="00D01339" w:rsidRPr="00D87780">
              <w:rPr>
                <w:rFonts w:hint="eastAsia"/>
                <w:snapToGrid w:val="0"/>
                <w:sz w:val="24"/>
                <w:vertAlign w:val="subscript"/>
              </w:rPr>
              <w:t>10</w:t>
            </w:r>
            <w:r w:rsidR="00D01339" w:rsidRPr="00D87780">
              <w:rPr>
                <w:rFonts w:hint="eastAsia"/>
                <w:snapToGrid w:val="0"/>
                <w:sz w:val="24"/>
              </w:rPr>
              <w:t>和</w:t>
            </w:r>
            <w:r w:rsidR="00D01339" w:rsidRPr="00D87780">
              <w:rPr>
                <w:rFonts w:hint="eastAsia"/>
                <w:snapToGrid w:val="0"/>
                <w:sz w:val="24"/>
              </w:rPr>
              <w:t>PM</w:t>
            </w:r>
            <w:r w:rsidR="00D01339" w:rsidRPr="00D87780">
              <w:rPr>
                <w:rFonts w:hint="eastAsia"/>
                <w:snapToGrid w:val="0"/>
                <w:sz w:val="24"/>
                <w:vertAlign w:val="subscript"/>
              </w:rPr>
              <w:t>2.5</w:t>
            </w:r>
            <w:r w:rsidR="00D01339" w:rsidRPr="00D87780">
              <w:rPr>
                <w:rFonts w:hint="eastAsia"/>
                <w:snapToGrid w:val="0"/>
                <w:sz w:val="24"/>
              </w:rPr>
              <w:t>不</w:t>
            </w:r>
            <w:r w:rsidRPr="00D87780">
              <w:rPr>
                <w:kern w:val="0"/>
                <w:sz w:val="24"/>
              </w:rPr>
              <w:t>达标，</w:t>
            </w:r>
            <w:r w:rsidR="00846576" w:rsidRPr="00D87780">
              <w:rPr>
                <w:rFonts w:hint="eastAsia"/>
                <w:kern w:val="0"/>
                <w:sz w:val="24"/>
              </w:rPr>
              <w:t>因此</w:t>
            </w:r>
            <w:r w:rsidRPr="00D87780">
              <w:rPr>
                <w:kern w:val="0"/>
                <w:sz w:val="24"/>
              </w:rPr>
              <w:t>判定为</w:t>
            </w:r>
            <w:r w:rsidR="0054707A" w:rsidRPr="00D87780">
              <w:rPr>
                <w:kern w:val="0"/>
                <w:sz w:val="24"/>
              </w:rPr>
              <w:t>不</w:t>
            </w:r>
            <w:r w:rsidRPr="00D87780">
              <w:rPr>
                <w:kern w:val="0"/>
                <w:sz w:val="24"/>
              </w:rPr>
              <w:t>达标区域</w:t>
            </w:r>
            <w:r w:rsidR="00B1561D" w:rsidRPr="00D87780">
              <w:rPr>
                <w:rFonts w:hint="eastAsia"/>
                <w:kern w:val="0"/>
                <w:sz w:val="24"/>
              </w:rPr>
              <w:t>；</w:t>
            </w:r>
            <w:r w:rsidR="005E0D52" w:rsidRPr="00D87780">
              <w:rPr>
                <w:rFonts w:hint="eastAsia"/>
                <w:sz w:val="24"/>
              </w:rPr>
              <w:t>京杭运河</w:t>
            </w:r>
            <w:r w:rsidRPr="00D87780">
              <w:rPr>
                <w:kern w:val="0"/>
                <w:sz w:val="24"/>
              </w:rPr>
              <w:t>地表水总体水质符合《地表水环境质量标准》（</w:t>
            </w:r>
            <w:r w:rsidRPr="00D87780">
              <w:rPr>
                <w:kern w:val="0"/>
                <w:sz w:val="24"/>
              </w:rPr>
              <w:t>GB3838-2002</w:t>
            </w:r>
            <w:r w:rsidRPr="00D87780">
              <w:rPr>
                <w:kern w:val="0"/>
                <w:sz w:val="24"/>
              </w:rPr>
              <w:t>）</w:t>
            </w:r>
            <w:r w:rsidRPr="00D87780">
              <w:rPr>
                <w:kern w:val="0"/>
                <w:sz w:val="24"/>
              </w:rPr>
              <w:t>Ⅲ</w:t>
            </w:r>
            <w:r w:rsidR="00760B3E" w:rsidRPr="00D87780">
              <w:rPr>
                <w:kern w:val="0"/>
                <w:sz w:val="24"/>
              </w:rPr>
              <w:t>类标准</w:t>
            </w:r>
            <w:r w:rsidR="00B1561D" w:rsidRPr="00D87780">
              <w:rPr>
                <w:rFonts w:hint="eastAsia"/>
                <w:kern w:val="0"/>
                <w:sz w:val="24"/>
              </w:rPr>
              <w:t>；</w:t>
            </w:r>
            <w:r w:rsidR="007E5842" w:rsidRPr="00D87780">
              <w:rPr>
                <w:sz w:val="24"/>
              </w:rPr>
              <w:t>声环境达到《声环境质量标准》（</w:t>
            </w:r>
            <w:r w:rsidR="007E5842" w:rsidRPr="00D87780">
              <w:rPr>
                <w:sz w:val="24"/>
              </w:rPr>
              <w:t>GB3096—2008</w:t>
            </w:r>
            <w:r w:rsidR="007E5842" w:rsidRPr="00D87780">
              <w:rPr>
                <w:sz w:val="24"/>
              </w:rPr>
              <w:t>）</w:t>
            </w:r>
            <w:r w:rsidR="00BB1234" w:rsidRPr="00D87780">
              <w:rPr>
                <w:rFonts w:hint="eastAsia"/>
                <w:sz w:val="24"/>
              </w:rPr>
              <w:t>2</w:t>
            </w:r>
            <w:r w:rsidR="007E5842" w:rsidRPr="00D87780">
              <w:rPr>
                <w:sz w:val="24"/>
              </w:rPr>
              <w:t>类相关标准。建设项目废水、废气、固废均得到合理处置，噪声对周边影响较小，不会突破项目所在地的环境质量底线。因此项目的建设符合环境质量底线标准。</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3</w:t>
            </w:r>
            <w:r w:rsidRPr="00D87780">
              <w:rPr>
                <w:sz w:val="24"/>
              </w:rPr>
              <w:t>）资源利用上限</w:t>
            </w:r>
          </w:p>
          <w:p w:rsidR="007E5842" w:rsidRPr="00D87780" w:rsidRDefault="007E5842">
            <w:pPr>
              <w:adjustRightInd w:val="0"/>
              <w:snapToGrid w:val="0"/>
              <w:spacing w:line="360" w:lineRule="auto"/>
              <w:ind w:firstLineChars="200" w:firstLine="480"/>
              <w:rPr>
                <w:sz w:val="24"/>
              </w:rPr>
            </w:pPr>
            <w:r w:rsidRPr="00D87780">
              <w:rPr>
                <w:sz w:val="24"/>
              </w:rPr>
              <w:t>本项目用水来自区域自来水管网，</w:t>
            </w:r>
            <w:r w:rsidR="00DF31CF" w:rsidRPr="00D87780">
              <w:rPr>
                <w:sz w:val="24"/>
              </w:rPr>
              <w:t>由当地市政电网</w:t>
            </w:r>
            <w:r w:rsidRPr="00D87780">
              <w:rPr>
                <w:sz w:val="24"/>
              </w:rPr>
              <w:t>供给，不会达到资源利用上线，亦不会达到能源利用上线。</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4</w:t>
            </w:r>
            <w:r w:rsidRPr="00D87780">
              <w:rPr>
                <w:sz w:val="24"/>
              </w:rPr>
              <w:t>）环境准入负面清单</w:t>
            </w:r>
          </w:p>
          <w:p w:rsidR="007E5842" w:rsidRPr="00D87780" w:rsidRDefault="007E5842">
            <w:pPr>
              <w:adjustRightInd w:val="0"/>
              <w:snapToGrid w:val="0"/>
              <w:spacing w:line="360" w:lineRule="auto"/>
              <w:ind w:firstLineChars="200" w:firstLine="480"/>
              <w:rPr>
                <w:sz w:val="24"/>
              </w:rPr>
            </w:pPr>
            <w:r w:rsidRPr="00D87780">
              <w:rPr>
                <w:rFonts w:hint="eastAsia"/>
                <w:sz w:val="24"/>
              </w:rPr>
              <w:t>①</w:t>
            </w:r>
            <w:r w:rsidRPr="00D87780">
              <w:rPr>
                <w:sz w:val="24"/>
              </w:rPr>
              <w:t>与产业政策的相符性分析</w:t>
            </w:r>
          </w:p>
          <w:p w:rsidR="00961842" w:rsidRPr="00D87780" w:rsidRDefault="00961842" w:rsidP="00961842">
            <w:pPr>
              <w:adjustRightInd w:val="0"/>
              <w:snapToGrid w:val="0"/>
              <w:spacing w:line="360" w:lineRule="auto"/>
              <w:ind w:firstLineChars="200" w:firstLine="480"/>
              <w:rPr>
                <w:sz w:val="24"/>
              </w:rPr>
            </w:pPr>
            <w:r w:rsidRPr="00D87780">
              <w:rPr>
                <w:rFonts w:hint="eastAsia"/>
                <w:sz w:val="24"/>
              </w:rPr>
              <w:t>本项目为</w:t>
            </w:r>
            <w:r w:rsidRPr="00D87780">
              <w:rPr>
                <w:kern w:val="0"/>
                <w:sz w:val="24"/>
              </w:rPr>
              <w:t>金属废料和碎屑加工处理</w:t>
            </w:r>
            <w:r w:rsidRPr="00D87780">
              <w:rPr>
                <w:rFonts w:hint="eastAsia"/>
                <w:sz w:val="24"/>
              </w:rPr>
              <w:t>项目，属于《产业结构调整指导目录</w:t>
            </w:r>
            <w:r w:rsidRPr="00D87780">
              <w:rPr>
                <w:rFonts w:hint="eastAsia"/>
                <w:sz w:val="24"/>
              </w:rPr>
              <w:t>(2011</w:t>
            </w:r>
            <w:r w:rsidRPr="00D87780">
              <w:rPr>
                <w:rFonts w:hint="eastAsia"/>
                <w:sz w:val="24"/>
              </w:rPr>
              <w:t>年本</w:t>
            </w:r>
            <w:r w:rsidRPr="00D87780">
              <w:rPr>
                <w:rFonts w:hint="eastAsia"/>
                <w:sz w:val="24"/>
              </w:rPr>
              <w:t>)</w:t>
            </w:r>
            <w:r w:rsidRPr="00D87780">
              <w:rPr>
                <w:rFonts w:hint="eastAsia"/>
                <w:sz w:val="24"/>
              </w:rPr>
              <w:t>（修订）（</w:t>
            </w:r>
            <w:r w:rsidRPr="00D87780">
              <w:rPr>
                <w:rFonts w:hint="eastAsia"/>
                <w:sz w:val="24"/>
              </w:rPr>
              <w:t>2013</w:t>
            </w:r>
            <w:r w:rsidRPr="00D87780">
              <w:rPr>
                <w:rFonts w:hint="eastAsia"/>
                <w:sz w:val="24"/>
              </w:rPr>
              <w:t>）》（国家发展改革委</w:t>
            </w:r>
            <w:r w:rsidRPr="00D87780">
              <w:rPr>
                <w:rFonts w:hint="eastAsia"/>
                <w:sz w:val="24"/>
              </w:rPr>
              <w:t>[2013]</w:t>
            </w:r>
            <w:r w:rsidRPr="00D87780">
              <w:rPr>
                <w:rFonts w:hint="eastAsia"/>
                <w:sz w:val="24"/>
              </w:rPr>
              <w:t>第</w:t>
            </w:r>
            <w:r w:rsidRPr="00D87780">
              <w:rPr>
                <w:rFonts w:hint="eastAsia"/>
                <w:sz w:val="24"/>
              </w:rPr>
              <w:t>21</w:t>
            </w:r>
            <w:r w:rsidRPr="00D87780">
              <w:rPr>
                <w:rFonts w:hint="eastAsia"/>
                <w:sz w:val="24"/>
              </w:rPr>
              <w:t>号）文件中“鼓励类”中“三十八、环境保护与资源节约综合利用”中的“</w:t>
            </w:r>
            <w:r w:rsidRPr="00D87780">
              <w:rPr>
                <w:rFonts w:hint="eastAsia"/>
                <w:sz w:val="24"/>
              </w:rPr>
              <w:t>15</w:t>
            </w:r>
            <w:r w:rsidRPr="00D87780">
              <w:rPr>
                <w:rFonts w:hint="eastAsia"/>
                <w:sz w:val="24"/>
              </w:rPr>
              <w:t>、“三废”综合利用及治理工程”和</w:t>
            </w:r>
            <w:r w:rsidRPr="00D87780">
              <w:rPr>
                <w:rFonts w:hint="eastAsia"/>
                <w:sz w:val="24"/>
              </w:rPr>
              <w:t>28</w:t>
            </w:r>
            <w:r w:rsidRPr="00D87780">
              <w:rPr>
                <w:rFonts w:hint="eastAsia"/>
                <w:sz w:val="24"/>
              </w:rPr>
              <w:t>、再生资源回收利用产业化。</w:t>
            </w:r>
          </w:p>
          <w:p w:rsidR="00F9419B" w:rsidRPr="00D87780" w:rsidRDefault="000057CB" w:rsidP="00F9419B">
            <w:pPr>
              <w:widowControl/>
              <w:tabs>
                <w:tab w:val="left" w:pos="851"/>
                <w:tab w:val="left" w:pos="1134"/>
                <w:tab w:val="left" w:pos="1276"/>
              </w:tabs>
              <w:adjustRightInd w:val="0"/>
              <w:snapToGrid w:val="0"/>
              <w:spacing w:line="360" w:lineRule="auto"/>
              <w:ind w:firstLineChars="200" w:firstLine="480"/>
              <w:rPr>
                <w:sz w:val="24"/>
              </w:rPr>
            </w:pPr>
            <w:r w:rsidRPr="00D87780">
              <w:rPr>
                <w:kern w:val="0"/>
                <w:sz w:val="24"/>
              </w:rPr>
              <w:t>本项目不属于国务院《产业结构调整指导目录</w:t>
            </w:r>
            <w:r w:rsidRPr="00D87780">
              <w:rPr>
                <w:kern w:val="0"/>
                <w:sz w:val="24"/>
              </w:rPr>
              <w:t>(2011</w:t>
            </w:r>
            <w:r w:rsidRPr="00D87780">
              <w:rPr>
                <w:kern w:val="0"/>
                <w:sz w:val="24"/>
              </w:rPr>
              <w:t>年本</w:t>
            </w:r>
            <w:r w:rsidRPr="00D87780">
              <w:rPr>
                <w:kern w:val="0"/>
                <w:sz w:val="24"/>
              </w:rPr>
              <w:t>)</w:t>
            </w:r>
            <w:r w:rsidRPr="00D87780">
              <w:rPr>
                <w:kern w:val="0"/>
                <w:sz w:val="24"/>
              </w:rPr>
              <w:t>》以及国家发展改革委关于修改《产业结构调整指导目录</w:t>
            </w:r>
            <w:r w:rsidRPr="00D87780">
              <w:rPr>
                <w:kern w:val="0"/>
                <w:sz w:val="24"/>
              </w:rPr>
              <w:t>(2011</w:t>
            </w:r>
            <w:r w:rsidRPr="00D87780">
              <w:rPr>
                <w:kern w:val="0"/>
                <w:sz w:val="24"/>
              </w:rPr>
              <w:t>年本</w:t>
            </w:r>
            <w:r w:rsidRPr="00D87780">
              <w:rPr>
                <w:kern w:val="0"/>
                <w:sz w:val="24"/>
              </w:rPr>
              <w:t>)</w:t>
            </w:r>
            <w:r w:rsidRPr="00D87780">
              <w:rPr>
                <w:kern w:val="0"/>
                <w:sz w:val="24"/>
              </w:rPr>
              <w:t>》有关条款的决定中淘汰和限制类项目，不属于《江苏省工业和信息产业结构调整指导目录</w:t>
            </w:r>
            <w:r w:rsidRPr="00D87780">
              <w:rPr>
                <w:kern w:val="0"/>
                <w:sz w:val="24"/>
              </w:rPr>
              <w:t>(2012</w:t>
            </w:r>
            <w:r w:rsidRPr="00D87780">
              <w:rPr>
                <w:kern w:val="0"/>
                <w:sz w:val="24"/>
              </w:rPr>
              <w:t>年本</w:t>
            </w:r>
            <w:r w:rsidRPr="00D87780">
              <w:rPr>
                <w:kern w:val="0"/>
                <w:sz w:val="24"/>
              </w:rPr>
              <w:t>)</w:t>
            </w:r>
            <w:r w:rsidRPr="00D87780">
              <w:rPr>
                <w:kern w:val="0"/>
                <w:sz w:val="24"/>
              </w:rPr>
              <w:t>》及</w:t>
            </w:r>
            <w:r w:rsidRPr="00D87780">
              <w:rPr>
                <w:bCs/>
                <w:kern w:val="0"/>
                <w:sz w:val="24"/>
                <w:shd w:val="clear" w:color="auto" w:fill="FFFFFF"/>
              </w:rPr>
              <w:t>关于修改《江苏省工业和信息产业结构调整指导目录（</w:t>
            </w:r>
            <w:r w:rsidRPr="00D87780">
              <w:rPr>
                <w:bCs/>
                <w:kern w:val="0"/>
                <w:sz w:val="24"/>
                <w:shd w:val="clear" w:color="auto" w:fill="FFFFFF"/>
              </w:rPr>
              <w:t>2012</w:t>
            </w:r>
            <w:r w:rsidRPr="00D87780">
              <w:rPr>
                <w:bCs/>
                <w:kern w:val="0"/>
                <w:sz w:val="24"/>
                <w:shd w:val="clear" w:color="auto" w:fill="FFFFFF"/>
              </w:rPr>
              <w:t>年本）》部分条目的通知</w:t>
            </w:r>
            <w:r w:rsidRPr="00D87780">
              <w:rPr>
                <w:kern w:val="0"/>
                <w:sz w:val="24"/>
              </w:rPr>
              <w:t>中限制类和淘汰类项目，亦不属于《江苏省工业和信息产业结构调整限制、淘汰目录和能耗限额》（苏政办发</w:t>
            </w:r>
            <w:r w:rsidRPr="00D87780">
              <w:rPr>
                <w:kern w:val="0"/>
                <w:sz w:val="24"/>
              </w:rPr>
              <w:t>[2015]118</w:t>
            </w:r>
            <w:r w:rsidRPr="00D87780">
              <w:rPr>
                <w:kern w:val="0"/>
                <w:sz w:val="24"/>
              </w:rPr>
              <w:t>号）中限制和淘汰类项目，符合国家与地方产业政策。</w:t>
            </w:r>
            <w:r w:rsidRPr="00D87780">
              <w:rPr>
                <w:rFonts w:hint="eastAsia"/>
                <w:kern w:val="0"/>
                <w:sz w:val="24"/>
              </w:rPr>
              <w:t>本项目</w:t>
            </w:r>
            <w:r w:rsidR="007E5842" w:rsidRPr="00D87780">
              <w:rPr>
                <w:rFonts w:hint="eastAsia"/>
                <w:sz w:val="24"/>
              </w:rPr>
              <w:t>经过</w:t>
            </w:r>
            <w:r w:rsidR="004F6BDB" w:rsidRPr="00D87780">
              <w:rPr>
                <w:sz w:val="24"/>
              </w:rPr>
              <w:t>镇江市丹徒区经济发展局</w:t>
            </w:r>
            <w:r w:rsidR="007E5842" w:rsidRPr="00D87780">
              <w:rPr>
                <w:rFonts w:hint="eastAsia"/>
                <w:sz w:val="24"/>
              </w:rPr>
              <w:t>（</w:t>
            </w:r>
            <w:r w:rsidR="004F6BDB" w:rsidRPr="00D87780">
              <w:rPr>
                <w:sz w:val="24"/>
              </w:rPr>
              <w:t>镇徒经发备（</w:t>
            </w:r>
            <w:r w:rsidR="004F6BDB" w:rsidRPr="00D87780">
              <w:rPr>
                <w:sz w:val="24"/>
              </w:rPr>
              <w:t>201</w:t>
            </w:r>
            <w:r w:rsidR="004F6BDB" w:rsidRPr="00D87780">
              <w:rPr>
                <w:rFonts w:hint="eastAsia"/>
                <w:sz w:val="24"/>
              </w:rPr>
              <w:t>9</w:t>
            </w:r>
            <w:r w:rsidR="004F6BDB" w:rsidRPr="00D87780">
              <w:rPr>
                <w:sz w:val="24"/>
              </w:rPr>
              <w:t>）</w:t>
            </w:r>
            <w:r w:rsidR="004F6BDB" w:rsidRPr="00D87780">
              <w:rPr>
                <w:rFonts w:hint="eastAsia"/>
                <w:sz w:val="24"/>
              </w:rPr>
              <w:t>208</w:t>
            </w:r>
            <w:r w:rsidR="004F6BDB" w:rsidRPr="00D87780">
              <w:rPr>
                <w:sz w:val="24"/>
              </w:rPr>
              <w:t>号</w:t>
            </w:r>
            <w:r w:rsidR="007E5842" w:rsidRPr="00D87780">
              <w:rPr>
                <w:rFonts w:hint="eastAsia"/>
                <w:sz w:val="24"/>
              </w:rPr>
              <w:t>）备案通过，综上所述，本项目符合国家</w:t>
            </w:r>
            <w:r w:rsidR="007E5842" w:rsidRPr="00D87780">
              <w:rPr>
                <w:rFonts w:hint="eastAsia"/>
                <w:sz w:val="24"/>
              </w:rPr>
              <w:lastRenderedPageBreak/>
              <w:t>和地方相关产业政策</w:t>
            </w:r>
            <w:r w:rsidR="007E5842" w:rsidRPr="00D87780">
              <w:rPr>
                <w:sz w:val="24"/>
              </w:rPr>
              <w:t>。</w:t>
            </w:r>
          </w:p>
          <w:p w:rsidR="00F9419B" w:rsidRPr="00D87780" w:rsidRDefault="00F9419B" w:rsidP="00F9419B">
            <w:pPr>
              <w:widowControl/>
              <w:tabs>
                <w:tab w:val="left" w:pos="851"/>
                <w:tab w:val="left" w:pos="1134"/>
                <w:tab w:val="left" w:pos="1276"/>
              </w:tabs>
              <w:adjustRightInd w:val="0"/>
              <w:snapToGrid w:val="0"/>
              <w:spacing w:line="360" w:lineRule="auto"/>
              <w:ind w:firstLineChars="200" w:firstLine="480"/>
              <w:rPr>
                <w:kern w:val="0"/>
                <w:sz w:val="24"/>
                <w:szCs w:val="20"/>
              </w:rPr>
            </w:pPr>
            <w:r w:rsidRPr="00D87780">
              <w:rPr>
                <w:rFonts w:ascii="宋体" w:hAnsi="宋体" w:cs="宋体" w:hint="eastAsia"/>
                <w:kern w:val="0"/>
                <w:sz w:val="24"/>
                <w:szCs w:val="20"/>
              </w:rPr>
              <w:t>②</w:t>
            </w:r>
            <w:r w:rsidRPr="00D87780">
              <w:rPr>
                <w:kern w:val="0"/>
                <w:sz w:val="24"/>
                <w:szCs w:val="20"/>
              </w:rPr>
              <w:t>“</w:t>
            </w:r>
            <w:r w:rsidRPr="00D87780">
              <w:rPr>
                <w:kern w:val="0"/>
                <w:sz w:val="24"/>
                <w:szCs w:val="20"/>
              </w:rPr>
              <w:t>二六三</w:t>
            </w:r>
            <w:r w:rsidRPr="00D87780">
              <w:rPr>
                <w:kern w:val="0"/>
                <w:sz w:val="24"/>
                <w:szCs w:val="20"/>
              </w:rPr>
              <w:t>”</w:t>
            </w:r>
            <w:r w:rsidRPr="00D87780">
              <w:rPr>
                <w:kern w:val="0"/>
                <w:sz w:val="24"/>
                <w:szCs w:val="20"/>
              </w:rPr>
              <w:t>相符性分析</w:t>
            </w:r>
          </w:p>
          <w:p w:rsidR="00F9419B" w:rsidRPr="00D87780" w:rsidRDefault="00F9419B" w:rsidP="00F9419B">
            <w:pPr>
              <w:widowControl/>
              <w:tabs>
                <w:tab w:val="left" w:pos="851"/>
                <w:tab w:val="left" w:pos="1134"/>
                <w:tab w:val="left" w:pos="1276"/>
              </w:tabs>
              <w:adjustRightInd w:val="0"/>
              <w:snapToGrid w:val="0"/>
              <w:spacing w:line="360" w:lineRule="auto"/>
              <w:ind w:firstLineChars="200" w:firstLine="480"/>
              <w:rPr>
                <w:kern w:val="0"/>
                <w:sz w:val="24"/>
                <w:szCs w:val="20"/>
              </w:rPr>
            </w:pPr>
            <w:r w:rsidRPr="00D87780">
              <w:rPr>
                <w:kern w:val="0"/>
                <w:sz w:val="24"/>
                <w:szCs w:val="20"/>
              </w:rPr>
              <w:t>对照《关于全省开展</w:t>
            </w:r>
            <w:r w:rsidRPr="00D87780">
              <w:rPr>
                <w:kern w:val="0"/>
                <w:sz w:val="24"/>
                <w:szCs w:val="20"/>
              </w:rPr>
              <w:t>“</w:t>
            </w:r>
            <w:r w:rsidRPr="00D87780">
              <w:rPr>
                <w:kern w:val="0"/>
                <w:sz w:val="24"/>
                <w:szCs w:val="20"/>
              </w:rPr>
              <w:t>两减六治三提升</w:t>
            </w:r>
            <w:r w:rsidRPr="00D87780">
              <w:rPr>
                <w:kern w:val="0"/>
                <w:sz w:val="24"/>
                <w:szCs w:val="20"/>
              </w:rPr>
              <w:t>”</w:t>
            </w:r>
            <w:r w:rsidRPr="00D87780">
              <w:rPr>
                <w:kern w:val="0"/>
                <w:sz w:val="24"/>
                <w:szCs w:val="20"/>
              </w:rPr>
              <w:t>环保专项行动方案》</w:t>
            </w:r>
            <w:r w:rsidR="0059154C" w:rsidRPr="00D87780">
              <w:rPr>
                <w:rFonts w:hint="eastAsia"/>
                <w:sz w:val="24"/>
                <w:shd w:val="clear" w:color="auto" w:fill="FFFFFF"/>
              </w:rPr>
              <w:t>，</w:t>
            </w:r>
            <w:r w:rsidRPr="00D87780">
              <w:rPr>
                <w:kern w:val="0"/>
                <w:sz w:val="24"/>
                <w:szCs w:val="20"/>
              </w:rPr>
              <w:t>本项目符合</w:t>
            </w:r>
            <w:r w:rsidRPr="00D87780">
              <w:rPr>
                <w:kern w:val="0"/>
                <w:sz w:val="24"/>
                <w:szCs w:val="20"/>
              </w:rPr>
              <w:t>“</w:t>
            </w:r>
            <w:r w:rsidRPr="00D87780">
              <w:rPr>
                <w:kern w:val="0"/>
                <w:sz w:val="24"/>
                <w:szCs w:val="20"/>
              </w:rPr>
              <w:t>二六三</w:t>
            </w:r>
            <w:r w:rsidRPr="00D87780">
              <w:rPr>
                <w:kern w:val="0"/>
                <w:sz w:val="24"/>
                <w:szCs w:val="20"/>
              </w:rPr>
              <w:t>”</w:t>
            </w:r>
            <w:r w:rsidRPr="00D87780">
              <w:rPr>
                <w:kern w:val="0"/>
                <w:sz w:val="24"/>
                <w:szCs w:val="20"/>
              </w:rPr>
              <w:t>相关行动方案的相关要求。</w:t>
            </w:r>
          </w:p>
          <w:p w:rsidR="00771E9C" w:rsidRPr="00D87780" w:rsidRDefault="00BC39E4" w:rsidP="006C0A75">
            <w:pPr>
              <w:widowControl/>
              <w:tabs>
                <w:tab w:val="left" w:pos="851"/>
                <w:tab w:val="left" w:pos="1134"/>
                <w:tab w:val="left" w:pos="1276"/>
              </w:tabs>
              <w:adjustRightInd w:val="0"/>
              <w:snapToGrid w:val="0"/>
              <w:spacing w:line="360" w:lineRule="auto"/>
              <w:ind w:firstLineChars="200" w:firstLine="480"/>
              <w:rPr>
                <w:kern w:val="0"/>
                <w:sz w:val="24"/>
                <w:szCs w:val="20"/>
              </w:rPr>
            </w:pPr>
            <w:r w:rsidRPr="00D87780">
              <w:rPr>
                <w:rFonts w:hint="eastAsia"/>
                <w:sz w:val="24"/>
              </w:rPr>
              <w:fldChar w:fldCharType="begin"/>
            </w:r>
            <w:r w:rsidR="0055417A" w:rsidRPr="00D87780">
              <w:rPr>
                <w:rFonts w:hint="eastAsia"/>
                <w:sz w:val="24"/>
              </w:rPr>
              <w:instrText xml:space="preserve"> = 3 \* GB3 </w:instrText>
            </w:r>
            <w:r w:rsidRPr="00D87780">
              <w:rPr>
                <w:rFonts w:hint="eastAsia"/>
                <w:sz w:val="24"/>
              </w:rPr>
              <w:fldChar w:fldCharType="separate"/>
            </w:r>
            <w:r w:rsidR="0055417A" w:rsidRPr="00D87780">
              <w:rPr>
                <w:rFonts w:hint="eastAsia"/>
                <w:sz w:val="24"/>
              </w:rPr>
              <w:t>③</w:t>
            </w:r>
            <w:r w:rsidRPr="00D87780">
              <w:rPr>
                <w:rFonts w:hint="eastAsia"/>
                <w:sz w:val="24"/>
              </w:rPr>
              <w:fldChar w:fldCharType="end"/>
            </w:r>
            <w:r w:rsidR="007E5842" w:rsidRPr="00D87780">
              <w:rPr>
                <w:sz w:val="24"/>
              </w:rPr>
              <w:t>规划相符性分析</w:t>
            </w:r>
          </w:p>
          <w:p w:rsidR="007E5842" w:rsidRPr="00D87780" w:rsidRDefault="007E5842" w:rsidP="00771E9C">
            <w:pPr>
              <w:adjustRightInd w:val="0"/>
              <w:snapToGrid w:val="0"/>
              <w:spacing w:line="360" w:lineRule="auto"/>
              <w:ind w:firstLineChars="200" w:firstLine="480"/>
              <w:rPr>
                <w:sz w:val="24"/>
              </w:rPr>
            </w:pPr>
            <w:r w:rsidRPr="00D87780">
              <w:rPr>
                <w:rFonts w:hint="eastAsia"/>
                <w:sz w:val="24"/>
              </w:rPr>
              <w:t>项目位于</w:t>
            </w:r>
            <w:r w:rsidR="00B20B34" w:rsidRPr="00D87780">
              <w:rPr>
                <w:rFonts w:hint="eastAsia"/>
                <w:sz w:val="24"/>
              </w:rPr>
              <w:t>镇江市丹徒区辛丰镇山北村大缺</w:t>
            </w:r>
            <w:r w:rsidR="00B20B34" w:rsidRPr="00D87780">
              <w:rPr>
                <w:rFonts w:hint="eastAsia"/>
                <w:sz w:val="24"/>
              </w:rPr>
              <w:t>808</w:t>
            </w:r>
            <w:r w:rsidR="00B20B34" w:rsidRPr="00D87780">
              <w:rPr>
                <w:rFonts w:hint="eastAsia"/>
                <w:sz w:val="24"/>
              </w:rPr>
              <w:t>号</w:t>
            </w:r>
            <w:r w:rsidRPr="00D87780">
              <w:rPr>
                <w:rFonts w:hint="eastAsia"/>
                <w:sz w:val="24"/>
              </w:rPr>
              <w:t>。</w:t>
            </w:r>
            <w:r w:rsidR="00934A6C" w:rsidRPr="00D87780">
              <w:rPr>
                <w:rFonts w:hint="eastAsia"/>
                <w:sz w:val="24"/>
              </w:rPr>
              <w:t>辛丰镇</w:t>
            </w:r>
            <w:r w:rsidR="00F57B64" w:rsidRPr="00D87780">
              <w:rPr>
                <w:rFonts w:hint="eastAsia"/>
                <w:bCs/>
                <w:sz w:val="24"/>
              </w:rPr>
              <w:t>产业定位</w:t>
            </w:r>
            <w:r w:rsidR="00934A6C" w:rsidRPr="00D87780">
              <w:rPr>
                <w:rFonts w:hint="eastAsia"/>
                <w:bCs/>
                <w:sz w:val="24"/>
              </w:rPr>
              <w:t>为大力发展先进制造业，以轴承、</w:t>
            </w:r>
            <w:r w:rsidR="00F57B64" w:rsidRPr="00D87780">
              <w:rPr>
                <w:rFonts w:hint="eastAsia"/>
                <w:bCs/>
                <w:sz w:val="24"/>
              </w:rPr>
              <w:t>纺织、</w:t>
            </w:r>
            <w:r w:rsidR="00934A6C" w:rsidRPr="00D87780">
              <w:rPr>
                <w:rFonts w:hint="eastAsia"/>
                <w:bCs/>
                <w:sz w:val="24"/>
              </w:rPr>
              <w:t>电子、笔刷为主导产业，并配以新兴特色旅游产业</w:t>
            </w:r>
            <w:r w:rsidR="0011249C" w:rsidRPr="00D87780">
              <w:rPr>
                <w:rFonts w:hint="eastAsia"/>
                <w:bCs/>
                <w:sz w:val="24"/>
              </w:rPr>
              <w:t>。</w:t>
            </w:r>
            <w:r w:rsidR="008A5519" w:rsidRPr="00D87780">
              <w:rPr>
                <w:rFonts w:hint="eastAsia"/>
                <w:sz w:val="24"/>
              </w:rPr>
              <w:t>本项目为</w:t>
            </w:r>
            <w:r w:rsidR="00934A6C" w:rsidRPr="00D87780">
              <w:rPr>
                <w:kern w:val="0"/>
                <w:sz w:val="24"/>
              </w:rPr>
              <w:t>金属废料和碎屑加工处理</w:t>
            </w:r>
            <w:r w:rsidR="001021A8" w:rsidRPr="00D87780">
              <w:rPr>
                <w:rFonts w:hint="eastAsia"/>
                <w:sz w:val="24"/>
              </w:rPr>
              <w:t>，</w:t>
            </w:r>
            <w:r w:rsidR="00FB49D9" w:rsidRPr="00D87780">
              <w:rPr>
                <w:rFonts w:hint="eastAsia"/>
                <w:sz w:val="24"/>
              </w:rPr>
              <w:t>属于先进制造业，</w:t>
            </w:r>
            <w:r w:rsidR="008A5519" w:rsidRPr="00D87780">
              <w:rPr>
                <w:rFonts w:hint="eastAsia"/>
                <w:sz w:val="24"/>
              </w:rPr>
              <w:t>符合</w:t>
            </w:r>
            <w:r w:rsidR="00A5672C" w:rsidRPr="00D87780">
              <w:rPr>
                <w:rFonts w:hint="eastAsia"/>
                <w:sz w:val="24"/>
              </w:rPr>
              <w:t>当地</w:t>
            </w:r>
            <w:r w:rsidR="008A5519" w:rsidRPr="00D87780">
              <w:rPr>
                <w:rFonts w:hint="eastAsia"/>
                <w:sz w:val="24"/>
              </w:rPr>
              <w:t>要求。</w:t>
            </w:r>
            <w:r w:rsidRPr="00D87780">
              <w:rPr>
                <w:rFonts w:hint="eastAsia"/>
                <w:sz w:val="24"/>
              </w:rPr>
              <w:t>项目周围区域以工业企业或工业预留地为主，无国家级或省级重点文物保护单位，交通便利，选址具有一定的区位优势，符合本次项目建设要求。本项目用地属于工业用地，符合</w:t>
            </w:r>
            <w:r w:rsidR="000B0581" w:rsidRPr="00D87780">
              <w:rPr>
                <w:rFonts w:hint="eastAsia"/>
                <w:sz w:val="24"/>
              </w:rPr>
              <w:t>当地</w:t>
            </w:r>
            <w:r w:rsidRPr="00D87780">
              <w:rPr>
                <w:rFonts w:hint="eastAsia"/>
                <w:sz w:val="24"/>
              </w:rPr>
              <w:t>产业结构和环境规划的相关要求。通过对本项目的影响预测分析，项目建成后对周边环境影响较小，不会降低项目区域的环境功能区划，项目选址是合理的</w:t>
            </w:r>
            <w:r w:rsidRPr="00D87780">
              <w:rPr>
                <w:sz w:val="24"/>
              </w:rPr>
              <w:t>。</w:t>
            </w:r>
          </w:p>
          <w:p w:rsidR="007E5842" w:rsidRPr="00D87780" w:rsidRDefault="00BC39E4" w:rsidP="00A5183F">
            <w:pPr>
              <w:pStyle w:val="a0"/>
              <w:spacing w:line="360" w:lineRule="auto"/>
              <w:ind w:firstLineChars="200" w:firstLine="480"/>
              <w:rPr>
                <w:rFonts w:hAnsi="宋体"/>
                <w:sz w:val="24"/>
                <w:szCs w:val="24"/>
              </w:rPr>
            </w:pPr>
            <w:r w:rsidRPr="00D87780">
              <w:rPr>
                <w:kern w:val="0"/>
                <w:sz w:val="24"/>
              </w:rPr>
              <w:fldChar w:fldCharType="begin"/>
            </w:r>
            <w:r w:rsidR="002F45B5" w:rsidRPr="00D87780">
              <w:rPr>
                <w:rFonts w:hint="eastAsia"/>
                <w:kern w:val="0"/>
                <w:sz w:val="24"/>
              </w:rPr>
              <w:instrText>= 4 \* GB3</w:instrText>
            </w:r>
            <w:r w:rsidRPr="00D87780">
              <w:rPr>
                <w:kern w:val="0"/>
                <w:sz w:val="24"/>
              </w:rPr>
              <w:fldChar w:fldCharType="separate"/>
            </w:r>
            <w:r w:rsidR="002F45B5" w:rsidRPr="00D87780">
              <w:rPr>
                <w:rFonts w:hint="eastAsia"/>
                <w:noProof/>
                <w:kern w:val="0"/>
                <w:sz w:val="24"/>
              </w:rPr>
              <w:t>④</w:t>
            </w:r>
            <w:r w:rsidRPr="00D87780">
              <w:rPr>
                <w:kern w:val="0"/>
                <w:sz w:val="24"/>
              </w:rPr>
              <w:fldChar w:fldCharType="end"/>
            </w:r>
            <w:r w:rsidR="007E5842" w:rsidRPr="00D87780">
              <w:rPr>
                <w:rFonts w:hint="eastAsia"/>
                <w:sz w:val="24"/>
              </w:rPr>
              <w:t>环境准入</w:t>
            </w:r>
          </w:p>
          <w:p w:rsidR="00EB32D3" w:rsidRPr="00D87780" w:rsidRDefault="007E5842" w:rsidP="004D7861">
            <w:pPr>
              <w:pStyle w:val="a0"/>
              <w:spacing w:line="360" w:lineRule="auto"/>
              <w:ind w:firstLineChars="200" w:firstLine="480"/>
              <w:rPr>
                <w:sz w:val="24"/>
              </w:rPr>
            </w:pPr>
            <w:r w:rsidRPr="00D87780">
              <w:rPr>
                <w:rFonts w:hint="eastAsia"/>
                <w:sz w:val="24"/>
              </w:rPr>
              <w:t>项目所在地目前未制定环境准入负面清单，本次环评对照国家及地方产业政策和《市场准入负面清单草案》</w:t>
            </w:r>
            <w:r w:rsidR="00D35A33" w:rsidRPr="00D87780">
              <w:rPr>
                <w:rFonts w:ascii="Times New Roman" w:hAnsi="Times New Roman" w:cs="Times New Roman"/>
                <w:sz w:val="24"/>
                <w:szCs w:val="24"/>
              </w:rPr>
              <w:t>（</w:t>
            </w:r>
            <w:r w:rsidR="00D35A33" w:rsidRPr="00D87780">
              <w:rPr>
                <w:rFonts w:ascii="Times New Roman" w:hAnsi="Times New Roman" w:cs="Times New Roman"/>
                <w:sz w:val="24"/>
                <w:szCs w:val="24"/>
              </w:rPr>
              <w:t>2018</w:t>
            </w:r>
            <w:r w:rsidR="00D35A33" w:rsidRPr="00D87780">
              <w:rPr>
                <w:rFonts w:ascii="Times New Roman" w:hAnsi="Times New Roman" w:cs="Times New Roman"/>
                <w:sz w:val="24"/>
                <w:szCs w:val="24"/>
              </w:rPr>
              <w:t>年版）</w:t>
            </w:r>
            <w:r w:rsidRPr="00D87780">
              <w:rPr>
                <w:rFonts w:hint="eastAsia"/>
                <w:sz w:val="24"/>
              </w:rPr>
              <w:t>进行说明，具体见表</w:t>
            </w:r>
            <w:r w:rsidRPr="00D87780">
              <w:rPr>
                <w:rFonts w:ascii="Times New Roman" w:hAnsi="Times New Roman" w:cs="Times New Roman"/>
                <w:sz w:val="24"/>
              </w:rPr>
              <w:t>1-</w:t>
            </w:r>
            <w:r w:rsidR="00F072B2" w:rsidRPr="00D87780">
              <w:rPr>
                <w:rFonts w:ascii="Times New Roman" w:hAnsi="Times New Roman" w:cs="Times New Roman" w:hint="eastAsia"/>
                <w:sz w:val="24"/>
              </w:rPr>
              <w:t>4</w:t>
            </w:r>
            <w:r w:rsidRPr="00D87780">
              <w:rPr>
                <w:rFonts w:hint="eastAsia"/>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1-</w:t>
            </w:r>
            <w:r w:rsidR="00F072B2" w:rsidRPr="00D87780">
              <w:rPr>
                <w:rFonts w:hint="eastAsia"/>
                <w:b/>
                <w:sz w:val="24"/>
              </w:rPr>
              <w:t>4</w:t>
            </w:r>
            <w:r w:rsidRPr="00D87780">
              <w:rPr>
                <w:b/>
                <w:sz w:val="24"/>
              </w:rPr>
              <w:t>项目与国家及地方产业政策相符性分析</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87"/>
              <w:gridCol w:w="3358"/>
              <w:gridCol w:w="5025"/>
            </w:tblGrid>
            <w:tr w:rsidR="002F5B39" w:rsidRPr="00D87780" w:rsidTr="00BC112C">
              <w:trPr>
                <w:jc w:val="center"/>
              </w:trPr>
              <w:tc>
                <w:tcPr>
                  <w:tcW w:w="687" w:type="dxa"/>
                  <w:vAlign w:val="center"/>
                </w:tcPr>
                <w:p w:rsidR="007E5842" w:rsidRPr="00D87780" w:rsidRDefault="007E5842">
                  <w:pPr>
                    <w:adjustRightInd w:val="0"/>
                    <w:snapToGrid w:val="0"/>
                    <w:jc w:val="center"/>
                    <w:rPr>
                      <w:b/>
                      <w:bCs/>
                      <w:szCs w:val="21"/>
                    </w:rPr>
                  </w:pPr>
                  <w:r w:rsidRPr="00D87780">
                    <w:rPr>
                      <w:b/>
                      <w:bCs/>
                      <w:szCs w:val="21"/>
                    </w:rPr>
                    <w:t>序号</w:t>
                  </w:r>
                </w:p>
              </w:tc>
              <w:tc>
                <w:tcPr>
                  <w:tcW w:w="3358" w:type="dxa"/>
                  <w:vAlign w:val="center"/>
                </w:tcPr>
                <w:p w:rsidR="007E5842" w:rsidRPr="00D87780" w:rsidRDefault="007E5842">
                  <w:pPr>
                    <w:adjustRightInd w:val="0"/>
                    <w:snapToGrid w:val="0"/>
                    <w:jc w:val="center"/>
                    <w:rPr>
                      <w:b/>
                      <w:bCs/>
                      <w:szCs w:val="21"/>
                    </w:rPr>
                  </w:pPr>
                  <w:r w:rsidRPr="00D87780">
                    <w:rPr>
                      <w:b/>
                      <w:bCs/>
                      <w:szCs w:val="21"/>
                    </w:rPr>
                    <w:t>内容</w:t>
                  </w:r>
                </w:p>
              </w:tc>
              <w:tc>
                <w:tcPr>
                  <w:tcW w:w="5025" w:type="dxa"/>
                  <w:vAlign w:val="center"/>
                </w:tcPr>
                <w:p w:rsidR="007E5842" w:rsidRPr="00D87780" w:rsidRDefault="007E5842">
                  <w:pPr>
                    <w:adjustRightInd w:val="0"/>
                    <w:snapToGrid w:val="0"/>
                    <w:jc w:val="center"/>
                    <w:rPr>
                      <w:b/>
                      <w:bCs/>
                      <w:szCs w:val="21"/>
                    </w:rPr>
                  </w:pPr>
                  <w:r w:rsidRPr="00D87780">
                    <w:rPr>
                      <w:b/>
                      <w:bCs/>
                      <w:szCs w:val="21"/>
                    </w:rPr>
                    <w:t>相符性分析</w:t>
                  </w:r>
                </w:p>
              </w:tc>
            </w:tr>
            <w:tr w:rsidR="002F5B39" w:rsidRPr="00D87780" w:rsidTr="00BC112C">
              <w:trPr>
                <w:jc w:val="center"/>
              </w:trPr>
              <w:tc>
                <w:tcPr>
                  <w:tcW w:w="687" w:type="dxa"/>
                  <w:vAlign w:val="center"/>
                </w:tcPr>
                <w:p w:rsidR="007E5842" w:rsidRPr="00D87780" w:rsidRDefault="007E5842">
                  <w:pPr>
                    <w:adjustRightInd w:val="0"/>
                    <w:snapToGrid w:val="0"/>
                    <w:jc w:val="center"/>
                    <w:rPr>
                      <w:szCs w:val="21"/>
                    </w:rPr>
                  </w:pPr>
                  <w:r w:rsidRPr="00D87780">
                    <w:rPr>
                      <w:szCs w:val="21"/>
                    </w:rPr>
                    <w:t>1</w:t>
                  </w:r>
                </w:p>
              </w:tc>
              <w:tc>
                <w:tcPr>
                  <w:tcW w:w="3358" w:type="dxa"/>
                  <w:vAlign w:val="center"/>
                </w:tcPr>
                <w:p w:rsidR="007E5842" w:rsidRPr="00D87780" w:rsidRDefault="007E5842">
                  <w:pPr>
                    <w:adjustRightInd w:val="0"/>
                    <w:snapToGrid w:val="0"/>
                    <w:jc w:val="center"/>
                    <w:rPr>
                      <w:szCs w:val="21"/>
                    </w:rPr>
                  </w:pPr>
                  <w:r w:rsidRPr="00D87780">
                    <w:rPr>
                      <w:szCs w:val="21"/>
                    </w:rPr>
                    <w:t>《产业结构调整指导目录（</w:t>
                  </w:r>
                  <w:r w:rsidRPr="00D87780">
                    <w:rPr>
                      <w:szCs w:val="21"/>
                    </w:rPr>
                    <w:t>2011</w:t>
                  </w:r>
                  <w:r w:rsidRPr="00D87780">
                    <w:rPr>
                      <w:szCs w:val="21"/>
                    </w:rPr>
                    <w:t>年本）》</w:t>
                  </w:r>
                  <w:r w:rsidRPr="00D87780">
                    <w:rPr>
                      <w:rFonts w:hint="eastAsia"/>
                      <w:szCs w:val="21"/>
                    </w:rPr>
                    <w:t>2013</w:t>
                  </w:r>
                  <w:r w:rsidRPr="00D87780">
                    <w:rPr>
                      <w:rFonts w:hint="eastAsia"/>
                      <w:szCs w:val="21"/>
                    </w:rPr>
                    <w:t>年修正</w:t>
                  </w:r>
                </w:p>
              </w:tc>
              <w:tc>
                <w:tcPr>
                  <w:tcW w:w="5025" w:type="dxa"/>
                  <w:vAlign w:val="center"/>
                </w:tcPr>
                <w:p w:rsidR="007E5842" w:rsidRPr="00D87780" w:rsidRDefault="007E5842">
                  <w:pPr>
                    <w:adjustRightInd w:val="0"/>
                    <w:snapToGrid w:val="0"/>
                    <w:jc w:val="center"/>
                    <w:rPr>
                      <w:szCs w:val="21"/>
                    </w:rPr>
                  </w:pPr>
                  <w:r w:rsidRPr="00D87780">
                    <w:rPr>
                      <w:szCs w:val="21"/>
                    </w:rPr>
                    <w:t>项目产品、所用设备及工艺均不在《产业结构调整指导目录（</w:t>
                  </w:r>
                  <w:r w:rsidRPr="00D87780">
                    <w:rPr>
                      <w:szCs w:val="21"/>
                    </w:rPr>
                    <w:t>2011</w:t>
                  </w:r>
                  <w:r w:rsidRPr="00D87780">
                    <w:rPr>
                      <w:szCs w:val="21"/>
                    </w:rPr>
                    <w:t>年本）》中的限制类、禁止类</w:t>
                  </w:r>
                </w:p>
              </w:tc>
            </w:tr>
            <w:tr w:rsidR="002F5B39" w:rsidRPr="00D87780" w:rsidTr="00BC112C">
              <w:trPr>
                <w:jc w:val="center"/>
              </w:trPr>
              <w:tc>
                <w:tcPr>
                  <w:tcW w:w="687" w:type="dxa"/>
                  <w:vAlign w:val="center"/>
                </w:tcPr>
                <w:p w:rsidR="007E5842" w:rsidRPr="00D87780" w:rsidRDefault="007E5842">
                  <w:pPr>
                    <w:adjustRightInd w:val="0"/>
                    <w:snapToGrid w:val="0"/>
                    <w:jc w:val="center"/>
                    <w:rPr>
                      <w:szCs w:val="21"/>
                    </w:rPr>
                  </w:pPr>
                  <w:r w:rsidRPr="00D87780">
                    <w:rPr>
                      <w:szCs w:val="21"/>
                    </w:rPr>
                    <w:t>2</w:t>
                  </w:r>
                </w:p>
              </w:tc>
              <w:tc>
                <w:tcPr>
                  <w:tcW w:w="3358" w:type="dxa"/>
                  <w:vAlign w:val="center"/>
                </w:tcPr>
                <w:p w:rsidR="007E5842" w:rsidRPr="00D87780" w:rsidRDefault="007E5842">
                  <w:pPr>
                    <w:adjustRightInd w:val="0"/>
                    <w:snapToGrid w:val="0"/>
                    <w:jc w:val="center"/>
                    <w:rPr>
                      <w:szCs w:val="21"/>
                    </w:rPr>
                  </w:pPr>
                  <w:r w:rsidRPr="00D87780">
                    <w:rPr>
                      <w:szCs w:val="21"/>
                    </w:rPr>
                    <w:t>《江苏省工业和信息产业结构调整指导目录（</w:t>
                  </w:r>
                  <w:r w:rsidRPr="00D87780">
                    <w:rPr>
                      <w:szCs w:val="21"/>
                    </w:rPr>
                    <w:t>2012</w:t>
                  </w:r>
                  <w:r w:rsidRPr="00D87780">
                    <w:rPr>
                      <w:szCs w:val="21"/>
                    </w:rPr>
                    <w:t>年本）》及修订</w:t>
                  </w:r>
                </w:p>
              </w:tc>
              <w:tc>
                <w:tcPr>
                  <w:tcW w:w="5025" w:type="dxa"/>
                  <w:vAlign w:val="center"/>
                </w:tcPr>
                <w:p w:rsidR="007E5842" w:rsidRPr="00D87780" w:rsidRDefault="007E5842">
                  <w:pPr>
                    <w:adjustRightInd w:val="0"/>
                    <w:snapToGrid w:val="0"/>
                    <w:jc w:val="center"/>
                    <w:rPr>
                      <w:szCs w:val="21"/>
                    </w:rPr>
                  </w:pPr>
                  <w:r w:rsidRPr="00D87780">
                    <w:rPr>
                      <w:szCs w:val="21"/>
                    </w:rPr>
                    <w:t>项目产品、所用设备及工艺均不在《江苏省工业和信息产业结构调整指导目录（</w:t>
                  </w:r>
                  <w:r w:rsidRPr="00D87780">
                    <w:rPr>
                      <w:szCs w:val="21"/>
                    </w:rPr>
                    <w:t>2012</w:t>
                  </w:r>
                  <w:r w:rsidRPr="00D87780">
                    <w:rPr>
                      <w:szCs w:val="21"/>
                    </w:rPr>
                    <w:t>年本）》及修订中的限制及淘汰类，符合该文件的要求</w:t>
                  </w:r>
                </w:p>
              </w:tc>
            </w:tr>
            <w:tr w:rsidR="002F5B39" w:rsidRPr="00D87780" w:rsidTr="00BC112C">
              <w:trPr>
                <w:jc w:val="center"/>
              </w:trPr>
              <w:tc>
                <w:tcPr>
                  <w:tcW w:w="687" w:type="dxa"/>
                  <w:vAlign w:val="center"/>
                </w:tcPr>
                <w:p w:rsidR="007E5842" w:rsidRPr="00D87780" w:rsidRDefault="007E5842">
                  <w:pPr>
                    <w:adjustRightInd w:val="0"/>
                    <w:snapToGrid w:val="0"/>
                    <w:jc w:val="center"/>
                    <w:rPr>
                      <w:szCs w:val="21"/>
                    </w:rPr>
                  </w:pPr>
                  <w:r w:rsidRPr="00D87780">
                    <w:rPr>
                      <w:szCs w:val="21"/>
                    </w:rPr>
                    <w:t>3</w:t>
                  </w:r>
                </w:p>
              </w:tc>
              <w:tc>
                <w:tcPr>
                  <w:tcW w:w="3358" w:type="dxa"/>
                  <w:vAlign w:val="center"/>
                </w:tcPr>
                <w:p w:rsidR="007E5842" w:rsidRPr="00D87780" w:rsidRDefault="007E5842">
                  <w:pPr>
                    <w:adjustRightInd w:val="0"/>
                    <w:snapToGrid w:val="0"/>
                    <w:jc w:val="center"/>
                    <w:rPr>
                      <w:szCs w:val="21"/>
                    </w:rPr>
                  </w:pPr>
                  <w:r w:rsidRPr="00D87780">
                    <w:rPr>
                      <w:szCs w:val="21"/>
                    </w:rPr>
                    <w:t>《限制用地项目目录（</w:t>
                  </w:r>
                  <w:r w:rsidRPr="00D87780">
                    <w:rPr>
                      <w:szCs w:val="21"/>
                    </w:rPr>
                    <w:t>2012</w:t>
                  </w:r>
                  <w:r w:rsidRPr="00D87780">
                    <w:rPr>
                      <w:szCs w:val="21"/>
                    </w:rPr>
                    <w:t>年本）》、《禁止用地项目目录（</w:t>
                  </w:r>
                  <w:r w:rsidRPr="00D87780">
                    <w:rPr>
                      <w:szCs w:val="21"/>
                    </w:rPr>
                    <w:t>2012</w:t>
                  </w:r>
                  <w:r w:rsidRPr="00D87780">
                    <w:rPr>
                      <w:szCs w:val="21"/>
                    </w:rPr>
                    <w:t>年本）》</w:t>
                  </w:r>
                </w:p>
              </w:tc>
              <w:tc>
                <w:tcPr>
                  <w:tcW w:w="5025" w:type="dxa"/>
                  <w:vAlign w:val="center"/>
                </w:tcPr>
                <w:p w:rsidR="007E5842" w:rsidRPr="00D87780" w:rsidRDefault="007E5842">
                  <w:pPr>
                    <w:adjustRightInd w:val="0"/>
                    <w:snapToGrid w:val="0"/>
                    <w:jc w:val="center"/>
                    <w:rPr>
                      <w:szCs w:val="21"/>
                    </w:rPr>
                  </w:pPr>
                  <w:r w:rsidRPr="00D87780">
                    <w:rPr>
                      <w:szCs w:val="21"/>
                    </w:rPr>
                    <w:t>本项目不在《限制用地项目目录（</w:t>
                  </w:r>
                  <w:r w:rsidRPr="00D87780">
                    <w:rPr>
                      <w:szCs w:val="21"/>
                    </w:rPr>
                    <w:t>2012</w:t>
                  </w:r>
                  <w:r w:rsidRPr="00D87780">
                    <w:rPr>
                      <w:szCs w:val="21"/>
                    </w:rPr>
                    <w:t>年本）》、《禁止用地项目目录（</w:t>
                  </w:r>
                  <w:r w:rsidRPr="00D87780">
                    <w:rPr>
                      <w:szCs w:val="21"/>
                    </w:rPr>
                    <w:t>2012</w:t>
                  </w:r>
                  <w:r w:rsidRPr="00D87780">
                    <w:rPr>
                      <w:szCs w:val="21"/>
                    </w:rPr>
                    <w:t>年本）》中</w:t>
                  </w:r>
                </w:p>
              </w:tc>
            </w:tr>
            <w:tr w:rsidR="002F5B39" w:rsidRPr="00D87780" w:rsidTr="00BC112C">
              <w:trPr>
                <w:jc w:val="center"/>
              </w:trPr>
              <w:tc>
                <w:tcPr>
                  <w:tcW w:w="687" w:type="dxa"/>
                  <w:vAlign w:val="center"/>
                </w:tcPr>
                <w:p w:rsidR="007E5842" w:rsidRPr="00D87780" w:rsidRDefault="007E5842">
                  <w:pPr>
                    <w:adjustRightInd w:val="0"/>
                    <w:snapToGrid w:val="0"/>
                    <w:jc w:val="center"/>
                    <w:rPr>
                      <w:szCs w:val="21"/>
                    </w:rPr>
                  </w:pPr>
                  <w:r w:rsidRPr="00D87780">
                    <w:rPr>
                      <w:szCs w:val="21"/>
                    </w:rPr>
                    <w:t>4</w:t>
                  </w:r>
                </w:p>
              </w:tc>
              <w:tc>
                <w:tcPr>
                  <w:tcW w:w="3358" w:type="dxa"/>
                  <w:vAlign w:val="center"/>
                </w:tcPr>
                <w:p w:rsidR="007E5842" w:rsidRPr="00D87780" w:rsidRDefault="007E5842">
                  <w:pPr>
                    <w:adjustRightInd w:val="0"/>
                    <w:snapToGrid w:val="0"/>
                    <w:jc w:val="center"/>
                    <w:rPr>
                      <w:szCs w:val="21"/>
                    </w:rPr>
                  </w:pPr>
                  <w:r w:rsidRPr="00D87780">
                    <w:rPr>
                      <w:szCs w:val="21"/>
                    </w:rPr>
                    <w:t>《江苏省限制用地项目目录（</w:t>
                  </w:r>
                  <w:r w:rsidRPr="00D87780">
                    <w:rPr>
                      <w:szCs w:val="21"/>
                    </w:rPr>
                    <w:t>2013</w:t>
                  </w:r>
                  <w:r w:rsidRPr="00D87780">
                    <w:rPr>
                      <w:szCs w:val="21"/>
                    </w:rPr>
                    <w:t>年本）》、《江苏省禁止用地项目目录（</w:t>
                  </w:r>
                  <w:r w:rsidRPr="00D87780">
                    <w:rPr>
                      <w:szCs w:val="21"/>
                    </w:rPr>
                    <w:t>2013</w:t>
                  </w:r>
                  <w:r w:rsidRPr="00D87780">
                    <w:rPr>
                      <w:szCs w:val="21"/>
                    </w:rPr>
                    <w:t>年本）》</w:t>
                  </w:r>
                </w:p>
              </w:tc>
              <w:tc>
                <w:tcPr>
                  <w:tcW w:w="5025" w:type="dxa"/>
                  <w:vAlign w:val="center"/>
                </w:tcPr>
                <w:p w:rsidR="007E5842" w:rsidRPr="00D87780" w:rsidRDefault="007E5842">
                  <w:pPr>
                    <w:adjustRightInd w:val="0"/>
                    <w:snapToGrid w:val="0"/>
                    <w:jc w:val="center"/>
                    <w:rPr>
                      <w:szCs w:val="21"/>
                    </w:rPr>
                  </w:pPr>
                  <w:r w:rsidRPr="00D87780">
                    <w:rPr>
                      <w:szCs w:val="21"/>
                    </w:rPr>
                    <w:t>本项目不在《江苏省限制用地项目目录（</w:t>
                  </w:r>
                  <w:r w:rsidRPr="00D87780">
                    <w:rPr>
                      <w:szCs w:val="21"/>
                    </w:rPr>
                    <w:t>2013</w:t>
                  </w:r>
                  <w:r w:rsidRPr="00D87780">
                    <w:rPr>
                      <w:szCs w:val="21"/>
                    </w:rPr>
                    <w:t>年本）》、《江苏省禁止用地项目目录（</w:t>
                  </w:r>
                  <w:r w:rsidRPr="00D87780">
                    <w:rPr>
                      <w:szCs w:val="21"/>
                    </w:rPr>
                    <w:t>2013</w:t>
                  </w:r>
                  <w:r w:rsidRPr="00D87780">
                    <w:rPr>
                      <w:szCs w:val="21"/>
                    </w:rPr>
                    <w:t>年本）》</w:t>
                  </w:r>
                  <w:r w:rsidRPr="00D87780">
                    <w:rPr>
                      <w:rFonts w:hint="eastAsia"/>
                      <w:szCs w:val="21"/>
                    </w:rPr>
                    <w:t>中</w:t>
                  </w:r>
                </w:p>
              </w:tc>
            </w:tr>
            <w:tr w:rsidR="002F5B39" w:rsidRPr="00D87780" w:rsidTr="00BC112C">
              <w:trPr>
                <w:jc w:val="center"/>
              </w:trPr>
              <w:tc>
                <w:tcPr>
                  <w:tcW w:w="687" w:type="dxa"/>
                  <w:vAlign w:val="center"/>
                </w:tcPr>
                <w:p w:rsidR="007E5842" w:rsidRPr="00D87780" w:rsidRDefault="007E5842">
                  <w:pPr>
                    <w:adjustRightInd w:val="0"/>
                    <w:snapToGrid w:val="0"/>
                    <w:jc w:val="center"/>
                    <w:rPr>
                      <w:szCs w:val="21"/>
                    </w:rPr>
                  </w:pPr>
                  <w:r w:rsidRPr="00D87780">
                    <w:rPr>
                      <w:szCs w:val="21"/>
                    </w:rPr>
                    <w:t>5</w:t>
                  </w:r>
                </w:p>
              </w:tc>
              <w:tc>
                <w:tcPr>
                  <w:tcW w:w="3358" w:type="dxa"/>
                  <w:vAlign w:val="center"/>
                </w:tcPr>
                <w:p w:rsidR="007E5842" w:rsidRPr="00D87780" w:rsidRDefault="007E5842">
                  <w:pPr>
                    <w:adjustRightInd w:val="0"/>
                    <w:snapToGrid w:val="0"/>
                    <w:jc w:val="center"/>
                    <w:rPr>
                      <w:szCs w:val="21"/>
                    </w:rPr>
                  </w:pPr>
                  <w:r w:rsidRPr="00D87780">
                    <w:rPr>
                      <w:szCs w:val="21"/>
                    </w:rPr>
                    <w:t>《市场准入负面清单草案》</w:t>
                  </w:r>
                  <w:r w:rsidR="00D35A33" w:rsidRPr="00D87780">
                    <w:rPr>
                      <w:szCs w:val="21"/>
                    </w:rPr>
                    <w:t>（</w:t>
                  </w:r>
                  <w:r w:rsidR="00D35A33" w:rsidRPr="00D87780">
                    <w:rPr>
                      <w:rFonts w:hint="eastAsia"/>
                      <w:szCs w:val="21"/>
                    </w:rPr>
                    <w:t>2</w:t>
                  </w:r>
                  <w:r w:rsidR="00D35A33" w:rsidRPr="00D87780">
                    <w:rPr>
                      <w:szCs w:val="21"/>
                    </w:rPr>
                    <w:t>018</w:t>
                  </w:r>
                  <w:r w:rsidR="00D35A33" w:rsidRPr="00D87780">
                    <w:rPr>
                      <w:rFonts w:hint="eastAsia"/>
                      <w:szCs w:val="21"/>
                    </w:rPr>
                    <w:t>年</w:t>
                  </w:r>
                  <w:r w:rsidR="00D35A33" w:rsidRPr="00D87780">
                    <w:rPr>
                      <w:szCs w:val="21"/>
                    </w:rPr>
                    <w:t>版）</w:t>
                  </w:r>
                </w:p>
              </w:tc>
              <w:tc>
                <w:tcPr>
                  <w:tcW w:w="5025" w:type="dxa"/>
                  <w:vAlign w:val="center"/>
                </w:tcPr>
                <w:p w:rsidR="007E5842" w:rsidRPr="00D87780" w:rsidRDefault="007E5842">
                  <w:pPr>
                    <w:adjustRightInd w:val="0"/>
                    <w:snapToGrid w:val="0"/>
                    <w:jc w:val="center"/>
                    <w:rPr>
                      <w:szCs w:val="21"/>
                    </w:rPr>
                  </w:pPr>
                  <w:r w:rsidRPr="00D87780">
                    <w:rPr>
                      <w:szCs w:val="21"/>
                    </w:rPr>
                    <w:t>经查《市场准入负面清单草案》（</w:t>
                  </w:r>
                  <w:r w:rsidR="00D35A33" w:rsidRPr="00D87780">
                    <w:rPr>
                      <w:rFonts w:hint="eastAsia"/>
                      <w:szCs w:val="21"/>
                    </w:rPr>
                    <w:t>2</w:t>
                  </w:r>
                  <w:r w:rsidR="00D35A33" w:rsidRPr="00D87780">
                    <w:rPr>
                      <w:szCs w:val="21"/>
                    </w:rPr>
                    <w:t>018</w:t>
                  </w:r>
                  <w:r w:rsidR="00D35A33" w:rsidRPr="00D87780">
                    <w:rPr>
                      <w:rFonts w:hint="eastAsia"/>
                      <w:szCs w:val="21"/>
                    </w:rPr>
                    <w:t>年</w:t>
                  </w:r>
                  <w:r w:rsidRPr="00D87780">
                    <w:rPr>
                      <w:szCs w:val="21"/>
                    </w:rPr>
                    <w:t>版），本项目不在其禁止准入类和限制准入类中</w:t>
                  </w:r>
                </w:p>
              </w:tc>
            </w:tr>
          </w:tbl>
          <w:p w:rsidR="007E5842" w:rsidRPr="00D87780" w:rsidRDefault="007E5842">
            <w:pPr>
              <w:pStyle w:val="a0"/>
              <w:spacing w:line="360" w:lineRule="auto"/>
              <w:ind w:firstLineChars="200" w:firstLine="480"/>
            </w:pPr>
            <w:r w:rsidRPr="00D87780">
              <w:rPr>
                <w:rFonts w:hint="eastAsia"/>
                <w:sz w:val="24"/>
              </w:rPr>
              <w:t>由上表可知，本项目符合国家及地方产业政策和《市场准入负面清单草案</w:t>
            </w:r>
            <w:r w:rsidRPr="00D87780">
              <w:rPr>
                <w:rFonts w:ascii="Times New Roman" w:hAnsi="Times New Roman" w:cs="Times New Roman"/>
                <w:sz w:val="24"/>
                <w:szCs w:val="24"/>
              </w:rPr>
              <w:t>》</w:t>
            </w:r>
            <w:r w:rsidR="00ED3A07" w:rsidRPr="00D87780">
              <w:rPr>
                <w:rFonts w:ascii="Times New Roman" w:hAnsi="Times New Roman" w:cs="Times New Roman"/>
                <w:sz w:val="24"/>
                <w:szCs w:val="24"/>
              </w:rPr>
              <w:t>（</w:t>
            </w:r>
            <w:r w:rsidR="00ED3A07" w:rsidRPr="00D87780">
              <w:rPr>
                <w:rFonts w:ascii="Times New Roman" w:hAnsi="Times New Roman" w:cs="Times New Roman"/>
                <w:sz w:val="24"/>
                <w:szCs w:val="24"/>
              </w:rPr>
              <w:t>2018</w:t>
            </w:r>
            <w:r w:rsidR="00ED3A07" w:rsidRPr="00D87780">
              <w:rPr>
                <w:rFonts w:ascii="Times New Roman" w:hAnsi="Times New Roman" w:cs="Times New Roman"/>
                <w:sz w:val="24"/>
                <w:szCs w:val="24"/>
              </w:rPr>
              <w:t>年版）</w:t>
            </w:r>
            <w:r w:rsidRPr="00D87780">
              <w:rPr>
                <w:rFonts w:hint="eastAsia"/>
                <w:sz w:val="24"/>
              </w:rPr>
              <w:t>要求。</w:t>
            </w:r>
          </w:p>
          <w:p w:rsidR="006C0A75" w:rsidRPr="00D87780" w:rsidRDefault="007E5842" w:rsidP="006C0A75">
            <w:pPr>
              <w:adjustRightInd w:val="0"/>
              <w:snapToGrid w:val="0"/>
              <w:spacing w:line="360" w:lineRule="auto"/>
              <w:ind w:firstLineChars="200" w:firstLine="482"/>
              <w:rPr>
                <w:b/>
                <w:bCs/>
                <w:sz w:val="24"/>
              </w:rPr>
            </w:pPr>
            <w:r w:rsidRPr="00D87780">
              <w:rPr>
                <w:rFonts w:hint="eastAsia"/>
                <w:b/>
                <w:bCs/>
                <w:sz w:val="24"/>
              </w:rPr>
              <w:t>综上，</w:t>
            </w:r>
            <w:r w:rsidRPr="00D87780">
              <w:rPr>
                <w:b/>
                <w:bCs/>
                <w:sz w:val="24"/>
              </w:rPr>
              <w:t>本项目符合</w:t>
            </w:r>
            <w:r w:rsidRPr="00D87780">
              <w:rPr>
                <w:b/>
                <w:bCs/>
                <w:sz w:val="24"/>
              </w:rPr>
              <w:t>“</w:t>
            </w:r>
            <w:r w:rsidRPr="00D87780">
              <w:rPr>
                <w:b/>
                <w:bCs/>
                <w:sz w:val="24"/>
              </w:rPr>
              <w:t>三线一单</w:t>
            </w:r>
            <w:r w:rsidRPr="00D87780">
              <w:rPr>
                <w:b/>
                <w:bCs/>
                <w:sz w:val="24"/>
              </w:rPr>
              <w:t>”</w:t>
            </w:r>
            <w:r w:rsidRPr="00D87780">
              <w:rPr>
                <w:b/>
                <w:bCs/>
                <w:sz w:val="24"/>
              </w:rPr>
              <w:t>及国家和地方产业政策的相关要求。</w:t>
            </w:r>
          </w:p>
          <w:p w:rsidR="006C0A75" w:rsidRPr="00D87780" w:rsidRDefault="001F3774" w:rsidP="001F3774">
            <w:pPr>
              <w:adjustRightInd w:val="0"/>
              <w:snapToGrid w:val="0"/>
              <w:spacing w:line="360" w:lineRule="auto"/>
              <w:ind w:firstLineChars="200" w:firstLine="480"/>
              <w:rPr>
                <w:bCs/>
                <w:sz w:val="24"/>
              </w:rPr>
            </w:pPr>
            <w:r w:rsidRPr="00D87780">
              <w:rPr>
                <w:rFonts w:hint="eastAsia"/>
                <w:bCs/>
                <w:sz w:val="24"/>
              </w:rPr>
              <w:t>4</w:t>
            </w:r>
            <w:r w:rsidRPr="00D87780">
              <w:rPr>
                <w:rFonts w:hint="eastAsia"/>
                <w:bCs/>
                <w:sz w:val="24"/>
              </w:rPr>
              <w:t>、</w:t>
            </w:r>
            <w:r w:rsidR="006C0A75" w:rsidRPr="00D87780">
              <w:rPr>
                <w:rFonts w:ascii="宋体" w:hAnsi="宋体" w:hint="eastAsia"/>
                <w:sz w:val="24"/>
              </w:rPr>
              <w:t>与太湖水污染防治 相关法律法规、政策 文件的相符性</w:t>
            </w:r>
          </w:p>
          <w:p w:rsidR="006C0A75" w:rsidRPr="00D87780" w:rsidRDefault="006C0A75" w:rsidP="006C0A75">
            <w:pPr>
              <w:spacing w:line="360" w:lineRule="auto"/>
              <w:ind w:firstLineChars="200" w:firstLine="480"/>
              <w:rPr>
                <w:sz w:val="24"/>
              </w:rPr>
            </w:pPr>
            <w:r w:rsidRPr="00D87780">
              <w:rPr>
                <w:sz w:val="24"/>
              </w:rPr>
              <w:t>对照《省政府办公厅关于公布江苏省太湖流域三级保护区范围的通知》（苏政办发</w:t>
            </w:r>
            <w:r w:rsidRPr="00D87780">
              <w:rPr>
                <w:sz w:val="24"/>
              </w:rPr>
              <w:lastRenderedPageBreak/>
              <w:t xml:space="preserve">[2012]221 </w:t>
            </w:r>
            <w:r w:rsidRPr="00D87780">
              <w:rPr>
                <w:sz w:val="24"/>
              </w:rPr>
              <w:t>号），本项目所在地处于太湖流域三级保护区范围内。根据《江苏省太湖水污染防治条例》，本项目所在地处于太湖流域三级保护区范围内，禁止新建、改建、扩建化学制浆造纸、制革、酿造、染料、印染、电镀以及其他排放含磷、氮等污染物的企业和项目。</w:t>
            </w:r>
          </w:p>
          <w:p w:rsidR="006C0A75" w:rsidRPr="00D87780" w:rsidRDefault="006C0A75" w:rsidP="006C0A75">
            <w:pPr>
              <w:spacing w:line="360" w:lineRule="auto"/>
              <w:ind w:firstLineChars="200" w:firstLine="480"/>
              <w:rPr>
                <w:rFonts w:ascii="宋体" w:hAnsi="宋体"/>
                <w:sz w:val="24"/>
              </w:rPr>
            </w:pPr>
            <w:r w:rsidRPr="00D87780">
              <w:rPr>
                <w:rFonts w:ascii="宋体" w:hAnsi="宋体" w:hint="eastAsia"/>
                <w:sz w:val="24"/>
              </w:rPr>
              <w:t>本项目不属于禁止建设的项目类别；全厂生活污水经预处理后</w:t>
            </w:r>
            <w:r w:rsidR="001F3774" w:rsidRPr="00D87780">
              <w:rPr>
                <w:rFonts w:ascii="宋体" w:hAnsi="宋体" w:hint="eastAsia"/>
                <w:sz w:val="24"/>
              </w:rPr>
              <w:t>肥田</w:t>
            </w:r>
            <w:r w:rsidRPr="00D87780">
              <w:rPr>
                <w:rFonts w:ascii="宋体" w:hAnsi="宋体" w:hint="eastAsia"/>
                <w:sz w:val="24"/>
              </w:rPr>
              <w:t>。</w:t>
            </w:r>
          </w:p>
          <w:p w:rsidR="006C0A75" w:rsidRPr="00D87780" w:rsidRDefault="006C0A75" w:rsidP="006C0A75">
            <w:pPr>
              <w:pStyle w:val="00"/>
              <w:ind w:firstLine="480"/>
            </w:pPr>
            <w:r w:rsidRPr="00D87780">
              <w:t>因此，本项目满足《江苏省太湖水污染防治条例》的相关规定，同时也满足《省政府关于印发江苏省太湖水污染治理工作方案的通知》（苏政发</w:t>
            </w:r>
            <w:r w:rsidRPr="00D87780">
              <w:t xml:space="preserve">[2007]97 </w:t>
            </w:r>
            <w:r w:rsidRPr="00D87780">
              <w:t>号）的要求。</w:t>
            </w:r>
          </w:p>
          <w:p w:rsidR="007E5842" w:rsidRPr="00D87780" w:rsidRDefault="006C0A75" w:rsidP="004A2F49">
            <w:pPr>
              <w:pStyle w:val="00"/>
              <w:ind w:firstLine="480"/>
            </w:pPr>
            <w:r w:rsidRPr="00D87780">
              <w:rPr>
                <w:rFonts w:hint="eastAsia"/>
              </w:rPr>
              <w:t>5</w:t>
            </w:r>
            <w:r w:rsidR="004A2F49" w:rsidRPr="00D87780">
              <w:rPr>
                <w:rFonts w:hint="eastAsia"/>
              </w:rPr>
              <w:t>、</w:t>
            </w:r>
            <w:r w:rsidR="001B7B7F" w:rsidRPr="00D87780">
              <w:rPr>
                <w:kern w:val="0"/>
              </w:rPr>
              <w:t>产品方案</w:t>
            </w:r>
          </w:p>
          <w:p w:rsidR="007E5842" w:rsidRPr="00D87780" w:rsidRDefault="007E5842">
            <w:pPr>
              <w:pStyle w:val="Default"/>
              <w:snapToGrid w:val="0"/>
              <w:spacing w:line="360" w:lineRule="auto"/>
              <w:ind w:firstLineChars="200" w:firstLine="480"/>
              <w:jc w:val="both"/>
              <w:rPr>
                <w:color w:val="auto"/>
              </w:rPr>
            </w:pPr>
            <w:r w:rsidRPr="00D87780">
              <w:rPr>
                <w:rFonts w:hint="eastAsia"/>
                <w:color w:val="auto"/>
              </w:rPr>
              <w:t>本项目建成投产后，产品方案详见表</w:t>
            </w:r>
            <w:r w:rsidRPr="00D87780">
              <w:rPr>
                <w:rFonts w:ascii="Times New Roman"/>
                <w:color w:val="auto"/>
              </w:rPr>
              <w:t>1-</w:t>
            </w:r>
            <w:r w:rsidR="00F072B2" w:rsidRPr="00D87780">
              <w:rPr>
                <w:rFonts w:ascii="Times New Roman" w:hint="eastAsia"/>
                <w:color w:val="auto"/>
              </w:rPr>
              <w:t>5</w:t>
            </w:r>
            <w:r w:rsidRPr="00D87780">
              <w:rPr>
                <w:rFonts w:hint="eastAsia"/>
                <w:color w:val="auto"/>
              </w:rPr>
              <w:t>。</w:t>
            </w:r>
          </w:p>
          <w:p w:rsidR="007E5842" w:rsidRPr="00D87780" w:rsidRDefault="007E5842" w:rsidP="004060F8">
            <w:pPr>
              <w:autoSpaceDE w:val="0"/>
              <w:autoSpaceDN w:val="0"/>
              <w:adjustRightInd w:val="0"/>
              <w:snapToGrid w:val="0"/>
              <w:jc w:val="center"/>
              <w:rPr>
                <w:b/>
                <w:sz w:val="24"/>
              </w:rPr>
            </w:pPr>
            <w:r w:rsidRPr="00D87780">
              <w:rPr>
                <w:rFonts w:hint="eastAsia"/>
                <w:b/>
                <w:sz w:val="24"/>
              </w:rPr>
              <w:t>表</w:t>
            </w:r>
            <w:r w:rsidR="00F072B2" w:rsidRPr="00D87780">
              <w:rPr>
                <w:rFonts w:hint="eastAsia"/>
                <w:b/>
                <w:sz w:val="24"/>
              </w:rPr>
              <w:t>1-5</w:t>
            </w:r>
            <w:r w:rsidRPr="00D87780">
              <w:rPr>
                <w:rFonts w:hint="eastAsia"/>
                <w:b/>
                <w:sz w:val="24"/>
              </w:rPr>
              <w:t>建设项目产品方案</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2051"/>
              <w:gridCol w:w="2604"/>
              <w:gridCol w:w="2668"/>
              <w:gridCol w:w="1747"/>
            </w:tblGrid>
            <w:tr w:rsidR="002F5B39" w:rsidRPr="00D87780" w:rsidTr="007D052C">
              <w:trPr>
                <w:trHeight w:val="265"/>
                <w:jc w:val="center"/>
              </w:trPr>
              <w:tc>
                <w:tcPr>
                  <w:tcW w:w="1130" w:type="pct"/>
                  <w:vAlign w:val="center"/>
                </w:tcPr>
                <w:p w:rsidR="007D052C" w:rsidRPr="00D87780" w:rsidRDefault="007D052C">
                  <w:pPr>
                    <w:adjustRightInd w:val="0"/>
                    <w:snapToGrid w:val="0"/>
                    <w:jc w:val="center"/>
                    <w:rPr>
                      <w:b/>
                      <w:bCs/>
                    </w:rPr>
                  </w:pPr>
                  <w:r w:rsidRPr="00D87780">
                    <w:rPr>
                      <w:rFonts w:hint="eastAsia"/>
                      <w:b/>
                      <w:bCs/>
                    </w:rPr>
                    <w:t>产品</w:t>
                  </w:r>
                  <w:r w:rsidRPr="00D87780">
                    <w:rPr>
                      <w:b/>
                      <w:bCs/>
                    </w:rPr>
                    <w:t>名称</w:t>
                  </w:r>
                </w:p>
              </w:tc>
              <w:tc>
                <w:tcPr>
                  <w:tcW w:w="1435" w:type="pct"/>
                  <w:vAlign w:val="center"/>
                </w:tcPr>
                <w:p w:rsidR="007D052C" w:rsidRPr="00D87780" w:rsidRDefault="007D052C" w:rsidP="00F97BF8">
                  <w:pPr>
                    <w:adjustRightInd w:val="0"/>
                    <w:snapToGrid w:val="0"/>
                    <w:jc w:val="center"/>
                    <w:rPr>
                      <w:b/>
                      <w:bCs/>
                    </w:rPr>
                  </w:pPr>
                  <w:r w:rsidRPr="00D87780">
                    <w:rPr>
                      <w:rFonts w:hint="eastAsia"/>
                      <w:b/>
                      <w:bCs/>
                    </w:rPr>
                    <w:t>规格</w:t>
                  </w:r>
                </w:p>
              </w:tc>
              <w:tc>
                <w:tcPr>
                  <w:tcW w:w="1471" w:type="pct"/>
                  <w:vAlign w:val="center"/>
                </w:tcPr>
                <w:p w:rsidR="007D052C" w:rsidRPr="00D87780" w:rsidRDefault="007D052C" w:rsidP="001B7B7F">
                  <w:pPr>
                    <w:adjustRightInd w:val="0"/>
                    <w:snapToGrid w:val="0"/>
                    <w:jc w:val="center"/>
                    <w:rPr>
                      <w:b/>
                      <w:bCs/>
                    </w:rPr>
                  </w:pPr>
                  <w:r w:rsidRPr="00D87780">
                    <w:rPr>
                      <w:b/>
                      <w:bCs/>
                    </w:rPr>
                    <w:t>产量</w:t>
                  </w:r>
                  <w:r w:rsidRPr="00D87780">
                    <w:rPr>
                      <w:rFonts w:hint="eastAsia"/>
                      <w:b/>
                      <w:bCs/>
                    </w:rPr>
                    <w:t>（</w:t>
                  </w:r>
                  <w:r w:rsidR="00410BDB" w:rsidRPr="00D87780">
                    <w:rPr>
                      <w:rFonts w:hint="eastAsia"/>
                      <w:b/>
                      <w:bCs/>
                    </w:rPr>
                    <w:t>t</w:t>
                  </w:r>
                  <w:r w:rsidR="0011249C" w:rsidRPr="00D87780">
                    <w:rPr>
                      <w:rFonts w:hint="eastAsia"/>
                      <w:b/>
                      <w:bCs/>
                    </w:rPr>
                    <w:t>/a</w:t>
                  </w:r>
                  <w:r w:rsidRPr="00D87780">
                    <w:rPr>
                      <w:rFonts w:hint="eastAsia"/>
                      <w:b/>
                      <w:bCs/>
                    </w:rPr>
                    <w:t>）</w:t>
                  </w:r>
                </w:p>
              </w:tc>
              <w:tc>
                <w:tcPr>
                  <w:tcW w:w="963" w:type="pct"/>
                  <w:vAlign w:val="center"/>
                </w:tcPr>
                <w:p w:rsidR="007D052C" w:rsidRPr="00D87780" w:rsidRDefault="007D052C">
                  <w:pPr>
                    <w:adjustRightInd w:val="0"/>
                    <w:snapToGrid w:val="0"/>
                    <w:jc w:val="center"/>
                    <w:rPr>
                      <w:b/>
                      <w:bCs/>
                    </w:rPr>
                  </w:pPr>
                  <w:r w:rsidRPr="00D87780">
                    <w:rPr>
                      <w:b/>
                      <w:bCs/>
                    </w:rPr>
                    <w:t>年运行时数（</w:t>
                  </w:r>
                  <w:r w:rsidRPr="00D87780">
                    <w:rPr>
                      <w:b/>
                      <w:bCs/>
                    </w:rPr>
                    <w:t>h</w:t>
                  </w:r>
                  <w:r w:rsidRPr="00D87780">
                    <w:rPr>
                      <w:b/>
                      <w:bCs/>
                    </w:rPr>
                    <w:t>）</w:t>
                  </w:r>
                </w:p>
              </w:tc>
            </w:tr>
            <w:tr w:rsidR="002F5B39" w:rsidRPr="00D87780" w:rsidTr="007D052C">
              <w:trPr>
                <w:jc w:val="center"/>
              </w:trPr>
              <w:tc>
                <w:tcPr>
                  <w:tcW w:w="1130" w:type="pct"/>
                  <w:vAlign w:val="center"/>
                </w:tcPr>
                <w:p w:rsidR="007D052C" w:rsidRPr="00D87780" w:rsidRDefault="00410BDB">
                  <w:pPr>
                    <w:adjustRightInd w:val="0"/>
                    <w:snapToGrid w:val="0"/>
                    <w:jc w:val="center"/>
                  </w:pPr>
                  <w:r w:rsidRPr="00D87780">
                    <w:rPr>
                      <w:rFonts w:hint="eastAsia"/>
                    </w:rPr>
                    <w:t>钢渣</w:t>
                  </w:r>
                  <w:r w:rsidR="0013345B" w:rsidRPr="00D87780">
                    <w:rPr>
                      <w:rFonts w:hint="eastAsia"/>
                    </w:rPr>
                    <w:t>（</w:t>
                  </w:r>
                  <w:r w:rsidR="0013345B" w:rsidRPr="00D87780">
                    <w:rPr>
                      <w:rFonts w:hint="eastAsia"/>
                    </w:rPr>
                    <w:t>5-50mm</w:t>
                  </w:r>
                  <w:r w:rsidR="0013345B" w:rsidRPr="00D87780">
                    <w:rPr>
                      <w:rFonts w:hint="eastAsia"/>
                    </w:rPr>
                    <w:t>）</w:t>
                  </w:r>
                </w:p>
              </w:tc>
              <w:tc>
                <w:tcPr>
                  <w:tcW w:w="1435" w:type="pct"/>
                  <w:vAlign w:val="center"/>
                </w:tcPr>
                <w:p w:rsidR="007D052C" w:rsidRPr="00D87780" w:rsidRDefault="0013345B" w:rsidP="002B74C7">
                  <w:pPr>
                    <w:adjustRightInd w:val="0"/>
                    <w:snapToGrid w:val="0"/>
                    <w:jc w:val="center"/>
                    <w:rPr>
                      <w:szCs w:val="21"/>
                    </w:rPr>
                  </w:pPr>
                  <w:r w:rsidRPr="00D87780">
                    <w:rPr>
                      <w:rFonts w:hint="eastAsia"/>
                      <w:szCs w:val="21"/>
                      <w:shd w:val="clear" w:color="auto" w:fill="FFFFFF"/>
                    </w:rPr>
                    <w:t>钢渣</w:t>
                  </w:r>
                  <w:r w:rsidRPr="00D87780">
                    <w:rPr>
                      <w:szCs w:val="21"/>
                      <w:shd w:val="clear" w:color="auto" w:fill="FFFFFF"/>
                    </w:rPr>
                    <w:t>颗粒大于</w:t>
                  </w:r>
                  <w:r w:rsidRPr="00D87780">
                    <w:rPr>
                      <w:szCs w:val="21"/>
                      <w:shd w:val="clear" w:color="auto" w:fill="FFFFFF"/>
                    </w:rPr>
                    <w:t>14mm</w:t>
                  </w:r>
                  <w:r w:rsidRPr="00D87780">
                    <w:rPr>
                      <w:rFonts w:hint="eastAsia"/>
                      <w:szCs w:val="21"/>
                      <w:shd w:val="clear" w:color="auto" w:fill="FFFFFF"/>
                    </w:rPr>
                    <w:t>、颗粒</w:t>
                  </w:r>
                  <w:r w:rsidRPr="00D87780">
                    <w:rPr>
                      <w:szCs w:val="21"/>
                      <w:shd w:val="clear" w:color="auto" w:fill="FFFFFF"/>
                    </w:rPr>
                    <w:t>小于</w:t>
                  </w:r>
                  <w:r w:rsidRPr="00D87780">
                    <w:rPr>
                      <w:szCs w:val="21"/>
                      <w:shd w:val="clear" w:color="auto" w:fill="FFFFFF"/>
                    </w:rPr>
                    <w:t>14mm</w:t>
                  </w:r>
                </w:p>
              </w:tc>
              <w:tc>
                <w:tcPr>
                  <w:tcW w:w="1471" w:type="pct"/>
                  <w:vAlign w:val="center"/>
                </w:tcPr>
                <w:p w:rsidR="007D052C" w:rsidRPr="00D87780" w:rsidRDefault="00410BDB">
                  <w:pPr>
                    <w:adjustRightInd w:val="0"/>
                    <w:snapToGrid w:val="0"/>
                    <w:jc w:val="center"/>
                  </w:pPr>
                  <w:r w:rsidRPr="00D87780">
                    <w:rPr>
                      <w:rFonts w:hint="eastAsia"/>
                    </w:rPr>
                    <w:t>30</w:t>
                  </w:r>
                  <w:r w:rsidR="007D052C" w:rsidRPr="00D87780">
                    <w:rPr>
                      <w:rFonts w:hint="eastAsia"/>
                    </w:rPr>
                    <w:t>万</w:t>
                  </w:r>
                </w:p>
              </w:tc>
              <w:tc>
                <w:tcPr>
                  <w:tcW w:w="963" w:type="pct"/>
                  <w:vAlign w:val="center"/>
                </w:tcPr>
                <w:p w:rsidR="007D052C" w:rsidRPr="00D87780" w:rsidRDefault="00410BDB">
                  <w:pPr>
                    <w:adjustRightInd w:val="0"/>
                    <w:jc w:val="center"/>
                  </w:pPr>
                  <w:r w:rsidRPr="00D87780">
                    <w:rPr>
                      <w:rFonts w:hint="eastAsia"/>
                    </w:rPr>
                    <w:t>2080</w:t>
                  </w:r>
                  <w:r w:rsidR="007D052C" w:rsidRPr="00D87780">
                    <w:t>h</w:t>
                  </w:r>
                </w:p>
              </w:tc>
            </w:tr>
          </w:tbl>
          <w:p w:rsidR="007E5842" w:rsidRPr="00D87780" w:rsidRDefault="006C0A75" w:rsidP="004A2F49">
            <w:pPr>
              <w:pStyle w:val="00"/>
              <w:ind w:firstLine="480"/>
            </w:pPr>
            <w:r w:rsidRPr="00D87780">
              <w:rPr>
                <w:rFonts w:hint="eastAsia"/>
              </w:rPr>
              <w:t>6</w:t>
            </w:r>
            <w:r w:rsidR="004A2F49" w:rsidRPr="00D87780">
              <w:rPr>
                <w:rFonts w:hint="eastAsia"/>
              </w:rPr>
              <w:t>、</w:t>
            </w:r>
            <w:r w:rsidR="007E5842" w:rsidRPr="00D87780">
              <w:rPr>
                <w:rFonts w:hint="eastAsia"/>
              </w:rPr>
              <w:t>公用工程</w:t>
            </w:r>
          </w:p>
          <w:p w:rsidR="007E5842" w:rsidRPr="00D87780" w:rsidRDefault="00570D19" w:rsidP="00570D19">
            <w:pPr>
              <w:widowControl/>
              <w:spacing w:line="360" w:lineRule="auto"/>
              <w:ind w:firstLineChars="200" w:firstLine="480"/>
              <w:jc w:val="left"/>
              <w:rPr>
                <w:kern w:val="0"/>
                <w:sz w:val="24"/>
              </w:rPr>
            </w:pPr>
            <w:r w:rsidRPr="00D87780">
              <w:rPr>
                <w:rFonts w:hint="eastAsia"/>
                <w:sz w:val="24"/>
              </w:rPr>
              <w:t>（</w:t>
            </w:r>
            <w:r w:rsidRPr="00D87780">
              <w:rPr>
                <w:rFonts w:hint="eastAsia"/>
                <w:sz w:val="24"/>
              </w:rPr>
              <w:t>1</w:t>
            </w:r>
            <w:r w:rsidRPr="00D87780">
              <w:rPr>
                <w:rFonts w:hint="eastAsia"/>
                <w:sz w:val="24"/>
              </w:rPr>
              <w:t>）</w:t>
            </w:r>
            <w:r w:rsidR="007E5842" w:rsidRPr="00D87780">
              <w:rPr>
                <w:rFonts w:hint="eastAsia"/>
                <w:kern w:val="0"/>
                <w:sz w:val="24"/>
              </w:rPr>
              <w:t>供水</w:t>
            </w:r>
          </w:p>
          <w:p w:rsidR="007E5842" w:rsidRPr="00D87780" w:rsidRDefault="00AC6F62" w:rsidP="00A56D38">
            <w:pPr>
              <w:widowControl/>
              <w:spacing w:line="360" w:lineRule="auto"/>
              <w:ind w:firstLineChars="200" w:firstLine="480"/>
              <w:rPr>
                <w:kern w:val="0"/>
                <w:sz w:val="24"/>
              </w:rPr>
            </w:pPr>
            <w:r w:rsidRPr="00D87780">
              <w:rPr>
                <w:rFonts w:hint="eastAsia"/>
                <w:kern w:val="0"/>
                <w:sz w:val="24"/>
              </w:rPr>
              <w:t>本项目定员</w:t>
            </w:r>
            <w:r w:rsidR="00410BDB" w:rsidRPr="00D87780">
              <w:rPr>
                <w:rFonts w:hint="eastAsia"/>
                <w:kern w:val="0"/>
                <w:sz w:val="24"/>
              </w:rPr>
              <w:t>15</w:t>
            </w:r>
            <w:r w:rsidRPr="00D87780">
              <w:rPr>
                <w:rFonts w:hint="eastAsia"/>
                <w:kern w:val="0"/>
                <w:sz w:val="24"/>
              </w:rPr>
              <w:t>人，年工作</w:t>
            </w:r>
            <w:r w:rsidR="00410BDB" w:rsidRPr="00D87780">
              <w:rPr>
                <w:rFonts w:hint="eastAsia"/>
                <w:kern w:val="0"/>
                <w:sz w:val="24"/>
              </w:rPr>
              <w:t>260</w:t>
            </w:r>
            <w:r w:rsidRPr="00D87780">
              <w:rPr>
                <w:rFonts w:hint="eastAsia"/>
                <w:kern w:val="0"/>
                <w:sz w:val="24"/>
              </w:rPr>
              <w:t>天。</w:t>
            </w:r>
            <w:r w:rsidRPr="00D87780">
              <w:rPr>
                <w:kern w:val="0"/>
                <w:sz w:val="24"/>
              </w:rPr>
              <w:t>根据《建筑给水排水设计规范</w:t>
            </w:r>
            <w:r w:rsidRPr="00D87780">
              <w:rPr>
                <w:kern w:val="0"/>
                <w:sz w:val="24"/>
              </w:rPr>
              <w:t>(GB50015-2003)</w:t>
            </w:r>
            <w:r w:rsidRPr="00D87780">
              <w:rPr>
                <w:kern w:val="0"/>
                <w:sz w:val="24"/>
              </w:rPr>
              <w:t>》（</w:t>
            </w:r>
            <w:r w:rsidRPr="00D87780">
              <w:rPr>
                <w:kern w:val="0"/>
                <w:sz w:val="24"/>
              </w:rPr>
              <w:t>2009</w:t>
            </w:r>
            <w:r w:rsidRPr="00D87780">
              <w:rPr>
                <w:kern w:val="0"/>
                <w:sz w:val="24"/>
              </w:rPr>
              <w:t>年版）可知，员工生活用水定额为</w:t>
            </w:r>
            <w:r w:rsidRPr="00D87780">
              <w:rPr>
                <w:kern w:val="0"/>
                <w:sz w:val="24"/>
              </w:rPr>
              <w:t>30-50L/</w:t>
            </w:r>
            <w:r w:rsidRPr="00D87780">
              <w:rPr>
                <w:kern w:val="0"/>
                <w:sz w:val="24"/>
              </w:rPr>
              <w:t>人</w:t>
            </w:r>
            <w:r w:rsidRPr="00D87780">
              <w:rPr>
                <w:kern w:val="0"/>
                <w:sz w:val="24"/>
              </w:rPr>
              <w:t>·</w:t>
            </w:r>
            <w:r w:rsidRPr="00D87780">
              <w:rPr>
                <w:rFonts w:hint="eastAsia"/>
                <w:kern w:val="0"/>
                <w:sz w:val="24"/>
              </w:rPr>
              <w:t>d</w:t>
            </w:r>
            <w:r w:rsidRPr="00D87780">
              <w:rPr>
                <w:kern w:val="0"/>
                <w:sz w:val="24"/>
              </w:rPr>
              <w:t>，本项目取</w:t>
            </w:r>
            <w:r w:rsidRPr="00D87780">
              <w:rPr>
                <w:kern w:val="0"/>
                <w:sz w:val="24"/>
              </w:rPr>
              <w:t>50L/</w:t>
            </w:r>
            <w:r w:rsidRPr="00D87780">
              <w:rPr>
                <w:kern w:val="0"/>
                <w:sz w:val="24"/>
              </w:rPr>
              <w:t>人</w:t>
            </w:r>
            <w:r w:rsidRPr="00D87780">
              <w:rPr>
                <w:kern w:val="0"/>
                <w:sz w:val="24"/>
              </w:rPr>
              <w:t>·</w:t>
            </w:r>
            <w:r w:rsidRPr="00D87780">
              <w:rPr>
                <w:rFonts w:hint="eastAsia"/>
                <w:kern w:val="0"/>
                <w:sz w:val="24"/>
              </w:rPr>
              <w:t>d</w:t>
            </w:r>
            <w:r w:rsidRPr="00D87780">
              <w:rPr>
                <w:kern w:val="0"/>
                <w:sz w:val="24"/>
              </w:rPr>
              <w:t>，由此计算生活用水量</w:t>
            </w:r>
            <w:r w:rsidR="00AE0CAD" w:rsidRPr="00D87780">
              <w:rPr>
                <w:rFonts w:hint="eastAsia"/>
                <w:kern w:val="0"/>
                <w:sz w:val="24"/>
              </w:rPr>
              <w:t>195</w:t>
            </w:r>
            <w:r w:rsidRPr="00D87780">
              <w:rPr>
                <w:kern w:val="0"/>
                <w:sz w:val="24"/>
              </w:rPr>
              <w:t>t/a</w:t>
            </w:r>
            <w:r w:rsidRPr="00D87780">
              <w:rPr>
                <w:kern w:val="0"/>
                <w:sz w:val="24"/>
              </w:rPr>
              <w:t>。</w:t>
            </w:r>
            <w:r w:rsidR="00EE4B21" w:rsidRPr="00D87780">
              <w:rPr>
                <w:kern w:val="0"/>
                <w:sz w:val="24"/>
              </w:rPr>
              <w:t>项目</w:t>
            </w:r>
            <w:r w:rsidR="00EE4B21" w:rsidRPr="00D87780">
              <w:rPr>
                <w:rFonts w:hint="eastAsia"/>
                <w:sz w:val="24"/>
              </w:rPr>
              <w:t>厂区暂存钢渣</w:t>
            </w:r>
            <w:r w:rsidR="00EE4B21" w:rsidRPr="00D87780">
              <w:rPr>
                <w:kern w:val="0"/>
                <w:sz w:val="24"/>
              </w:rPr>
              <w:t>需洒水抑尘，洒水抑尘用水</w:t>
            </w:r>
            <w:r w:rsidR="00EE4B21" w:rsidRPr="00D87780">
              <w:rPr>
                <w:rFonts w:hint="eastAsia"/>
                <w:kern w:val="0"/>
                <w:sz w:val="24"/>
              </w:rPr>
              <w:t>78</w:t>
            </w:r>
            <w:r w:rsidR="00EE4B21" w:rsidRPr="00D87780">
              <w:rPr>
                <w:kern w:val="0"/>
                <w:sz w:val="24"/>
              </w:rPr>
              <w:t>t/a</w:t>
            </w:r>
            <w:r w:rsidR="00EE4B21" w:rsidRPr="00D87780">
              <w:rPr>
                <w:kern w:val="0"/>
                <w:sz w:val="24"/>
              </w:rPr>
              <w:t>。</w:t>
            </w:r>
          </w:p>
          <w:p w:rsidR="00FB255B" w:rsidRPr="00D87780" w:rsidRDefault="00570D19" w:rsidP="00FB255B">
            <w:pPr>
              <w:adjustRightInd w:val="0"/>
              <w:snapToGrid w:val="0"/>
              <w:spacing w:line="360" w:lineRule="auto"/>
              <w:ind w:firstLineChars="200" w:firstLine="480"/>
              <w:rPr>
                <w:sz w:val="24"/>
              </w:rPr>
            </w:pPr>
            <w:r w:rsidRPr="00D87780">
              <w:rPr>
                <w:rFonts w:hint="eastAsia"/>
                <w:sz w:val="24"/>
              </w:rPr>
              <w:t>（</w:t>
            </w:r>
            <w:r w:rsidRPr="00D87780">
              <w:rPr>
                <w:rFonts w:hint="eastAsia"/>
                <w:sz w:val="24"/>
              </w:rPr>
              <w:t>2</w:t>
            </w:r>
            <w:r w:rsidRPr="00D87780">
              <w:rPr>
                <w:rFonts w:hint="eastAsia"/>
                <w:sz w:val="24"/>
              </w:rPr>
              <w:t>）</w:t>
            </w:r>
            <w:r w:rsidR="007E5842" w:rsidRPr="00D87780">
              <w:rPr>
                <w:rFonts w:hint="eastAsia"/>
                <w:sz w:val="24"/>
              </w:rPr>
              <w:t>排水</w:t>
            </w:r>
          </w:p>
          <w:p w:rsidR="005020DC" w:rsidRPr="00D87780" w:rsidRDefault="005020DC" w:rsidP="00FB255B">
            <w:pPr>
              <w:adjustRightInd w:val="0"/>
              <w:snapToGrid w:val="0"/>
              <w:spacing w:line="360" w:lineRule="auto"/>
              <w:ind w:firstLineChars="200" w:firstLine="480"/>
              <w:rPr>
                <w:sz w:val="24"/>
              </w:rPr>
            </w:pPr>
            <w:r w:rsidRPr="00D87780">
              <w:rPr>
                <w:sz w:val="24"/>
              </w:rPr>
              <w:t>本项目废水主要是生活污水</w:t>
            </w:r>
            <w:r w:rsidRPr="00D87780">
              <w:rPr>
                <w:rFonts w:hint="eastAsia"/>
                <w:sz w:val="24"/>
              </w:rPr>
              <w:t>。生活污水</w:t>
            </w:r>
            <w:r w:rsidR="003E3D82" w:rsidRPr="00D87780">
              <w:rPr>
                <w:rFonts w:hint="eastAsia"/>
                <w:sz w:val="24"/>
              </w:rPr>
              <w:t>15</w:t>
            </w:r>
            <w:r w:rsidRPr="00D87780">
              <w:rPr>
                <w:rFonts w:hint="eastAsia"/>
                <w:sz w:val="24"/>
              </w:rPr>
              <w:t>6</w:t>
            </w:r>
            <w:r w:rsidRPr="00D87780">
              <w:rPr>
                <w:sz w:val="24"/>
              </w:rPr>
              <w:t>t/a</w:t>
            </w:r>
            <w:r w:rsidR="006E6BE3" w:rsidRPr="00D87780">
              <w:rPr>
                <w:rFonts w:hint="eastAsia"/>
                <w:sz w:val="24"/>
              </w:rPr>
              <w:t>经</w:t>
            </w:r>
            <w:r w:rsidR="006E6BE3" w:rsidRPr="00D87780">
              <w:rPr>
                <w:rFonts w:hAnsi="宋体" w:hint="eastAsia"/>
                <w:sz w:val="24"/>
              </w:rPr>
              <w:t>化粪池</w:t>
            </w:r>
            <w:r w:rsidR="00FE54ED" w:rsidRPr="00D87780">
              <w:rPr>
                <w:rFonts w:hAnsi="宋体" w:hint="eastAsia"/>
                <w:sz w:val="24"/>
              </w:rPr>
              <w:t>和隔油池</w:t>
            </w:r>
            <w:r w:rsidRPr="00D87780">
              <w:rPr>
                <w:rFonts w:hAnsi="宋体" w:hint="eastAsia"/>
                <w:sz w:val="24"/>
              </w:rPr>
              <w:t>处理</w:t>
            </w:r>
            <w:r w:rsidR="006E6BE3" w:rsidRPr="00D87780">
              <w:rPr>
                <w:rFonts w:hAnsi="宋体" w:hint="eastAsia"/>
                <w:sz w:val="24"/>
              </w:rPr>
              <w:t>后用于肥田</w:t>
            </w:r>
            <w:r w:rsidR="004E4D53" w:rsidRPr="00D87780">
              <w:rPr>
                <w:rFonts w:hAnsi="宋体" w:hint="eastAsia"/>
                <w:sz w:val="24"/>
              </w:rPr>
              <w:t>，不外排</w:t>
            </w:r>
            <w:r w:rsidR="00AE0CAD" w:rsidRPr="00D87780">
              <w:rPr>
                <w:rFonts w:hAnsi="宋体" w:hint="eastAsia"/>
                <w:sz w:val="24"/>
              </w:rPr>
              <w:t>。</w:t>
            </w:r>
          </w:p>
          <w:p w:rsidR="007E5842" w:rsidRPr="00D87780" w:rsidRDefault="007E5842">
            <w:pPr>
              <w:adjustRightInd w:val="0"/>
              <w:snapToGrid w:val="0"/>
              <w:spacing w:line="360" w:lineRule="auto"/>
              <w:ind w:firstLineChars="200" w:firstLine="480"/>
              <w:rPr>
                <w:sz w:val="24"/>
              </w:rPr>
            </w:pPr>
            <w:r w:rsidRPr="00D87780">
              <w:rPr>
                <w:rFonts w:hint="eastAsia"/>
                <w:sz w:val="24"/>
              </w:rPr>
              <w:t>（</w:t>
            </w:r>
            <w:r w:rsidRPr="00D87780">
              <w:rPr>
                <w:rFonts w:hint="eastAsia"/>
                <w:sz w:val="24"/>
              </w:rPr>
              <w:t>3</w:t>
            </w:r>
            <w:r w:rsidRPr="00D87780">
              <w:rPr>
                <w:rFonts w:hint="eastAsia"/>
                <w:sz w:val="24"/>
              </w:rPr>
              <w:t>）供电</w:t>
            </w:r>
          </w:p>
          <w:p w:rsidR="007E5842" w:rsidRPr="00D87780" w:rsidRDefault="007E5842">
            <w:pPr>
              <w:adjustRightInd w:val="0"/>
              <w:snapToGrid w:val="0"/>
              <w:spacing w:line="360" w:lineRule="auto"/>
              <w:ind w:firstLineChars="200" w:firstLine="480"/>
              <w:rPr>
                <w:sz w:val="24"/>
              </w:rPr>
            </w:pPr>
            <w:r w:rsidRPr="00D87780">
              <w:rPr>
                <w:rFonts w:hint="eastAsia"/>
                <w:sz w:val="24"/>
              </w:rPr>
              <w:t>本项目用电量为</w:t>
            </w:r>
            <w:r w:rsidR="00ED4FE8" w:rsidRPr="00D87780">
              <w:rPr>
                <w:rFonts w:hint="eastAsia"/>
                <w:sz w:val="24"/>
              </w:rPr>
              <w:t>2</w:t>
            </w:r>
            <w:r w:rsidR="0099347C" w:rsidRPr="00D87780">
              <w:rPr>
                <w:rFonts w:hint="eastAsia"/>
                <w:sz w:val="24"/>
              </w:rPr>
              <w:t>万</w:t>
            </w:r>
            <w:r w:rsidRPr="00D87780">
              <w:rPr>
                <w:rFonts w:hint="eastAsia"/>
                <w:sz w:val="24"/>
              </w:rPr>
              <w:t>千瓦时</w:t>
            </w:r>
            <w:r w:rsidRPr="00D87780">
              <w:rPr>
                <w:rFonts w:hint="eastAsia"/>
                <w:sz w:val="24"/>
              </w:rPr>
              <w:t>/</w:t>
            </w:r>
            <w:r w:rsidRPr="00D87780">
              <w:rPr>
                <w:rFonts w:hint="eastAsia"/>
                <w:sz w:val="24"/>
              </w:rPr>
              <w:t>年，</w:t>
            </w:r>
            <w:r w:rsidR="00043A70" w:rsidRPr="00D87780">
              <w:rPr>
                <w:sz w:val="24"/>
              </w:rPr>
              <w:t>来自当地市政电网</w:t>
            </w:r>
            <w:r w:rsidRPr="00D87780">
              <w:rPr>
                <w:rFonts w:hint="eastAsia"/>
                <w:sz w:val="24"/>
              </w:rPr>
              <w:t>。</w:t>
            </w:r>
          </w:p>
          <w:p w:rsidR="007E5842" w:rsidRPr="00D87780" w:rsidRDefault="007E5842">
            <w:pPr>
              <w:adjustRightInd w:val="0"/>
              <w:snapToGrid w:val="0"/>
              <w:spacing w:line="360" w:lineRule="auto"/>
              <w:ind w:firstLineChars="200" w:firstLine="480"/>
              <w:rPr>
                <w:sz w:val="24"/>
              </w:rPr>
            </w:pPr>
            <w:r w:rsidRPr="00D87780">
              <w:rPr>
                <w:rFonts w:hint="eastAsia"/>
                <w:sz w:val="24"/>
              </w:rPr>
              <w:t>（</w:t>
            </w:r>
            <w:r w:rsidRPr="00D87780">
              <w:rPr>
                <w:rFonts w:hint="eastAsia"/>
                <w:sz w:val="24"/>
              </w:rPr>
              <w:t>4</w:t>
            </w:r>
            <w:r w:rsidRPr="00D87780">
              <w:rPr>
                <w:rFonts w:hint="eastAsia"/>
                <w:sz w:val="24"/>
              </w:rPr>
              <w:t>）储运工程</w:t>
            </w:r>
          </w:p>
          <w:p w:rsidR="007E5842" w:rsidRPr="00D87780" w:rsidRDefault="007E5842">
            <w:pPr>
              <w:adjustRightInd w:val="0"/>
              <w:snapToGrid w:val="0"/>
              <w:spacing w:line="360" w:lineRule="auto"/>
              <w:ind w:firstLineChars="200" w:firstLine="480"/>
              <w:rPr>
                <w:sz w:val="24"/>
              </w:rPr>
            </w:pPr>
            <w:r w:rsidRPr="00D87780">
              <w:rPr>
                <w:rFonts w:hint="eastAsia"/>
                <w:sz w:val="24"/>
              </w:rPr>
              <w:t>本项目</w:t>
            </w:r>
            <w:r w:rsidR="00D01339" w:rsidRPr="00D87780">
              <w:rPr>
                <w:rFonts w:hint="eastAsia"/>
                <w:sz w:val="24"/>
              </w:rPr>
              <w:t>钢渣</w:t>
            </w:r>
            <w:r w:rsidR="00C54D8C" w:rsidRPr="00D87780">
              <w:rPr>
                <w:rFonts w:hint="eastAsia"/>
                <w:sz w:val="24"/>
              </w:rPr>
              <w:t>存放于</w:t>
            </w:r>
            <w:r w:rsidR="00D01339" w:rsidRPr="00D87780">
              <w:rPr>
                <w:rFonts w:hint="eastAsia"/>
                <w:sz w:val="24"/>
              </w:rPr>
              <w:t>厂区内</w:t>
            </w:r>
            <w:r w:rsidR="00F538BB" w:rsidRPr="00D87780">
              <w:rPr>
                <w:rFonts w:hint="eastAsia"/>
                <w:sz w:val="24"/>
              </w:rPr>
              <w:t>，</w:t>
            </w:r>
            <w:r w:rsidR="00ED4FE8" w:rsidRPr="00D87780">
              <w:rPr>
                <w:rFonts w:hint="eastAsia"/>
                <w:sz w:val="24"/>
              </w:rPr>
              <w:t>采用</w:t>
            </w:r>
            <w:r w:rsidR="00D01339" w:rsidRPr="00D87780">
              <w:rPr>
                <w:rFonts w:hint="eastAsia"/>
                <w:sz w:val="24"/>
              </w:rPr>
              <w:t>汽车</w:t>
            </w:r>
            <w:r w:rsidR="00855E6F" w:rsidRPr="00D87780">
              <w:rPr>
                <w:rFonts w:hint="eastAsia"/>
                <w:sz w:val="24"/>
              </w:rPr>
              <w:t>运输</w:t>
            </w:r>
            <w:r w:rsidRPr="00D87780">
              <w:rPr>
                <w:rFonts w:hint="eastAsia"/>
                <w:sz w:val="24"/>
              </w:rPr>
              <w:t>。</w:t>
            </w:r>
          </w:p>
          <w:p w:rsidR="006F4F10" w:rsidRPr="005027D4" w:rsidRDefault="003D05B8" w:rsidP="005027D4">
            <w:pPr>
              <w:adjustRightInd w:val="0"/>
              <w:snapToGrid w:val="0"/>
              <w:spacing w:line="360" w:lineRule="auto"/>
              <w:ind w:firstLineChars="200" w:firstLine="480"/>
              <w:rPr>
                <w:sz w:val="24"/>
              </w:rPr>
            </w:pPr>
            <w:r w:rsidRPr="00D87780">
              <w:rPr>
                <w:rFonts w:hint="eastAsia"/>
                <w:sz w:val="24"/>
              </w:rPr>
              <w:t>厂区主要构筑物一览表见表</w:t>
            </w:r>
            <w:r w:rsidRPr="00D87780">
              <w:rPr>
                <w:rFonts w:hint="eastAsia"/>
                <w:sz w:val="24"/>
              </w:rPr>
              <w:t>1</w:t>
            </w:r>
            <w:r w:rsidR="00D251D6" w:rsidRPr="00D87780">
              <w:rPr>
                <w:sz w:val="24"/>
              </w:rPr>
              <w:t>-</w:t>
            </w:r>
            <w:r w:rsidR="00F072B2" w:rsidRPr="00D87780">
              <w:rPr>
                <w:rFonts w:hint="eastAsia"/>
                <w:sz w:val="24"/>
              </w:rPr>
              <w:t>6</w:t>
            </w:r>
            <w:r w:rsidRPr="00D87780">
              <w:rPr>
                <w:rFonts w:hint="eastAsia"/>
                <w:sz w:val="24"/>
              </w:rPr>
              <w:t>，</w:t>
            </w:r>
            <w:r w:rsidR="007E5842" w:rsidRPr="00D87780">
              <w:rPr>
                <w:rFonts w:hint="eastAsia"/>
                <w:sz w:val="24"/>
              </w:rPr>
              <w:t>建设项目公辅工程一览见表</w:t>
            </w:r>
            <w:r w:rsidR="007E5842" w:rsidRPr="00D87780">
              <w:rPr>
                <w:rFonts w:hint="eastAsia"/>
                <w:sz w:val="24"/>
              </w:rPr>
              <w:t>1-</w:t>
            </w:r>
            <w:r w:rsidR="00F072B2" w:rsidRPr="00D87780">
              <w:rPr>
                <w:rFonts w:hint="eastAsia"/>
                <w:sz w:val="24"/>
              </w:rPr>
              <w:t>7</w:t>
            </w:r>
            <w:r w:rsidR="007E5842" w:rsidRPr="00D87780">
              <w:rPr>
                <w:rFonts w:hint="eastAsia"/>
                <w:sz w:val="24"/>
              </w:rPr>
              <w:t>。</w:t>
            </w:r>
          </w:p>
          <w:p w:rsidR="00F21845" w:rsidRPr="00D87780" w:rsidRDefault="00F21845" w:rsidP="004060F8">
            <w:pPr>
              <w:autoSpaceDE w:val="0"/>
              <w:autoSpaceDN w:val="0"/>
              <w:adjustRightInd w:val="0"/>
              <w:snapToGrid w:val="0"/>
              <w:jc w:val="center"/>
              <w:rPr>
                <w:b/>
                <w:sz w:val="24"/>
              </w:rPr>
            </w:pPr>
            <w:r w:rsidRPr="00D87780">
              <w:rPr>
                <w:b/>
                <w:sz w:val="24"/>
              </w:rPr>
              <w:t>表</w:t>
            </w:r>
            <w:r w:rsidR="00D251D6" w:rsidRPr="00D87780">
              <w:rPr>
                <w:b/>
                <w:sz w:val="24"/>
              </w:rPr>
              <w:t>1-</w:t>
            </w:r>
            <w:r w:rsidR="00F072B2" w:rsidRPr="00D87780">
              <w:rPr>
                <w:rFonts w:hint="eastAsia"/>
                <w:b/>
                <w:sz w:val="24"/>
              </w:rPr>
              <w:t>6</w:t>
            </w:r>
            <w:r w:rsidRPr="00D87780">
              <w:rPr>
                <w:rFonts w:hint="eastAsia"/>
                <w:b/>
                <w:sz w:val="24"/>
              </w:rPr>
              <w:t>厂区主要构筑物一览表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45"/>
              <w:gridCol w:w="2478"/>
              <w:gridCol w:w="1457"/>
              <w:gridCol w:w="1457"/>
              <w:gridCol w:w="874"/>
              <w:gridCol w:w="2059"/>
            </w:tblGrid>
            <w:tr w:rsidR="002F5B39" w:rsidRPr="00D87780" w:rsidTr="001F05DB">
              <w:trPr>
                <w:jc w:val="center"/>
              </w:trPr>
              <w:tc>
                <w:tcPr>
                  <w:tcW w:w="411" w:type="pct"/>
                  <w:vAlign w:val="center"/>
                </w:tcPr>
                <w:p w:rsidR="00F21845" w:rsidRPr="00D87780" w:rsidRDefault="00F21845" w:rsidP="00F21845">
                  <w:pPr>
                    <w:jc w:val="center"/>
                    <w:rPr>
                      <w:b/>
                      <w:bCs/>
                      <w:szCs w:val="21"/>
                    </w:rPr>
                  </w:pPr>
                  <w:r w:rsidRPr="00D87780">
                    <w:rPr>
                      <w:rFonts w:hint="eastAsia"/>
                      <w:b/>
                      <w:bCs/>
                      <w:szCs w:val="21"/>
                    </w:rPr>
                    <w:t>序</w:t>
                  </w:r>
                  <w:r w:rsidRPr="00D87780">
                    <w:rPr>
                      <w:b/>
                      <w:bCs/>
                      <w:szCs w:val="21"/>
                    </w:rPr>
                    <w:t>号</w:t>
                  </w:r>
                </w:p>
              </w:tc>
              <w:tc>
                <w:tcPr>
                  <w:tcW w:w="1366" w:type="pct"/>
                  <w:vAlign w:val="center"/>
                </w:tcPr>
                <w:p w:rsidR="00F21845" w:rsidRPr="00D87780" w:rsidRDefault="00F21845" w:rsidP="00F21845">
                  <w:pPr>
                    <w:jc w:val="center"/>
                    <w:rPr>
                      <w:b/>
                      <w:bCs/>
                      <w:szCs w:val="21"/>
                    </w:rPr>
                  </w:pPr>
                  <w:r w:rsidRPr="00D87780">
                    <w:rPr>
                      <w:b/>
                      <w:bCs/>
                      <w:szCs w:val="21"/>
                    </w:rPr>
                    <w:t>建筑名称</w:t>
                  </w:r>
                </w:p>
              </w:tc>
              <w:tc>
                <w:tcPr>
                  <w:tcW w:w="803" w:type="pct"/>
                  <w:vAlign w:val="center"/>
                </w:tcPr>
                <w:p w:rsidR="00F21845" w:rsidRPr="00D87780" w:rsidRDefault="00F21845" w:rsidP="00F21845">
                  <w:pPr>
                    <w:jc w:val="center"/>
                    <w:rPr>
                      <w:b/>
                      <w:bCs/>
                      <w:szCs w:val="21"/>
                    </w:rPr>
                  </w:pPr>
                  <w:r w:rsidRPr="00D87780">
                    <w:rPr>
                      <w:b/>
                      <w:bCs/>
                      <w:szCs w:val="21"/>
                    </w:rPr>
                    <w:t>占地面积</w:t>
                  </w:r>
                  <w:r w:rsidRPr="00D87780">
                    <w:rPr>
                      <w:b/>
                      <w:bCs/>
                      <w:szCs w:val="21"/>
                    </w:rPr>
                    <w:t>m</w:t>
                  </w:r>
                  <w:r w:rsidRPr="00D87780">
                    <w:rPr>
                      <w:b/>
                      <w:bCs/>
                      <w:szCs w:val="21"/>
                      <w:vertAlign w:val="superscript"/>
                    </w:rPr>
                    <w:t>2</w:t>
                  </w:r>
                </w:p>
              </w:tc>
              <w:tc>
                <w:tcPr>
                  <w:tcW w:w="803" w:type="pct"/>
                  <w:vAlign w:val="center"/>
                </w:tcPr>
                <w:p w:rsidR="00F21845" w:rsidRPr="00D87780" w:rsidRDefault="00F21845" w:rsidP="00F21845">
                  <w:pPr>
                    <w:jc w:val="center"/>
                    <w:rPr>
                      <w:b/>
                      <w:bCs/>
                      <w:szCs w:val="21"/>
                    </w:rPr>
                  </w:pPr>
                  <w:r w:rsidRPr="00D87780">
                    <w:rPr>
                      <w:b/>
                      <w:bCs/>
                      <w:szCs w:val="21"/>
                    </w:rPr>
                    <w:t>建筑面积</w:t>
                  </w:r>
                  <w:r w:rsidRPr="00D87780">
                    <w:rPr>
                      <w:b/>
                      <w:bCs/>
                      <w:szCs w:val="21"/>
                    </w:rPr>
                    <w:t>m</w:t>
                  </w:r>
                  <w:r w:rsidRPr="00D87780">
                    <w:rPr>
                      <w:b/>
                      <w:bCs/>
                      <w:szCs w:val="21"/>
                      <w:vertAlign w:val="superscript"/>
                    </w:rPr>
                    <w:t>2</w:t>
                  </w:r>
                </w:p>
              </w:tc>
              <w:tc>
                <w:tcPr>
                  <w:tcW w:w="482" w:type="pct"/>
                  <w:vAlign w:val="center"/>
                </w:tcPr>
                <w:p w:rsidR="00F21845" w:rsidRPr="00D87780" w:rsidRDefault="00F21845" w:rsidP="00F21845">
                  <w:pPr>
                    <w:jc w:val="center"/>
                    <w:rPr>
                      <w:b/>
                      <w:bCs/>
                      <w:szCs w:val="21"/>
                    </w:rPr>
                  </w:pPr>
                  <w:r w:rsidRPr="00D87780">
                    <w:rPr>
                      <w:b/>
                      <w:bCs/>
                      <w:szCs w:val="21"/>
                    </w:rPr>
                    <w:t>层数</w:t>
                  </w:r>
                </w:p>
              </w:tc>
              <w:tc>
                <w:tcPr>
                  <w:tcW w:w="1135" w:type="pct"/>
                  <w:vAlign w:val="center"/>
                </w:tcPr>
                <w:p w:rsidR="00F21845" w:rsidRPr="00D87780" w:rsidRDefault="00F21845" w:rsidP="00F21845">
                  <w:pPr>
                    <w:jc w:val="center"/>
                    <w:rPr>
                      <w:b/>
                      <w:bCs/>
                      <w:szCs w:val="21"/>
                    </w:rPr>
                  </w:pPr>
                  <w:r w:rsidRPr="00D87780">
                    <w:rPr>
                      <w:b/>
                      <w:bCs/>
                      <w:szCs w:val="21"/>
                    </w:rPr>
                    <w:t>备注</w:t>
                  </w:r>
                </w:p>
              </w:tc>
            </w:tr>
            <w:tr w:rsidR="002F5B39" w:rsidRPr="00D87780" w:rsidTr="001F05DB">
              <w:trPr>
                <w:jc w:val="center"/>
              </w:trPr>
              <w:tc>
                <w:tcPr>
                  <w:tcW w:w="411" w:type="pct"/>
                  <w:vAlign w:val="center"/>
                </w:tcPr>
                <w:p w:rsidR="00F21845" w:rsidRPr="00D87780" w:rsidRDefault="00F21845" w:rsidP="00F21845">
                  <w:pPr>
                    <w:jc w:val="center"/>
                    <w:rPr>
                      <w:szCs w:val="21"/>
                    </w:rPr>
                  </w:pPr>
                  <w:r w:rsidRPr="00D87780">
                    <w:rPr>
                      <w:szCs w:val="21"/>
                    </w:rPr>
                    <w:t>1</w:t>
                  </w:r>
                </w:p>
              </w:tc>
              <w:tc>
                <w:tcPr>
                  <w:tcW w:w="1366" w:type="pct"/>
                  <w:vAlign w:val="center"/>
                </w:tcPr>
                <w:p w:rsidR="00F21845" w:rsidRPr="00D87780" w:rsidRDefault="00517DBE" w:rsidP="00F21845">
                  <w:pPr>
                    <w:jc w:val="center"/>
                    <w:rPr>
                      <w:szCs w:val="21"/>
                    </w:rPr>
                  </w:pPr>
                  <w:r w:rsidRPr="00D87780">
                    <w:rPr>
                      <w:szCs w:val="21"/>
                    </w:rPr>
                    <w:t>生产区</w:t>
                  </w:r>
                </w:p>
              </w:tc>
              <w:tc>
                <w:tcPr>
                  <w:tcW w:w="803" w:type="pct"/>
                  <w:vAlign w:val="center"/>
                </w:tcPr>
                <w:p w:rsidR="00F21845" w:rsidRPr="00D87780" w:rsidRDefault="00517DBE" w:rsidP="00F21845">
                  <w:pPr>
                    <w:jc w:val="center"/>
                    <w:rPr>
                      <w:szCs w:val="21"/>
                    </w:rPr>
                  </w:pPr>
                  <w:r w:rsidRPr="00D87780">
                    <w:rPr>
                      <w:rFonts w:hint="eastAsia"/>
                      <w:szCs w:val="21"/>
                    </w:rPr>
                    <w:t>2345</w:t>
                  </w:r>
                </w:p>
              </w:tc>
              <w:tc>
                <w:tcPr>
                  <w:tcW w:w="803" w:type="pct"/>
                  <w:vAlign w:val="center"/>
                </w:tcPr>
                <w:p w:rsidR="00F21845" w:rsidRPr="00D87780" w:rsidRDefault="00517DBE" w:rsidP="00F21845">
                  <w:pPr>
                    <w:jc w:val="center"/>
                    <w:rPr>
                      <w:szCs w:val="21"/>
                    </w:rPr>
                  </w:pPr>
                  <w:r w:rsidRPr="00D87780">
                    <w:rPr>
                      <w:rFonts w:hint="eastAsia"/>
                      <w:szCs w:val="21"/>
                    </w:rPr>
                    <w:t>2345</w:t>
                  </w:r>
                </w:p>
              </w:tc>
              <w:tc>
                <w:tcPr>
                  <w:tcW w:w="482" w:type="pct"/>
                  <w:vAlign w:val="center"/>
                </w:tcPr>
                <w:p w:rsidR="00F21845" w:rsidRPr="00D87780" w:rsidRDefault="00F21845" w:rsidP="00F21845">
                  <w:pPr>
                    <w:jc w:val="center"/>
                    <w:rPr>
                      <w:szCs w:val="21"/>
                    </w:rPr>
                  </w:pPr>
                  <w:r w:rsidRPr="00D87780">
                    <w:rPr>
                      <w:szCs w:val="21"/>
                    </w:rPr>
                    <w:t>1F</w:t>
                  </w:r>
                </w:p>
              </w:tc>
              <w:tc>
                <w:tcPr>
                  <w:tcW w:w="1135" w:type="pct"/>
                  <w:vAlign w:val="center"/>
                </w:tcPr>
                <w:p w:rsidR="00F21845" w:rsidRPr="00D87780" w:rsidRDefault="00517DBE" w:rsidP="00F21845">
                  <w:pPr>
                    <w:jc w:val="center"/>
                    <w:rPr>
                      <w:szCs w:val="21"/>
                    </w:rPr>
                  </w:pPr>
                  <w:r w:rsidRPr="00D87780">
                    <w:rPr>
                      <w:kern w:val="0"/>
                      <w:szCs w:val="21"/>
                    </w:rPr>
                    <w:t>进行钢渣进料、筛分工序</w:t>
                  </w:r>
                </w:p>
              </w:tc>
            </w:tr>
            <w:tr w:rsidR="002F5B39" w:rsidRPr="00D87780" w:rsidTr="001F05DB">
              <w:trPr>
                <w:jc w:val="center"/>
              </w:trPr>
              <w:tc>
                <w:tcPr>
                  <w:tcW w:w="411" w:type="pct"/>
                  <w:vAlign w:val="center"/>
                </w:tcPr>
                <w:p w:rsidR="00F21845" w:rsidRPr="00D87780" w:rsidRDefault="00517DBE" w:rsidP="00F21845">
                  <w:pPr>
                    <w:jc w:val="center"/>
                    <w:rPr>
                      <w:szCs w:val="21"/>
                    </w:rPr>
                  </w:pPr>
                  <w:r w:rsidRPr="00D87780">
                    <w:rPr>
                      <w:rFonts w:hint="eastAsia"/>
                      <w:szCs w:val="21"/>
                    </w:rPr>
                    <w:t>2</w:t>
                  </w:r>
                </w:p>
              </w:tc>
              <w:tc>
                <w:tcPr>
                  <w:tcW w:w="1366" w:type="pct"/>
                  <w:vAlign w:val="center"/>
                </w:tcPr>
                <w:p w:rsidR="00F21845" w:rsidRPr="00D87780" w:rsidRDefault="00F21845" w:rsidP="00F21845">
                  <w:pPr>
                    <w:jc w:val="center"/>
                    <w:rPr>
                      <w:szCs w:val="21"/>
                    </w:rPr>
                  </w:pPr>
                  <w:r w:rsidRPr="00D87780">
                    <w:rPr>
                      <w:rFonts w:hint="eastAsia"/>
                      <w:szCs w:val="21"/>
                    </w:rPr>
                    <w:t>办公楼</w:t>
                  </w:r>
                </w:p>
              </w:tc>
              <w:tc>
                <w:tcPr>
                  <w:tcW w:w="803" w:type="pct"/>
                  <w:vAlign w:val="center"/>
                </w:tcPr>
                <w:p w:rsidR="00F21845" w:rsidRPr="00D87780" w:rsidRDefault="00FC3963" w:rsidP="00F21845">
                  <w:pPr>
                    <w:jc w:val="center"/>
                    <w:rPr>
                      <w:szCs w:val="21"/>
                    </w:rPr>
                  </w:pPr>
                  <w:r w:rsidRPr="00D87780">
                    <w:rPr>
                      <w:rFonts w:hint="eastAsia"/>
                      <w:szCs w:val="21"/>
                    </w:rPr>
                    <w:t>3</w:t>
                  </w:r>
                  <w:r w:rsidR="001B5971" w:rsidRPr="00D87780">
                    <w:rPr>
                      <w:rFonts w:hint="eastAsia"/>
                      <w:szCs w:val="21"/>
                    </w:rPr>
                    <w:t>8</w:t>
                  </w:r>
                  <w:r w:rsidR="00F21845" w:rsidRPr="00D87780">
                    <w:rPr>
                      <w:szCs w:val="21"/>
                    </w:rPr>
                    <w:t>0</w:t>
                  </w:r>
                </w:p>
              </w:tc>
              <w:tc>
                <w:tcPr>
                  <w:tcW w:w="803" w:type="pct"/>
                  <w:vAlign w:val="center"/>
                </w:tcPr>
                <w:p w:rsidR="00F21845" w:rsidRPr="00D87780" w:rsidRDefault="00FC3963" w:rsidP="00F21845">
                  <w:pPr>
                    <w:jc w:val="center"/>
                    <w:rPr>
                      <w:szCs w:val="21"/>
                    </w:rPr>
                  </w:pPr>
                  <w:r w:rsidRPr="00D87780">
                    <w:rPr>
                      <w:rFonts w:hint="eastAsia"/>
                      <w:szCs w:val="21"/>
                    </w:rPr>
                    <w:t>11</w:t>
                  </w:r>
                  <w:r w:rsidR="001B5971" w:rsidRPr="00D87780">
                    <w:rPr>
                      <w:rFonts w:hint="eastAsia"/>
                      <w:szCs w:val="21"/>
                    </w:rPr>
                    <w:t>4</w:t>
                  </w:r>
                  <w:r w:rsidR="00FF5288" w:rsidRPr="00D87780">
                    <w:rPr>
                      <w:szCs w:val="21"/>
                    </w:rPr>
                    <w:t>0</w:t>
                  </w:r>
                </w:p>
              </w:tc>
              <w:tc>
                <w:tcPr>
                  <w:tcW w:w="482" w:type="pct"/>
                  <w:vAlign w:val="center"/>
                </w:tcPr>
                <w:p w:rsidR="00F21845" w:rsidRPr="00D87780" w:rsidRDefault="00456435" w:rsidP="00F21845">
                  <w:pPr>
                    <w:jc w:val="center"/>
                    <w:rPr>
                      <w:szCs w:val="21"/>
                    </w:rPr>
                  </w:pPr>
                  <w:r w:rsidRPr="00D87780">
                    <w:rPr>
                      <w:rFonts w:hint="eastAsia"/>
                      <w:szCs w:val="21"/>
                    </w:rPr>
                    <w:t>3</w:t>
                  </w:r>
                  <w:r w:rsidR="00F21845" w:rsidRPr="00D87780">
                    <w:rPr>
                      <w:szCs w:val="21"/>
                    </w:rPr>
                    <w:t>F</w:t>
                  </w:r>
                </w:p>
              </w:tc>
              <w:tc>
                <w:tcPr>
                  <w:tcW w:w="1135" w:type="pct"/>
                  <w:vAlign w:val="center"/>
                </w:tcPr>
                <w:p w:rsidR="00F21845" w:rsidRPr="00D87780" w:rsidRDefault="00F21845" w:rsidP="00F21845">
                  <w:pPr>
                    <w:jc w:val="center"/>
                    <w:rPr>
                      <w:szCs w:val="21"/>
                    </w:rPr>
                  </w:pPr>
                  <w:r w:rsidRPr="00D87780">
                    <w:rPr>
                      <w:rFonts w:hint="eastAsia"/>
                      <w:szCs w:val="21"/>
                    </w:rPr>
                    <w:t>办公</w:t>
                  </w:r>
                </w:p>
              </w:tc>
            </w:tr>
          </w:tbl>
          <w:p w:rsidR="007C1FAA" w:rsidRPr="00D87780" w:rsidRDefault="007C1FAA" w:rsidP="006F4F10">
            <w:pPr>
              <w:autoSpaceDE w:val="0"/>
              <w:autoSpaceDN w:val="0"/>
              <w:adjustRightInd w:val="0"/>
              <w:snapToGrid w:val="0"/>
              <w:rPr>
                <w:b/>
                <w:sz w:val="24"/>
              </w:rPr>
            </w:pPr>
          </w:p>
          <w:p w:rsidR="007A7A1A" w:rsidRDefault="007A7A1A" w:rsidP="004060F8">
            <w:pPr>
              <w:autoSpaceDE w:val="0"/>
              <w:autoSpaceDN w:val="0"/>
              <w:adjustRightInd w:val="0"/>
              <w:snapToGrid w:val="0"/>
              <w:jc w:val="center"/>
              <w:rPr>
                <w:b/>
                <w:sz w:val="24"/>
              </w:rPr>
            </w:pPr>
          </w:p>
          <w:p w:rsidR="007E5842" w:rsidRPr="00D87780" w:rsidRDefault="007E5842" w:rsidP="004060F8">
            <w:pPr>
              <w:autoSpaceDE w:val="0"/>
              <w:autoSpaceDN w:val="0"/>
              <w:adjustRightInd w:val="0"/>
              <w:snapToGrid w:val="0"/>
              <w:jc w:val="center"/>
              <w:rPr>
                <w:b/>
                <w:sz w:val="24"/>
              </w:rPr>
            </w:pPr>
            <w:r w:rsidRPr="00D87780">
              <w:rPr>
                <w:rFonts w:hint="eastAsia"/>
                <w:b/>
                <w:sz w:val="24"/>
              </w:rPr>
              <w:lastRenderedPageBreak/>
              <w:t>表</w:t>
            </w:r>
            <w:r w:rsidRPr="00D87780">
              <w:rPr>
                <w:rFonts w:hint="eastAsia"/>
                <w:b/>
                <w:sz w:val="24"/>
              </w:rPr>
              <w:t>1-</w:t>
            </w:r>
            <w:r w:rsidR="00F072B2" w:rsidRPr="00D87780">
              <w:rPr>
                <w:rFonts w:hint="eastAsia"/>
                <w:b/>
                <w:sz w:val="24"/>
              </w:rPr>
              <w:t>7</w:t>
            </w:r>
            <w:r w:rsidRPr="00D87780">
              <w:rPr>
                <w:rFonts w:hint="eastAsia"/>
                <w:b/>
                <w:sz w:val="24"/>
              </w:rPr>
              <w:t>建设项目公辅工程一览表</w:t>
            </w:r>
          </w:p>
          <w:tbl>
            <w:tblPr>
              <w:tblW w:w="9185"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92"/>
              <w:gridCol w:w="587"/>
              <w:gridCol w:w="742"/>
              <w:gridCol w:w="1592"/>
              <w:gridCol w:w="1899"/>
              <w:gridCol w:w="3173"/>
            </w:tblGrid>
            <w:tr w:rsidR="002F5B39" w:rsidRPr="00D87780" w:rsidTr="003E7F5F">
              <w:trPr>
                <w:jc w:val="center"/>
              </w:trPr>
              <w:tc>
                <w:tcPr>
                  <w:tcW w:w="1192" w:type="dxa"/>
                  <w:vAlign w:val="center"/>
                </w:tcPr>
                <w:p w:rsidR="00100D7D" w:rsidRPr="00D87780" w:rsidRDefault="00100D7D" w:rsidP="00100D7D">
                  <w:pPr>
                    <w:widowControl/>
                    <w:adjustRightInd w:val="0"/>
                    <w:snapToGrid w:val="0"/>
                    <w:contextualSpacing/>
                    <w:jc w:val="center"/>
                    <w:rPr>
                      <w:b/>
                      <w:bCs/>
                      <w:kern w:val="0"/>
                      <w:szCs w:val="21"/>
                    </w:rPr>
                  </w:pPr>
                  <w:bookmarkStart w:id="7" w:name="_Hlk3820429"/>
                  <w:r w:rsidRPr="00D87780">
                    <w:rPr>
                      <w:b/>
                      <w:kern w:val="0"/>
                      <w:szCs w:val="21"/>
                    </w:rPr>
                    <w:t>类别</w:t>
                  </w:r>
                </w:p>
              </w:tc>
              <w:tc>
                <w:tcPr>
                  <w:tcW w:w="2921" w:type="dxa"/>
                  <w:gridSpan w:val="3"/>
                  <w:vAlign w:val="center"/>
                </w:tcPr>
                <w:p w:rsidR="00100D7D" w:rsidRPr="00D87780" w:rsidRDefault="00100D7D" w:rsidP="00100D7D">
                  <w:pPr>
                    <w:widowControl/>
                    <w:adjustRightInd w:val="0"/>
                    <w:snapToGrid w:val="0"/>
                    <w:contextualSpacing/>
                    <w:jc w:val="center"/>
                    <w:rPr>
                      <w:b/>
                      <w:bCs/>
                      <w:kern w:val="0"/>
                      <w:szCs w:val="21"/>
                    </w:rPr>
                  </w:pPr>
                  <w:r w:rsidRPr="00D87780">
                    <w:rPr>
                      <w:b/>
                      <w:kern w:val="0"/>
                      <w:szCs w:val="21"/>
                    </w:rPr>
                    <w:t>建设名称</w:t>
                  </w:r>
                </w:p>
              </w:tc>
              <w:tc>
                <w:tcPr>
                  <w:tcW w:w="1899" w:type="dxa"/>
                  <w:vAlign w:val="center"/>
                </w:tcPr>
                <w:p w:rsidR="00100D7D" w:rsidRPr="00D87780" w:rsidRDefault="00100D7D" w:rsidP="00100D7D">
                  <w:pPr>
                    <w:widowControl/>
                    <w:adjustRightInd w:val="0"/>
                    <w:snapToGrid w:val="0"/>
                    <w:contextualSpacing/>
                    <w:jc w:val="center"/>
                    <w:rPr>
                      <w:b/>
                      <w:bCs/>
                      <w:kern w:val="0"/>
                      <w:szCs w:val="21"/>
                    </w:rPr>
                  </w:pPr>
                  <w:r w:rsidRPr="00D87780">
                    <w:rPr>
                      <w:b/>
                      <w:kern w:val="0"/>
                      <w:szCs w:val="21"/>
                    </w:rPr>
                    <w:t>设计能力</w:t>
                  </w:r>
                </w:p>
              </w:tc>
              <w:tc>
                <w:tcPr>
                  <w:tcW w:w="3173" w:type="dxa"/>
                  <w:vAlign w:val="center"/>
                </w:tcPr>
                <w:p w:rsidR="00100D7D" w:rsidRPr="00D87780" w:rsidRDefault="00100D7D" w:rsidP="00100D7D">
                  <w:pPr>
                    <w:widowControl/>
                    <w:adjustRightInd w:val="0"/>
                    <w:snapToGrid w:val="0"/>
                    <w:contextualSpacing/>
                    <w:jc w:val="center"/>
                    <w:rPr>
                      <w:b/>
                      <w:bCs/>
                      <w:kern w:val="0"/>
                      <w:szCs w:val="21"/>
                    </w:rPr>
                  </w:pPr>
                  <w:r w:rsidRPr="00D87780">
                    <w:rPr>
                      <w:b/>
                      <w:kern w:val="0"/>
                      <w:szCs w:val="21"/>
                    </w:rPr>
                    <w:t>备注</w:t>
                  </w:r>
                </w:p>
              </w:tc>
            </w:tr>
            <w:tr w:rsidR="002F5B39" w:rsidRPr="00D87780" w:rsidTr="003E7F5F">
              <w:trPr>
                <w:jc w:val="center"/>
              </w:trPr>
              <w:tc>
                <w:tcPr>
                  <w:tcW w:w="1192" w:type="dxa"/>
                  <w:vAlign w:val="center"/>
                </w:tcPr>
                <w:p w:rsidR="00F47008" w:rsidRPr="00D87780" w:rsidRDefault="00F47008" w:rsidP="00100D7D">
                  <w:pPr>
                    <w:widowControl/>
                    <w:adjustRightInd w:val="0"/>
                    <w:snapToGrid w:val="0"/>
                    <w:contextualSpacing/>
                    <w:jc w:val="center"/>
                    <w:rPr>
                      <w:kern w:val="0"/>
                      <w:szCs w:val="21"/>
                    </w:rPr>
                  </w:pPr>
                  <w:r w:rsidRPr="00D87780">
                    <w:rPr>
                      <w:kern w:val="0"/>
                      <w:szCs w:val="21"/>
                    </w:rPr>
                    <w:t>主体工程</w:t>
                  </w:r>
                </w:p>
              </w:tc>
              <w:tc>
                <w:tcPr>
                  <w:tcW w:w="2921" w:type="dxa"/>
                  <w:gridSpan w:val="3"/>
                  <w:vAlign w:val="center"/>
                </w:tcPr>
                <w:p w:rsidR="00F47008" w:rsidRPr="00D87780" w:rsidRDefault="00FB2E02" w:rsidP="00F47008">
                  <w:pPr>
                    <w:widowControl/>
                    <w:adjustRightInd w:val="0"/>
                    <w:snapToGrid w:val="0"/>
                    <w:contextualSpacing/>
                    <w:jc w:val="center"/>
                    <w:rPr>
                      <w:kern w:val="0"/>
                      <w:szCs w:val="21"/>
                    </w:rPr>
                  </w:pPr>
                  <w:r w:rsidRPr="00D87780">
                    <w:rPr>
                      <w:kern w:val="0"/>
                      <w:szCs w:val="21"/>
                    </w:rPr>
                    <w:t>生产</w:t>
                  </w:r>
                  <w:r w:rsidRPr="00D87780">
                    <w:rPr>
                      <w:rFonts w:hint="eastAsia"/>
                      <w:kern w:val="0"/>
                      <w:szCs w:val="21"/>
                    </w:rPr>
                    <w:t>区</w:t>
                  </w:r>
                </w:p>
              </w:tc>
              <w:tc>
                <w:tcPr>
                  <w:tcW w:w="1899" w:type="dxa"/>
                  <w:vAlign w:val="center"/>
                </w:tcPr>
                <w:p w:rsidR="00F47008" w:rsidRPr="00D87780" w:rsidRDefault="00FB2E02" w:rsidP="00100D7D">
                  <w:pPr>
                    <w:widowControl/>
                    <w:adjustRightInd w:val="0"/>
                    <w:snapToGrid w:val="0"/>
                    <w:contextualSpacing/>
                    <w:jc w:val="center"/>
                    <w:rPr>
                      <w:kern w:val="0"/>
                      <w:szCs w:val="21"/>
                    </w:rPr>
                  </w:pPr>
                  <w:r w:rsidRPr="00D87780">
                    <w:rPr>
                      <w:rFonts w:hint="eastAsia"/>
                      <w:kern w:val="0"/>
                      <w:szCs w:val="21"/>
                    </w:rPr>
                    <w:t>2345</w:t>
                  </w:r>
                  <w:r w:rsidR="00F47008" w:rsidRPr="00D87780">
                    <w:rPr>
                      <w:kern w:val="0"/>
                      <w:szCs w:val="21"/>
                    </w:rPr>
                    <w:t>m</w:t>
                  </w:r>
                  <w:r w:rsidR="00F47008" w:rsidRPr="00D87780">
                    <w:rPr>
                      <w:kern w:val="0"/>
                      <w:szCs w:val="21"/>
                      <w:vertAlign w:val="superscript"/>
                    </w:rPr>
                    <w:t>2</w:t>
                  </w:r>
                </w:p>
              </w:tc>
              <w:tc>
                <w:tcPr>
                  <w:tcW w:w="3173" w:type="dxa"/>
                  <w:vAlign w:val="center"/>
                </w:tcPr>
                <w:p w:rsidR="00F47008" w:rsidRPr="00D87780" w:rsidRDefault="00FB2E02" w:rsidP="00100D7D">
                  <w:pPr>
                    <w:widowControl/>
                    <w:adjustRightInd w:val="0"/>
                    <w:snapToGrid w:val="0"/>
                    <w:contextualSpacing/>
                    <w:jc w:val="center"/>
                    <w:rPr>
                      <w:kern w:val="0"/>
                      <w:szCs w:val="21"/>
                    </w:rPr>
                  </w:pPr>
                  <w:r w:rsidRPr="00D87780">
                    <w:rPr>
                      <w:kern w:val="0"/>
                      <w:szCs w:val="21"/>
                    </w:rPr>
                    <w:t>主要进行钢渣进料、筛分工序</w:t>
                  </w:r>
                </w:p>
              </w:tc>
            </w:tr>
            <w:tr w:rsidR="002F5B39" w:rsidRPr="00D87780" w:rsidTr="003E7F5F">
              <w:trPr>
                <w:trHeight w:val="359"/>
                <w:jc w:val="center"/>
              </w:trPr>
              <w:tc>
                <w:tcPr>
                  <w:tcW w:w="1192" w:type="dxa"/>
                  <w:vAlign w:val="center"/>
                </w:tcPr>
                <w:p w:rsidR="005D397A" w:rsidRPr="00D87780" w:rsidRDefault="005D397A" w:rsidP="00100D7D">
                  <w:pPr>
                    <w:widowControl/>
                    <w:adjustRightInd w:val="0"/>
                    <w:snapToGrid w:val="0"/>
                    <w:contextualSpacing/>
                    <w:jc w:val="center"/>
                    <w:rPr>
                      <w:kern w:val="0"/>
                      <w:szCs w:val="21"/>
                    </w:rPr>
                  </w:pPr>
                  <w:r w:rsidRPr="00D87780">
                    <w:rPr>
                      <w:kern w:val="0"/>
                      <w:szCs w:val="21"/>
                    </w:rPr>
                    <w:t>辅助工程</w:t>
                  </w:r>
                </w:p>
              </w:tc>
              <w:tc>
                <w:tcPr>
                  <w:tcW w:w="2921" w:type="dxa"/>
                  <w:gridSpan w:val="3"/>
                  <w:vAlign w:val="center"/>
                </w:tcPr>
                <w:p w:rsidR="005D397A" w:rsidRPr="00D87780" w:rsidRDefault="005D397A" w:rsidP="00907BFB">
                  <w:pPr>
                    <w:adjustRightInd w:val="0"/>
                    <w:snapToGrid w:val="0"/>
                    <w:contextualSpacing/>
                    <w:jc w:val="center"/>
                    <w:rPr>
                      <w:kern w:val="0"/>
                      <w:szCs w:val="21"/>
                    </w:rPr>
                  </w:pPr>
                  <w:r w:rsidRPr="00D87780">
                    <w:rPr>
                      <w:kern w:val="0"/>
                      <w:szCs w:val="21"/>
                    </w:rPr>
                    <w:t>办公楼</w:t>
                  </w:r>
                </w:p>
              </w:tc>
              <w:tc>
                <w:tcPr>
                  <w:tcW w:w="1899" w:type="dxa"/>
                  <w:vAlign w:val="center"/>
                </w:tcPr>
                <w:p w:rsidR="005D397A" w:rsidRPr="00D87780" w:rsidRDefault="003E7F5F" w:rsidP="00100D7D">
                  <w:pPr>
                    <w:adjustRightInd w:val="0"/>
                    <w:snapToGrid w:val="0"/>
                    <w:contextualSpacing/>
                    <w:jc w:val="center"/>
                    <w:rPr>
                      <w:kern w:val="0"/>
                      <w:szCs w:val="21"/>
                    </w:rPr>
                  </w:pPr>
                  <w:r w:rsidRPr="00D87780">
                    <w:rPr>
                      <w:rFonts w:hint="eastAsia"/>
                      <w:kern w:val="0"/>
                      <w:szCs w:val="21"/>
                    </w:rPr>
                    <w:t>3</w:t>
                  </w:r>
                  <w:r w:rsidR="005D397A" w:rsidRPr="00D87780">
                    <w:rPr>
                      <w:rFonts w:hint="eastAsia"/>
                      <w:kern w:val="0"/>
                      <w:szCs w:val="21"/>
                    </w:rPr>
                    <w:t>80</w:t>
                  </w:r>
                  <w:r w:rsidR="005D397A" w:rsidRPr="00D87780">
                    <w:rPr>
                      <w:kern w:val="0"/>
                      <w:szCs w:val="21"/>
                    </w:rPr>
                    <w:t>m</w:t>
                  </w:r>
                  <w:r w:rsidR="005D397A" w:rsidRPr="00D87780">
                    <w:rPr>
                      <w:kern w:val="0"/>
                      <w:szCs w:val="21"/>
                      <w:vertAlign w:val="superscript"/>
                    </w:rPr>
                    <w:t>2</w:t>
                  </w:r>
                  <w:r w:rsidR="005D397A" w:rsidRPr="00D87780">
                    <w:rPr>
                      <w:rFonts w:hint="eastAsia"/>
                      <w:kern w:val="0"/>
                      <w:szCs w:val="21"/>
                    </w:rPr>
                    <w:t>，</w:t>
                  </w:r>
                  <w:r w:rsidR="005D397A" w:rsidRPr="00D87780">
                    <w:rPr>
                      <w:rFonts w:hint="eastAsia"/>
                      <w:kern w:val="0"/>
                      <w:szCs w:val="21"/>
                    </w:rPr>
                    <w:t>3F</w:t>
                  </w:r>
                  <w:r w:rsidR="005D397A" w:rsidRPr="00D87780">
                    <w:rPr>
                      <w:rFonts w:hint="eastAsia"/>
                      <w:kern w:val="0"/>
                      <w:szCs w:val="21"/>
                    </w:rPr>
                    <w:t>，建筑面积</w:t>
                  </w:r>
                  <w:r w:rsidRPr="00D87780">
                    <w:rPr>
                      <w:rFonts w:hint="eastAsia"/>
                      <w:szCs w:val="21"/>
                    </w:rPr>
                    <w:t>11</w:t>
                  </w:r>
                  <w:r w:rsidR="005D397A" w:rsidRPr="00D87780">
                    <w:rPr>
                      <w:rFonts w:hint="eastAsia"/>
                      <w:szCs w:val="21"/>
                    </w:rPr>
                    <w:t>4</w:t>
                  </w:r>
                  <w:r w:rsidR="005D397A" w:rsidRPr="00D87780">
                    <w:rPr>
                      <w:szCs w:val="21"/>
                    </w:rPr>
                    <w:t>0</w:t>
                  </w:r>
                  <w:r w:rsidR="005D397A" w:rsidRPr="00D87780">
                    <w:rPr>
                      <w:kern w:val="0"/>
                      <w:szCs w:val="21"/>
                    </w:rPr>
                    <w:t xml:space="preserve"> m</w:t>
                  </w:r>
                  <w:r w:rsidR="005D397A" w:rsidRPr="00D87780">
                    <w:rPr>
                      <w:kern w:val="0"/>
                      <w:szCs w:val="21"/>
                      <w:vertAlign w:val="superscript"/>
                    </w:rPr>
                    <w:t>2</w:t>
                  </w:r>
                </w:p>
              </w:tc>
              <w:tc>
                <w:tcPr>
                  <w:tcW w:w="3173" w:type="dxa"/>
                  <w:vAlign w:val="center"/>
                </w:tcPr>
                <w:p w:rsidR="005D397A" w:rsidRPr="00D87780" w:rsidRDefault="005D397A" w:rsidP="00907BFB">
                  <w:pPr>
                    <w:widowControl/>
                    <w:adjustRightInd w:val="0"/>
                    <w:snapToGrid w:val="0"/>
                    <w:contextualSpacing/>
                    <w:jc w:val="center"/>
                    <w:rPr>
                      <w:kern w:val="0"/>
                      <w:szCs w:val="21"/>
                    </w:rPr>
                  </w:pPr>
                  <w:r w:rsidRPr="00D87780">
                    <w:rPr>
                      <w:rFonts w:hint="eastAsia"/>
                      <w:kern w:val="0"/>
                      <w:szCs w:val="21"/>
                    </w:rPr>
                    <w:t>依托现有</w:t>
                  </w:r>
                </w:p>
              </w:tc>
            </w:tr>
            <w:tr w:rsidR="002F5B39" w:rsidRPr="00D87780" w:rsidTr="003E7F5F">
              <w:trPr>
                <w:trHeight w:val="465"/>
                <w:jc w:val="center"/>
              </w:trPr>
              <w:tc>
                <w:tcPr>
                  <w:tcW w:w="1192" w:type="dxa"/>
                  <w:vMerge w:val="restart"/>
                  <w:vAlign w:val="center"/>
                </w:tcPr>
                <w:p w:rsidR="00FB2E02" w:rsidRPr="00D87780" w:rsidRDefault="00FB2E02" w:rsidP="00100D7D">
                  <w:pPr>
                    <w:adjustRightInd w:val="0"/>
                    <w:snapToGrid w:val="0"/>
                    <w:contextualSpacing/>
                    <w:jc w:val="center"/>
                    <w:rPr>
                      <w:bCs/>
                      <w:kern w:val="0"/>
                      <w:szCs w:val="21"/>
                    </w:rPr>
                  </w:pPr>
                  <w:r w:rsidRPr="00D87780">
                    <w:rPr>
                      <w:bCs/>
                      <w:kern w:val="0"/>
                      <w:szCs w:val="21"/>
                    </w:rPr>
                    <w:t>贮运工程</w:t>
                  </w:r>
                </w:p>
              </w:tc>
              <w:tc>
                <w:tcPr>
                  <w:tcW w:w="2921" w:type="dxa"/>
                  <w:gridSpan w:val="3"/>
                  <w:vAlign w:val="center"/>
                </w:tcPr>
                <w:p w:rsidR="00FB2E02" w:rsidRPr="00D87780" w:rsidRDefault="00FB2E02" w:rsidP="00AD3D5F">
                  <w:pPr>
                    <w:widowControl/>
                    <w:adjustRightInd w:val="0"/>
                    <w:snapToGrid w:val="0"/>
                    <w:contextualSpacing/>
                    <w:jc w:val="center"/>
                    <w:rPr>
                      <w:kern w:val="0"/>
                      <w:szCs w:val="21"/>
                    </w:rPr>
                  </w:pPr>
                  <w:r w:rsidRPr="00D87780">
                    <w:rPr>
                      <w:kern w:val="0"/>
                      <w:szCs w:val="21"/>
                    </w:rPr>
                    <w:t>原料堆放区</w:t>
                  </w:r>
                </w:p>
              </w:tc>
              <w:tc>
                <w:tcPr>
                  <w:tcW w:w="1899" w:type="dxa"/>
                  <w:vAlign w:val="center"/>
                </w:tcPr>
                <w:p w:rsidR="00FB2E02" w:rsidRPr="00D87780" w:rsidRDefault="00FB2E02" w:rsidP="00100D7D">
                  <w:pPr>
                    <w:adjustRightInd w:val="0"/>
                    <w:snapToGrid w:val="0"/>
                    <w:contextualSpacing/>
                    <w:jc w:val="center"/>
                    <w:rPr>
                      <w:kern w:val="0"/>
                      <w:szCs w:val="21"/>
                    </w:rPr>
                  </w:pPr>
                  <w:r w:rsidRPr="00D87780">
                    <w:rPr>
                      <w:rFonts w:hint="eastAsia"/>
                      <w:kern w:val="0"/>
                      <w:szCs w:val="21"/>
                    </w:rPr>
                    <w:t>—</w:t>
                  </w:r>
                </w:p>
              </w:tc>
              <w:tc>
                <w:tcPr>
                  <w:tcW w:w="3173" w:type="dxa"/>
                  <w:vAlign w:val="center"/>
                </w:tcPr>
                <w:p w:rsidR="00FB2E02" w:rsidRPr="00D87780" w:rsidRDefault="00FB2E02" w:rsidP="00100D7D">
                  <w:pPr>
                    <w:widowControl/>
                    <w:adjustRightInd w:val="0"/>
                    <w:snapToGrid w:val="0"/>
                    <w:contextualSpacing/>
                    <w:jc w:val="center"/>
                    <w:rPr>
                      <w:kern w:val="0"/>
                      <w:szCs w:val="21"/>
                    </w:rPr>
                  </w:pPr>
                  <w:r w:rsidRPr="00D87780">
                    <w:rPr>
                      <w:rFonts w:hint="eastAsia"/>
                      <w:kern w:val="0"/>
                      <w:szCs w:val="21"/>
                    </w:rPr>
                    <w:t>用于原料钢渣的暂存</w:t>
                  </w:r>
                </w:p>
              </w:tc>
            </w:tr>
            <w:tr w:rsidR="002F5B39" w:rsidRPr="00D87780" w:rsidTr="003E7F5F">
              <w:trPr>
                <w:trHeight w:val="465"/>
                <w:jc w:val="center"/>
              </w:trPr>
              <w:tc>
                <w:tcPr>
                  <w:tcW w:w="1192" w:type="dxa"/>
                  <w:vMerge/>
                  <w:vAlign w:val="center"/>
                </w:tcPr>
                <w:p w:rsidR="00FB2E02" w:rsidRPr="00D87780" w:rsidRDefault="00FB2E02" w:rsidP="00100D7D">
                  <w:pPr>
                    <w:widowControl/>
                    <w:adjustRightInd w:val="0"/>
                    <w:snapToGrid w:val="0"/>
                    <w:contextualSpacing/>
                    <w:jc w:val="center"/>
                    <w:rPr>
                      <w:bCs/>
                      <w:kern w:val="0"/>
                      <w:szCs w:val="21"/>
                    </w:rPr>
                  </w:pPr>
                </w:p>
              </w:tc>
              <w:tc>
                <w:tcPr>
                  <w:tcW w:w="2921" w:type="dxa"/>
                  <w:gridSpan w:val="3"/>
                  <w:vAlign w:val="center"/>
                </w:tcPr>
                <w:p w:rsidR="00FB2E02" w:rsidRPr="00D87780" w:rsidRDefault="00FB2E02" w:rsidP="00AD3D5F">
                  <w:pPr>
                    <w:widowControl/>
                    <w:adjustRightInd w:val="0"/>
                    <w:snapToGrid w:val="0"/>
                    <w:contextualSpacing/>
                    <w:jc w:val="center"/>
                    <w:rPr>
                      <w:kern w:val="0"/>
                      <w:szCs w:val="21"/>
                    </w:rPr>
                  </w:pPr>
                  <w:r w:rsidRPr="00D87780">
                    <w:rPr>
                      <w:kern w:val="0"/>
                      <w:szCs w:val="21"/>
                    </w:rPr>
                    <w:t>成品</w:t>
                  </w:r>
                  <w:r w:rsidRPr="00D87780">
                    <w:rPr>
                      <w:rFonts w:hint="eastAsia"/>
                      <w:kern w:val="0"/>
                      <w:szCs w:val="21"/>
                    </w:rPr>
                    <w:t>暂存区</w:t>
                  </w:r>
                </w:p>
              </w:tc>
              <w:tc>
                <w:tcPr>
                  <w:tcW w:w="1899" w:type="dxa"/>
                  <w:vAlign w:val="center"/>
                </w:tcPr>
                <w:p w:rsidR="00FB2E02" w:rsidRPr="00D87780" w:rsidRDefault="00FB2E02" w:rsidP="00100D7D">
                  <w:pPr>
                    <w:adjustRightInd w:val="0"/>
                    <w:snapToGrid w:val="0"/>
                    <w:contextualSpacing/>
                    <w:jc w:val="center"/>
                    <w:rPr>
                      <w:kern w:val="0"/>
                      <w:szCs w:val="21"/>
                    </w:rPr>
                  </w:pPr>
                  <w:r w:rsidRPr="00D87780">
                    <w:rPr>
                      <w:rFonts w:hint="eastAsia"/>
                      <w:kern w:val="0"/>
                      <w:szCs w:val="21"/>
                    </w:rPr>
                    <w:t>—</w:t>
                  </w:r>
                </w:p>
              </w:tc>
              <w:tc>
                <w:tcPr>
                  <w:tcW w:w="3173" w:type="dxa"/>
                  <w:vAlign w:val="center"/>
                </w:tcPr>
                <w:p w:rsidR="00FB2E02" w:rsidRPr="00D87780" w:rsidRDefault="00FB2E02" w:rsidP="00100D7D">
                  <w:pPr>
                    <w:widowControl/>
                    <w:adjustRightInd w:val="0"/>
                    <w:snapToGrid w:val="0"/>
                    <w:contextualSpacing/>
                    <w:jc w:val="center"/>
                    <w:rPr>
                      <w:kern w:val="0"/>
                      <w:szCs w:val="21"/>
                    </w:rPr>
                  </w:pPr>
                  <w:r w:rsidRPr="00D87780">
                    <w:rPr>
                      <w:rFonts w:hint="eastAsia"/>
                      <w:kern w:val="0"/>
                      <w:szCs w:val="21"/>
                    </w:rPr>
                    <w:t>用于筛分后钢渣产品的暂存</w:t>
                  </w:r>
                </w:p>
              </w:tc>
            </w:tr>
            <w:tr w:rsidR="002F5B39" w:rsidRPr="00D87780" w:rsidTr="003E7F5F">
              <w:trPr>
                <w:trHeight w:val="255"/>
                <w:jc w:val="center"/>
              </w:trPr>
              <w:tc>
                <w:tcPr>
                  <w:tcW w:w="1192" w:type="dxa"/>
                  <w:vMerge w:val="restart"/>
                  <w:vAlign w:val="center"/>
                </w:tcPr>
                <w:p w:rsidR="004811DC" w:rsidRPr="00D87780" w:rsidRDefault="004811DC" w:rsidP="00100D7D">
                  <w:pPr>
                    <w:widowControl/>
                    <w:adjustRightInd w:val="0"/>
                    <w:snapToGrid w:val="0"/>
                    <w:contextualSpacing/>
                    <w:jc w:val="center"/>
                    <w:rPr>
                      <w:kern w:val="0"/>
                      <w:szCs w:val="21"/>
                    </w:rPr>
                  </w:pPr>
                  <w:r w:rsidRPr="00D87780">
                    <w:rPr>
                      <w:kern w:val="0"/>
                      <w:szCs w:val="21"/>
                    </w:rPr>
                    <w:t>公用工程</w:t>
                  </w:r>
                </w:p>
              </w:tc>
              <w:tc>
                <w:tcPr>
                  <w:tcW w:w="1329" w:type="dxa"/>
                  <w:gridSpan w:val="2"/>
                  <w:vAlign w:val="center"/>
                </w:tcPr>
                <w:p w:rsidR="004811DC" w:rsidRPr="00D87780" w:rsidRDefault="004811DC" w:rsidP="00100D7D">
                  <w:pPr>
                    <w:widowControl/>
                    <w:adjustRightInd w:val="0"/>
                    <w:snapToGrid w:val="0"/>
                    <w:contextualSpacing/>
                    <w:jc w:val="center"/>
                    <w:rPr>
                      <w:kern w:val="0"/>
                      <w:szCs w:val="21"/>
                    </w:rPr>
                  </w:pPr>
                  <w:r w:rsidRPr="00D87780">
                    <w:rPr>
                      <w:kern w:val="0"/>
                      <w:szCs w:val="21"/>
                    </w:rPr>
                    <w:t>给水</w:t>
                  </w:r>
                </w:p>
              </w:tc>
              <w:tc>
                <w:tcPr>
                  <w:tcW w:w="1592" w:type="dxa"/>
                  <w:vAlign w:val="center"/>
                </w:tcPr>
                <w:p w:rsidR="004811DC" w:rsidRPr="00D87780" w:rsidRDefault="004811DC" w:rsidP="00100D7D">
                  <w:pPr>
                    <w:widowControl/>
                    <w:adjustRightInd w:val="0"/>
                    <w:snapToGrid w:val="0"/>
                    <w:contextualSpacing/>
                    <w:jc w:val="center"/>
                    <w:rPr>
                      <w:kern w:val="0"/>
                      <w:szCs w:val="21"/>
                    </w:rPr>
                  </w:pPr>
                  <w:r w:rsidRPr="00D87780">
                    <w:rPr>
                      <w:kern w:val="0"/>
                      <w:szCs w:val="21"/>
                    </w:rPr>
                    <w:t>自来水</w:t>
                  </w:r>
                </w:p>
              </w:tc>
              <w:tc>
                <w:tcPr>
                  <w:tcW w:w="1899" w:type="dxa"/>
                  <w:vAlign w:val="center"/>
                </w:tcPr>
                <w:p w:rsidR="004811DC" w:rsidRPr="00D87780" w:rsidRDefault="00AE0CAD" w:rsidP="00100D7D">
                  <w:pPr>
                    <w:widowControl/>
                    <w:adjustRightInd w:val="0"/>
                    <w:snapToGrid w:val="0"/>
                    <w:contextualSpacing/>
                    <w:jc w:val="center"/>
                    <w:rPr>
                      <w:kern w:val="0"/>
                      <w:szCs w:val="21"/>
                    </w:rPr>
                  </w:pPr>
                  <w:r w:rsidRPr="00D87780">
                    <w:rPr>
                      <w:rFonts w:hint="eastAsia"/>
                      <w:kern w:val="0"/>
                      <w:szCs w:val="21"/>
                    </w:rPr>
                    <w:t>273</w:t>
                  </w:r>
                  <w:r w:rsidR="004811DC" w:rsidRPr="00D87780">
                    <w:rPr>
                      <w:kern w:val="0"/>
                      <w:szCs w:val="21"/>
                    </w:rPr>
                    <w:t>t/a</w:t>
                  </w:r>
                </w:p>
              </w:tc>
              <w:tc>
                <w:tcPr>
                  <w:tcW w:w="3173" w:type="dxa"/>
                  <w:vAlign w:val="center"/>
                </w:tcPr>
                <w:p w:rsidR="004811DC" w:rsidRPr="00D87780" w:rsidRDefault="004811DC" w:rsidP="00100D7D">
                  <w:pPr>
                    <w:widowControl/>
                    <w:adjustRightInd w:val="0"/>
                    <w:snapToGrid w:val="0"/>
                    <w:contextualSpacing/>
                    <w:jc w:val="center"/>
                    <w:rPr>
                      <w:kern w:val="0"/>
                      <w:szCs w:val="21"/>
                    </w:rPr>
                  </w:pPr>
                  <w:r w:rsidRPr="00D87780">
                    <w:rPr>
                      <w:kern w:val="0"/>
                      <w:szCs w:val="21"/>
                    </w:rPr>
                    <w:t>生活用水来自市政自来水管网</w:t>
                  </w:r>
                </w:p>
              </w:tc>
            </w:tr>
            <w:tr w:rsidR="002F5B39" w:rsidRPr="00D87780" w:rsidTr="003E7F5F">
              <w:trPr>
                <w:trHeight w:val="377"/>
                <w:jc w:val="center"/>
              </w:trPr>
              <w:tc>
                <w:tcPr>
                  <w:tcW w:w="1192" w:type="dxa"/>
                  <w:vMerge/>
                  <w:vAlign w:val="center"/>
                </w:tcPr>
                <w:p w:rsidR="00AF114C" w:rsidRPr="00D87780" w:rsidRDefault="00AF114C" w:rsidP="00100D7D">
                  <w:pPr>
                    <w:widowControl/>
                    <w:adjustRightInd w:val="0"/>
                    <w:snapToGrid w:val="0"/>
                    <w:contextualSpacing/>
                    <w:jc w:val="center"/>
                    <w:rPr>
                      <w:b/>
                      <w:bCs/>
                      <w:kern w:val="0"/>
                      <w:szCs w:val="21"/>
                    </w:rPr>
                  </w:pPr>
                </w:p>
              </w:tc>
              <w:tc>
                <w:tcPr>
                  <w:tcW w:w="1329" w:type="dxa"/>
                  <w:gridSpan w:val="2"/>
                  <w:vAlign w:val="center"/>
                </w:tcPr>
                <w:p w:rsidR="00AF114C" w:rsidRPr="00D87780" w:rsidRDefault="00AF114C" w:rsidP="00100D7D">
                  <w:pPr>
                    <w:widowControl/>
                    <w:adjustRightInd w:val="0"/>
                    <w:snapToGrid w:val="0"/>
                    <w:contextualSpacing/>
                    <w:jc w:val="center"/>
                    <w:rPr>
                      <w:kern w:val="0"/>
                      <w:szCs w:val="21"/>
                    </w:rPr>
                  </w:pPr>
                  <w:r w:rsidRPr="00D87780">
                    <w:rPr>
                      <w:kern w:val="0"/>
                      <w:szCs w:val="21"/>
                    </w:rPr>
                    <w:t>排水</w:t>
                  </w:r>
                </w:p>
              </w:tc>
              <w:tc>
                <w:tcPr>
                  <w:tcW w:w="1592" w:type="dxa"/>
                  <w:vAlign w:val="center"/>
                </w:tcPr>
                <w:p w:rsidR="00AF114C" w:rsidRPr="00D87780" w:rsidRDefault="00AF114C" w:rsidP="00100D7D">
                  <w:pPr>
                    <w:widowControl/>
                    <w:adjustRightInd w:val="0"/>
                    <w:snapToGrid w:val="0"/>
                    <w:contextualSpacing/>
                    <w:jc w:val="center"/>
                    <w:rPr>
                      <w:kern w:val="0"/>
                      <w:szCs w:val="21"/>
                    </w:rPr>
                  </w:pPr>
                  <w:r w:rsidRPr="00D87780">
                    <w:rPr>
                      <w:kern w:val="0"/>
                      <w:szCs w:val="21"/>
                    </w:rPr>
                    <w:t>生活污水</w:t>
                  </w:r>
                </w:p>
              </w:tc>
              <w:tc>
                <w:tcPr>
                  <w:tcW w:w="1899" w:type="dxa"/>
                  <w:vAlign w:val="center"/>
                </w:tcPr>
                <w:p w:rsidR="00AF114C" w:rsidRPr="00D87780" w:rsidRDefault="00AE0CAD" w:rsidP="00100D7D">
                  <w:pPr>
                    <w:widowControl/>
                    <w:adjustRightInd w:val="0"/>
                    <w:snapToGrid w:val="0"/>
                    <w:contextualSpacing/>
                    <w:jc w:val="center"/>
                    <w:rPr>
                      <w:kern w:val="0"/>
                      <w:szCs w:val="21"/>
                    </w:rPr>
                  </w:pPr>
                  <w:r w:rsidRPr="00D87780">
                    <w:rPr>
                      <w:rFonts w:hint="eastAsia"/>
                      <w:kern w:val="0"/>
                      <w:szCs w:val="21"/>
                    </w:rPr>
                    <w:t>15</w:t>
                  </w:r>
                  <w:r w:rsidR="00AF114C" w:rsidRPr="00D87780">
                    <w:rPr>
                      <w:rFonts w:hint="eastAsia"/>
                      <w:kern w:val="0"/>
                      <w:szCs w:val="21"/>
                    </w:rPr>
                    <w:t>6</w:t>
                  </w:r>
                  <w:r w:rsidR="00AF114C" w:rsidRPr="00D87780">
                    <w:rPr>
                      <w:kern w:val="0"/>
                      <w:szCs w:val="21"/>
                    </w:rPr>
                    <w:t>t/a</w:t>
                  </w:r>
                </w:p>
              </w:tc>
              <w:tc>
                <w:tcPr>
                  <w:tcW w:w="3173" w:type="dxa"/>
                  <w:vAlign w:val="center"/>
                </w:tcPr>
                <w:p w:rsidR="00AF114C" w:rsidRPr="00D87780" w:rsidRDefault="00AF114C" w:rsidP="00AD3D5F">
                  <w:pPr>
                    <w:widowControl/>
                    <w:adjustRightInd w:val="0"/>
                    <w:snapToGrid w:val="0"/>
                    <w:contextualSpacing/>
                    <w:jc w:val="center"/>
                    <w:rPr>
                      <w:kern w:val="0"/>
                      <w:szCs w:val="21"/>
                    </w:rPr>
                  </w:pPr>
                  <w:r w:rsidRPr="00D87780">
                    <w:rPr>
                      <w:rFonts w:hint="eastAsia"/>
                      <w:kern w:val="0"/>
                      <w:szCs w:val="21"/>
                    </w:rPr>
                    <w:t>化粪池</w:t>
                  </w:r>
                  <w:r w:rsidR="00FE54ED" w:rsidRPr="00D87780">
                    <w:rPr>
                      <w:rFonts w:hint="eastAsia"/>
                      <w:kern w:val="0"/>
                      <w:szCs w:val="21"/>
                    </w:rPr>
                    <w:t>和隔油池</w:t>
                  </w:r>
                  <w:r w:rsidRPr="00D87780">
                    <w:rPr>
                      <w:kern w:val="0"/>
                      <w:szCs w:val="21"/>
                    </w:rPr>
                    <w:t>处</w:t>
                  </w:r>
                  <w:r w:rsidRPr="00D87780">
                    <w:rPr>
                      <w:rFonts w:hint="eastAsia"/>
                      <w:kern w:val="0"/>
                      <w:szCs w:val="21"/>
                    </w:rPr>
                    <w:t>理</w:t>
                  </w:r>
                  <w:r w:rsidRPr="00D87780">
                    <w:rPr>
                      <w:kern w:val="0"/>
                      <w:szCs w:val="21"/>
                    </w:rPr>
                    <w:t>后</w:t>
                  </w:r>
                  <w:r w:rsidR="00484DCA" w:rsidRPr="00D87780">
                    <w:rPr>
                      <w:kern w:val="0"/>
                      <w:szCs w:val="21"/>
                    </w:rPr>
                    <w:t>肥田</w:t>
                  </w:r>
                </w:p>
              </w:tc>
            </w:tr>
            <w:tr w:rsidR="002F5B39" w:rsidRPr="00D87780" w:rsidTr="003E7F5F">
              <w:trPr>
                <w:trHeight w:val="363"/>
                <w:jc w:val="center"/>
              </w:trPr>
              <w:tc>
                <w:tcPr>
                  <w:tcW w:w="1192" w:type="dxa"/>
                  <w:vMerge/>
                  <w:vAlign w:val="center"/>
                </w:tcPr>
                <w:p w:rsidR="00263450" w:rsidRPr="00D87780" w:rsidRDefault="00263450" w:rsidP="00100D7D">
                  <w:pPr>
                    <w:widowControl/>
                    <w:adjustRightInd w:val="0"/>
                    <w:snapToGrid w:val="0"/>
                    <w:contextualSpacing/>
                    <w:jc w:val="center"/>
                    <w:rPr>
                      <w:b/>
                      <w:bCs/>
                      <w:kern w:val="0"/>
                      <w:szCs w:val="21"/>
                    </w:rPr>
                  </w:pPr>
                </w:p>
              </w:tc>
              <w:tc>
                <w:tcPr>
                  <w:tcW w:w="2921" w:type="dxa"/>
                  <w:gridSpan w:val="3"/>
                  <w:vAlign w:val="center"/>
                </w:tcPr>
                <w:p w:rsidR="00263450" w:rsidRPr="00D87780" w:rsidRDefault="00263450" w:rsidP="00100D7D">
                  <w:pPr>
                    <w:widowControl/>
                    <w:adjustRightInd w:val="0"/>
                    <w:snapToGrid w:val="0"/>
                    <w:contextualSpacing/>
                    <w:jc w:val="center"/>
                    <w:rPr>
                      <w:kern w:val="0"/>
                      <w:szCs w:val="21"/>
                    </w:rPr>
                  </w:pPr>
                  <w:r w:rsidRPr="00D87780">
                    <w:rPr>
                      <w:kern w:val="0"/>
                      <w:szCs w:val="21"/>
                    </w:rPr>
                    <w:t>供电</w:t>
                  </w:r>
                </w:p>
              </w:tc>
              <w:tc>
                <w:tcPr>
                  <w:tcW w:w="1899" w:type="dxa"/>
                  <w:vAlign w:val="center"/>
                </w:tcPr>
                <w:p w:rsidR="00263450" w:rsidRPr="00D87780" w:rsidRDefault="00263450" w:rsidP="007473C5">
                  <w:pPr>
                    <w:widowControl/>
                    <w:adjustRightInd w:val="0"/>
                    <w:snapToGrid w:val="0"/>
                    <w:contextualSpacing/>
                    <w:jc w:val="center"/>
                    <w:rPr>
                      <w:spacing w:val="-10"/>
                      <w:kern w:val="0"/>
                      <w:szCs w:val="21"/>
                    </w:rPr>
                  </w:pPr>
                  <w:r w:rsidRPr="00D87780">
                    <w:rPr>
                      <w:rFonts w:hint="eastAsia"/>
                      <w:spacing w:val="-10"/>
                      <w:kern w:val="0"/>
                      <w:szCs w:val="21"/>
                    </w:rPr>
                    <w:t>2</w:t>
                  </w:r>
                  <w:r w:rsidR="0099347C" w:rsidRPr="00D87780">
                    <w:rPr>
                      <w:rFonts w:hint="eastAsia"/>
                      <w:spacing w:val="-10"/>
                      <w:kern w:val="0"/>
                      <w:szCs w:val="21"/>
                    </w:rPr>
                    <w:t>万</w:t>
                  </w:r>
                  <w:r w:rsidRPr="00D87780">
                    <w:rPr>
                      <w:spacing w:val="-10"/>
                      <w:kern w:val="0"/>
                      <w:szCs w:val="21"/>
                    </w:rPr>
                    <w:t>千瓦时</w:t>
                  </w:r>
                  <w:r w:rsidRPr="00D87780">
                    <w:rPr>
                      <w:spacing w:val="-10"/>
                      <w:kern w:val="0"/>
                      <w:szCs w:val="21"/>
                    </w:rPr>
                    <w:t>/</w:t>
                  </w:r>
                  <w:r w:rsidRPr="00D87780">
                    <w:rPr>
                      <w:spacing w:val="-10"/>
                      <w:kern w:val="0"/>
                      <w:szCs w:val="21"/>
                    </w:rPr>
                    <w:t>年</w:t>
                  </w:r>
                </w:p>
              </w:tc>
              <w:tc>
                <w:tcPr>
                  <w:tcW w:w="3173" w:type="dxa"/>
                  <w:vAlign w:val="center"/>
                </w:tcPr>
                <w:p w:rsidR="00263450" w:rsidRPr="00D87780" w:rsidRDefault="00263450" w:rsidP="00100D7D">
                  <w:pPr>
                    <w:widowControl/>
                    <w:adjustRightInd w:val="0"/>
                    <w:snapToGrid w:val="0"/>
                    <w:contextualSpacing/>
                    <w:jc w:val="center"/>
                    <w:rPr>
                      <w:kern w:val="0"/>
                      <w:szCs w:val="21"/>
                    </w:rPr>
                  </w:pPr>
                  <w:r w:rsidRPr="00D87780">
                    <w:rPr>
                      <w:kern w:val="0"/>
                      <w:szCs w:val="21"/>
                    </w:rPr>
                    <w:t>电力部门供应</w:t>
                  </w:r>
                </w:p>
              </w:tc>
            </w:tr>
            <w:tr w:rsidR="002F5B39" w:rsidRPr="00D87780" w:rsidTr="003E7F5F">
              <w:trPr>
                <w:trHeight w:val="718"/>
                <w:jc w:val="center"/>
              </w:trPr>
              <w:tc>
                <w:tcPr>
                  <w:tcW w:w="1192" w:type="dxa"/>
                  <w:vMerge w:val="restart"/>
                  <w:vAlign w:val="center"/>
                </w:tcPr>
                <w:p w:rsidR="00283BE9" w:rsidRPr="00D87780" w:rsidRDefault="00283BE9" w:rsidP="00100D7D">
                  <w:pPr>
                    <w:widowControl/>
                    <w:adjustRightInd w:val="0"/>
                    <w:snapToGrid w:val="0"/>
                    <w:contextualSpacing/>
                    <w:jc w:val="center"/>
                    <w:rPr>
                      <w:bCs/>
                      <w:kern w:val="0"/>
                      <w:szCs w:val="21"/>
                    </w:rPr>
                  </w:pPr>
                  <w:r w:rsidRPr="00D87780">
                    <w:rPr>
                      <w:bCs/>
                      <w:kern w:val="0"/>
                      <w:szCs w:val="21"/>
                    </w:rPr>
                    <w:t>环保工程</w:t>
                  </w:r>
                </w:p>
              </w:tc>
              <w:tc>
                <w:tcPr>
                  <w:tcW w:w="587" w:type="dxa"/>
                  <w:vAlign w:val="center"/>
                </w:tcPr>
                <w:p w:rsidR="00283BE9" w:rsidRPr="00D87780" w:rsidRDefault="00283BE9" w:rsidP="00100D7D">
                  <w:pPr>
                    <w:widowControl/>
                    <w:adjustRightInd w:val="0"/>
                    <w:snapToGrid w:val="0"/>
                    <w:contextualSpacing/>
                    <w:jc w:val="center"/>
                    <w:rPr>
                      <w:kern w:val="0"/>
                      <w:szCs w:val="21"/>
                    </w:rPr>
                  </w:pPr>
                  <w:r w:rsidRPr="00D87780">
                    <w:rPr>
                      <w:kern w:val="0"/>
                      <w:szCs w:val="21"/>
                    </w:rPr>
                    <w:t>废水</w:t>
                  </w:r>
                </w:p>
              </w:tc>
              <w:tc>
                <w:tcPr>
                  <w:tcW w:w="742" w:type="dxa"/>
                  <w:vAlign w:val="center"/>
                </w:tcPr>
                <w:p w:rsidR="00283BE9" w:rsidRPr="00D87780" w:rsidRDefault="00283BE9" w:rsidP="00934A6C">
                  <w:pPr>
                    <w:widowControl/>
                    <w:adjustRightInd w:val="0"/>
                    <w:snapToGrid w:val="0"/>
                    <w:contextualSpacing/>
                    <w:jc w:val="center"/>
                    <w:rPr>
                      <w:kern w:val="0"/>
                      <w:szCs w:val="21"/>
                    </w:rPr>
                  </w:pPr>
                  <w:r w:rsidRPr="00D87780">
                    <w:rPr>
                      <w:kern w:val="0"/>
                      <w:szCs w:val="21"/>
                    </w:rPr>
                    <w:t>生活污水</w:t>
                  </w:r>
                </w:p>
              </w:tc>
              <w:tc>
                <w:tcPr>
                  <w:tcW w:w="1592" w:type="dxa"/>
                  <w:vAlign w:val="center"/>
                </w:tcPr>
                <w:p w:rsidR="00283BE9" w:rsidRPr="00D87780" w:rsidRDefault="00283BE9" w:rsidP="00AD3D5F">
                  <w:pPr>
                    <w:adjustRightInd w:val="0"/>
                    <w:snapToGrid w:val="0"/>
                    <w:contextualSpacing/>
                    <w:jc w:val="center"/>
                    <w:rPr>
                      <w:kern w:val="0"/>
                      <w:szCs w:val="21"/>
                    </w:rPr>
                  </w:pPr>
                  <w:r w:rsidRPr="00D87780">
                    <w:rPr>
                      <w:kern w:val="0"/>
                      <w:szCs w:val="21"/>
                    </w:rPr>
                    <w:t>化</w:t>
                  </w:r>
                  <w:r w:rsidRPr="00D87780">
                    <w:rPr>
                      <w:rFonts w:hint="eastAsia"/>
                      <w:kern w:val="0"/>
                      <w:szCs w:val="21"/>
                    </w:rPr>
                    <w:t>粪</w:t>
                  </w:r>
                  <w:r w:rsidRPr="00D87780">
                    <w:rPr>
                      <w:kern w:val="0"/>
                      <w:szCs w:val="21"/>
                    </w:rPr>
                    <w:t>池</w:t>
                  </w:r>
                  <w:r w:rsidR="00934A6C" w:rsidRPr="00D87780">
                    <w:rPr>
                      <w:kern w:val="0"/>
                      <w:szCs w:val="21"/>
                    </w:rPr>
                    <w:t>+</w:t>
                  </w:r>
                  <w:r w:rsidR="00934A6C" w:rsidRPr="00D87780">
                    <w:rPr>
                      <w:kern w:val="0"/>
                      <w:szCs w:val="21"/>
                    </w:rPr>
                    <w:t>隔油池</w:t>
                  </w:r>
                </w:p>
              </w:tc>
              <w:tc>
                <w:tcPr>
                  <w:tcW w:w="1899" w:type="dxa"/>
                  <w:vAlign w:val="center"/>
                </w:tcPr>
                <w:p w:rsidR="00283BE9" w:rsidRPr="00D87780" w:rsidRDefault="00C53802" w:rsidP="00AD3D5F">
                  <w:pPr>
                    <w:widowControl/>
                    <w:adjustRightInd w:val="0"/>
                    <w:snapToGrid w:val="0"/>
                    <w:contextualSpacing/>
                    <w:jc w:val="center"/>
                    <w:rPr>
                      <w:kern w:val="0"/>
                      <w:szCs w:val="21"/>
                      <w:vertAlign w:val="superscript"/>
                    </w:rPr>
                  </w:pPr>
                  <w:r w:rsidRPr="00D87780">
                    <w:rPr>
                      <w:kern w:val="0"/>
                      <w:szCs w:val="21"/>
                    </w:rPr>
                    <w:t>化</w:t>
                  </w:r>
                  <w:r w:rsidRPr="00D87780">
                    <w:rPr>
                      <w:rFonts w:hint="eastAsia"/>
                      <w:kern w:val="0"/>
                      <w:szCs w:val="21"/>
                    </w:rPr>
                    <w:t>粪</w:t>
                  </w:r>
                  <w:r w:rsidRPr="00D87780">
                    <w:rPr>
                      <w:kern w:val="0"/>
                      <w:szCs w:val="21"/>
                    </w:rPr>
                    <w:t>池</w:t>
                  </w:r>
                  <w:r w:rsidRPr="00D87780">
                    <w:rPr>
                      <w:rFonts w:hint="eastAsia"/>
                      <w:kern w:val="0"/>
                      <w:szCs w:val="21"/>
                    </w:rPr>
                    <w:t>，</w:t>
                  </w:r>
                  <w:r w:rsidR="006E34BF" w:rsidRPr="00D87780">
                    <w:rPr>
                      <w:rFonts w:hint="eastAsia"/>
                      <w:kern w:val="0"/>
                      <w:szCs w:val="21"/>
                    </w:rPr>
                    <w:t>3</w:t>
                  </w:r>
                  <w:r w:rsidR="00283BE9" w:rsidRPr="00D87780">
                    <w:rPr>
                      <w:kern w:val="0"/>
                      <w:szCs w:val="21"/>
                    </w:rPr>
                    <w:t>m</w:t>
                  </w:r>
                  <w:r w:rsidR="00283BE9" w:rsidRPr="00D87780">
                    <w:rPr>
                      <w:kern w:val="0"/>
                      <w:szCs w:val="21"/>
                      <w:vertAlign w:val="superscript"/>
                    </w:rPr>
                    <w:t>3</w:t>
                  </w:r>
                </w:p>
                <w:p w:rsidR="00C53802" w:rsidRPr="00D87780" w:rsidRDefault="00C53802" w:rsidP="00C53802">
                  <w:pPr>
                    <w:pStyle w:val="a0"/>
                    <w:jc w:val="center"/>
                    <w:rPr>
                      <w:rFonts w:ascii="Times New Roman" w:hAnsi="Times New Roman" w:cs="Times New Roman"/>
                    </w:rPr>
                  </w:pPr>
                  <w:r w:rsidRPr="00D87780">
                    <w:rPr>
                      <w:kern w:val="0"/>
                    </w:rPr>
                    <w:t>隔油池</w:t>
                  </w:r>
                  <w:r w:rsidRPr="00D87780">
                    <w:rPr>
                      <w:rFonts w:ascii="Times New Roman" w:hAnsi="Times New Roman" w:cs="Times New Roman"/>
                      <w:kern w:val="0"/>
                    </w:rPr>
                    <w:t>，</w:t>
                  </w:r>
                  <w:r w:rsidRPr="00D87780">
                    <w:rPr>
                      <w:rFonts w:ascii="Times New Roman" w:hAnsi="Times New Roman" w:cs="Times New Roman"/>
                      <w:kern w:val="0"/>
                    </w:rPr>
                    <w:t>3m</w:t>
                  </w:r>
                  <w:r w:rsidRPr="00D87780">
                    <w:rPr>
                      <w:rFonts w:ascii="Times New Roman" w:hAnsi="Times New Roman" w:cs="Times New Roman"/>
                      <w:kern w:val="0"/>
                      <w:vertAlign w:val="superscript"/>
                    </w:rPr>
                    <w:t>3</w:t>
                  </w:r>
                </w:p>
              </w:tc>
              <w:tc>
                <w:tcPr>
                  <w:tcW w:w="3173" w:type="dxa"/>
                  <w:vAlign w:val="center"/>
                </w:tcPr>
                <w:p w:rsidR="00283BE9" w:rsidRPr="00D87780" w:rsidRDefault="00283BE9" w:rsidP="00100D7D">
                  <w:pPr>
                    <w:widowControl/>
                    <w:adjustRightInd w:val="0"/>
                    <w:snapToGrid w:val="0"/>
                    <w:contextualSpacing/>
                    <w:jc w:val="center"/>
                    <w:rPr>
                      <w:kern w:val="0"/>
                      <w:szCs w:val="21"/>
                    </w:rPr>
                  </w:pPr>
                  <w:r w:rsidRPr="00D87780">
                    <w:rPr>
                      <w:rFonts w:hint="eastAsia"/>
                      <w:kern w:val="0"/>
                      <w:szCs w:val="21"/>
                    </w:rPr>
                    <w:t>依托现有</w:t>
                  </w:r>
                </w:p>
              </w:tc>
            </w:tr>
            <w:tr w:rsidR="002F5B39" w:rsidRPr="00D87780" w:rsidTr="003E7F5F">
              <w:trPr>
                <w:trHeight w:val="680"/>
                <w:jc w:val="center"/>
              </w:trPr>
              <w:tc>
                <w:tcPr>
                  <w:tcW w:w="1192" w:type="dxa"/>
                  <w:vMerge/>
                  <w:vAlign w:val="center"/>
                </w:tcPr>
                <w:p w:rsidR="00AA3568" w:rsidRPr="00D87780" w:rsidRDefault="00AA3568" w:rsidP="00100D7D">
                  <w:pPr>
                    <w:widowControl/>
                    <w:adjustRightInd w:val="0"/>
                    <w:snapToGrid w:val="0"/>
                    <w:contextualSpacing/>
                    <w:jc w:val="center"/>
                    <w:rPr>
                      <w:b/>
                      <w:bCs/>
                      <w:kern w:val="0"/>
                      <w:szCs w:val="21"/>
                    </w:rPr>
                  </w:pPr>
                </w:p>
              </w:tc>
              <w:tc>
                <w:tcPr>
                  <w:tcW w:w="587" w:type="dxa"/>
                  <w:vMerge w:val="restart"/>
                  <w:vAlign w:val="center"/>
                </w:tcPr>
                <w:p w:rsidR="00AA3568" w:rsidRPr="00D87780" w:rsidRDefault="00AA3568" w:rsidP="00100D7D">
                  <w:pPr>
                    <w:adjustRightInd w:val="0"/>
                    <w:snapToGrid w:val="0"/>
                    <w:contextualSpacing/>
                    <w:jc w:val="center"/>
                    <w:rPr>
                      <w:kern w:val="0"/>
                      <w:szCs w:val="21"/>
                    </w:rPr>
                  </w:pPr>
                  <w:r w:rsidRPr="00D87780">
                    <w:rPr>
                      <w:kern w:val="0"/>
                      <w:szCs w:val="21"/>
                    </w:rPr>
                    <w:t>废气</w:t>
                  </w:r>
                </w:p>
              </w:tc>
              <w:tc>
                <w:tcPr>
                  <w:tcW w:w="742" w:type="dxa"/>
                  <w:vAlign w:val="center"/>
                </w:tcPr>
                <w:p w:rsidR="00AA3568" w:rsidRPr="00D87780" w:rsidRDefault="00AA3568" w:rsidP="00AF114C">
                  <w:pPr>
                    <w:adjustRightInd w:val="0"/>
                    <w:snapToGrid w:val="0"/>
                    <w:contextualSpacing/>
                    <w:jc w:val="center"/>
                    <w:rPr>
                      <w:kern w:val="0"/>
                      <w:szCs w:val="21"/>
                    </w:rPr>
                  </w:pPr>
                  <w:r w:rsidRPr="00D87780">
                    <w:rPr>
                      <w:kern w:val="0"/>
                      <w:szCs w:val="21"/>
                    </w:rPr>
                    <w:t>进料粉尘</w:t>
                  </w:r>
                </w:p>
              </w:tc>
              <w:tc>
                <w:tcPr>
                  <w:tcW w:w="1592" w:type="dxa"/>
                  <w:vAlign w:val="center"/>
                </w:tcPr>
                <w:p w:rsidR="00AA3568" w:rsidRPr="00D87780" w:rsidRDefault="00AA3568" w:rsidP="00AF114C">
                  <w:pPr>
                    <w:adjustRightInd w:val="0"/>
                    <w:snapToGrid w:val="0"/>
                    <w:contextualSpacing/>
                    <w:jc w:val="center"/>
                    <w:rPr>
                      <w:szCs w:val="21"/>
                    </w:rPr>
                  </w:pPr>
                  <w:r w:rsidRPr="00D87780">
                    <w:rPr>
                      <w:rFonts w:hAnsi="宋体" w:hint="eastAsia"/>
                    </w:rPr>
                    <w:t>洒水抑尘</w:t>
                  </w:r>
                </w:p>
              </w:tc>
              <w:tc>
                <w:tcPr>
                  <w:tcW w:w="1899" w:type="dxa"/>
                  <w:vAlign w:val="center"/>
                </w:tcPr>
                <w:p w:rsidR="00AA3568" w:rsidRPr="00D87780" w:rsidRDefault="00AA3568" w:rsidP="00100D7D">
                  <w:pPr>
                    <w:adjustRightInd w:val="0"/>
                    <w:snapToGrid w:val="0"/>
                    <w:contextualSpacing/>
                    <w:jc w:val="center"/>
                    <w:rPr>
                      <w:kern w:val="0"/>
                      <w:szCs w:val="21"/>
                    </w:rPr>
                  </w:pPr>
                  <w:r w:rsidRPr="00D87780">
                    <w:rPr>
                      <w:rFonts w:hint="eastAsia"/>
                      <w:kern w:val="0"/>
                      <w:szCs w:val="21"/>
                    </w:rPr>
                    <w:t>—</w:t>
                  </w:r>
                </w:p>
              </w:tc>
              <w:tc>
                <w:tcPr>
                  <w:tcW w:w="3173" w:type="dxa"/>
                  <w:vMerge w:val="restart"/>
                  <w:vAlign w:val="center"/>
                </w:tcPr>
                <w:p w:rsidR="00AA3568" w:rsidRPr="00D87780" w:rsidRDefault="00AA3568" w:rsidP="00100D7D">
                  <w:pPr>
                    <w:adjustRightInd w:val="0"/>
                    <w:snapToGrid w:val="0"/>
                    <w:contextualSpacing/>
                    <w:jc w:val="center"/>
                    <w:rPr>
                      <w:szCs w:val="21"/>
                    </w:rPr>
                  </w:pPr>
                  <w:r w:rsidRPr="00D87780">
                    <w:rPr>
                      <w:szCs w:val="21"/>
                    </w:rPr>
                    <w:t>《大气污染物综合排放标准》（</w:t>
                  </w:r>
                  <w:r w:rsidRPr="00D87780">
                    <w:rPr>
                      <w:szCs w:val="21"/>
                    </w:rPr>
                    <w:t>GB16297-1996</w:t>
                  </w:r>
                  <w:r w:rsidRPr="00D87780">
                    <w:rPr>
                      <w:szCs w:val="21"/>
                    </w:rPr>
                    <w:t>）</w:t>
                  </w:r>
                </w:p>
              </w:tc>
            </w:tr>
            <w:tr w:rsidR="002F5B39" w:rsidRPr="00D87780" w:rsidTr="003E7F5F">
              <w:trPr>
                <w:trHeight w:val="680"/>
                <w:jc w:val="center"/>
              </w:trPr>
              <w:tc>
                <w:tcPr>
                  <w:tcW w:w="1192" w:type="dxa"/>
                  <w:vMerge/>
                  <w:vAlign w:val="center"/>
                </w:tcPr>
                <w:p w:rsidR="00AA3568" w:rsidRPr="00D87780" w:rsidRDefault="00AA3568" w:rsidP="00100D7D">
                  <w:pPr>
                    <w:widowControl/>
                    <w:adjustRightInd w:val="0"/>
                    <w:snapToGrid w:val="0"/>
                    <w:contextualSpacing/>
                    <w:jc w:val="center"/>
                    <w:rPr>
                      <w:b/>
                      <w:bCs/>
                      <w:kern w:val="0"/>
                      <w:szCs w:val="21"/>
                    </w:rPr>
                  </w:pPr>
                </w:p>
              </w:tc>
              <w:tc>
                <w:tcPr>
                  <w:tcW w:w="587" w:type="dxa"/>
                  <w:vMerge/>
                  <w:vAlign w:val="center"/>
                </w:tcPr>
                <w:p w:rsidR="00AA3568" w:rsidRPr="00D87780" w:rsidRDefault="00AA3568" w:rsidP="00100D7D">
                  <w:pPr>
                    <w:widowControl/>
                    <w:adjustRightInd w:val="0"/>
                    <w:snapToGrid w:val="0"/>
                    <w:contextualSpacing/>
                    <w:jc w:val="center"/>
                    <w:rPr>
                      <w:kern w:val="0"/>
                      <w:szCs w:val="21"/>
                    </w:rPr>
                  </w:pPr>
                </w:p>
              </w:tc>
              <w:tc>
                <w:tcPr>
                  <w:tcW w:w="742" w:type="dxa"/>
                  <w:vAlign w:val="center"/>
                </w:tcPr>
                <w:p w:rsidR="00AA3568" w:rsidRPr="00D87780" w:rsidRDefault="00AA3568" w:rsidP="00AF114C">
                  <w:pPr>
                    <w:adjustRightInd w:val="0"/>
                    <w:snapToGrid w:val="0"/>
                    <w:contextualSpacing/>
                    <w:jc w:val="center"/>
                    <w:rPr>
                      <w:kern w:val="0"/>
                      <w:szCs w:val="21"/>
                    </w:rPr>
                  </w:pPr>
                  <w:r w:rsidRPr="00D87780">
                    <w:rPr>
                      <w:kern w:val="0"/>
                      <w:szCs w:val="21"/>
                    </w:rPr>
                    <w:t>筛分粉尘</w:t>
                  </w:r>
                </w:p>
              </w:tc>
              <w:tc>
                <w:tcPr>
                  <w:tcW w:w="1592" w:type="dxa"/>
                  <w:vAlign w:val="center"/>
                </w:tcPr>
                <w:p w:rsidR="00AA3568" w:rsidRPr="00D87780" w:rsidRDefault="00AA3568" w:rsidP="00AF114C">
                  <w:pPr>
                    <w:adjustRightInd w:val="0"/>
                    <w:snapToGrid w:val="0"/>
                    <w:contextualSpacing/>
                    <w:jc w:val="center"/>
                    <w:rPr>
                      <w:kern w:val="0"/>
                      <w:szCs w:val="21"/>
                    </w:rPr>
                  </w:pPr>
                  <w:r w:rsidRPr="00D87780">
                    <w:rPr>
                      <w:rFonts w:hint="eastAsia"/>
                      <w:szCs w:val="21"/>
                    </w:rPr>
                    <w:t>洒水抑尘</w:t>
                  </w:r>
                </w:p>
              </w:tc>
              <w:tc>
                <w:tcPr>
                  <w:tcW w:w="1899" w:type="dxa"/>
                  <w:vAlign w:val="center"/>
                </w:tcPr>
                <w:p w:rsidR="00AA3568" w:rsidRPr="00D87780" w:rsidRDefault="00AA3568" w:rsidP="00100D7D">
                  <w:pPr>
                    <w:adjustRightInd w:val="0"/>
                    <w:snapToGrid w:val="0"/>
                    <w:contextualSpacing/>
                    <w:jc w:val="center"/>
                    <w:rPr>
                      <w:kern w:val="0"/>
                      <w:szCs w:val="21"/>
                    </w:rPr>
                  </w:pPr>
                  <w:r w:rsidRPr="00D87780">
                    <w:rPr>
                      <w:rFonts w:hint="eastAsia"/>
                      <w:kern w:val="0"/>
                      <w:szCs w:val="21"/>
                    </w:rPr>
                    <w:t>—</w:t>
                  </w:r>
                </w:p>
              </w:tc>
              <w:tc>
                <w:tcPr>
                  <w:tcW w:w="3173" w:type="dxa"/>
                  <w:vMerge/>
                  <w:vAlign w:val="center"/>
                </w:tcPr>
                <w:p w:rsidR="00AA3568" w:rsidRPr="00D87780" w:rsidRDefault="00AA3568" w:rsidP="00100D7D">
                  <w:pPr>
                    <w:adjustRightInd w:val="0"/>
                    <w:snapToGrid w:val="0"/>
                    <w:contextualSpacing/>
                    <w:jc w:val="center"/>
                    <w:rPr>
                      <w:kern w:val="0"/>
                      <w:szCs w:val="21"/>
                    </w:rPr>
                  </w:pPr>
                </w:p>
              </w:tc>
            </w:tr>
            <w:tr w:rsidR="002F5B39" w:rsidRPr="00D87780" w:rsidTr="003E7F5F">
              <w:trPr>
                <w:trHeight w:val="680"/>
                <w:jc w:val="center"/>
              </w:trPr>
              <w:tc>
                <w:tcPr>
                  <w:tcW w:w="1192" w:type="dxa"/>
                  <w:vMerge/>
                  <w:vAlign w:val="center"/>
                </w:tcPr>
                <w:p w:rsidR="00AA3568" w:rsidRPr="00D87780" w:rsidRDefault="00AA3568" w:rsidP="00100D7D">
                  <w:pPr>
                    <w:widowControl/>
                    <w:adjustRightInd w:val="0"/>
                    <w:snapToGrid w:val="0"/>
                    <w:contextualSpacing/>
                    <w:jc w:val="center"/>
                    <w:rPr>
                      <w:b/>
                      <w:bCs/>
                      <w:kern w:val="0"/>
                      <w:szCs w:val="21"/>
                    </w:rPr>
                  </w:pPr>
                </w:p>
              </w:tc>
              <w:tc>
                <w:tcPr>
                  <w:tcW w:w="587" w:type="dxa"/>
                  <w:vMerge/>
                  <w:vAlign w:val="center"/>
                </w:tcPr>
                <w:p w:rsidR="00AA3568" w:rsidRPr="00D87780" w:rsidRDefault="00AA3568" w:rsidP="00100D7D">
                  <w:pPr>
                    <w:widowControl/>
                    <w:adjustRightInd w:val="0"/>
                    <w:snapToGrid w:val="0"/>
                    <w:contextualSpacing/>
                    <w:jc w:val="center"/>
                    <w:rPr>
                      <w:kern w:val="0"/>
                      <w:szCs w:val="21"/>
                    </w:rPr>
                  </w:pPr>
                </w:p>
              </w:tc>
              <w:tc>
                <w:tcPr>
                  <w:tcW w:w="742" w:type="dxa"/>
                  <w:vAlign w:val="center"/>
                </w:tcPr>
                <w:p w:rsidR="00AA3568" w:rsidRPr="00D87780" w:rsidRDefault="00AA3568" w:rsidP="00AF114C">
                  <w:pPr>
                    <w:adjustRightInd w:val="0"/>
                    <w:snapToGrid w:val="0"/>
                    <w:contextualSpacing/>
                    <w:jc w:val="center"/>
                    <w:rPr>
                      <w:kern w:val="0"/>
                      <w:szCs w:val="21"/>
                    </w:rPr>
                  </w:pPr>
                  <w:r w:rsidRPr="00D87780">
                    <w:rPr>
                      <w:kern w:val="0"/>
                      <w:szCs w:val="21"/>
                    </w:rPr>
                    <w:t>食堂油烟</w:t>
                  </w:r>
                </w:p>
              </w:tc>
              <w:tc>
                <w:tcPr>
                  <w:tcW w:w="1592" w:type="dxa"/>
                  <w:vAlign w:val="center"/>
                </w:tcPr>
                <w:p w:rsidR="00AA3568" w:rsidRPr="00D87780" w:rsidRDefault="00AA3568" w:rsidP="00AF114C">
                  <w:pPr>
                    <w:adjustRightInd w:val="0"/>
                    <w:snapToGrid w:val="0"/>
                    <w:contextualSpacing/>
                    <w:jc w:val="center"/>
                    <w:rPr>
                      <w:szCs w:val="21"/>
                    </w:rPr>
                  </w:pPr>
                  <w:r w:rsidRPr="00D87780">
                    <w:rPr>
                      <w:kern w:val="0"/>
                      <w:szCs w:val="21"/>
                    </w:rPr>
                    <w:t>1</w:t>
                  </w:r>
                  <w:r w:rsidRPr="00D87780">
                    <w:rPr>
                      <w:kern w:val="0"/>
                      <w:szCs w:val="21"/>
                    </w:rPr>
                    <w:t>套油烟净化器</w:t>
                  </w:r>
                  <w:r w:rsidRPr="00D87780">
                    <w:rPr>
                      <w:kern w:val="0"/>
                      <w:szCs w:val="21"/>
                    </w:rPr>
                    <w:t>+</w:t>
                  </w:r>
                  <w:r w:rsidRPr="00D87780">
                    <w:rPr>
                      <w:kern w:val="0"/>
                      <w:szCs w:val="21"/>
                    </w:rPr>
                    <w:t>专用烟道</w:t>
                  </w:r>
                </w:p>
              </w:tc>
              <w:tc>
                <w:tcPr>
                  <w:tcW w:w="1899" w:type="dxa"/>
                  <w:vAlign w:val="center"/>
                </w:tcPr>
                <w:p w:rsidR="00AA3568" w:rsidRPr="00D87780" w:rsidRDefault="00AA3568" w:rsidP="00100D7D">
                  <w:pPr>
                    <w:adjustRightInd w:val="0"/>
                    <w:snapToGrid w:val="0"/>
                    <w:contextualSpacing/>
                    <w:jc w:val="center"/>
                    <w:rPr>
                      <w:kern w:val="0"/>
                      <w:szCs w:val="21"/>
                    </w:rPr>
                  </w:pPr>
                  <w:r w:rsidRPr="00D87780">
                    <w:rPr>
                      <w:rFonts w:hint="eastAsia"/>
                      <w:kern w:val="0"/>
                      <w:szCs w:val="21"/>
                    </w:rPr>
                    <w:t>—</w:t>
                  </w:r>
                </w:p>
              </w:tc>
              <w:tc>
                <w:tcPr>
                  <w:tcW w:w="3173" w:type="dxa"/>
                  <w:vAlign w:val="center"/>
                </w:tcPr>
                <w:p w:rsidR="00AA3568" w:rsidRPr="00D87780" w:rsidRDefault="00AA3568" w:rsidP="00100D7D">
                  <w:pPr>
                    <w:adjustRightInd w:val="0"/>
                    <w:snapToGrid w:val="0"/>
                    <w:contextualSpacing/>
                    <w:jc w:val="center"/>
                    <w:rPr>
                      <w:kern w:val="0"/>
                      <w:szCs w:val="21"/>
                    </w:rPr>
                  </w:pPr>
                  <w:r w:rsidRPr="00D87780">
                    <w:rPr>
                      <w:kern w:val="0"/>
                      <w:szCs w:val="21"/>
                    </w:rPr>
                    <w:t>依托现有</w:t>
                  </w:r>
                </w:p>
              </w:tc>
            </w:tr>
            <w:tr w:rsidR="002F5B39" w:rsidRPr="00D87780" w:rsidTr="003E7F5F">
              <w:trPr>
                <w:jc w:val="center"/>
              </w:trPr>
              <w:tc>
                <w:tcPr>
                  <w:tcW w:w="1192" w:type="dxa"/>
                  <w:vMerge/>
                  <w:vAlign w:val="center"/>
                </w:tcPr>
                <w:p w:rsidR="00BD6F26" w:rsidRPr="00D87780" w:rsidRDefault="00BD6F26" w:rsidP="00100D7D">
                  <w:pPr>
                    <w:widowControl/>
                    <w:adjustRightInd w:val="0"/>
                    <w:snapToGrid w:val="0"/>
                    <w:contextualSpacing/>
                    <w:jc w:val="center"/>
                    <w:rPr>
                      <w:b/>
                      <w:bCs/>
                      <w:kern w:val="0"/>
                      <w:szCs w:val="21"/>
                    </w:rPr>
                  </w:pPr>
                </w:p>
              </w:tc>
              <w:tc>
                <w:tcPr>
                  <w:tcW w:w="1329" w:type="dxa"/>
                  <w:gridSpan w:val="2"/>
                  <w:vAlign w:val="center"/>
                </w:tcPr>
                <w:p w:rsidR="00BD6F26" w:rsidRPr="00D87780" w:rsidRDefault="00BD6F26" w:rsidP="00100D7D">
                  <w:pPr>
                    <w:widowControl/>
                    <w:adjustRightInd w:val="0"/>
                    <w:snapToGrid w:val="0"/>
                    <w:contextualSpacing/>
                    <w:jc w:val="center"/>
                    <w:rPr>
                      <w:kern w:val="0"/>
                      <w:szCs w:val="21"/>
                    </w:rPr>
                  </w:pPr>
                  <w:r w:rsidRPr="00D87780">
                    <w:rPr>
                      <w:kern w:val="0"/>
                      <w:szCs w:val="21"/>
                    </w:rPr>
                    <w:t>噪声</w:t>
                  </w:r>
                </w:p>
              </w:tc>
              <w:tc>
                <w:tcPr>
                  <w:tcW w:w="1592" w:type="dxa"/>
                  <w:vAlign w:val="center"/>
                </w:tcPr>
                <w:p w:rsidR="00BD6F26" w:rsidRPr="00D87780" w:rsidRDefault="00BD6F26" w:rsidP="00100D7D">
                  <w:pPr>
                    <w:widowControl/>
                    <w:adjustRightInd w:val="0"/>
                    <w:snapToGrid w:val="0"/>
                    <w:contextualSpacing/>
                    <w:jc w:val="center"/>
                    <w:rPr>
                      <w:kern w:val="0"/>
                      <w:szCs w:val="21"/>
                    </w:rPr>
                  </w:pPr>
                  <w:r w:rsidRPr="00D87780">
                    <w:rPr>
                      <w:kern w:val="0"/>
                      <w:szCs w:val="21"/>
                    </w:rPr>
                    <w:t>减振、隔声、消声、距离衰减</w:t>
                  </w:r>
                </w:p>
              </w:tc>
              <w:tc>
                <w:tcPr>
                  <w:tcW w:w="1899" w:type="dxa"/>
                  <w:vAlign w:val="center"/>
                </w:tcPr>
                <w:p w:rsidR="00BD6F26" w:rsidRPr="00D87780" w:rsidRDefault="00BD6F26" w:rsidP="00100D7D">
                  <w:pPr>
                    <w:widowControl/>
                    <w:adjustRightInd w:val="0"/>
                    <w:snapToGrid w:val="0"/>
                    <w:contextualSpacing/>
                    <w:jc w:val="center"/>
                    <w:rPr>
                      <w:kern w:val="0"/>
                      <w:szCs w:val="21"/>
                    </w:rPr>
                  </w:pPr>
                  <w:r w:rsidRPr="00D87780">
                    <w:rPr>
                      <w:kern w:val="0"/>
                      <w:szCs w:val="21"/>
                    </w:rPr>
                    <w:t>—</w:t>
                  </w:r>
                </w:p>
              </w:tc>
              <w:tc>
                <w:tcPr>
                  <w:tcW w:w="3173" w:type="dxa"/>
                  <w:vAlign w:val="center"/>
                </w:tcPr>
                <w:p w:rsidR="00BD6F26" w:rsidRPr="00D87780" w:rsidRDefault="00BD6F26" w:rsidP="00100D7D">
                  <w:pPr>
                    <w:widowControl/>
                    <w:adjustRightInd w:val="0"/>
                    <w:snapToGrid w:val="0"/>
                    <w:contextualSpacing/>
                    <w:jc w:val="center"/>
                    <w:rPr>
                      <w:kern w:val="0"/>
                      <w:szCs w:val="21"/>
                    </w:rPr>
                  </w:pPr>
                  <w:r w:rsidRPr="00D87780">
                    <w:rPr>
                      <w:kern w:val="0"/>
                      <w:szCs w:val="21"/>
                    </w:rPr>
                    <w:t>达《工业企业厂界环境噪声排放标准》（</w:t>
                  </w:r>
                  <w:r w:rsidRPr="00D87780">
                    <w:rPr>
                      <w:kern w:val="0"/>
                      <w:szCs w:val="21"/>
                    </w:rPr>
                    <w:t>GB12348-2008</w:t>
                  </w:r>
                  <w:r w:rsidRPr="00D87780">
                    <w:rPr>
                      <w:kern w:val="0"/>
                      <w:szCs w:val="21"/>
                    </w:rPr>
                    <w:t>）</w:t>
                  </w:r>
                  <w:r w:rsidR="00D84C73" w:rsidRPr="00D87780">
                    <w:rPr>
                      <w:rFonts w:hint="eastAsia"/>
                      <w:kern w:val="0"/>
                      <w:szCs w:val="21"/>
                    </w:rPr>
                    <w:t>3</w:t>
                  </w:r>
                  <w:r w:rsidRPr="00D87780">
                    <w:rPr>
                      <w:kern w:val="0"/>
                      <w:szCs w:val="21"/>
                    </w:rPr>
                    <w:t>类标准</w:t>
                  </w:r>
                </w:p>
              </w:tc>
            </w:tr>
            <w:tr w:rsidR="002F5B39" w:rsidRPr="00D87780" w:rsidTr="003E7F5F">
              <w:trPr>
                <w:trHeight w:val="389"/>
                <w:jc w:val="center"/>
              </w:trPr>
              <w:tc>
                <w:tcPr>
                  <w:tcW w:w="1192" w:type="dxa"/>
                  <w:vMerge/>
                  <w:vAlign w:val="center"/>
                </w:tcPr>
                <w:p w:rsidR="00BD6F26" w:rsidRPr="00D87780" w:rsidRDefault="00BD6F26" w:rsidP="00100D7D">
                  <w:pPr>
                    <w:widowControl/>
                    <w:adjustRightInd w:val="0"/>
                    <w:snapToGrid w:val="0"/>
                    <w:contextualSpacing/>
                    <w:jc w:val="center"/>
                    <w:rPr>
                      <w:b/>
                      <w:bCs/>
                      <w:kern w:val="0"/>
                      <w:szCs w:val="21"/>
                    </w:rPr>
                  </w:pPr>
                </w:p>
              </w:tc>
              <w:tc>
                <w:tcPr>
                  <w:tcW w:w="1329" w:type="dxa"/>
                  <w:gridSpan w:val="2"/>
                  <w:vAlign w:val="center"/>
                </w:tcPr>
                <w:p w:rsidR="00BD6F26" w:rsidRPr="00D87780" w:rsidRDefault="00FB2E02" w:rsidP="00100D7D">
                  <w:pPr>
                    <w:widowControl/>
                    <w:adjustRightInd w:val="0"/>
                    <w:snapToGrid w:val="0"/>
                    <w:contextualSpacing/>
                    <w:jc w:val="center"/>
                    <w:rPr>
                      <w:kern w:val="0"/>
                      <w:szCs w:val="21"/>
                    </w:rPr>
                  </w:pPr>
                  <w:r w:rsidRPr="00D87780">
                    <w:rPr>
                      <w:kern w:val="0"/>
                      <w:szCs w:val="21"/>
                    </w:rPr>
                    <w:t>固废</w:t>
                  </w:r>
                </w:p>
              </w:tc>
              <w:tc>
                <w:tcPr>
                  <w:tcW w:w="1592" w:type="dxa"/>
                  <w:vAlign w:val="center"/>
                </w:tcPr>
                <w:p w:rsidR="00BD6F26" w:rsidRPr="00D87780" w:rsidRDefault="00BD6F26" w:rsidP="00AD3D5F">
                  <w:pPr>
                    <w:adjustRightInd w:val="0"/>
                    <w:snapToGrid w:val="0"/>
                    <w:contextualSpacing/>
                    <w:jc w:val="center"/>
                    <w:rPr>
                      <w:kern w:val="0"/>
                      <w:szCs w:val="21"/>
                    </w:rPr>
                  </w:pPr>
                  <w:r w:rsidRPr="00D87780">
                    <w:rPr>
                      <w:kern w:val="0"/>
                      <w:szCs w:val="21"/>
                    </w:rPr>
                    <w:t>生活垃圾</w:t>
                  </w:r>
                </w:p>
              </w:tc>
              <w:tc>
                <w:tcPr>
                  <w:tcW w:w="1899" w:type="dxa"/>
                  <w:vAlign w:val="center"/>
                </w:tcPr>
                <w:p w:rsidR="00BD6F26" w:rsidRPr="00D87780" w:rsidRDefault="00BD6F26" w:rsidP="00AD3D5F">
                  <w:pPr>
                    <w:widowControl/>
                    <w:adjustRightInd w:val="0"/>
                    <w:snapToGrid w:val="0"/>
                    <w:contextualSpacing/>
                    <w:jc w:val="center"/>
                    <w:rPr>
                      <w:kern w:val="0"/>
                      <w:szCs w:val="21"/>
                    </w:rPr>
                  </w:pPr>
                  <w:r w:rsidRPr="00D87780">
                    <w:rPr>
                      <w:kern w:val="0"/>
                      <w:szCs w:val="21"/>
                    </w:rPr>
                    <w:t>垃圾桶若干</w:t>
                  </w:r>
                </w:p>
              </w:tc>
              <w:tc>
                <w:tcPr>
                  <w:tcW w:w="3173" w:type="dxa"/>
                  <w:vAlign w:val="center"/>
                </w:tcPr>
                <w:p w:rsidR="00BD6F26" w:rsidRPr="00D87780" w:rsidRDefault="00FB2E02" w:rsidP="00100D7D">
                  <w:pPr>
                    <w:widowControl/>
                    <w:adjustRightInd w:val="0"/>
                    <w:snapToGrid w:val="0"/>
                    <w:contextualSpacing/>
                    <w:jc w:val="center"/>
                    <w:rPr>
                      <w:kern w:val="0"/>
                      <w:szCs w:val="21"/>
                    </w:rPr>
                  </w:pPr>
                  <w:r w:rsidRPr="00D87780">
                    <w:rPr>
                      <w:kern w:val="0"/>
                      <w:szCs w:val="21"/>
                    </w:rPr>
                    <w:t>满足要求</w:t>
                  </w:r>
                </w:p>
              </w:tc>
            </w:tr>
          </w:tbl>
          <w:bookmarkEnd w:id="7"/>
          <w:p w:rsidR="007E5842" w:rsidRPr="00D87780" w:rsidRDefault="006C0A75" w:rsidP="004A2F49">
            <w:pPr>
              <w:pStyle w:val="00"/>
              <w:ind w:firstLine="480"/>
            </w:pPr>
            <w:r w:rsidRPr="00D87780">
              <w:rPr>
                <w:rFonts w:hint="eastAsia"/>
              </w:rPr>
              <w:t>7</w:t>
            </w:r>
            <w:r w:rsidR="004A2F49" w:rsidRPr="00D87780">
              <w:rPr>
                <w:rFonts w:hint="eastAsia"/>
              </w:rPr>
              <w:t>、</w:t>
            </w:r>
            <w:r w:rsidR="00DF5780" w:rsidRPr="00D87780">
              <w:rPr>
                <w:rFonts w:hint="eastAsia"/>
              </w:rPr>
              <w:t>职工人数及工作制度</w:t>
            </w:r>
          </w:p>
          <w:p w:rsidR="00DF5780" w:rsidRPr="00D87780" w:rsidRDefault="007E5842" w:rsidP="00DF5780">
            <w:pPr>
              <w:widowControl/>
              <w:adjustRightInd w:val="0"/>
              <w:snapToGrid w:val="0"/>
              <w:spacing w:line="360" w:lineRule="auto"/>
              <w:ind w:firstLineChars="200" w:firstLine="480"/>
              <w:jc w:val="left"/>
              <w:rPr>
                <w:kern w:val="0"/>
                <w:sz w:val="24"/>
                <w:szCs w:val="20"/>
              </w:rPr>
            </w:pPr>
            <w:r w:rsidRPr="00D87780">
              <w:rPr>
                <w:rFonts w:hint="eastAsia"/>
                <w:sz w:val="24"/>
              </w:rPr>
              <w:t>建设项目</w:t>
            </w:r>
            <w:r w:rsidR="00DF5780" w:rsidRPr="00D87780">
              <w:rPr>
                <w:kern w:val="0"/>
                <w:sz w:val="24"/>
                <w:szCs w:val="20"/>
              </w:rPr>
              <w:t>职工定员</w:t>
            </w:r>
            <w:r w:rsidR="00F176E5" w:rsidRPr="00D87780">
              <w:rPr>
                <w:rFonts w:hint="eastAsia"/>
                <w:kern w:val="0"/>
                <w:sz w:val="24"/>
                <w:szCs w:val="20"/>
              </w:rPr>
              <w:t>15</w:t>
            </w:r>
            <w:r w:rsidR="00DF5780" w:rsidRPr="00D87780">
              <w:rPr>
                <w:kern w:val="0"/>
                <w:sz w:val="24"/>
                <w:szCs w:val="20"/>
              </w:rPr>
              <w:t>人</w:t>
            </w:r>
            <w:r w:rsidR="00DF5780" w:rsidRPr="00D87780">
              <w:rPr>
                <w:rFonts w:hint="eastAsia"/>
                <w:kern w:val="0"/>
                <w:sz w:val="24"/>
                <w:szCs w:val="20"/>
              </w:rPr>
              <w:t>。</w:t>
            </w:r>
            <w:r w:rsidR="00DF5780" w:rsidRPr="00D87780">
              <w:rPr>
                <w:kern w:val="0"/>
                <w:sz w:val="24"/>
              </w:rPr>
              <w:t>每天工作</w:t>
            </w:r>
            <w:r w:rsidR="00456435" w:rsidRPr="00D87780">
              <w:rPr>
                <w:rFonts w:hint="eastAsia"/>
                <w:kern w:val="0"/>
                <w:sz w:val="24"/>
              </w:rPr>
              <w:t>8</w:t>
            </w:r>
            <w:r w:rsidR="00DF5780" w:rsidRPr="00D87780">
              <w:rPr>
                <w:kern w:val="0"/>
                <w:sz w:val="24"/>
              </w:rPr>
              <w:t>小时，</w:t>
            </w:r>
            <w:r w:rsidR="00DF5780" w:rsidRPr="00D87780">
              <w:rPr>
                <w:kern w:val="0"/>
                <w:sz w:val="24"/>
              </w:rPr>
              <w:t>1</w:t>
            </w:r>
            <w:r w:rsidR="00DF5780" w:rsidRPr="00D87780">
              <w:rPr>
                <w:kern w:val="0"/>
                <w:sz w:val="24"/>
              </w:rPr>
              <w:t>班制，每年工作</w:t>
            </w:r>
            <w:r w:rsidR="00F176E5" w:rsidRPr="00D87780">
              <w:rPr>
                <w:rFonts w:hint="eastAsia"/>
                <w:kern w:val="0"/>
                <w:sz w:val="24"/>
              </w:rPr>
              <w:t>26</w:t>
            </w:r>
            <w:r w:rsidR="00DF5780" w:rsidRPr="00D87780">
              <w:rPr>
                <w:kern w:val="0"/>
                <w:sz w:val="24"/>
              </w:rPr>
              <w:t>0</w:t>
            </w:r>
            <w:r w:rsidR="00DF5780" w:rsidRPr="00D87780">
              <w:rPr>
                <w:kern w:val="0"/>
                <w:sz w:val="24"/>
              </w:rPr>
              <w:t>天。</w:t>
            </w:r>
            <w:r w:rsidR="00D0128D" w:rsidRPr="00D87780">
              <w:rPr>
                <w:kern w:val="0"/>
                <w:sz w:val="24"/>
              </w:rPr>
              <w:t>公司</w:t>
            </w:r>
            <w:r w:rsidR="00283BE9" w:rsidRPr="00D87780">
              <w:rPr>
                <w:kern w:val="0"/>
                <w:sz w:val="24"/>
              </w:rPr>
              <w:t>提供</w:t>
            </w:r>
            <w:r w:rsidR="00D0128D" w:rsidRPr="00D87780">
              <w:rPr>
                <w:kern w:val="0"/>
                <w:sz w:val="24"/>
              </w:rPr>
              <w:t>食堂</w:t>
            </w:r>
            <w:r w:rsidR="00E40D0A" w:rsidRPr="00D87780">
              <w:rPr>
                <w:rFonts w:hint="eastAsia"/>
                <w:kern w:val="0"/>
                <w:sz w:val="24"/>
              </w:rPr>
              <w:t>，不提供住宿。</w:t>
            </w:r>
          </w:p>
          <w:bookmarkEnd w:id="3"/>
          <w:bookmarkEnd w:id="4"/>
          <w:p w:rsidR="007E5842" w:rsidRPr="00D87780" w:rsidRDefault="006C0A75" w:rsidP="00DF5780">
            <w:pPr>
              <w:pStyle w:val="00"/>
              <w:ind w:firstLine="480"/>
              <w:rPr>
                <w:kern w:val="0"/>
              </w:rPr>
            </w:pPr>
            <w:r w:rsidRPr="00D87780">
              <w:rPr>
                <w:rFonts w:hint="eastAsia"/>
              </w:rPr>
              <w:t>8</w:t>
            </w:r>
            <w:r w:rsidR="00DF5780" w:rsidRPr="00D87780">
              <w:rPr>
                <w:rFonts w:hint="eastAsia"/>
              </w:rPr>
              <w:t>、</w:t>
            </w:r>
            <w:r w:rsidR="00DF5780" w:rsidRPr="00D87780">
              <w:rPr>
                <w:kern w:val="0"/>
              </w:rPr>
              <w:t>厂区平面布置</w:t>
            </w:r>
          </w:p>
          <w:p w:rsidR="00DF5780" w:rsidRPr="00D87780" w:rsidRDefault="00DF5780" w:rsidP="00DF5780">
            <w:pPr>
              <w:widowControl/>
              <w:adjustRightInd w:val="0"/>
              <w:snapToGrid w:val="0"/>
              <w:spacing w:line="360" w:lineRule="auto"/>
              <w:ind w:firstLineChars="200" w:firstLine="480"/>
              <w:jc w:val="left"/>
              <w:rPr>
                <w:kern w:val="0"/>
                <w:sz w:val="24"/>
                <w:szCs w:val="20"/>
              </w:rPr>
            </w:pPr>
            <w:r w:rsidRPr="00D87780">
              <w:rPr>
                <w:kern w:val="0"/>
                <w:sz w:val="24"/>
                <w:szCs w:val="20"/>
              </w:rPr>
              <w:t>本项目厂区平面布置详见附图</w:t>
            </w:r>
            <w:r w:rsidRPr="00D87780">
              <w:rPr>
                <w:kern w:val="0"/>
                <w:sz w:val="24"/>
                <w:szCs w:val="20"/>
              </w:rPr>
              <w:t>3</w:t>
            </w:r>
            <w:r w:rsidRPr="00D87780">
              <w:rPr>
                <w:kern w:val="0"/>
                <w:sz w:val="24"/>
                <w:szCs w:val="20"/>
              </w:rPr>
              <w:t>。</w:t>
            </w:r>
          </w:p>
          <w:p w:rsidR="00DF5780" w:rsidRPr="00D87780" w:rsidRDefault="006C0A75" w:rsidP="00DF5780">
            <w:pPr>
              <w:pStyle w:val="00"/>
              <w:ind w:firstLine="480"/>
            </w:pPr>
            <w:r w:rsidRPr="00D87780">
              <w:rPr>
                <w:rFonts w:hint="eastAsia"/>
              </w:rPr>
              <w:t>9</w:t>
            </w:r>
            <w:r w:rsidR="00AD4361" w:rsidRPr="00D87780">
              <w:rPr>
                <w:rFonts w:hint="eastAsia"/>
              </w:rPr>
              <w:t>、评价等级初判</w:t>
            </w:r>
          </w:p>
          <w:p w:rsidR="00E92A54" w:rsidRPr="00D87780" w:rsidRDefault="00AD4361" w:rsidP="00B84EF6">
            <w:pPr>
              <w:adjustRightInd w:val="0"/>
              <w:snapToGrid w:val="0"/>
              <w:spacing w:line="360" w:lineRule="auto"/>
              <w:ind w:firstLineChars="200" w:firstLine="480"/>
              <w:rPr>
                <w:sz w:val="24"/>
              </w:rPr>
            </w:pPr>
            <w:r w:rsidRPr="00D87780">
              <w:rPr>
                <w:rFonts w:hint="eastAsia"/>
                <w:sz w:val="24"/>
              </w:rPr>
              <w:t>（</w:t>
            </w:r>
            <w:r w:rsidRPr="00D87780">
              <w:rPr>
                <w:rFonts w:hint="eastAsia"/>
                <w:sz w:val="24"/>
              </w:rPr>
              <w:t>1</w:t>
            </w:r>
            <w:r w:rsidRPr="00D87780">
              <w:rPr>
                <w:rFonts w:hint="eastAsia"/>
                <w:sz w:val="24"/>
              </w:rPr>
              <w:t>）</w:t>
            </w:r>
            <w:r w:rsidR="006368A9" w:rsidRPr="00D87780">
              <w:rPr>
                <w:rFonts w:hint="eastAsia"/>
                <w:sz w:val="24"/>
              </w:rPr>
              <w:t>大气</w:t>
            </w:r>
          </w:p>
          <w:p w:rsidR="007A7A1A" w:rsidRPr="007A7A1A" w:rsidRDefault="00D33B5F" w:rsidP="007A7A1A">
            <w:pPr>
              <w:adjustRightInd w:val="0"/>
              <w:snapToGrid w:val="0"/>
              <w:spacing w:line="360" w:lineRule="auto"/>
              <w:ind w:firstLineChars="200" w:firstLine="480"/>
              <w:rPr>
                <w:rFonts w:hint="eastAsia"/>
                <w:sz w:val="24"/>
              </w:rPr>
            </w:pPr>
            <w:r w:rsidRPr="00D87780">
              <w:rPr>
                <w:rFonts w:hint="eastAsia"/>
                <w:sz w:val="24"/>
              </w:rPr>
              <w:t>本项目废气</w:t>
            </w:r>
            <w:r w:rsidRPr="00D87780">
              <w:rPr>
                <w:rFonts w:hint="eastAsia"/>
                <w:kern w:val="0"/>
                <w:sz w:val="24"/>
              </w:rPr>
              <w:t>使用《环境影响评价技术导则大气环境》（</w:t>
            </w:r>
            <w:r w:rsidRPr="00D87780">
              <w:rPr>
                <w:kern w:val="0"/>
                <w:sz w:val="24"/>
              </w:rPr>
              <w:t>HJ2.2-2018</w:t>
            </w:r>
            <w:r w:rsidRPr="00D87780">
              <w:rPr>
                <w:rFonts w:hint="eastAsia"/>
                <w:kern w:val="0"/>
                <w:sz w:val="24"/>
              </w:rPr>
              <w:t>）中推荐模式</w:t>
            </w:r>
            <w:r w:rsidRPr="00D87780">
              <w:rPr>
                <w:kern w:val="0"/>
                <w:sz w:val="24"/>
              </w:rPr>
              <w:t>ARESCREEN</w:t>
            </w:r>
            <w:r w:rsidRPr="00D87780">
              <w:rPr>
                <w:rFonts w:hint="eastAsia"/>
                <w:kern w:val="0"/>
                <w:sz w:val="24"/>
              </w:rPr>
              <w:t>，</w:t>
            </w:r>
            <w:r w:rsidR="00AB2A27" w:rsidRPr="00D87780">
              <w:rPr>
                <w:kern w:val="0"/>
                <w:sz w:val="24"/>
              </w:rPr>
              <w:t>对本项目无组织源强进行估算预测，</w:t>
            </w:r>
            <w:r w:rsidR="00AB2A27" w:rsidRPr="00D87780">
              <w:rPr>
                <w:sz w:val="24"/>
              </w:rPr>
              <w:t>废气各污染物下风向最大落地浓度及占标率见</w:t>
            </w:r>
            <w:r w:rsidR="00AB2A27" w:rsidRPr="00D87780">
              <w:t>表</w:t>
            </w:r>
            <w:r w:rsidR="00F072B2" w:rsidRPr="00D87780">
              <w:rPr>
                <w:rFonts w:hint="eastAsia"/>
                <w:sz w:val="24"/>
              </w:rPr>
              <w:t>1-8</w:t>
            </w:r>
            <w:r w:rsidR="00AB2A27" w:rsidRPr="00D87780">
              <w:rPr>
                <w:sz w:val="24"/>
              </w:rPr>
              <w:t>。</w:t>
            </w:r>
          </w:p>
          <w:p w:rsidR="00AB2A27" w:rsidRPr="00D87780" w:rsidRDefault="00AB2A27" w:rsidP="00AB2A27">
            <w:pPr>
              <w:jc w:val="center"/>
              <w:rPr>
                <w:b/>
                <w:bCs/>
              </w:rPr>
            </w:pPr>
            <w:r w:rsidRPr="00D87780">
              <w:rPr>
                <w:b/>
                <w:bCs/>
                <w:sz w:val="24"/>
              </w:rPr>
              <w:t>表</w:t>
            </w:r>
            <w:r w:rsidR="00F072B2" w:rsidRPr="00D87780">
              <w:rPr>
                <w:rFonts w:hint="eastAsia"/>
                <w:b/>
                <w:bCs/>
                <w:sz w:val="24"/>
              </w:rPr>
              <w:t>1-8</w:t>
            </w:r>
            <w:r w:rsidRPr="00D87780">
              <w:rPr>
                <w:b/>
                <w:bCs/>
                <w:sz w:val="24"/>
              </w:rPr>
              <w:t>本项目估算模式计算结果</w:t>
            </w:r>
            <w:r w:rsidRPr="00D87780">
              <w:rPr>
                <w:rFonts w:hint="eastAsia"/>
                <w:b/>
                <w:bCs/>
                <w:sz w:val="24"/>
              </w:rPr>
              <w:t>汇总</w:t>
            </w:r>
            <w:r w:rsidRPr="00D87780">
              <w:rPr>
                <w:b/>
                <w:bCs/>
                <w:sz w:val="24"/>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26"/>
              <w:gridCol w:w="1751"/>
              <w:gridCol w:w="1556"/>
              <w:gridCol w:w="1513"/>
              <w:gridCol w:w="1680"/>
              <w:gridCol w:w="1344"/>
            </w:tblGrid>
            <w:tr w:rsidR="002F5B39" w:rsidRPr="00D87780" w:rsidTr="005E351B">
              <w:trPr>
                <w:trHeight w:val="782"/>
                <w:jc w:val="center"/>
              </w:trPr>
              <w:tc>
                <w:tcPr>
                  <w:tcW w:w="676" w:type="pct"/>
                  <w:vAlign w:val="center"/>
                </w:tcPr>
                <w:p w:rsidR="00AB2A27" w:rsidRPr="00D87780" w:rsidRDefault="00AB2A27" w:rsidP="005E351B">
                  <w:pPr>
                    <w:pStyle w:val="TableParagraph"/>
                    <w:kinsoku w:val="0"/>
                    <w:overflowPunct w:val="0"/>
                    <w:spacing w:before="85"/>
                    <w:jc w:val="center"/>
                    <w:rPr>
                      <w:rFonts w:ascii="Times New Roman" w:hAnsi="Times New Roman"/>
                      <w:sz w:val="21"/>
                      <w:szCs w:val="21"/>
                      <w:lang w:eastAsia="zh-CN"/>
                    </w:rPr>
                  </w:pPr>
                  <w:r w:rsidRPr="00D87780">
                    <w:rPr>
                      <w:rFonts w:ascii="Times New Roman" w:hAnsi="Times New Roman"/>
                      <w:b/>
                      <w:bCs/>
                      <w:sz w:val="21"/>
                      <w:szCs w:val="21"/>
                      <w:lang w:eastAsia="zh-CN"/>
                    </w:rPr>
                    <w:t>污染源</w:t>
                  </w:r>
                </w:p>
              </w:tc>
              <w:tc>
                <w:tcPr>
                  <w:tcW w:w="965" w:type="pct"/>
                  <w:vAlign w:val="center"/>
                </w:tcPr>
                <w:p w:rsidR="00AB2A27" w:rsidRPr="00D87780" w:rsidRDefault="00AB2A27" w:rsidP="005E351B">
                  <w:pPr>
                    <w:pStyle w:val="TableParagraph"/>
                    <w:kinsoku w:val="0"/>
                    <w:overflowPunct w:val="0"/>
                    <w:spacing w:before="85"/>
                    <w:jc w:val="center"/>
                    <w:rPr>
                      <w:rFonts w:ascii="Times New Roman" w:hAnsi="Times New Roman"/>
                      <w:sz w:val="21"/>
                      <w:szCs w:val="21"/>
                      <w:lang w:eastAsia="zh-CN"/>
                    </w:rPr>
                  </w:pPr>
                  <w:r w:rsidRPr="00D87780">
                    <w:rPr>
                      <w:rFonts w:ascii="Times New Roman" w:hAnsi="Times New Roman"/>
                      <w:b/>
                      <w:bCs/>
                      <w:sz w:val="21"/>
                      <w:szCs w:val="21"/>
                      <w:lang w:eastAsia="zh-CN"/>
                    </w:rPr>
                    <w:t>污染因子</w:t>
                  </w:r>
                </w:p>
              </w:tc>
              <w:tc>
                <w:tcPr>
                  <w:tcW w:w="858" w:type="pct"/>
                  <w:vAlign w:val="center"/>
                </w:tcPr>
                <w:p w:rsidR="00AB2A27" w:rsidRPr="00D87780" w:rsidRDefault="00AB2A27" w:rsidP="005E351B">
                  <w:pPr>
                    <w:pStyle w:val="TableParagraph"/>
                    <w:kinsoku w:val="0"/>
                    <w:overflowPunct w:val="0"/>
                    <w:spacing w:line="218" w:lineRule="exact"/>
                    <w:jc w:val="center"/>
                    <w:rPr>
                      <w:rFonts w:ascii="Times New Roman" w:hAnsi="Times New Roman"/>
                      <w:b/>
                      <w:bCs/>
                      <w:sz w:val="21"/>
                      <w:szCs w:val="21"/>
                      <w:lang w:eastAsia="zh-CN"/>
                    </w:rPr>
                  </w:pPr>
                  <w:r w:rsidRPr="00D87780">
                    <w:rPr>
                      <w:rFonts w:ascii="Times New Roman" w:hAnsi="Times New Roman"/>
                      <w:b/>
                      <w:bCs/>
                      <w:sz w:val="21"/>
                      <w:szCs w:val="21"/>
                      <w:lang w:eastAsia="zh-CN"/>
                    </w:rPr>
                    <w:t>最大浓度落</w:t>
                  </w:r>
                </w:p>
                <w:p w:rsidR="00AB2A27" w:rsidRPr="00D87780" w:rsidRDefault="00AB2A27" w:rsidP="005E351B">
                  <w:pPr>
                    <w:pStyle w:val="TableParagraph"/>
                    <w:kinsoku w:val="0"/>
                    <w:overflowPunct w:val="0"/>
                    <w:spacing w:line="218" w:lineRule="exact"/>
                    <w:jc w:val="center"/>
                    <w:rPr>
                      <w:rFonts w:ascii="Times New Roman" w:hAnsi="Times New Roman"/>
                      <w:b/>
                      <w:bCs/>
                      <w:sz w:val="21"/>
                      <w:szCs w:val="21"/>
                      <w:lang w:eastAsia="zh-CN"/>
                    </w:rPr>
                  </w:pPr>
                  <w:r w:rsidRPr="00D87780">
                    <w:rPr>
                      <w:rFonts w:ascii="Times New Roman" w:hAnsi="Times New Roman"/>
                      <w:b/>
                      <w:bCs/>
                      <w:sz w:val="21"/>
                      <w:szCs w:val="21"/>
                      <w:lang w:eastAsia="zh-CN"/>
                    </w:rPr>
                    <w:t>地点</w:t>
                  </w:r>
                  <w:r w:rsidRPr="00D87780">
                    <w:rPr>
                      <w:rFonts w:ascii="Times New Roman" w:hAnsi="Times New Roman"/>
                      <w:b/>
                      <w:bCs/>
                      <w:sz w:val="21"/>
                      <w:szCs w:val="21"/>
                      <w:lang w:eastAsia="zh-CN"/>
                    </w:rPr>
                    <w:t>(m)</w:t>
                  </w:r>
                </w:p>
              </w:tc>
              <w:tc>
                <w:tcPr>
                  <w:tcW w:w="834" w:type="pct"/>
                  <w:vAlign w:val="center"/>
                </w:tcPr>
                <w:p w:rsidR="00AB2A27" w:rsidRPr="00D87780" w:rsidRDefault="00AB2A27" w:rsidP="005E351B">
                  <w:pPr>
                    <w:pStyle w:val="TableParagraph"/>
                    <w:kinsoku w:val="0"/>
                    <w:overflowPunct w:val="0"/>
                    <w:spacing w:line="218" w:lineRule="exact"/>
                    <w:jc w:val="center"/>
                    <w:rPr>
                      <w:rFonts w:ascii="Times New Roman" w:hAnsi="Times New Roman"/>
                      <w:b/>
                      <w:bCs/>
                      <w:sz w:val="21"/>
                      <w:szCs w:val="21"/>
                      <w:lang w:eastAsia="zh-CN"/>
                    </w:rPr>
                  </w:pPr>
                  <w:r w:rsidRPr="00D87780">
                    <w:rPr>
                      <w:rFonts w:ascii="Times New Roman" w:hAnsi="Times New Roman"/>
                      <w:b/>
                      <w:bCs/>
                      <w:sz w:val="21"/>
                      <w:szCs w:val="21"/>
                      <w:lang w:eastAsia="zh-CN"/>
                    </w:rPr>
                    <w:t>最大落地浓度</w:t>
                  </w:r>
                </w:p>
                <w:p w:rsidR="00AB2A27" w:rsidRPr="00D87780" w:rsidRDefault="00AB2A27" w:rsidP="005E351B">
                  <w:pPr>
                    <w:pStyle w:val="TableParagraph"/>
                    <w:kinsoku w:val="0"/>
                    <w:overflowPunct w:val="0"/>
                    <w:spacing w:line="218" w:lineRule="exact"/>
                    <w:jc w:val="center"/>
                    <w:rPr>
                      <w:rFonts w:ascii="Times New Roman" w:hAnsi="Times New Roman"/>
                      <w:b/>
                      <w:bCs/>
                      <w:sz w:val="21"/>
                      <w:szCs w:val="21"/>
                      <w:lang w:eastAsia="zh-CN"/>
                    </w:rPr>
                  </w:pPr>
                  <w:r w:rsidRPr="00D87780">
                    <w:rPr>
                      <w:rFonts w:ascii="Times New Roman" w:hAnsi="Times New Roman"/>
                      <w:b/>
                      <w:bCs/>
                      <w:sz w:val="21"/>
                      <w:szCs w:val="21"/>
                      <w:lang w:eastAsia="zh-CN"/>
                    </w:rPr>
                    <w:t>(</w:t>
                  </w:r>
                  <w:r w:rsidRPr="00D87780">
                    <w:rPr>
                      <w:rFonts w:ascii="Times New Roman" w:hAnsi="Times New Roman"/>
                      <w:b/>
                      <w:bCs/>
                      <w:sz w:val="21"/>
                      <w:szCs w:val="21"/>
                    </w:rPr>
                    <w:t>μ</w:t>
                  </w:r>
                  <w:r w:rsidRPr="00D87780">
                    <w:rPr>
                      <w:rFonts w:ascii="Times New Roman" w:hAnsi="Times New Roman"/>
                      <w:b/>
                      <w:bCs/>
                      <w:sz w:val="21"/>
                      <w:szCs w:val="21"/>
                      <w:lang w:eastAsia="zh-CN"/>
                    </w:rPr>
                    <w:t>g/m</w:t>
                  </w:r>
                  <w:r w:rsidRPr="00D87780">
                    <w:rPr>
                      <w:rFonts w:ascii="Times New Roman" w:hAnsi="Times New Roman"/>
                      <w:b/>
                      <w:bCs/>
                      <w:sz w:val="21"/>
                      <w:szCs w:val="21"/>
                      <w:vertAlign w:val="superscript"/>
                      <w:lang w:eastAsia="zh-CN"/>
                    </w:rPr>
                    <w:t>3</w:t>
                  </w:r>
                  <w:r w:rsidRPr="00D87780">
                    <w:rPr>
                      <w:rFonts w:ascii="Times New Roman" w:hAnsi="Times New Roman"/>
                      <w:b/>
                      <w:bCs/>
                      <w:sz w:val="21"/>
                      <w:szCs w:val="21"/>
                      <w:lang w:eastAsia="zh-CN"/>
                    </w:rPr>
                    <w:t>)</w:t>
                  </w:r>
                </w:p>
              </w:tc>
              <w:tc>
                <w:tcPr>
                  <w:tcW w:w="926" w:type="pct"/>
                  <w:vAlign w:val="center"/>
                </w:tcPr>
                <w:p w:rsidR="00AB2A27" w:rsidRPr="00D87780" w:rsidRDefault="00AB2A27" w:rsidP="005E351B">
                  <w:pPr>
                    <w:pStyle w:val="TableParagraph"/>
                    <w:kinsoku w:val="0"/>
                    <w:overflowPunct w:val="0"/>
                    <w:spacing w:line="218" w:lineRule="exact"/>
                    <w:jc w:val="center"/>
                    <w:rPr>
                      <w:rFonts w:ascii="Times New Roman" w:hAnsi="Times New Roman"/>
                      <w:sz w:val="21"/>
                      <w:szCs w:val="21"/>
                      <w:lang w:eastAsia="zh-CN"/>
                    </w:rPr>
                  </w:pPr>
                  <w:r w:rsidRPr="00D87780">
                    <w:rPr>
                      <w:rFonts w:ascii="Times New Roman" w:hAnsi="Times New Roman"/>
                      <w:b/>
                      <w:bCs/>
                      <w:sz w:val="21"/>
                      <w:szCs w:val="21"/>
                      <w:lang w:eastAsia="zh-CN"/>
                    </w:rPr>
                    <w:t>占标率</w:t>
                  </w:r>
                  <w:r w:rsidRPr="00D87780">
                    <w:rPr>
                      <w:rFonts w:ascii="Times New Roman" w:hAnsi="Times New Roman"/>
                      <w:b/>
                      <w:bCs/>
                      <w:sz w:val="21"/>
                      <w:szCs w:val="21"/>
                      <w:lang w:eastAsia="zh-CN"/>
                    </w:rPr>
                    <w:t>(%)</w:t>
                  </w:r>
                </w:p>
              </w:tc>
              <w:tc>
                <w:tcPr>
                  <w:tcW w:w="741" w:type="pct"/>
                  <w:vAlign w:val="center"/>
                </w:tcPr>
                <w:p w:rsidR="00AB2A27" w:rsidRPr="00D87780" w:rsidRDefault="00AB2A27" w:rsidP="005E351B">
                  <w:pPr>
                    <w:pStyle w:val="TableParagraph"/>
                    <w:kinsoku w:val="0"/>
                    <w:overflowPunct w:val="0"/>
                    <w:spacing w:before="21"/>
                    <w:ind w:right="1"/>
                    <w:jc w:val="center"/>
                    <w:rPr>
                      <w:rFonts w:ascii="Times New Roman" w:hAnsi="Times New Roman"/>
                      <w:sz w:val="21"/>
                      <w:szCs w:val="21"/>
                      <w:lang w:eastAsia="zh-CN"/>
                    </w:rPr>
                  </w:pPr>
                  <w:r w:rsidRPr="00D87780">
                    <w:rPr>
                      <w:rFonts w:ascii="Times New Roman" w:hAnsi="Times New Roman"/>
                      <w:b/>
                      <w:bCs/>
                      <w:position w:val="1"/>
                      <w:sz w:val="21"/>
                      <w:szCs w:val="21"/>
                      <w:lang w:eastAsia="zh-CN"/>
                    </w:rPr>
                    <w:t>D</w:t>
                  </w:r>
                  <w:r w:rsidRPr="00D87780">
                    <w:rPr>
                      <w:rFonts w:ascii="Times New Roman" w:hAnsi="Times New Roman"/>
                      <w:b/>
                      <w:bCs/>
                      <w:sz w:val="21"/>
                      <w:szCs w:val="21"/>
                      <w:vertAlign w:val="subscript"/>
                      <w:lang w:eastAsia="zh-CN"/>
                    </w:rPr>
                    <w:t>10%</w:t>
                  </w:r>
                  <w:r w:rsidRPr="00D87780">
                    <w:rPr>
                      <w:rFonts w:ascii="Times New Roman" w:hAnsi="Times New Roman"/>
                      <w:b/>
                      <w:bCs/>
                      <w:sz w:val="21"/>
                      <w:szCs w:val="21"/>
                      <w:lang w:eastAsia="zh-CN"/>
                    </w:rPr>
                    <w:t>(m)</w:t>
                  </w:r>
                </w:p>
              </w:tc>
            </w:tr>
            <w:tr w:rsidR="002F5B39" w:rsidRPr="00D87780" w:rsidTr="005E351B">
              <w:trPr>
                <w:trHeight w:val="363"/>
                <w:jc w:val="center"/>
              </w:trPr>
              <w:tc>
                <w:tcPr>
                  <w:tcW w:w="676" w:type="pct"/>
                  <w:vAlign w:val="center"/>
                </w:tcPr>
                <w:p w:rsidR="00AB2A27" w:rsidRPr="00D87780" w:rsidRDefault="00B66050" w:rsidP="005E351B">
                  <w:pPr>
                    <w:adjustRightInd w:val="0"/>
                    <w:snapToGrid w:val="0"/>
                    <w:jc w:val="center"/>
                    <w:rPr>
                      <w:szCs w:val="21"/>
                    </w:rPr>
                  </w:pPr>
                  <w:r w:rsidRPr="00D87780">
                    <w:rPr>
                      <w:szCs w:val="21"/>
                    </w:rPr>
                    <w:t>料仓进料</w:t>
                  </w:r>
                  <w:r w:rsidR="00F436A3" w:rsidRPr="00D87780">
                    <w:rPr>
                      <w:rFonts w:hint="eastAsia"/>
                      <w:szCs w:val="21"/>
                    </w:rPr>
                    <w:t>、振动筛分</w:t>
                  </w:r>
                </w:p>
              </w:tc>
              <w:tc>
                <w:tcPr>
                  <w:tcW w:w="965" w:type="pct"/>
                  <w:vAlign w:val="center"/>
                </w:tcPr>
                <w:p w:rsidR="00AB2A27" w:rsidRPr="00D87780" w:rsidRDefault="0013345B" w:rsidP="005E351B">
                  <w:pPr>
                    <w:jc w:val="center"/>
                    <w:rPr>
                      <w:bCs/>
                      <w:szCs w:val="21"/>
                    </w:rPr>
                  </w:pPr>
                  <w:r w:rsidRPr="00D87780">
                    <w:rPr>
                      <w:rFonts w:hint="eastAsia"/>
                      <w:bCs/>
                      <w:szCs w:val="21"/>
                    </w:rPr>
                    <w:t>颗粒物</w:t>
                  </w:r>
                </w:p>
              </w:tc>
              <w:tc>
                <w:tcPr>
                  <w:tcW w:w="858" w:type="pct"/>
                  <w:vAlign w:val="center"/>
                </w:tcPr>
                <w:p w:rsidR="00AB2A27" w:rsidRPr="00D87780" w:rsidRDefault="006971F3" w:rsidP="005E351B">
                  <w:pPr>
                    <w:jc w:val="center"/>
                    <w:rPr>
                      <w:szCs w:val="21"/>
                    </w:rPr>
                  </w:pPr>
                  <w:r w:rsidRPr="00D87780">
                    <w:rPr>
                      <w:rFonts w:hint="eastAsia"/>
                      <w:szCs w:val="21"/>
                    </w:rPr>
                    <w:t>47</w:t>
                  </w:r>
                </w:p>
              </w:tc>
              <w:tc>
                <w:tcPr>
                  <w:tcW w:w="834" w:type="pct"/>
                  <w:vAlign w:val="center"/>
                </w:tcPr>
                <w:p w:rsidR="00AB2A27" w:rsidRPr="00D87780" w:rsidRDefault="001131CF" w:rsidP="005E351B">
                  <w:pPr>
                    <w:widowControl/>
                    <w:jc w:val="center"/>
                    <w:rPr>
                      <w:kern w:val="0"/>
                      <w:sz w:val="24"/>
                    </w:rPr>
                  </w:pPr>
                  <w:r w:rsidRPr="00D87780">
                    <w:rPr>
                      <w:rFonts w:hint="eastAsia"/>
                    </w:rPr>
                    <w:t>11.7</w:t>
                  </w:r>
                </w:p>
              </w:tc>
              <w:tc>
                <w:tcPr>
                  <w:tcW w:w="926" w:type="pct"/>
                  <w:vAlign w:val="center"/>
                </w:tcPr>
                <w:p w:rsidR="00AB2A27" w:rsidRPr="00D87780" w:rsidRDefault="001131CF" w:rsidP="005E351B">
                  <w:pPr>
                    <w:jc w:val="center"/>
                  </w:pPr>
                  <w:r w:rsidRPr="00D87780">
                    <w:rPr>
                      <w:rFonts w:hint="eastAsia"/>
                    </w:rPr>
                    <w:t>2.61</w:t>
                  </w:r>
                </w:p>
              </w:tc>
              <w:tc>
                <w:tcPr>
                  <w:tcW w:w="741" w:type="pct"/>
                  <w:vAlign w:val="center"/>
                </w:tcPr>
                <w:p w:rsidR="00AB2A27" w:rsidRPr="00D87780" w:rsidRDefault="00AB2A27" w:rsidP="005E351B">
                  <w:pPr>
                    <w:jc w:val="center"/>
                    <w:rPr>
                      <w:szCs w:val="21"/>
                    </w:rPr>
                  </w:pPr>
                  <w:r w:rsidRPr="00D87780">
                    <w:rPr>
                      <w:rFonts w:hint="eastAsia"/>
                      <w:szCs w:val="21"/>
                    </w:rPr>
                    <w:t>—</w:t>
                  </w:r>
                </w:p>
              </w:tc>
            </w:tr>
          </w:tbl>
          <w:p w:rsidR="00AB2A27" w:rsidRPr="00D87780" w:rsidRDefault="00AB2A27" w:rsidP="00AB2A27">
            <w:pPr>
              <w:adjustRightInd w:val="0"/>
              <w:snapToGrid w:val="0"/>
              <w:spacing w:line="360" w:lineRule="auto"/>
              <w:ind w:firstLineChars="200" w:firstLine="200"/>
              <w:rPr>
                <w:sz w:val="10"/>
                <w:szCs w:val="10"/>
              </w:rPr>
            </w:pPr>
          </w:p>
          <w:p w:rsidR="005630AC" w:rsidRPr="00D87780" w:rsidRDefault="00AB2A27" w:rsidP="00B66050">
            <w:pPr>
              <w:adjustRightInd w:val="0"/>
              <w:snapToGrid w:val="0"/>
              <w:spacing w:line="360" w:lineRule="auto"/>
              <w:ind w:firstLineChars="200" w:firstLine="480"/>
              <w:rPr>
                <w:kern w:val="0"/>
                <w:sz w:val="24"/>
              </w:rPr>
            </w:pPr>
            <w:r w:rsidRPr="00D87780">
              <w:rPr>
                <w:sz w:val="24"/>
              </w:rPr>
              <w:t>对照表</w:t>
            </w:r>
            <w:r w:rsidR="00F072B2" w:rsidRPr="00D87780">
              <w:rPr>
                <w:rFonts w:hint="eastAsia"/>
                <w:sz w:val="24"/>
              </w:rPr>
              <w:t>1-8</w:t>
            </w:r>
            <w:r w:rsidRPr="00D87780">
              <w:rPr>
                <w:sz w:val="24"/>
              </w:rPr>
              <w:t>，项目废气的</w:t>
            </w:r>
            <w:r w:rsidRPr="00D87780">
              <w:rPr>
                <w:sz w:val="24"/>
              </w:rPr>
              <w:t>Pmax</w:t>
            </w:r>
            <w:r w:rsidRPr="00D87780">
              <w:rPr>
                <w:sz w:val="24"/>
              </w:rPr>
              <w:t>最大为</w:t>
            </w:r>
            <w:r w:rsidR="001131CF" w:rsidRPr="00D87780">
              <w:rPr>
                <w:rFonts w:hint="eastAsia"/>
                <w:sz w:val="24"/>
              </w:rPr>
              <w:t>2.61</w:t>
            </w:r>
            <w:r w:rsidRPr="00D87780">
              <w:rPr>
                <w:sz w:val="24"/>
              </w:rPr>
              <w:t>%</w:t>
            </w:r>
            <w:r w:rsidRPr="00D87780">
              <w:rPr>
                <w:rFonts w:hint="eastAsia"/>
                <w:sz w:val="24"/>
              </w:rPr>
              <w:t>&lt;</w:t>
            </w:r>
            <w:r w:rsidRPr="00D87780">
              <w:rPr>
                <w:sz w:val="24"/>
              </w:rPr>
              <w:t>10%</w:t>
            </w:r>
            <w:r w:rsidRPr="00D87780">
              <w:rPr>
                <w:sz w:val="24"/>
              </w:rPr>
              <w:t>，</w:t>
            </w:r>
            <w:r w:rsidRPr="00D87780">
              <w:rPr>
                <w:rFonts w:hint="eastAsia"/>
                <w:kern w:val="0"/>
                <w:sz w:val="24"/>
              </w:rPr>
              <w:t>则本项目无组织源强进行估算预测为二级。</w:t>
            </w:r>
          </w:p>
          <w:p w:rsidR="00780193" w:rsidRPr="00D87780" w:rsidRDefault="00B15AC6" w:rsidP="00B51716">
            <w:pPr>
              <w:widowControl/>
              <w:adjustRightInd w:val="0"/>
              <w:snapToGrid w:val="0"/>
              <w:spacing w:line="360" w:lineRule="auto"/>
              <w:ind w:firstLineChars="200" w:firstLine="480"/>
              <w:rPr>
                <w:sz w:val="24"/>
              </w:rPr>
            </w:pPr>
            <w:r w:rsidRPr="00D87780">
              <w:rPr>
                <w:rFonts w:hint="eastAsia"/>
                <w:sz w:val="24"/>
              </w:rPr>
              <w:t>（</w:t>
            </w:r>
            <w:r w:rsidRPr="00D87780">
              <w:rPr>
                <w:rFonts w:hint="eastAsia"/>
                <w:sz w:val="24"/>
              </w:rPr>
              <w:t>2</w:t>
            </w:r>
            <w:r w:rsidR="009961A1" w:rsidRPr="00D87780">
              <w:rPr>
                <w:rFonts w:hint="eastAsia"/>
                <w:sz w:val="24"/>
              </w:rPr>
              <w:t>）</w:t>
            </w:r>
            <w:r w:rsidR="00780193" w:rsidRPr="00D87780">
              <w:rPr>
                <w:rFonts w:hint="eastAsia"/>
                <w:sz w:val="24"/>
              </w:rPr>
              <w:t>地表水</w:t>
            </w:r>
          </w:p>
          <w:p w:rsidR="00B15AC6" w:rsidRPr="00D87780" w:rsidRDefault="009961A1" w:rsidP="00B51716">
            <w:pPr>
              <w:widowControl/>
              <w:adjustRightInd w:val="0"/>
              <w:snapToGrid w:val="0"/>
              <w:spacing w:line="360" w:lineRule="auto"/>
              <w:ind w:firstLineChars="200" w:firstLine="480"/>
              <w:rPr>
                <w:kern w:val="0"/>
              </w:rPr>
            </w:pPr>
            <w:r w:rsidRPr="00D87780">
              <w:rPr>
                <w:rFonts w:hint="eastAsia"/>
                <w:sz w:val="24"/>
              </w:rPr>
              <w:t>本项目</w:t>
            </w:r>
            <w:r w:rsidR="00CA58B0" w:rsidRPr="00D87780">
              <w:rPr>
                <w:rFonts w:hAnsi="宋体" w:hint="eastAsia"/>
                <w:sz w:val="24"/>
              </w:rPr>
              <w:t>生活污水</w:t>
            </w:r>
            <w:r w:rsidR="00BB675B" w:rsidRPr="00D87780">
              <w:rPr>
                <w:rFonts w:hAnsi="宋体" w:hint="eastAsia"/>
                <w:sz w:val="24"/>
              </w:rPr>
              <w:t>156t/a</w:t>
            </w:r>
            <w:r w:rsidR="00975CAE" w:rsidRPr="00D87780">
              <w:rPr>
                <w:rFonts w:hAnsi="宋体" w:hint="eastAsia"/>
                <w:sz w:val="24"/>
              </w:rPr>
              <w:t>经化粪池</w:t>
            </w:r>
            <w:r w:rsidR="00FE54ED" w:rsidRPr="00D87780">
              <w:rPr>
                <w:rFonts w:hAnsi="宋体" w:hint="eastAsia"/>
                <w:sz w:val="24"/>
              </w:rPr>
              <w:t>和隔油池</w:t>
            </w:r>
            <w:r w:rsidR="00CA58B0" w:rsidRPr="00D87780">
              <w:rPr>
                <w:rFonts w:hAnsi="宋体" w:hint="eastAsia"/>
                <w:sz w:val="24"/>
              </w:rPr>
              <w:t>处理</w:t>
            </w:r>
            <w:r w:rsidR="00B15AC6" w:rsidRPr="00D87780">
              <w:rPr>
                <w:rFonts w:hint="eastAsia"/>
                <w:sz w:val="24"/>
              </w:rPr>
              <w:t>后</w:t>
            </w:r>
            <w:r w:rsidR="00975CAE" w:rsidRPr="00D87780">
              <w:rPr>
                <w:rFonts w:hint="eastAsia"/>
                <w:sz w:val="24"/>
              </w:rPr>
              <w:t>用于肥田，不外排。</w:t>
            </w:r>
          </w:p>
          <w:p w:rsidR="009F52CE" w:rsidRPr="00D87780" w:rsidRDefault="009F52CE" w:rsidP="00DF5780">
            <w:pPr>
              <w:pStyle w:val="00"/>
              <w:ind w:firstLine="480"/>
            </w:pPr>
            <w:r w:rsidRPr="00D87780">
              <w:rPr>
                <w:rFonts w:hint="eastAsia"/>
              </w:rPr>
              <w:t>（</w:t>
            </w:r>
            <w:r w:rsidRPr="00D87780">
              <w:rPr>
                <w:rFonts w:hint="eastAsia"/>
              </w:rPr>
              <w:t>3</w:t>
            </w:r>
            <w:r w:rsidRPr="00D87780">
              <w:rPr>
                <w:rFonts w:hint="eastAsia"/>
              </w:rPr>
              <w:t>）噪声</w:t>
            </w:r>
          </w:p>
          <w:p w:rsidR="00570E97" w:rsidRPr="00D87780" w:rsidRDefault="009F52CE" w:rsidP="00085831">
            <w:pPr>
              <w:pStyle w:val="00"/>
              <w:ind w:firstLine="480"/>
            </w:pPr>
            <w:r w:rsidRPr="00D87780">
              <w:rPr>
                <w:rFonts w:hint="eastAsia"/>
              </w:rPr>
              <w:t>项目所在地为规划中的工业用地</w:t>
            </w:r>
            <w:r w:rsidR="00623329" w:rsidRPr="00D87780">
              <w:rPr>
                <w:rFonts w:hint="eastAsia"/>
              </w:rPr>
              <w:t>，</w:t>
            </w:r>
            <w:r w:rsidR="0070210C" w:rsidRPr="00D87780">
              <w:rPr>
                <w:rFonts w:hint="eastAsia"/>
              </w:rPr>
              <w:t>噪声功能区划为</w:t>
            </w:r>
            <w:r w:rsidR="00283BE9" w:rsidRPr="00D87780">
              <w:rPr>
                <w:rFonts w:hint="eastAsia"/>
              </w:rPr>
              <w:t>2</w:t>
            </w:r>
            <w:r w:rsidR="0070210C" w:rsidRPr="00D87780">
              <w:rPr>
                <w:rFonts w:hint="eastAsia"/>
              </w:rPr>
              <w:t>类区，项目建成后环境噪声变化不明显，且受影响人口不</w:t>
            </w:r>
            <w:r w:rsidR="00462A1C" w:rsidRPr="00D87780">
              <w:rPr>
                <w:rFonts w:hint="eastAsia"/>
              </w:rPr>
              <w:t>大</w:t>
            </w:r>
            <w:r w:rsidR="0070210C" w:rsidRPr="00D87780">
              <w:rPr>
                <w:rFonts w:hint="eastAsia"/>
              </w:rPr>
              <w:t>，因此噪声影响评价等级定</w:t>
            </w:r>
            <w:r w:rsidR="00EA0D41" w:rsidRPr="00D87780">
              <w:rPr>
                <w:rFonts w:hint="eastAsia"/>
              </w:rPr>
              <w:t>为</w:t>
            </w:r>
            <w:r w:rsidR="00D84C73" w:rsidRPr="00D87780">
              <w:rPr>
                <w:rFonts w:hint="eastAsia"/>
              </w:rPr>
              <w:t>三</w:t>
            </w:r>
            <w:r w:rsidR="0070210C" w:rsidRPr="00D87780">
              <w:rPr>
                <w:rFonts w:hint="eastAsia"/>
              </w:rPr>
              <w:t>级。</w:t>
            </w:r>
          </w:p>
          <w:p w:rsidR="00087F9E" w:rsidRPr="00D87780" w:rsidRDefault="00087F9E" w:rsidP="00085831">
            <w:pPr>
              <w:pStyle w:val="00"/>
              <w:ind w:firstLine="480"/>
            </w:pPr>
            <w:r w:rsidRPr="00D87780">
              <w:rPr>
                <w:rFonts w:hint="eastAsia"/>
              </w:rPr>
              <w:t>（</w:t>
            </w:r>
            <w:r w:rsidRPr="00D87780">
              <w:rPr>
                <w:rFonts w:hint="eastAsia"/>
              </w:rPr>
              <w:t>4</w:t>
            </w:r>
            <w:r w:rsidRPr="00D87780">
              <w:rPr>
                <w:rFonts w:hint="eastAsia"/>
              </w:rPr>
              <w:t>）土壤</w:t>
            </w:r>
          </w:p>
          <w:p w:rsidR="00087F9E" w:rsidRPr="00D87780" w:rsidRDefault="00087F9E" w:rsidP="00087F9E">
            <w:pPr>
              <w:adjustRightInd w:val="0"/>
              <w:snapToGrid w:val="0"/>
              <w:spacing w:line="360" w:lineRule="auto"/>
              <w:ind w:firstLineChars="200" w:firstLine="480"/>
              <w:rPr>
                <w:sz w:val="24"/>
              </w:rPr>
            </w:pPr>
            <w:r w:rsidRPr="00D87780">
              <w:rPr>
                <w:rFonts w:hint="eastAsia"/>
                <w:sz w:val="24"/>
              </w:rPr>
              <w:t>根据《环境影响评价技术导则土壤环境（试行）》（</w:t>
            </w:r>
            <w:r w:rsidRPr="00D87780">
              <w:rPr>
                <w:rFonts w:hint="eastAsia"/>
                <w:sz w:val="24"/>
              </w:rPr>
              <w:t>H</w:t>
            </w:r>
            <w:r w:rsidRPr="00D87780">
              <w:rPr>
                <w:sz w:val="24"/>
              </w:rPr>
              <w:t>J964-2018</w:t>
            </w:r>
            <w:r w:rsidRPr="00D87780">
              <w:rPr>
                <w:rFonts w:hint="eastAsia"/>
                <w:sz w:val="24"/>
              </w:rPr>
              <w:t>），本项目属于污染影响型，项目位于</w:t>
            </w:r>
            <w:r w:rsidR="00871E1B" w:rsidRPr="00D87780">
              <w:rPr>
                <w:rFonts w:hint="eastAsia"/>
                <w:sz w:val="24"/>
              </w:rPr>
              <w:t>镇江市丹徒区辛丰镇山北村大缺</w:t>
            </w:r>
            <w:r w:rsidR="00871E1B" w:rsidRPr="00D87780">
              <w:rPr>
                <w:rFonts w:hint="eastAsia"/>
                <w:sz w:val="24"/>
              </w:rPr>
              <w:t>808</w:t>
            </w:r>
            <w:r w:rsidR="00871E1B" w:rsidRPr="00D87780">
              <w:rPr>
                <w:rFonts w:hint="eastAsia"/>
                <w:sz w:val="24"/>
              </w:rPr>
              <w:t>号</w:t>
            </w:r>
            <w:r w:rsidRPr="00D87780">
              <w:rPr>
                <w:rFonts w:hint="eastAsia"/>
                <w:sz w:val="24"/>
              </w:rPr>
              <w:t>，周边</w:t>
            </w:r>
            <w:r w:rsidRPr="00D87780">
              <w:rPr>
                <w:rFonts w:hint="eastAsia"/>
                <w:sz w:val="24"/>
              </w:rPr>
              <w:t>50</w:t>
            </w:r>
            <w:r w:rsidRPr="00D87780">
              <w:rPr>
                <w:sz w:val="24"/>
              </w:rPr>
              <w:t>m</w:t>
            </w:r>
            <w:r w:rsidRPr="00D87780">
              <w:rPr>
                <w:rFonts w:hint="eastAsia"/>
                <w:sz w:val="24"/>
              </w:rPr>
              <w:t>范围内无居民区、学校、医院、园地、牧草地等敏感目标，建设项目周边存在耕地，但无影响途径，即不产生大气沉降，废水全部肥田，全部污染源控制在厂界范围内，由影响识别可知其对占地范围外无任何影响，则项目土壤环境敏感程度可判定为不敏感。</w:t>
            </w:r>
          </w:p>
          <w:p w:rsidR="00087F9E" w:rsidRPr="00D87780" w:rsidRDefault="00087F9E" w:rsidP="00087F9E">
            <w:pPr>
              <w:adjustRightInd w:val="0"/>
              <w:snapToGrid w:val="0"/>
              <w:spacing w:line="360" w:lineRule="auto"/>
              <w:ind w:firstLineChars="200" w:firstLine="482"/>
              <w:jc w:val="center"/>
              <w:rPr>
                <w:b/>
                <w:bCs/>
                <w:sz w:val="24"/>
              </w:rPr>
            </w:pPr>
            <w:r w:rsidRPr="00D87780">
              <w:rPr>
                <w:rFonts w:hint="eastAsia"/>
                <w:b/>
                <w:bCs/>
                <w:sz w:val="24"/>
              </w:rPr>
              <w:t>表</w:t>
            </w:r>
            <w:r w:rsidRPr="00D87780">
              <w:rPr>
                <w:rFonts w:hint="eastAsia"/>
                <w:b/>
                <w:bCs/>
                <w:sz w:val="24"/>
              </w:rPr>
              <w:t>1</w:t>
            </w:r>
            <w:r w:rsidRPr="00D87780">
              <w:rPr>
                <w:b/>
                <w:bCs/>
                <w:sz w:val="24"/>
              </w:rPr>
              <w:t>-</w:t>
            </w:r>
            <w:r w:rsidR="00F072B2" w:rsidRPr="00D87780">
              <w:rPr>
                <w:rFonts w:hint="eastAsia"/>
                <w:b/>
                <w:bCs/>
                <w:sz w:val="24"/>
              </w:rPr>
              <w:t>9</w:t>
            </w:r>
            <w:r w:rsidRPr="00D87780">
              <w:rPr>
                <w:rFonts w:hint="eastAsia"/>
                <w:b/>
                <w:bCs/>
                <w:sz w:val="24"/>
              </w:rPr>
              <w:t>污染影响型敏感程度分级表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400"/>
              <w:gridCol w:w="6670"/>
            </w:tblGrid>
            <w:tr w:rsidR="002F5B39" w:rsidRPr="00D87780" w:rsidTr="00003C29">
              <w:trPr>
                <w:jc w:val="center"/>
              </w:trPr>
              <w:tc>
                <w:tcPr>
                  <w:tcW w:w="1323" w:type="pct"/>
                  <w:shd w:val="clear" w:color="auto" w:fill="auto"/>
                  <w:vAlign w:val="center"/>
                </w:tcPr>
                <w:p w:rsidR="00087F9E" w:rsidRPr="00D87780" w:rsidRDefault="00087F9E" w:rsidP="007D1327">
                  <w:pPr>
                    <w:adjustRightInd w:val="0"/>
                    <w:snapToGrid w:val="0"/>
                    <w:contextualSpacing/>
                    <w:jc w:val="center"/>
                    <w:rPr>
                      <w:b/>
                      <w:bCs/>
                      <w:szCs w:val="21"/>
                    </w:rPr>
                  </w:pPr>
                  <w:r w:rsidRPr="00D87780">
                    <w:rPr>
                      <w:rFonts w:hint="eastAsia"/>
                      <w:b/>
                      <w:bCs/>
                      <w:szCs w:val="21"/>
                    </w:rPr>
                    <w:t>敏感程度</w:t>
                  </w:r>
                </w:p>
              </w:tc>
              <w:tc>
                <w:tcPr>
                  <w:tcW w:w="3677" w:type="pct"/>
                  <w:shd w:val="clear" w:color="auto" w:fill="auto"/>
                  <w:vAlign w:val="center"/>
                </w:tcPr>
                <w:p w:rsidR="00087F9E" w:rsidRPr="00D87780" w:rsidRDefault="00087F9E" w:rsidP="007D1327">
                  <w:pPr>
                    <w:adjustRightInd w:val="0"/>
                    <w:snapToGrid w:val="0"/>
                    <w:contextualSpacing/>
                    <w:jc w:val="center"/>
                    <w:rPr>
                      <w:b/>
                      <w:bCs/>
                      <w:szCs w:val="21"/>
                    </w:rPr>
                  </w:pPr>
                  <w:r w:rsidRPr="00D87780">
                    <w:rPr>
                      <w:rFonts w:hint="eastAsia"/>
                      <w:b/>
                      <w:bCs/>
                      <w:szCs w:val="21"/>
                    </w:rPr>
                    <w:t>判别依据</w:t>
                  </w:r>
                </w:p>
              </w:tc>
            </w:tr>
            <w:tr w:rsidR="002F5B39" w:rsidRPr="00D87780" w:rsidTr="00003C29">
              <w:trPr>
                <w:jc w:val="center"/>
              </w:trPr>
              <w:tc>
                <w:tcPr>
                  <w:tcW w:w="1323" w:type="pct"/>
                  <w:shd w:val="clear" w:color="auto" w:fill="auto"/>
                  <w:vAlign w:val="center"/>
                </w:tcPr>
                <w:p w:rsidR="00087F9E" w:rsidRPr="00D87780" w:rsidRDefault="00087F9E" w:rsidP="007D1327">
                  <w:pPr>
                    <w:adjustRightInd w:val="0"/>
                    <w:snapToGrid w:val="0"/>
                    <w:contextualSpacing/>
                    <w:jc w:val="center"/>
                    <w:rPr>
                      <w:szCs w:val="21"/>
                    </w:rPr>
                  </w:pPr>
                  <w:r w:rsidRPr="00D87780">
                    <w:rPr>
                      <w:rFonts w:hint="eastAsia"/>
                      <w:szCs w:val="21"/>
                    </w:rPr>
                    <w:t>敏感</w:t>
                  </w:r>
                </w:p>
              </w:tc>
              <w:tc>
                <w:tcPr>
                  <w:tcW w:w="3677" w:type="pct"/>
                  <w:shd w:val="clear" w:color="auto" w:fill="auto"/>
                  <w:vAlign w:val="center"/>
                </w:tcPr>
                <w:p w:rsidR="00087F9E" w:rsidRPr="00D87780" w:rsidRDefault="00087F9E" w:rsidP="007D1327">
                  <w:pPr>
                    <w:adjustRightInd w:val="0"/>
                    <w:snapToGrid w:val="0"/>
                    <w:contextualSpacing/>
                    <w:jc w:val="center"/>
                    <w:rPr>
                      <w:szCs w:val="21"/>
                    </w:rPr>
                  </w:pPr>
                  <w:r w:rsidRPr="00D87780">
                    <w:rPr>
                      <w:rFonts w:hint="eastAsia"/>
                      <w:szCs w:val="21"/>
                    </w:rPr>
                    <w:t>建设项目周边存在耕地、园地、牧草地、饮用水水源地或居民区、学校、医院、疗养院、养老院等土壤环境敏感目标的</w:t>
                  </w:r>
                </w:p>
              </w:tc>
            </w:tr>
            <w:tr w:rsidR="002F5B39" w:rsidRPr="00D87780" w:rsidTr="00003C29">
              <w:trPr>
                <w:jc w:val="center"/>
              </w:trPr>
              <w:tc>
                <w:tcPr>
                  <w:tcW w:w="1323" w:type="pct"/>
                  <w:shd w:val="clear" w:color="auto" w:fill="auto"/>
                  <w:vAlign w:val="center"/>
                </w:tcPr>
                <w:p w:rsidR="00087F9E" w:rsidRPr="00D87780" w:rsidRDefault="00087F9E" w:rsidP="007D1327">
                  <w:pPr>
                    <w:adjustRightInd w:val="0"/>
                    <w:snapToGrid w:val="0"/>
                    <w:contextualSpacing/>
                    <w:jc w:val="center"/>
                    <w:rPr>
                      <w:szCs w:val="21"/>
                    </w:rPr>
                  </w:pPr>
                  <w:r w:rsidRPr="00D87780">
                    <w:rPr>
                      <w:rFonts w:hint="eastAsia"/>
                      <w:szCs w:val="21"/>
                    </w:rPr>
                    <w:t>较敏感</w:t>
                  </w:r>
                </w:p>
              </w:tc>
              <w:tc>
                <w:tcPr>
                  <w:tcW w:w="3677" w:type="pct"/>
                  <w:shd w:val="clear" w:color="auto" w:fill="auto"/>
                  <w:vAlign w:val="center"/>
                </w:tcPr>
                <w:p w:rsidR="00087F9E" w:rsidRPr="00D87780" w:rsidRDefault="00087F9E" w:rsidP="007D1327">
                  <w:pPr>
                    <w:adjustRightInd w:val="0"/>
                    <w:snapToGrid w:val="0"/>
                    <w:contextualSpacing/>
                    <w:jc w:val="center"/>
                    <w:rPr>
                      <w:szCs w:val="21"/>
                    </w:rPr>
                  </w:pPr>
                  <w:r w:rsidRPr="00D87780">
                    <w:rPr>
                      <w:rFonts w:hint="eastAsia"/>
                      <w:szCs w:val="21"/>
                    </w:rPr>
                    <w:t>建设项目周边存在其他土壤环境敏感目标的</w:t>
                  </w:r>
                </w:p>
              </w:tc>
            </w:tr>
            <w:tr w:rsidR="002F5B39" w:rsidRPr="00D87780" w:rsidTr="00003C29">
              <w:trPr>
                <w:jc w:val="center"/>
              </w:trPr>
              <w:tc>
                <w:tcPr>
                  <w:tcW w:w="1323" w:type="pct"/>
                  <w:shd w:val="clear" w:color="auto" w:fill="BFBFBF"/>
                  <w:vAlign w:val="center"/>
                </w:tcPr>
                <w:p w:rsidR="00087F9E" w:rsidRPr="00D87780" w:rsidRDefault="00087F9E" w:rsidP="007D1327">
                  <w:pPr>
                    <w:adjustRightInd w:val="0"/>
                    <w:snapToGrid w:val="0"/>
                    <w:contextualSpacing/>
                    <w:jc w:val="center"/>
                    <w:rPr>
                      <w:szCs w:val="21"/>
                    </w:rPr>
                  </w:pPr>
                  <w:r w:rsidRPr="00D87780">
                    <w:rPr>
                      <w:rFonts w:hint="eastAsia"/>
                      <w:szCs w:val="21"/>
                    </w:rPr>
                    <w:t>不敏感</w:t>
                  </w:r>
                </w:p>
              </w:tc>
              <w:tc>
                <w:tcPr>
                  <w:tcW w:w="3677" w:type="pct"/>
                  <w:shd w:val="clear" w:color="auto" w:fill="BFBFBF"/>
                  <w:vAlign w:val="center"/>
                </w:tcPr>
                <w:p w:rsidR="00087F9E" w:rsidRPr="00D87780" w:rsidRDefault="00087F9E" w:rsidP="007D1327">
                  <w:pPr>
                    <w:adjustRightInd w:val="0"/>
                    <w:snapToGrid w:val="0"/>
                    <w:contextualSpacing/>
                    <w:jc w:val="center"/>
                    <w:rPr>
                      <w:szCs w:val="21"/>
                    </w:rPr>
                  </w:pPr>
                  <w:r w:rsidRPr="00D87780">
                    <w:rPr>
                      <w:rFonts w:hint="eastAsia"/>
                      <w:szCs w:val="21"/>
                    </w:rPr>
                    <w:t>其他情况</w:t>
                  </w:r>
                </w:p>
              </w:tc>
            </w:tr>
          </w:tbl>
          <w:p w:rsidR="00042D67" w:rsidRPr="00D87780" w:rsidRDefault="00042D67" w:rsidP="00725799">
            <w:pPr>
              <w:adjustRightInd w:val="0"/>
              <w:snapToGrid w:val="0"/>
              <w:spacing w:line="360" w:lineRule="auto"/>
              <w:rPr>
                <w:b/>
                <w:bCs/>
                <w:sz w:val="24"/>
              </w:rPr>
            </w:pPr>
          </w:p>
          <w:p w:rsidR="00087F9E" w:rsidRPr="00D87780" w:rsidRDefault="00087F9E" w:rsidP="00087F9E">
            <w:pPr>
              <w:adjustRightInd w:val="0"/>
              <w:snapToGrid w:val="0"/>
              <w:spacing w:line="360" w:lineRule="auto"/>
              <w:jc w:val="center"/>
              <w:rPr>
                <w:b/>
                <w:bCs/>
                <w:sz w:val="24"/>
              </w:rPr>
            </w:pPr>
            <w:r w:rsidRPr="00D87780">
              <w:rPr>
                <w:rFonts w:hint="eastAsia"/>
                <w:b/>
                <w:bCs/>
                <w:sz w:val="24"/>
              </w:rPr>
              <w:t>表</w:t>
            </w:r>
            <w:r w:rsidRPr="00D87780">
              <w:rPr>
                <w:rFonts w:hint="eastAsia"/>
                <w:b/>
                <w:bCs/>
                <w:sz w:val="24"/>
              </w:rPr>
              <w:t>1</w:t>
            </w:r>
            <w:r w:rsidRPr="00D87780">
              <w:rPr>
                <w:b/>
                <w:bCs/>
                <w:sz w:val="24"/>
              </w:rPr>
              <w:t>-</w:t>
            </w:r>
            <w:r w:rsidR="00F072B2" w:rsidRPr="00D87780">
              <w:rPr>
                <w:rFonts w:hint="eastAsia"/>
                <w:b/>
                <w:bCs/>
                <w:sz w:val="24"/>
              </w:rPr>
              <w:t>10</w:t>
            </w:r>
            <w:r w:rsidRPr="00D87780">
              <w:rPr>
                <w:rFonts w:hint="eastAsia"/>
                <w:b/>
                <w:bCs/>
                <w:sz w:val="24"/>
              </w:rPr>
              <w:t>污染影响型评价工作等级划分表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454"/>
              <w:gridCol w:w="736"/>
              <w:gridCol w:w="735"/>
              <w:gridCol w:w="735"/>
              <w:gridCol w:w="735"/>
              <w:gridCol w:w="735"/>
              <w:gridCol w:w="735"/>
              <w:gridCol w:w="735"/>
              <w:gridCol w:w="735"/>
              <w:gridCol w:w="735"/>
            </w:tblGrid>
            <w:tr w:rsidR="002F5B39" w:rsidRPr="00D87780" w:rsidTr="00003C29">
              <w:trPr>
                <w:jc w:val="center"/>
              </w:trPr>
              <w:tc>
                <w:tcPr>
                  <w:tcW w:w="2689" w:type="dxa"/>
                  <w:vMerge w:val="restart"/>
                  <w:vAlign w:val="center"/>
                </w:tcPr>
                <w:p w:rsidR="00087F9E" w:rsidRPr="00D87780" w:rsidRDefault="00F00AF6" w:rsidP="007D1327">
                  <w:pPr>
                    <w:autoSpaceDE w:val="0"/>
                    <w:autoSpaceDN w:val="0"/>
                    <w:adjustRightInd w:val="0"/>
                    <w:snapToGrid w:val="0"/>
                    <w:jc w:val="center"/>
                    <w:rPr>
                      <w:b/>
                      <w:szCs w:val="21"/>
                    </w:rPr>
                  </w:pPr>
                  <w:r>
                    <w:rPr>
                      <w:b/>
                      <w:noProof/>
                      <w:szCs w:val="21"/>
                    </w:rPr>
                    <w:pict>
                      <v:shapetype id="_x0000_t32" coordsize="21600,21600" o:spt="32" o:oned="t" path="m,l21600,21600e" filled="f">
                        <v:path arrowok="t" fillok="f" o:connecttype="none"/>
                        <o:lock v:ext="edit" shapetype="t"/>
                      </v:shapetype>
                      <v:shape id="直接箭头连接符 12" o:spid="_x0000_s1026" type="#_x0000_t32" style="position:absolute;left:0;text-align:left;margin-left:67.05pt;margin-top:-1.35pt;width:50pt;height:5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X7QQIAAE0EAAAOAAAAZHJzL2Uyb0RvYy54bWysVMGO0zAQvSPxD1bu3STdtHSjpiuUtFwW&#10;qLTLB7i201gktmW7TSvEL/ADSHsCTsBp73wNLJ/B2EmrLVwQIgdnnPG8eTPznOnlrqnRlmnDpciC&#10;+CwKEBNEUi7WWfDqZjGYBMhYLCiupWBZsGcmuJw9fjRtVcqGspI1ZRoBiDBpq7KgslalYWhIxRps&#10;zqRiApyl1A22sNXrkGrcAnpTh8MoGoet1FRpSZgx8LXonMHM45clI/ZlWRpmUZ0FwM36Vft15dZw&#10;NsXpWmNVcdLTwP/AosFcQNIjVIEtRhvN/4BqONHSyNKeEdmEsiw5Yb4GqCaOfqvmusKK+VqgOUYd&#10;22T+Hyx5sV1qxCnMbhgggRuY0f37ux/vPt5//fL9w93Pb7fO/vwJgR+a1SqTQkwultqVS3biWl1J&#10;8togIfMKizXzpG/2CoBiFxGehLiNUZBy1T6XFM7gjZW+c7tSNw4SeoJ2fkD744DYziICH8fnoyiC&#10;MRJwjUfDOBn5DDg9BCtt7DMmG+SMLDBWY76ubC6FAClIHftUeHtlrKOG00OAyyzkgte1V0QtUNul&#10;8wFG1pw6pztm9HqV1xptsdOUf3oWJ8e03AjqwSqG6by3LeZ1Z0PyWjg8KA7o9FYnmjcX0cV8Mp8k&#10;g2Q4ng+SqCgGTxd5Mhgv4iej4rzI8yJ+66jFSVpxSplw7A4CjpO/E0h/lTrpHSV8bEN4iu77BWQP&#10;b0/aT9cNtJPGStL9Uh+mDpr1h/v75S7Fwz3YD/8Cs18AAAD//wMAUEsDBBQABgAIAAAAIQBqLCRO&#10;3QAAAAoBAAAPAAAAZHJzL2Rvd25yZXYueG1sTI/NTsMwEITvSLyDtUjcWrsBAQpxKlRA4lRBQa24&#10;ufESR8TrKHZ+eHsWLnCcnU+zM8V69q0YsY9NIA2rpQKBVAXbUK3h7fVxcQMiJkPWtIFQwxdGWJen&#10;J4XJbZjoBcddqgWHUMyNBpdSl0sZK4fexGXokNj7CL03iWVfS9ubicN9KzOlrqQ3DfEHZzrcOKw+&#10;d4PX4M1TGDK3Gbf7+f7ZTu9UbR8OWp+fzXe3IBLO6Q+Gn/pcHUrudAwD2Sha1heXK0Y1LLJrEAxk&#10;v4cjO0opkGUh/08ovwEAAP//AwBQSwECLQAUAAYACAAAACEAtoM4kv4AAADhAQAAEwAAAAAAAAAA&#10;AAAAAAAAAAAAW0NvbnRlbnRfVHlwZXNdLnhtbFBLAQItABQABgAIAAAAIQA4/SH/1gAAAJQBAAAL&#10;AAAAAAAAAAAAAAAAAC8BAABfcmVscy8ucmVsc1BLAQItABQABgAIAAAAIQDscqX7QQIAAE0EAAAO&#10;AAAAAAAAAAAAAAAAAC4CAABkcnMvZTJvRG9jLnhtbFBLAQItABQABgAIAAAAIQBqLCRO3QAAAAoB&#10;AAAPAAAAAAAAAAAAAAAAAJsEAABkcnMvZG93bnJldi54bWxQSwUGAAAAAAQABADzAAAApQUAAAAA&#10;" strokeweight=".5pt"/>
                    </w:pict>
                  </w:r>
                  <w:r w:rsidR="00087F9E" w:rsidRPr="00D87780">
                    <w:rPr>
                      <w:rFonts w:hint="eastAsia"/>
                      <w:b/>
                      <w:szCs w:val="21"/>
                    </w:rPr>
                    <w:t>占地规模</w:t>
                  </w:r>
                </w:p>
                <w:p w:rsidR="00087F9E" w:rsidRPr="00D87780" w:rsidRDefault="00F00AF6" w:rsidP="007D1327">
                  <w:pPr>
                    <w:autoSpaceDE w:val="0"/>
                    <w:autoSpaceDN w:val="0"/>
                    <w:adjustRightInd w:val="0"/>
                    <w:snapToGrid w:val="0"/>
                    <w:rPr>
                      <w:b/>
                      <w:szCs w:val="21"/>
                    </w:rPr>
                  </w:pPr>
                  <w:r>
                    <w:rPr>
                      <w:b/>
                      <w:noProof/>
                      <w:szCs w:val="21"/>
                    </w:rPr>
                    <w:pict>
                      <v:shape id="直接箭头连接符 6" o:spid="_x0000_s1074" type="#_x0000_t32" style="position:absolute;left:0;text-align:left;margin-left:17.55pt;margin-top:8pt;width:99pt;height:2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gnQwIAAEwEAAAOAAAAZHJzL2Uyb0RvYy54bWysVMGO0zAQvSPxD1bubZI27XajpiuUtFwW&#10;qLTLB7i201gktmW7TSvEL/ADSJyAE3DaO18Dy2cwdtNqCxeEyMEZZzxv3sw8Z3q1a2q0ZdpwKbIg&#10;7kcBYoJIysU6C17eLnqTABmLBcW1FCwL9swEV7PHj6atStlAVrKmTCMAESZtVRZU1qo0DA2pWINN&#10;XyomwFlK3WALW70OqcYtoDd1OIiicdhKTZWWhBkDX4uDM5h5/LJkxL4oS8MsqrMAuFm/ar+u3BrO&#10;pjhda6wqTjoa+B9YNJgLSHqCKrDFaKP5H1ANJ1oaWdo+kU0oy5IT5muAauLot2puKqyYrwWaY9Sp&#10;Teb/wZLn26VGnGbBOEACNzCi+3d3P95+vP/65fuHu5/f3jv78yc0dq1qlUkhIhdL7YolO3GjriV5&#10;ZZCQeYXFmnnKt3sFOLGLCM9C3MYoSLhqn0kKZ/DGSt+3XakbBwkdQTs/nv1pPGxnEYGP8WB0MYxg&#10;igR8w3EUJSOfAqfHaKWNfcpkg5yRBcZqzNeVzaUQoASpY58Lb6+NddxwegxwqYVc8Lr2gqgFaqEj&#10;w1HkA4ysOXVOd8zo9SqvNdpiJyn/dCzOjmm5EdSDVQzTeWdbzOuDDclr4fCgOqDTWQfNvL6MLueT&#10;+STpJYPxvJdERdF7ssiT3ngRX4yKYZHnRfzGUYuTtOKUMuHYHfUbJ3+nj+4mHZR3UvCpDeE5uu8X&#10;kD2+PWk/XjfRgzZWku6X+jh2kKw/3F0vdyce7sF++BOY/QIAAP//AwBQSwMEFAAGAAgAAAAhAHjb&#10;gdDdAAAACAEAAA8AAABkcnMvZG93bnJldi54bWxMj81OwzAQhO9IvIO1SNyo00S0KMSpUAGJU0UL&#10;asXNjZc4Il5HsfPD27Oc4Lgzo9lvis3sWjFiHxpPCpaLBARS5U1DtYL3t+ebOxAhajK69YQKvjHA&#10;pry8KHRu/ER7HA+xFlxCIdcKbIxdLmWoLDodFr5DYu/T905HPvtaml5PXO5amSbJSjrdEH+wusOt&#10;xerrMDgFTr/4IbXbcXecH1/N9EHV7umk1PXV/HAPIuIc/8Lwi8/oUDLT2Q9kgmgVZLdLTrK+4kns&#10;p1nGwlnBOl2DLAv5f0D5AwAA//8DAFBLAQItABQABgAIAAAAIQC2gziS/gAAAOEBAAATAAAAAAAA&#10;AAAAAAAAAAAAAABbQ29udGVudF9UeXBlc10ueG1sUEsBAi0AFAAGAAgAAAAhADj9If/WAAAAlAEA&#10;AAsAAAAAAAAAAAAAAAAALwEAAF9yZWxzLy5yZWxzUEsBAi0AFAAGAAgAAAAhAHUTiCdDAgAATAQA&#10;AA4AAAAAAAAAAAAAAAAALgIAAGRycy9lMm9Eb2MueG1sUEsBAi0AFAAGAAgAAAAhAHjbgdDdAAAA&#10;CAEAAA8AAAAAAAAAAAAAAAAAnQQAAGRycy9kb3ducmV2LnhtbFBLBQYAAAAABAAEAPMAAACnBQAA&#10;AAA=&#10;" strokeweight=".5pt"/>
                    </w:pict>
                  </w:r>
                  <w:r w:rsidR="00087F9E" w:rsidRPr="00D87780">
                    <w:rPr>
                      <w:rFonts w:hint="eastAsia"/>
                      <w:b/>
                      <w:szCs w:val="21"/>
                    </w:rPr>
                    <w:t>评价工作等级</w:t>
                  </w:r>
                </w:p>
                <w:p w:rsidR="00087F9E" w:rsidRPr="00D87780" w:rsidRDefault="00087F9E" w:rsidP="007D1327">
                  <w:pPr>
                    <w:autoSpaceDE w:val="0"/>
                    <w:autoSpaceDN w:val="0"/>
                    <w:adjustRightInd w:val="0"/>
                    <w:snapToGrid w:val="0"/>
                    <w:rPr>
                      <w:b/>
                      <w:szCs w:val="21"/>
                    </w:rPr>
                  </w:pPr>
                </w:p>
                <w:p w:rsidR="00087F9E" w:rsidRPr="00D87780" w:rsidRDefault="00087F9E" w:rsidP="007D1327">
                  <w:pPr>
                    <w:autoSpaceDE w:val="0"/>
                    <w:autoSpaceDN w:val="0"/>
                    <w:adjustRightInd w:val="0"/>
                    <w:snapToGrid w:val="0"/>
                    <w:rPr>
                      <w:b/>
                      <w:szCs w:val="21"/>
                    </w:rPr>
                  </w:pPr>
                  <w:r w:rsidRPr="00D87780">
                    <w:rPr>
                      <w:rFonts w:hint="eastAsia"/>
                      <w:b/>
                      <w:szCs w:val="21"/>
                    </w:rPr>
                    <w:t>敏感程度</w:t>
                  </w:r>
                </w:p>
              </w:tc>
              <w:tc>
                <w:tcPr>
                  <w:tcW w:w="2313" w:type="dxa"/>
                  <w:gridSpan w:val="3"/>
                  <w:vAlign w:val="center"/>
                </w:tcPr>
                <w:p w:rsidR="00087F9E" w:rsidRPr="00D87780" w:rsidRDefault="00087F9E" w:rsidP="007D1327">
                  <w:pPr>
                    <w:autoSpaceDE w:val="0"/>
                    <w:autoSpaceDN w:val="0"/>
                    <w:adjustRightInd w:val="0"/>
                    <w:snapToGrid w:val="0"/>
                    <w:jc w:val="center"/>
                    <w:rPr>
                      <w:b/>
                      <w:szCs w:val="21"/>
                    </w:rPr>
                  </w:pPr>
                  <w:r w:rsidRPr="00D87780">
                    <w:rPr>
                      <w:rFonts w:ascii="宋体" w:hAnsi="宋体" w:hint="eastAsia"/>
                      <w:b/>
                      <w:szCs w:val="21"/>
                    </w:rPr>
                    <w:t>Ⅰ类</w:t>
                  </w:r>
                </w:p>
              </w:tc>
              <w:tc>
                <w:tcPr>
                  <w:tcW w:w="2313" w:type="dxa"/>
                  <w:gridSpan w:val="3"/>
                  <w:vAlign w:val="center"/>
                </w:tcPr>
                <w:p w:rsidR="00087F9E" w:rsidRPr="00D87780" w:rsidRDefault="00087F9E" w:rsidP="007D1327">
                  <w:pPr>
                    <w:autoSpaceDE w:val="0"/>
                    <w:autoSpaceDN w:val="0"/>
                    <w:adjustRightInd w:val="0"/>
                    <w:snapToGrid w:val="0"/>
                    <w:jc w:val="center"/>
                    <w:rPr>
                      <w:b/>
                      <w:szCs w:val="21"/>
                    </w:rPr>
                  </w:pPr>
                  <w:r w:rsidRPr="00D87780">
                    <w:rPr>
                      <w:rFonts w:ascii="宋体" w:hAnsi="宋体" w:hint="eastAsia"/>
                      <w:b/>
                      <w:szCs w:val="21"/>
                    </w:rPr>
                    <w:t>Ⅱ类</w:t>
                  </w:r>
                </w:p>
              </w:tc>
              <w:tc>
                <w:tcPr>
                  <w:tcW w:w="2313" w:type="dxa"/>
                  <w:gridSpan w:val="3"/>
                  <w:vAlign w:val="center"/>
                </w:tcPr>
                <w:p w:rsidR="00087F9E" w:rsidRPr="00D87780" w:rsidRDefault="00087F9E" w:rsidP="007D1327">
                  <w:pPr>
                    <w:autoSpaceDE w:val="0"/>
                    <w:autoSpaceDN w:val="0"/>
                    <w:adjustRightInd w:val="0"/>
                    <w:snapToGrid w:val="0"/>
                    <w:jc w:val="center"/>
                    <w:rPr>
                      <w:b/>
                      <w:szCs w:val="21"/>
                    </w:rPr>
                  </w:pPr>
                  <w:r w:rsidRPr="00D87780">
                    <w:rPr>
                      <w:rFonts w:ascii="宋体" w:hAnsi="宋体" w:hint="eastAsia"/>
                      <w:b/>
                      <w:szCs w:val="21"/>
                    </w:rPr>
                    <w:t>Ⅲ类</w:t>
                  </w:r>
                </w:p>
              </w:tc>
            </w:tr>
            <w:tr w:rsidR="002F5B39" w:rsidRPr="00D87780" w:rsidTr="00003C29">
              <w:trPr>
                <w:jc w:val="center"/>
              </w:trPr>
              <w:tc>
                <w:tcPr>
                  <w:tcW w:w="2689" w:type="dxa"/>
                  <w:vMerge/>
                  <w:vAlign w:val="center"/>
                </w:tcPr>
                <w:p w:rsidR="00087F9E" w:rsidRPr="00D87780" w:rsidRDefault="00087F9E" w:rsidP="007D1327">
                  <w:pPr>
                    <w:autoSpaceDE w:val="0"/>
                    <w:autoSpaceDN w:val="0"/>
                    <w:adjustRightInd w:val="0"/>
                    <w:snapToGrid w:val="0"/>
                    <w:jc w:val="center"/>
                    <w:rPr>
                      <w:b/>
                      <w:szCs w:val="21"/>
                    </w:rPr>
                  </w:pP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大</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中</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小</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大</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中</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小</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大</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中</w:t>
                  </w:r>
                </w:p>
              </w:tc>
              <w:tc>
                <w:tcPr>
                  <w:tcW w:w="771" w:type="dxa"/>
                  <w:vAlign w:val="center"/>
                </w:tcPr>
                <w:p w:rsidR="00087F9E" w:rsidRPr="00D87780" w:rsidRDefault="00087F9E" w:rsidP="007D1327">
                  <w:pPr>
                    <w:autoSpaceDE w:val="0"/>
                    <w:autoSpaceDN w:val="0"/>
                    <w:adjustRightInd w:val="0"/>
                    <w:snapToGrid w:val="0"/>
                    <w:jc w:val="center"/>
                    <w:rPr>
                      <w:b/>
                      <w:szCs w:val="21"/>
                    </w:rPr>
                  </w:pPr>
                  <w:r w:rsidRPr="00D87780">
                    <w:rPr>
                      <w:rFonts w:hint="eastAsia"/>
                      <w:b/>
                      <w:szCs w:val="21"/>
                    </w:rPr>
                    <w:t>小</w:t>
                  </w:r>
                </w:p>
              </w:tc>
            </w:tr>
            <w:tr w:rsidR="002F5B39" w:rsidRPr="00D87780" w:rsidTr="00003C29">
              <w:trPr>
                <w:jc w:val="center"/>
              </w:trPr>
              <w:tc>
                <w:tcPr>
                  <w:tcW w:w="2689"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敏感</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r>
            <w:tr w:rsidR="002F5B39" w:rsidRPr="00D87780" w:rsidTr="00003C29">
              <w:trPr>
                <w:jc w:val="center"/>
              </w:trPr>
              <w:tc>
                <w:tcPr>
                  <w:tcW w:w="2689"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较敏感</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w:t>
                  </w:r>
                </w:p>
              </w:tc>
            </w:tr>
            <w:tr w:rsidR="002F5B39" w:rsidRPr="00D87780" w:rsidTr="00003C29">
              <w:trPr>
                <w:jc w:val="center"/>
              </w:trPr>
              <w:tc>
                <w:tcPr>
                  <w:tcW w:w="2689"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不敏感</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一级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二级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三级</w:t>
                  </w:r>
                </w:p>
              </w:tc>
              <w:tc>
                <w:tcPr>
                  <w:tcW w:w="771" w:type="dxa"/>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w:t>
                  </w:r>
                </w:p>
              </w:tc>
              <w:tc>
                <w:tcPr>
                  <w:tcW w:w="771" w:type="dxa"/>
                  <w:shd w:val="clear" w:color="auto" w:fill="BFBFBF"/>
                  <w:vAlign w:val="center"/>
                </w:tcPr>
                <w:p w:rsidR="00087F9E" w:rsidRPr="00D87780" w:rsidRDefault="00087F9E" w:rsidP="007D1327">
                  <w:pPr>
                    <w:autoSpaceDE w:val="0"/>
                    <w:autoSpaceDN w:val="0"/>
                    <w:adjustRightInd w:val="0"/>
                    <w:snapToGrid w:val="0"/>
                    <w:jc w:val="center"/>
                    <w:rPr>
                      <w:szCs w:val="21"/>
                    </w:rPr>
                  </w:pPr>
                  <w:r w:rsidRPr="00D87780">
                    <w:rPr>
                      <w:rFonts w:hint="eastAsia"/>
                      <w:szCs w:val="21"/>
                    </w:rPr>
                    <w:t>—</w:t>
                  </w:r>
                </w:p>
              </w:tc>
            </w:tr>
            <w:tr w:rsidR="002F5B39" w:rsidRPr="00D87780" w:rsidTr="00003C29">
              <w:trPr>
                <w:jc w:val="center"/>
              </w:trPr>
              <w:tc>
                <w:tcPr>
                  <w:tcW w:w="9628" w:type="dxa"/>
                  <w:gridSpan w:val="10"/>
                  <w:vAlign w:val="center"/>
                </w:tcPr>
                <w:p w:rsidR="00087F9E" w:rsidRPr="00D87780" w:rsidRDefault="00087F9E" w:rsidP="007D1327">
                  <w:pPr>
                    <w:autoSpaceDE w:val="0"/>
                    <w:autoSpaceDN w:val="0"/>
                    <w:adjustRightInd w:val="0"/>
                    <w:snapToGrid w:val="0"/>
                    <w:rPr>
                      <w:szCs w:val="21"/>
                    </w:rPr>
                  </w:pPr>
                  <w:r w:rsidRPr="00D87780">
                    <w:rPr>
                      <w:rFonts w:hint="eastAsia"/>
                      <w:szCs w:val="21"/>
                    </w:rPr>
                    <w:t>注：“—”表示可不开展土壤环境影响评价工作。</w:t>
                  </w:r>
                </w:p>
              </w:tc>
            </w:tr>
          </w:tbl>
          <w:p w:rsidR="00087F9E" w:rsidRPr="00D87780" w:rsidRDefault="00087F9E" w:rsidP="00087F9E">
            <w:pPr>
              <w:adjustRightInd w:val="0"/>
              <w:snapToGrid w:val="0"/>
              <w:spacing w:line="360" w:lineRule="auto"/>
              <w:ind w:firstLineChars="200" w:firstLine="480"/>
              <w:rPr>
                <w:sz w:val="24"/>
              </w:rPr>
            </w:pPr>
            <w:r w:rsidRPr="00D87780">
              <w:rPr>
                <w:rFonts w:hint="eastAsia"/>
                <w:sz w:val="24"/>
              </w:rPr>
              <w:t>根据</w:t>
            </w:r>
            <w:r w:rsidRPr="00D87780">
              <w:rPr>
                <w:rFonts w:hint="eastAsia"/>
                <w:sz w:val="24"/>
              </w:rPr>
              <w:t>H</w:t>
            </w:r>
            <w:r w:rsidRPr="00D87780">
              <w:rPr>
                <w:sz w:val="24"/>
              </w:rPr>
              <w:t>J964-2018</w:t>
            </w:r>
            <w:r w:rsidRPr="00D87780">
              <w:rPr>
                <w:rFonts w:hint="eastAsia"/>
                <w:sz w:val="24"/>
              </w:rPr>
              <w:t>附录</w:t>
            </w:r>
            <w:r w:rsidRPr="00D87780">
              <w:rPr>
                <w:rFonts w:hint="eastAsia"/>
                <w:sz w:val="24"/>
              </w:rPr>
              <w:t>A</w:t>
            </w:r>
            <w:r w:rsidRPr="00D87780">
              <w:rPr>
                <w:rFonts w:hint="eastAsia"/>
                <w:sz w:val="24"/>
              </w:rPr>
              <w:t>，项目属于</w:t>
            </w:r>
            <w:r w:rsidR="00BC39E4" w:rsidRPr="00D87780">
              <w:rPr>
                <w:sz w:val="24"/>
              </w:rPr>
              <w:fldChar w:fldCharType="begin"/>
            </w:r>
            <w:r w:rsidRPr="00D87780">
              <w:rPr>
                <w:rFonts w:hint="eastAsia"/>
                <w:sz w:val="24"/>
              </w:rPr>
              <w:instrText>= 3 \* ROMAN</w:instrText>
            </w:r>
            <w:r w:rsidR="00BC39E4" w:rsidRPr="00D87780">
              <w:rPr>
                <w:sz w:val="24"/>
              </w:rPr>
              <w:fldChar w:fldCharType="separate"/>
            </w:r>
            <w:r w:rsidRPr="00D87780">
              <w:rPr>
                <w:noProof/>
                <w:sz w:val="24"/>
              </w:rPr>
              <w:t>III</w:t>
            </w:r>
            <w:r w:rsidR="00BC39E4" w:rsidRPr="00D87780">
              <w:rPr>
                <w:sz w:val="24"/>
              </w:rPr>
              <w:fldChar w:fldCharType="end"/>
            </w:r>
            <w:r w:rsidRPr="00D87780">
              <w:rPr>
                <w:rFonts w:hint="eastAsia"/>
                <w:sz w:val="24"/>
              </w:rPr>
              <w:t>类，项目占地面积属于小型。因此判断本项目不需要开展土壤环境影响评价工作。</w:t>
            </w:r>
          </w:p>
          <w:p w:rsidR="0075557D" w:rsidRPr="00D87780" w:rsidRDefault="00570E97" w:rsidP="001F3774">
            <w:pPr>
              <w:spacing w:line="360" w:lineRule="auto"/>
              <w:rPr>
                <w:b/>
                <w:bCs/>
                <w:sz w:val="24"/>
              </w:rPr>
            </w:pPr>
            <w:r w:rsidRPr="00D87780">
              <w:rPr>
                <w:b/>
                <w:bCs/>
                <w:sz w:val="24"/>
              </w:rPr>
              <w:t>与本项目有关的原有污染情况及主要环境问题：</w:t>
            </w:r>
          </w:p>
          <w:p w:rsidR="007C296F" w:rsidRPr="00D87780" w:rsidRDefault="0075557D" w:rsidP="001F3774">
            <w:pPr>
              <w:pStyle w:val="00"/>
              <w:ind w:firstLine="480"/>
            </w:pPr>
            <w:r w:rsidRPr="00D87780">
              <w:rPr>
                <w:rFonts w:hint="eastAsia"/>
              </w:rPr>
              <w:t>江苏绿源环境工程科技</w:t>
            </w:r>
            <w:r w:rsidRPr="00D87780">
              <w:t>有限公司</w:t>
            </w:r>
            <w:r w:rsidRPr="00D87780">
              <w:rPr>
                <w:rFonts w:hint="eastAsia"/>
              </w:rPr>
              <w:t>租赁</w:t>
            </w:r>
            <w:r w:rsidRPr="00D87780">
              <w:rPr>
                <w:rFonts w:hint="eastAsia"/>
                <w:kern w:val="0"/>
              </w:rPr>
              <w:t>江苏蓝山油脂科技有限公司</w:t>
            </w:r>
            <w:r w:rsidRPr="00D87780">
              <w:rPr>
                <w:rFonts w:hint="eastAsia"/>
              </w:rPr>
              <w:t>闲置厂房，且本项目为新建项目，无遗留污染问题。</w:t>
            </w:r>
          </w:p>
          <w:p w:rsidR="00490EAC" w:rsidRPr="00D87780" w:rsidRDefault="00490EAC" w:rsidP="007A7A1A">
            <w:pPr>
              <w:pStyle w:val="00"/>
              <w:ind w:firstLineChars="0" w:firstLine="0"/>
              <w:rPr>
                <w:rFonts w:hint="eastAsia"/>
              </w:rPr>
            </w:pPr>
            <w:bookmarkStart w:id="8" w:name="_GoBack"/>
            <w:bookmarkEnd w:id="8"/>
          </w:p>
        </w:tc>
      </w:tr>
    </w:tbl>
    <w:p w:rsidR="007E5842" w:rsidRPr="00D87780" w:rsidRDefault="007E5842">
      <w:pPr>
        <w:outlineLvl w:val="0"/>
        <w:rPr>
          <w:rFonts w:eastAsia="黑体"/>
          <w:b/>
          <w:sz w:val="30"/>
        </w:rPr>
        <w:sectPr w:rsidR="007E5842" w:rsidRPr="00D87780">
          <w:footerReference w:type="default" r:id="rId16"/>
          <w:pgSz w:w="11906" w:h="16838"/>
          <w:pgMar w:top="1418" w:right="1418" w:bottom="1418" w:left="1418" w:header="851" w:footer="992" w:gutter="0"/>
          <w:pgNumType w:start="1"/>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二、建设项目所在地自然环境简况</w:t>
      </w:r>
    </w:p>
    <w:tbl>
      <w:tblPr>
        <w:tblW w:w="9287"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287"/>
      </w:tblGrid>
      <w:tr w:rsidR="002F5B39" w:rsidRPr="00D87780" w:rsidTr="00B05ED5">
        <w:trPr>
          <w:trHeight w:val="13469"/>
        </w:trPr>
        <w:tc>
          <w:tcPr>
            <w:tcW w:w="9287" w:type="dxa"/>
          </w:tcPr>
          <w:p w:rsidR="007E5842" w:rsidRPr="00D87780" w:rsidRDefault="007E5842">
            <w:pPr>
              <w:adjustRightInd w:val="0"/>
              <w:snapToGrid w:val="0"/>
              <w:spacing w:line="360" w:lineRule="auto"/>
              <w:rPr>
                <w:b/>
                <w:sz w:val="24"/>
              </w:rPr>
            </w:pPr>
            <w:r w:rsidRPr="00D87780">
              <w:rPr>
                <w:b/>
                <w:sz w:val="24"/>
              </w:rPr>
              <w:t>自然环境简况（地形、地貌、地质、气候、气象、水文、植被、生物多样性等）：</w:t>
            </w:r>
          </w:p>
          <w:p w:rsidR="007E5842" w:rsidRPr="00D87780" w:rsidRDefault="00DA38BF">
            <w:pPr>
              <w:pStyle w:val="af3"/>
              <w:ind w:firstLineChars="200" w:firstLine="482"/>
              <w:rPr>
                <w:b w:val="0"/>
              </w:rPr>
            </w:pPr>
            <w:r w:rsidRPr="00D87780">
              <w:rPr>
                <w:rFonts w:hint="eastAsia"/>
              </w:rPr>
              <w:t>1</w:t>
            </w:r>
            <w:r w:rsidRPr="00D87780">
              <w:rPr>
                <w:rFonts w:hint="eastAsia"/>
              </w:rPr>
              <w:t>、</w:t>
            </w:r>
            <w:r w:rsidR="007E5842" w:rsidRPr="00D87780">
              <w:rPr>
                <w:rFonts w:hint="eastAsia"/>
              </w:rPr>
              <w:t>地理位置</w:t>
            </w:r>
          </w:p>
          <w:p w:rsidR="00834241" w:rsidRPr="00D87780" w:rsidRDefault="00834241" w:rsidP="00834241">
            <w:pPr>
              <w:spacing w:line="360" w:lineRule="auto"/>
              <w:ind w:firstLineChars="200" w:firstLine="480"/>
              <w:rPr>
                <w:sz w:val="24"/>
              </w:rPr>
            </w:pPr>
            <w:r w:rsidRPr="00D87780">
              <w:rPr>
                <w:sz w:val="24"/>
              </w:rPr>
              <w:t>镇江市地处江苏省西南部，长江下游南岸，北纬</w:t>
            </w:r>
            <w:r w:rsidRPr="00D87780">
              <w:rPr>
                <w:sz w:val="24"/>
              </w:rPr>
              <w:t xml:space="preserve"> 31°37′</w:t>
            </w:r>
            <w:r w:rsidRPr="00D87780">
              <w:rPr>
                <w:sz w:val="24"/>
              </w:rPr>
              <w:t>～</w:t>
            </w:r>
            <w:r w:rsidRPr="00D87780">
              <w:rPr>
                <w:sz w:val="24"/>
              </w:rPr>
              <w:t>32°19′</w:t>
            </w:r>
            <w:r w:rsidRPr="00D87780">
              <w:rPr>
                <w:sz w:val="24"/>
              </w:rPr>
              <w:t>、东经</w:t>
            </w:r>
            <w:r w:rsidRPr="00D87780">
              <w:rPr>
                <w:sz w:val="24"/>
              </w:rPr>
              <w:t>118°58′</w:t>
            </w:r>
            <w:r w:rsidRPr="00D87780">
              <w:rPr>
                <w:sz w:val="24"/>
              </w:rPr>
              <w:t>～</w:t>
            </w:r>
            <w:r w:rsidRPr="00D87780">
              <w:rPr>
                <w:sz w:val="24"/>
              </w:rPr>
              <w:t>119°58′</w:t>
            </w:r>
            <w:r w:rsidRPr="00D87780">
              <w:rPr>
                <w:sz w:val="24"/>
              </w:rPr>
              <w:t>。东西最大直线距离</w:t>
            </w:r>
            <w:r w:rsidRPr="00D87780">
              <w:rPr>
                <w:sz w:val="24"/>
              </w:rPr>
              <w:t xml:space="preserve"> 95.5 km</w:t>
            </w:r>
            <w:r w:rsidRPr="00D87780">
              <w:rPr>
                <w:sz w:val="24"/>
              </w:rPr>
              <w:t>，南北最大直线距离</w:t>
            </w:r>
            <w:r w:rsidRPr="00D87780">
              <w:rPr>
                <w:sz w:val="24"/>
              </w:rPr>
              <w:t xml:space="preserve"> 76.9km</w:t>
            </w:r>
            <w:r w:rsidRPr="00D87780">
              <w:rPr>
                <w:sz w:val="24"/>
              </w:rPr>
              <w:t>。东南接常州市，西邻南京市，北与扬州市、泰州市隔江相望。全市土地总面积</w:t>
            </w:r>
            <w:r w:rsidRPr="00D87780">
              <w:rPr>
                <w:sz w:val="24"/>
              </w:rPr>
              <w:t xml:space="preserve"> 3847 km²</w:t>
            </w:r>
            <w:r w:rsidRPr="00D87780">
              <w:rPr>
                <w:sz w:val="24"/>
              </w:rPr>
              <w:t>，占全省</w:t>
            </w:r>
            <w:r w:rsidRPr="00D87780">
              <w:rPr>
                <w:sz w:val="24"/>
              </w:rPr>
              <w:t xml:space="preserve"> 3.7%</w:t>
            </w:r>
            <w:r w:rsidRPr="00D87780">
              <w:rPr>
                <w:sz w:val="24"/>
              </w:rPr>
              <w:t>。其中，市区</w:t>
            </w:r>
            <w:r w:rsidRPr="00D87780">
              <w:rPr>
                <w:sz w:val="24"/>
              </w:rPr>
              <w:t xml:space="preserve"> 1082 km²</w:t>
            </w:r>
            <w:r w:rsidRPr="00D87780">
              <w:rPr>
                <w:sz w:val="24"/>
              </w:rPr>
              <w:t>，丹阳市</w:t>
            </w:r>
            <w:r w:rsidRPr="00D87780">
              <w:rPr>
                <w:sz w:val="24"/>
              </w:rPr>
              <w:t xml:space="preserve"> 1047 km²</w:t>
            </w:r>
            <w:r w:rsidRPr="00D87780">
              <w:rPr>
                <w:sz w:val="24"/>
              </w:rPr>
              <w:t>，句容市</w:t>
            </w:r>
            <w:r w:rsidRPr="00D87780">
              <w:rPr>
                <w:sz w:val="24"/>
              </w:rPr>
              <w:t xml:space="preserve"> 1387 km²</w:t>
            </w:r>
            <w:r w:rsidRPr="00D87780">
              <w:rPr>
                <w:sz w:val="24"/>
              </w:rPr>
              <w:t>，扬中市</w:t>
            </w:r>
            <w:r w:rsidRPr="00D87780">
              <w:rPr>
                <w:sz w:val="24"/>
              </w:rPr>
              <w:t xml:space="preserve"> 331 km²</w:t>
            </w:r>
            <w:r w:rsidRPr="00D87780">
              <w:rPr>
                <w:sz w:val="24"/>
              </w:rPr>
              <w:t>。镇江是长江三角洲北翼中心、南京都市圈核心层城市和国家级苏南现代化建设示范区及江苏长江经济带重要组成部分；长江和京杭大运河在此汇就中国</w:t>
            </w:r>
            <w:r w:rsidRPr="00D87780">
              <w:rPr>
                <w:sz w:val="24"/>
              </w:rPr>
              <w:t>“</w:t>
            </w:r>
            <w:r w:rsidRPr="00D87780">
              <w:rPr>
                <w:sz w:val="24"/>
              </w:rPr>
              <w:t>江河立交桥</w:t>
            </w:r>
            <w:r w:rsidRPr="00D87780">
              <w:rPr>
                <w:sz w:val="24"/>
              </w:rPr>
              <w:t>”</w:t>
            </w:r>
            <w:r w:rsidRPr="00D87780">
              <w:rPr>
                <w:sz w:val="24"/>
              </w:rPr>
              <w:t>坐标，素有</w:t>
            </w:r>
            <w:r w:rsidRPr="00D87780">
              <w:rPr>
                <w:sz w:val="24"/>
              </w:rPr>
              <w:t>“</w:t>
            </w:r>
            <w:r w:rsidRPr="00D87780">
              <w:rPr>
                <w:sz w:val="24"/>
              </w:rPr>
              <w:t>天下第一江山</w:t>
            </w:r>
            <w:r w:rsidRPr="00D87780">
              <w:rPr>
                <w:sz w:val="24"/>
              </w:rPr>
              <w:t>”</w:t>
            </w:r>
            <w:r w:rsidRPr="00D87780">
              <w:rPr>
                <w:sz w:val="24"/>
              </w:rPr>
              <w:t>之美誉。镇江境内京沪铁路、京沪高铁、沪宁高铁、沪蓉高速公路、扬溧高速公路、泰镇高速、镇丹高速、</w:t>
            </w:r>
            <w:r w:rsidRPr="00D87780">
              <w:rPr>
                <w:sz w:val="24"/>
              </w:rPr>
              <w:t xml:space="preserve">312 </w:t>
            </w:r>
            <w:r w:rsidRPr="00D87780">
              <w:rPr>
                <w:sz w:val="24"/>
              </w:rPr>
              <w:t>国道、</w:t>
            </w:r>
            <w:r w:rsidRPr="00D87780">
              <w:rPr>
                <w:sz w:val="24"/>
              </w:rPr>
              <w:t xml:space="preserve">104 </w:t>
            </w:r>
            <w:r w:rsidRPr="00D87780">
              <w:rPr>
                <w:sz w:val="24"/>
              </w:rPr>
              <w:t>国道等通达全国各主要城市，长江流域第三大航运中心</w:t>
            </w:r>
            <w:r w:rsidRPr="00D87780">
              <w:rPr>
                <w:sz w:val="24"/>
              </w:rPr>
              <w:t>—</w:t>
            </w:r>
            <w:r w:rsidRPr="00D87780">
              <w:rPr>
                <w:sz w:val="24"/>
              </w:rPr>
              <w:t>镇江港通江达海。</w:t>
            </w:r>
          </w:p>
          <w:p w:rsidR="00834241" w:rsidRPr="00D87780" w:rsidRDefault="00834241" w:rsidP="00834241">
            <w:pPr>
              <w:spacing w:line="360" w:lineRule="auto"/>
              <w:ind w:firstLineChars="200" w:firstLine="480"/>
              <w:rPr>
                <w:sz w:val="24"/>
              </w:rPr>
            </w:pPr>
            <w:r w:rsidRPr="00D87780">
              <w:rPr>
                <w:sz w:val="24"/>
              </w:rPr>
              <w:t>丹徒区位于江苏省西南部镇江市境内，长江下游南岸，地处美丽富饶的长江三角洲上海经济圈沿江产业带的轴心位置，环绕中国历史文化名城镇江市区，东接常州、无锡、苏州和上海，西临省会南京市，北与古城扬州隔江相望，是连接苏南苏北的重要交通枢纽。地理坐标为北纬</w:t>
            </w:r>
            <w:r w:rsidRPr="00D87780">
              <w:rPr>
                <w:sz w:val="24"/>
              </w:rPr>
              <w:t xml:space="preserve"> 31°15′</w:t>
            </w:r>
            <w:r w:rsidRPr="00D87780">
              <w:rPr>
                <w:sz w:val="24"/>
              </w:rPr>
              <w:t>至</w:t>
            </w:r>
            <w:r w:rsidRPr="00D87780">
              <w:rPr>
                <w:sz w:val="24"/>
              </w:rPr>
              <w:t xml:space="preserve"> 32°16′</w:t>
            </w:r>
            <w:r w:rsidRPr="00D87780">
              <w:rPr>
                <w:sz w:val="24"/>
              </w:rPr>
              <w:t>、东经</w:t>
            </w:r>
            <w:r w:rsidRPr="00D87780">
              <w:rPr>
                <w:sz w:val="24"/>
              </w:rPr>
              <w:t xml:space="preserve"> 119°15′</w:t>
            </w:r>
            <w:r w:rsidRPr="00D87780">
              <w:rPr>
                <w:sz w:val="24"/>
              </w:rPr>
              <w:t>至</w:t>
            </w:r>
            <w:r w:rsidRPr="00D87780">
              <w:rPr>
                <w:sz w:val="24"/>
              </w:rPr>
              <w:t>119°45′</w:t>
            </w:r>
            <w:r w:rsidRPr="00D87780">
              <w:rPr>
                <w:sz w:val="24"/>
              </w:rPr>
              <w:t>。丹徒区总面积</w:t>
            </w:r>
            <w:r w:rsidRPr="00D87780">
              <w:rPr>
                <w:sz w:val="24"/>
              </w:rPr>
              <w:t>617.08 km²</w:t>
            </w:r>
            <w:r w:rsidRPr="00D87780">
              <w:rPr>
                <w:sz w:val="24"/>
              </w:rPr>
              <w:t>，其中土地面积</w:t>
            </w:r>
            <w:r w:rsidRPr="00D87780">
              <w:rPr>
                <w:sz w:val="24"/>
              </w:rPr>
              <w:t>541.58 km ²(</w:t>
            </w:r>
            <w:r w:rsidRPr="00D87780">
              <w:rPr>
                <w:sz w:val="24"/>
              </w:rPr>
              <w:t>耕地面积</w:t>
            </w:r>
            <w:r w:rsidRPr="00D87780">
              <w:rPr>
                <w:sz w:val="24"/>
              </w:rPr>
              <w:t>243 km²</w:t>
            </w:r>
            <w:r w:rsidRPr="00D87780">
              <w:rPr>
                <w:sz w:val="24"/>
              </w:rPr>
              <w:t>）、水面</w:t>
            </w:r>
            <w:r w:rsidRPr="00D87780">
              <w:rPr>
                <w:sz w:val="24"/>
              </w:rPr>
              <w:t xml:space="preserve"> 75.5 km²</w:t>
            </w:r>
            <w:r w:rsidRPr="00D87780">
              <w:rPr>
                <w:sz w:val="24"/>
              </w:rPr>
              <w:t>。</w:t>
            </w:r>
          </w:p>
          <w:p w:rsidR="00834241" w:rsidRPr="00D87780" w:rsidRDefault="00834241" w:rsidP="00834241">
            <w:pPr>
              <w:spacing w:line="360" w:lineRule="auto"/>
              <w:ind w:firstLineChars="200" w:firstLine="480"/>
              <w:rPr>
                <w:sz w:val="24"/>
              </w:rPr>
            </w:pPr>
            <w:r w:rsidRPr="00D87780">
              <w:rPr>
                <w:sz w:val="24"/>
              </w:rPr>
              <w:t>本次中心河流域县乡河道疏浚整治工程共涉及</w:t>
            </w:r>
            <w:r w:rsidRPr="00D87780">
              <w:rPr>
                <w:sz w:val="24"/>
              </w:rPr>
              <w:t xml:space="preserve"> 3 </w:t>
            </w:r>
            <w:r w:rsidRPr="00D87780">
              <w:rPr>
                <w:sz w:val="24"/>
              </w:rPr>
              <w:t>个乡镇（街道），分别为宜城街道、谷阳镇、上党镇。</w:t>
            </w:r>
          </w:p>
          <w:p w:rsidR="00834241" w:rsidRPr="00D87780" w:rsidRDefault="00834241" w:rsidP="00834241">
            <w:pPr>
              <w:spacing w:line="360" w:lineRule="auto"/>
              <w:ind w:firstLineChars="200" w:firstLine="480"/>
              <w:rPr>
                <w:sz w:val="24"/>
              </w:rPr>
            </w:pPr>
            <w:r w:rsidRPr="00D87780">
              <w:rPr>
                <w:sz w:val="24"/>
              </w:rPr>
              <w:t>宜城街道位于镇江市主城区南郊，南连谷阳镇，东临新丰镇，西接高资街道，北倚镇江市南徐新城，总面积</w:t>
            </w:r>
            <w:r w:rsidR="001E1987" w:rsidRPr="00D87780">
              <w:rPr>
                <w:sz w:val="24"/>
              </w:rPr>
              <w:t>48</w:t>
            </w:r>
            <w:r w:rsidRPr="00D87780">
              <w:rPr>
                <w:sz w:val="24"/>
              </w:rPr>
              <w:t>平方公里，城区面积</w:t>
            </w:r>
            <w:r w:rsidR="001E1987" w:rsidRPr="00D87780">
              <w:rPr>
                <w:sz w:val="24"/>
              </w:rPr>
              <w:t>12</w:t>
            </w:r>
            <w:r w:rsidRPr="00D87780">
              <w:rPr>
                <w:sz w:val="24"/>
              </w:rPr>
              <w:t>平方公里，耕地面积</w:t>
            </w:r>
            <w:r w:rsidR="001E1987" w:rsidRPr="00D87780">
              <w:rPr>
                <w:sz w:val="24"/>
              </w:rPr>
              <w:t>505.37</w:t>
            </w:r>
            <w:r w:rsidRPr="00D87780">
              <w:rPr>
                <w:sz w:val="24"/>
              </w:rPr>
              <w:t>公顷，下辖</w:t>
            </w:r>
            <w:r w:rsidR="001E1987" w:rsidRPr="00D87780">
              <w:rPr>
                <w:sz w:val="24"/>
              </w:rPr>
              <w:t xml:space="preserve"> 5</w:t>
            </w:r>
            <w:r w:rsidRPr="00D87780">
              <w:rPr>
                <w:sz w:val="24"/>
              </w:rPr>
              <w:t>个行政村、</w:t>
            </w:r>
            <w:r w:rsidR="001E1987" w:rsidRPr="00D87780">
              <w:rPr>
                <w:sz w:val="24"/>
              </w:rPr>
              <w:t>5</w:t>
            </w:r>
            <w:r w:rsidRPr="00D87780">
              <w:rPr>
                <w:sz w:val="24"/>
              </w:rPr>
              <w:t>个社区。</w:t>
            </w:r>
            <w:r w:rsidR="001E1987" w:rsidRPr="00D87780">
              <w:rPr>
                <w:sz w:val="24"/>
              </w:rPr>
              <w:t>2016</w:t>
            </w:r>
            <w:r w:rsidRPr="00D87780">
              <w:rPr>
                <w:sz w:val="24"/>
              </w:rPr>
              <w:t>年末，总户数</w:t>
            </w:r>
            <w:r w:rsidR="001E1987" w:rsidRPr="00D87780">
              <w:rPr>
                <w:sz w:val="24"/>
              </w:rPr>
              <w:t>21036</w:t>
            </w:r>
            <w:r w:rsidRPr="00D87780">
              <w:rPr>
                <w:sz w:val="24"/>
              </w:rPr>
              <w:t>户，总人口</w:t>
            </w:r>
            <w:r w:rsidR="001E1987" w:rsidRPr="00D87780">
              <w:rPr>
                <w:sz w:val="24"/>
              </w:rPr>
              <w:t>68202</w:t>
            </w:r>
            <w:r w:rsidRPr="00D87780">
              <w:rPr>
                <w:sz w:val="24"/>
              </w:rPr>
              <w:t>人。</w:t>
            </w:r>
          </w:p>
          <w:p w:rsidR="00834241" w:rsidRPr="00D87780" w:rsidRDefault="00834241" w:rsidP="00834241">
            <w:pPr>
              <w:spacing w:line="360" w:lineRule="auto"/>
              <w:ind w:firstLineChars="200" w:firstLine="480"/>
              <w:rPr>
                <w:sz w:val="24"/>
              </w:rPr>
            </w:pPr>
            <w:r w:rsidRPr="00D87780">
              <w:rPr>
                <w:sz w:val="24"/>
              </w:rPr>
              <w:t>谷阳镇位于镇江市区以南丹徒区境内。镇域面积</w:t>
            </w:r>
            <w:r w:rsidR="001E1987" w:rsidRPr="00D87780">
              <w:rPr>
                <w:sz w:val="24"/>
              </w:rPr>
              <w:t xml:space="preserve"> 81.89</w:t>
            </w:r>
            <w:r w:rsidRPr="00D87780">
              <w:rPr>
                <w:sz w:val="24"/>
              </w:rPr>
              <w:t>平方公里，人口</w:t>
            </w:r>
            <w:r w:rsidR="001E1987" w:rsidRPr="00D87780">
              <w:rPr>
                <w:sz w:val="24"/>
              </w:rPr>
              <w:t>5</w:t>
            </w:r>
            <w:r w:rsidRPr="00D87780">
              <w:rPr>
                <w:sz w:val="24"/>
              </w:rPr>
              <w:t>万余人，是镇江市机械、装备、电子等工业发达乡镇，同时也是丹徒区发展最好的乡镇。谷阳镇东临举世文明的京杭大运河，南依上党镇，西依丹徒新城，北邻镇江市中心，与丹阳市交界，沿</w:t>
            </w:r>
            <w:r w:rsidR="001E1987" w:rsidRPr="00D87780">
              <w:rPr>
                <w:sz w:val="24"/>
              </w:rPr>
              <w:t>312</w:t>
            </w:r>
            <w:r w:rsidRPr="00D87780">
              <w:rPr>
                <w:sz w:val="24"/>
              </w:rPr>
              <w:t>国道可快速通达常州、无锡、上海等地，镇区拥有沪宁高铁丹徒站，可快速通达沪、苏、锡、常等地。</w:t>
            </w:r>
          </w:p>
          <w:p w:rsidR="00834241" w:rsidRPr="00D87780" w:rsidRDefault="00834241" w:rsidP="00834241">
            <w:pPr>
              <w:spacing w:line="360" w:lineRule="auto"/>
              <w:ind w:firstLineChars="200" w:firstLine="480"/>
              <w:rPr>
                <w:sz w:val="24"/>
              </w:rPr>
            </w:pPr>
            <w:r w:rsidRPr="00D87780">
              <w:rPr>
                <w:sz w:val="24"/>
              </w:rPr>
              <w:t>上党镇地处镇江市南郊</w:t>
            </w:r>
            <w:r w:rsidR="001E1987" w:rsidRPr="00D87780">
              <w:rPr>
                <w:sz w:val="24"/>
              </w:rPr>
              <w:t>14</w:t>
            </w:r>
            <w:r w:rsidRPr="00D87780">
              <w:rPr>
                <w:sz w:val="24"/>
              </w:rPr>
              <w:t>公里处，全镇辖区面积</w:t>
            </w:r>
            <w:r w:rsidR="001E1987" w:rsidRPr="00D87780">
              <w:rPr>
                <w:sz w:val="24"/>
              </w:rPr>
              <w:t>112.63</w:t>
            </w:r>
            <w:r w:rsidRPr="00D87780">
              <w:rPr>
                <w:sz w:val="24"/>
              </w:rPr>
              <w:t>平方公里，辖</w:t>
            </w:r>
            <w:r w:rsidRPr="00D87780">
              <w:rPr>
                <w:sz w:val="24"/>
              </w:rPr>
              <w:t>15</w:t>
            </w:r>
            <w:r w:rsidRPr="00D87780">
              <w:rPr>
                <w:sz w:val="24"/>
              </w:rPr>
              <w:t>个行政村、</w:t>
            </w:r>
            <w:r w:rsidR="002B4ABF" w:rsidRPr="00D87780">
              <w:rPr>
                <w:sz w:val="24"/>
              </w:rPr>
              <w:t>2</w:t>
            </w:r>
            <w:r w:rsidRPr="00D87780">
              <w:rPr>
                <w:sz w:val="24"/>
              </w:rPr>
              <w:t>个集镇居委会，全镇</w:t>
            </w:r>
            <w:r w:rsidR="002B4ABF" w:rsidRPr="00D87780">
              <w:rPr>
                <w:sz w:val="24"/>
              </w:rPr>
              <w:t>6</w:t>
            </w:r>
            <w:r w:rsidRPr="00D87780">
              <w:rPr>
                <w:sz w:val="24"/>
              </w:rPr>
              <w:t>万余人，北与谷阳镇交界，南与宝堰镇相接，东与丹阳市相邻，</w:t>
            </w:r>
            <w:r w:rsidRPr="00D87780">
              <w:rPr>
                <w:sz w:val="24"/>
              </w:rPr>
              <w:lastRenderedPageBreak/>
              <w:t>西与句容市毗邻，是茅山老区一个典型的丘陵乡镇。</w:t>
            </w:r>
          </w:p>
          <w:p w:rsidR="007E5842" w:rsidRPr="00D87780" w:rsidRDefault="00DA38BF" w:rsidP="002044DB">
            <w:pPr>
              <w:pStyle w:val="af3"/>
              <w:ind w:firstLineChars="200" w:firstLine="482"/>
              <w:rPr>
                <w:b w:val="0"/>
              </w:rPr>
            </w:pPr>
            <w:r w:rsidRPr="00D87780">
              <w:rPr>
                <w:rFonts w:hint="eastAsia"/>
              </w:rPr>
              <w:t>2</w:t>
            </w:r>
            <w:r w:rsidR="007E5842" w:rsidRPr="00D87780">
              <w:t>、地形、地质、地貌</w:t>
            </w:r>
          </w:p>
          <w:p w:rsidR="00834241" w:rsidRPr="00D87780" w:rsidRDefault="00834241" w:rsidP="00834241">
            <w:pPr>
              <w:pStyle w:val="af3"/>
              <w:ind w:firstLineChars="200" w:firstLine="480"/>
              <w:rPr>
                <w:b w:val="0"/>
                <w:bCs/>
              </w:rPr>
            </w:pPr>
            <w:r w:rsidRPr="00D87780">
              <w:rPr>
                <w:b w:val="0"/>
                <w:bCs/>
              </w:rPr>
              <w:t>丹徒区地处宁镇山脉东段，全境西南高，东北低，南有茅山余脉，中属宁镇丘陵，北部为沿江圩区，长江中有洲地，地貌大致可分为低山、丘岗、丘间谷地和冲积圩区四大类型。</w:t>
            </w:r>
            <w:r w:rsidRPr="00D87780">
              <w:rPr>
                <w:b w:val="0"/>
                <w:bCs/>
              </w:rPr>
              <w:t xml:space="preserve">1984 </w:t>
            </w:r>
            <w:r w:rsidRPr="00D87780">
              <w:rPr>
                <w:b w:val="0"/>
                <w:bCs/>
              </w:rPr>
              <w:t>年全区进行了第二次土壤调查，境内土壤可分为水稻土、黄棕壤土、石灰岩土、潮土</w:t>
            </w:r>
            <w:r w:rsidR="002B4ABF" w:rsidRPr="00D87780">
              <w:rPr>
                <w:b w:val="0"/>
                <w:bCs/>
              </w:rPr>
              <w:t>4</w:t>
            </w:r>
            <w:r w:rsidRPr="00D87780">
              <w:rPr>
                <w:b w:val="0"/>
                <w:bCs/>
              </w:rPr>
              <w:t>个土类，具体分为</w:t>
            </w:r>
            <w:r w:rsidR="002B4ABF" w:rsidRPr="00D87780">
              <w:rPr>
                <w:b w:val="0"/>
                <w:bCs/>
              </w:rPr>
              <w:t>9</w:t>
            </w:r>
            <w:r w:rsidRPr="00D87780">
              <w:rPr>
                <w:b w:val="0"/>
                <w:bCs/>
              </w:rPr>
              <w:t>个亚类、</w:t>
            </w:r>
            <w:r w:rsidR="002B4ABF" w:rsidRPr="00D87780">
              <w:rPr>
                <w:b w:val="0"/>
                <w:bCs/>
              </w:rPr>
              <w:t>12</w:t>
            </w:r>
            <w:r w:rsidRPr="00D87780">
              <w:rPr>
                <w:b w:val="0"/>
                <w:bCs/>
              </w:rPr>
              <w:t>个土属、</w:t>
            </w:r>
            <w:r w:rsidR="002B4ABF" w:rsidRPr="00D87780">
              <w:rPr>
                <w:b w:val="0"/>
                <w:bCs/>
              </w:rPr>
              <w:t>22</w:t>
            </w:r>
            <w:r w:rsidRPr="00D87780">
              <w:rPr>
                <w:b w:val="0"/>
                <w:bCs/>
              </w:rPr>
              <w:t>个土种、</w:t>
            </w:r>
            <w:r w:rsidR="002B4ABF" w:rsidRPr="00D87780">
              <w:rPr>
                <w:b w:val="0"/>
                <w:bCs/>
              </w:rPr>
              <w:t>1</w:t>
            </w:r>
            <w:r w:rsidRPr="00D87780">
              <w:rPr>
                <w:b w:val="0"/>
                <w:bCs/>
              </w:rPr>
              <w:t>个变种。土壤主要是水稻土，其次是黄棕壤土；主要土种是马肝土，其次是黄沙土。查《中国地震动参数区划图》（</w:t>
            </w:r>
            <w:r w:rsidRPr="00D87780">
              <w:rPr>
                <w:b w:val="0"/>
                <w:bCs/>
              </w:rPr>
              <w:t>GB 18306-2015</w:t>
            </w:r>
            <w:r w:rsidRPr="00D87780">
              <w:rPr>
                <w:b w:val="0"/>
                <w:bCs/>
              </w:rPr>
              <w:t>），项目区地震动峰值加速度为</w:t>
            </w:r>
            <w:r w:rsidRPr="00D87780">
              <w:rPr>
                <w:b w:val="0"/>
                <w:bCs/>
              </w:rPr>
              <w:t xml:space="preserve"> 0.10g~0.15g</w:t>
            </w:r>
            <w:r w:rsidRPr="00D87780">
              <w:rPr>
                <w:b w:val="0"/>
                <w:bCs/>
              </w:rPr>
              <w:t>，基本地震烈度为</w:t>
            </w:r>
            <w:r w:rsidRPr="00D87780">
              <w:rPr>
                <w:b w:val="0"/>
                <w:bCs/>
              </w:rPr>
              <w:t xml:space="preserve"> 7 </w:t>
            </w:r>
            <w:r w:rsidRPr="00D87780">
              <w:rPr>
                <w:b w:val="0"/>
                <w:bCs/>
              </w:rPr>
              <w:t>度，设计地震分组为第一组。场地类别为</w:t>
            </w:r>
            <w:r w:rsidRPr="00D87780">
              <w:rPr>
                <w:b w:val="0"/>
                <w:bCs/>
              </w:rPr>
              <w:t>Ⅲ</w:t>
            </w:r>
            <w:r w:rsidRPr="00D87780">
              <w:rPr>
                <w:b w:val="0"/>
                <w:bCs/>
              </w:rPr>
              <w:t>类，处于抗震不利地段。根据《江苏省地图集》，场地地貌拟建场地地貌单元属岗地、坳沟地貌。根据《宁镇山脉地质志》资料显示：拟建场地范围内没有新构造活动断裂通过，无需考虑断裂对建筑物的影响。</w:t>
            </w:r>
          </w:p>
          <w:p w:rsidR="007E5842" w:rsidRPr="00D87780" w:rsidRDefault="00DA38BF" w:rsidP="00834241">
            <w:pPr>
              <w:pStyle w:val="af3"/>
              <w:ind w:firstLineChars="200" w:firstLine="482"/>
              <w:rPr>
                <w:b w:val="0"/>
                <w:bCs/>
              </w:rPr>
            </w:pPr>
            <w:r w:rsidRPr="00D87780">
              <w:rPr>
                <w:rFonts w:hint="eastAsia"/>
              </w:rPr>
              <w:t>3</w:t>
            </w:r>
            <w:r w:rsidR="007E5842" w:rsidRPr="00D87780">
              <w:t>、气候、气象特征</w:t>
            </w:r>
          </w:p>
          <w:p w:rsidR="00834241" w:rsidRPr="00D87780" w:rsidRDefault="00834241" w:rsidP="00834241">
            <w:pPr>
              <w:spacing w:line="360" w:lineRule="auto"/>
              <w:ind w:firstLineChars="200" w:firstLine="480"/>
              <w:rPr>
                <w:sz w:val="24"/>
              </w:rPr>
            </w:pPr>
            <w:r w:rsidRPr="00D87780">
              <w:rPr>
                <w:sz w:val="24"/>
              </w:rPr>
              <w:t>丹徒区属北亚热带南部季风湿润气候，受季风影响明显，四季分明，光照充足，雨量充沛。冬季受大陆吹来的西北风控制，以寒冷少雨天气为主；夏季受海洋吹来的东南季风影响，天气炎热多雨；春秋为冬夏季风交替时期，冷暖多变。</w:t>
            </w:r>
          </w:p>
          <w:p w:rsidR="00834241" w:rsidRPr="00D87780" w:rsidRDefault="00834241" w:rsidP="00834241">
            <w:pPr>
              <w:spacing w:line="360" w:lineRule="auto"/>
              <w:ind w:firstLineChars="200" w:firstLine="480"/>
              <w:rPr>
                <w:sz w:val="24"/>
              </w:rPr>
            </w:pPr>
            <w:r w:rsidRPr="00D87780">
              <w:rPr>
                <w:sz w:val="24"/>
              </w:rPr>
              <w:t>丹徒区年平均气温为</w:t>
            </w:r>
            <w:r w:rsidRPr="00D87780">
              <w:rPr>
                <w:sz w:val="24"/>
              </w:rPr>
              <w:t xml:space="preserve"> 15.6℃</w:t>
            </w:r>
            <w:r w:rsidRPr="00D87780">
              <w:rPr>
                <w:sz w:val="24"/>
              </w:rPr>
              <w:t>，</w:t>
            </w:r>
            <w:r w:rsidR="002B4ABF" w:rsidRPr="00D87780">
              <w:rPr>
                <w:sz w:val="24"/>
              </w:rPr>
              <w:t>7</w:t>
            </w:r>
            <w:r w:rsidRPr="00D87780">
              <w:rPr>
                <w:sz w:val="24"/>
              </w:rPr>
              <w:t>月最热，月平均气温为</w:t>
            </w:r>
            <w:r w:rsidRPr="00D87780">
              <w:rPr>
                <w:sz w:val="24"/>
              </w:rPr>
              <w:t xml:space="preserve"> 27.7℃</w:t>
            </w:r>
            <w:r w:rsidRPr="00D87780">
              <w:rPr>
                <w:sz w:val="24"/>
              </w:rPr>
              <w:t>；</w:t>
            </w:r>
            <w:r w:rsidR="002B4ABF" w:rsidRPr="00D87780">
              <w:rPr>
                <w:sz w:val="24"/>
              </w:rPr>
              <w:t>1</w:t>
            </w:r>
            <w:r w:rsidRPr="00D87780">
              <w:rPr>
                <w:sz w:val="24"/>
              </w:rPr>
              <w:t>月最冷，月平均气温为</w:t>
            </w:r>
            <w:r w:rsidRPr="00D87780">
              <w:rPr>
                <w:sz w:val="24"/>
              </w:rPr>
              <w:t xml:space="preserve"> 2.7℃</w:t>
            </w:r>
            <w:r w:rsidRPr="00D87780">
              <w:rPr>
                <w:sz w:val="24"/>
              </w:rPr>
              <w:t>；日</w:t>
            </w:r>
            <w:r w:rsidRPr="00D87780">
              <w:rPr>
                <w:sz w:val="24"/>
              </w:rPr>
              <w:t>≥35℃</w:t>
            </w:r>
            <w:r w:rsidRPr="00D87780">
              <w:rPr>
                <w:sz w:val="24"/>
              </w:rPr>
              <w:t>的高温最早出现在</w:t>
            </w:r>
            <w:r w:rsidR="002B4ABF" w:rsidRPr="00D87780">
              <w:rPr>
                <w:sz w:val="24"/>
              </w:rPr>
              <w:t>5</w:t>
            </w:r>
            <w:r w:rsidRPr="00D87780">
              <w:rPr>
                <w:sz w:val="24"/>
              </w:rPr>
              <w:t>月，最迟出现在</w:t>
            </w:r>
            <w:r w:rsidR="002B4ABF" w:rsidRPr="00D87780">
              <w:rPr>
                <w:sz w:val="24"/>
              </w:rPr>
              <w:t>9</w:t>
            </w:r>
            <w:r w:rsidRPr="00D87780">
              <w:rPr>
                <w:sz w:val="24"/>
              </w:rPr>
              <w:t>月，历史最高气温为</w:t>
            </w:r>
            <w:r w:rsidRPr="00D87780">
              <w:rPr>
                <w:sz w:val="24"/>
              </w:rPr>
              <w:t xml:space="preserve"> 40.2℃</w:t>
            </w:r>
            <w:r w:rsidRPr="00D87780">
              <w:rPr>
                <w:sz w:val="24"/>
              </w:rPr>
              <w:t>；日</w:t>
            </w:r>
            <w:r w:rsidRPr="00D87780">
              <w:rPr>
                <w:sz w:val="24"/>
              </w:rPr>
              <w:t>≤0℃</w:t>
            </w:r>
            <w:r w:rsidRPr="00D87780">
              <w:rPr>
                <w:sz w:val="24"/>
              </w:rPr>
              <w:t>的最低气温最早出现在</w:t>
            </w:r>
            <w:r w:rsidR="002B4ABF" w:rsidRPr="00D87780">
              <w:rPr>
                <w:sz w:val="24"/>
              </w:rPr>
              <w:t>11</w:t>
            </w:r>
            <w:r w:rsidRPr="00D87780">
              <w:rPr>
                <w:sz w:val="24"/>
              </w:rPr>
              <w:t>月，最迟出现在</w:t>
            </w:r>
            <w:r w:rsidR="002B4ABF" w:rsidRPr="00D87780">
              <w:rPr>
                <w:sz w:val="24"/>
              </w:rPr>
              <w:t>4</w:t>
            </w:r>
            <w:r w:rsidRPr="00D87780">
              <w:rPr>
                <w:sz w:val="24"/>
              </w:rPr>
              <w:t>月，历史最低气温为</w:t>
            </w:r>
            <w:r w:rsidRPr="00D87780">
              <w:rPr>
                <w:sz w:val="24"/>
              </w:rPr>
              <w:t>-10.1℃</w:t>
            </w:r>
            <w:r w:rsidRPr="00D87780">
              <w:rPr>
                <w:sz w:val="24"/>
              </w:rPr>
              <w:t>。</w:t>
            </w:r>
          </w:p>
          <w:p w:rsidR="00834241" w:rsidRPr="00D87780" w:rsidRDefault="00834241" w:rsidP="00834241">
            <w:pPr>
              <w:spacing w:line="360" w:lineRule="auto"/>
              <w:ind w:firstLineChars="200" w:firstLine="480"/>
              <w:rPr>
                <w:sz w:val="24"/>
              </w:rPr>
            </w:pPr>
            <w:r w:rsidRPr="00D87780">
              <w:rPr>
                <w:sz w:val="24"/>
              </w:rPr>
              <w:t>丹徒区年平均降水量为</w:t>
            </w:r>
            <w:r w:rsidRPr="00D87780">
              <w:rPr>
                <w:sz w:val="24"/>
              </w:rPr>
              <w:t>1088.2mm</w:t>
            </w:r>
            <w:r w:rsidRPr="00D87780">
              <w:rPr>
                <w:sz w:val="24"/>
              </w:rPr>
              <w:t>，月降水量最多为</w:t>
            </w:r>
            <w:r w:rsidR="002B4ABF" w:rsidRPr="00D87780">
              <w:rPr>
                <w:sz w:val="24"/>
              </w:rPr>
              <w:t>6</w:t>
            </w:r>
            <w:r w:rsidRPr="00D87780">
              <w:rPr>
                <w:sz w:val="24"/>
              </w:rPr>
              <w:t>月</w:t>
            </w:r>
            <w:r w:rsidRPr="00D87780">
              <w:rPr>
                <w:sz w:val="24"/>
              </w:rPr>
              <w:t>(197.1mm)</w:t>
            </w:r>
            <w:r w:rsidRPr="00D87780">
              <w:rPr>
                <w:sz w:val="24"/>
              </w:rPr>
              <w:t>，最少为</w:t>
            </w:r>
            <w:r w:rsidR="002B4ABF" w:rsidRPr="00D87780">
              <w:rPr>
                <w:sz w:val="24"/>
              </w:rPr>
              <w:t>12</w:t>
            </w:r>
            <w:r w:rsidRPr="00D87780">
              <w:rPr>
                <w:sz w:val="24"/>
              </w:rPr>
              <w:t>月</w:t>
            </w:r>
            <w:r w:rsidRPr="00D87780">
              <w:rPr>
                <w:sz w:val="24"/>
              </w:rPr>
              <w:t>(28.7mm)</w:t>
            </w:r>
            <w:r w:rsidRPr="00D87780">
              <w:rPr>
                <w:sz w:val="24"/>
              </w:rPr>
              <w:t>。年最大降雨量</w:t>
            </w:r>
            <w:r w:rsidRPr="00D87780">
              <w:rPr>
                <w:sz w:val="24"/>
              </w:rPr>
              <w:t xml:space="preserve"> 1618mm</w:t>
            </w:r>
            <w:r w:rsidRPr="00D87780">
              <w:rPr>
                <w:sz w:val="24"/>
              </w:rPr>
              <w:t>，年最小降雨量</w:t>
            </w:r>
            <w:r w:rsidRPr="00D87780">
              <w:rPr>
                <w:sz w:val="24"/>
              </w:rPr>
              <w:t xml:space="preserve"> 505 mm</w:t>
            </w:r>
            <w:r w:rsidRPr="00D87780">
              <w:rPr>
                <w:sz w:val="24"/>
              </w:rPr>
              <w:t>，日最大降雨</w:t>
            </w:r>
            <w:r w:rsidRPr="00D87780">
              <w:rPr>
                <w:sz w:val="24"/>
              </w:rPr>
              <w:t>329mm</w:t>
            </w:r>
            <w:r w:rsidRPr="00D87780">
              <w:rPr>
                <w:sz w:val="24"/>
              </w:rPr>
              <w:t>。雨季集中在</w:t>
            </w:r>
            <w:r w:rsidRPr="00D87780">
              <w:rPr>
                <w:sz w:val="24"/>
              </w:rPr>
              <w:t xml:space="preserve"> 7</w:t>
            </w:r>
            <w:r w:rsidRPr="00D87780">
              <w:rPr>
                <w:sz w:val="24"/>
              </w:rPr>
              <w:t>、</w:t>
            </w:r>
            <w:r w:rsidRPr="00D87780">
              <w:rPr>
                <w:sz w:val="24"/>
              </w:rPr>
              <w:t>8</w:t>
            </w:r>
            <w:r w:rsidRPr="00D87780">
              <w:rPr>
                <w:sz w:val="24"/>
              </w:rPr>
              <w:t>、</w:t>
            </w:r>
            <w:r w:rsidRPr="00D87780">
              <w:rPr>
                <w:sz w:val="24"/>
              </w:rPr>
              <w:t xml:space="preserve">9 </w:t>
            </w:r>
            <w:r w:rsidRPr="00D87780">
              <w:rPr>
                <w:sz w:val="24"/>
              </w:rPr>
              <w:t>三个月。</w:t>
            </w:r>
          </w:p>
          <w:p w:rsidR="00834241" w:rsidRPr="00D87780" w:rsidRDefault="00834241" w:rsidP="00834241">
            <w:pPr>
              <w:pStyle w:val="a0"/>
              <w:spacing w:line="360" w:lineRule="auto"/>
              <w:ind w:firstLineChars="200" w:firstLine="480"/>
              <w:rPr>
                <w:rFonts w:ascii="Times New Roman" w:hAnsi="Times New Roman" w:cs="Times New Roman"/>
                <w:sz w:val="24"/>
              </w:rPr>
            </w:pPr>
            <w:r w:rsidRPr="00D87780">
              <w:rPr>
                <w:rFonts w:ascii="Times New Roman" w:hAnsi="Times New Roman" w:cs="Times New Roman"/>
                <w:sz w:val="24"/>
              </w:rPr>
              <w:t>丹徒区年平均日照时数为</w:t>
            </w:r>
            <w:r w:rsidRPr="00D87780">
              <w:rPr>
                <w:rFonts w:ascii="Times New Roman" w:hAnsi="Times New Roman" w:cs="Times New Roman"/>
                <w:sz w:val="24"/>
              </w:rPr>
              <w:t xml:space="preserve"> 2000.9 </w:t>
            </w:r>
            <w:r w:rsidRPr="00D87780">
              <w:rPr>
                <w:rFonts w:ascii="Times New Roman" w:hAnsi="Times New Roman" w:cs="Times New Roman"/>
                <w:sz w:val="24"/>
              </w:rPr>
              <w:t>小时。年平均霜期为</w:t>
            </w:r>
            <w:r w:rsidR="002B4ABF" w:rsidRPr="00D87780">
              <w:rPr>
                <w:rFonts w:ascii="Times New Roman" w:hAnsi="Times New Roman" w:cs="Times New Roman"/>
                <w:sz w:val="24"/>
              </w:rPr>
              <w:t xml:space="preserve"> 48.3</w:t>
            </w:r>
            <w:r w:rsidRPr="00D87780">
              <w:rPr>
                <w:rFonts w:ascii="Times New Roman" w:hAnsi="Times New Roman" w:cs="Times New Roman"/>
                <w:sz w:val="24"/>
              </w:rPr>
              <w:t>天，初霜一般在</w:t>
            </w:r>
            <w:r w:rsidRPr="00D87780">
              <w:rPr>
                <w:rFonts w:ascii="Times New Roman" w:hAnsi="Times New Roman" w:cs="Times New Roman"/>
                <w:sz w:val="24"/>
              </w:rPr>
              <w:t xml:space="preserve">11 </w:t>
            </w:r>
            <w:r w:rsidRPr="00D87780">
              <w:rPr>
                <w:rFonts w:ascii="Times New Roman" w:hAnsi="Times New Roman" w:cs="Times New Roman"/>
                <w:sz w:val="24"/>
              </w:rPr>
              <w:t>月，终霜一般在</w:t>
            </w:r>
            <w:r w:rsidR="002B4ABF" w:rsidRPr="00D87780">
              <w:rPr>
                <w:rFonts w:ascii="Times New Roman" w:hAnsi="Times New Roman" w:cs="Times New Roman"/>
                <w:sz w:val="24"/>
              </w:rPr>
              <w:t>3</w:t>
            </w:r>
            <w:r w:rsidRPr="00D87780">
              <w:rPr>
                <w:rFonts w:ascii="Times New Roman" w:hAnsi="Times New Roman" w:cs="Times New Roman"/>
                <w:sz w:val="24"/>
              </w:rPr>
              <w:t>月。年均雷暴日数为</w:t>
            </w:r>
            <w:r w:rsidR="002B4ABF" w:rsidRPr="00D87780">
              <w:rPr>
                <w:rFonts w:ascii="Times New Roman" w:hAnsi="Times New Roman" w:cs="Times New Roman"/>
                <w:sz w:val="24"/>
              </w:rPr>
              <w:t>27.1</w:t>
            </w:r>
            <w:r w:rsidRPr="00D87780">
              <w:rPr>
                <w:rFonts w:ascii="Times New Roman" w:hAnsi="Times New Roman" w:cs="Times New Roman"/>
                <w:sz w:val="24"/>
              </w:rPr>
              <w:t>天。年平均风速为</w:t>
            </w:r>
            <w:r w:rsidR="002B4ABF" w:rsidRPr="00D87780">
              <w:rPr>
                <w:rFonts w:ascii="Times New Roman" w:hAnsi="Times New Roman" w:cs="Times New Roman"/>
                <w:sz w:val="24"/>
              </w:rPr>
              <w:t>2.9</w:t>
            </w:r>
            <w:r w:rsidRPr="00D87780">
              <w:rPr>
                <w:rFonts w:ascii="Times New Roman" w:hAnsi="Times New Roman" w:cs="Times New Roman"/>
                <w:sz w:val="24"/>
              </w:rPr>
              <w:t>米</w:t>
            </w:r>
            <w:r w:rsidRPr="00D87780">
              <w:rPr>
                <w:rFonts w:ascii="Times New Roman" w:hAnsi="Times New Roman" w:cs="Times New Roman"/>
                <w:sz w:val="24"/>
              </w:rPr>
              <w:t>/</w:t>
            </w:r>
            <w:r w:rsidRPr="00D87780">
              <w:rPr>
                <w:rFonts w:ascii="Times New Roman" w:hAnsi="Times New Roman" w:cs="Times New Roman"/>
                <w:sz w:val="24"/>
              </w:rPr>
              <w:t>秒。最多风向为东北东，次之为东。年平均降雪日数为</w:t>
            </w:r>
            <w:r w:rsidR="002B4ABF" w:rsidRPr="00D87780">
              <w:rPr>
                <w:rFonts w:ascii="Times New Roman" w:hAnsi="Times New Roman" w:cs="Times New Roman"/>
                <w:sz w:val="24"/>
              </w:rPr>
              <w:t>10.8</w:t>
            </w:r>
            <w:r w:rsidRPr="00D87780">
              <w:rPr>
                <w:rFonts w:ascii="Times New Roman" w:hAnsi="Times New Roman" w:cs="Times New Roman"/>
                <w:sz w:val="24"/>
              </w:rPr>
              <w:t>天，终雪一般在</w:t>
            </w:r>
            <w:r w:rsidR="002B4ABF" w:rsidRPr="00D87780">
              <w:rPr>
                <w:rFonts w:ascii="Times New Roman" w:hAnsi="Times New Roman" w:cs="Times New Roman"/>
                <w:sz w:val="24"/>
              </w:rPr>
              <w:t>3</w:t>
            </w:r>
            <w:r w:rsidRPr="00D87780">
              <w:rPr>
                <w:rFonts w:ascii="Times New Roman" w:hAnsi="Times New Roman" w:cs="Times New Roman"/>
                <w:sz w:val="24"/>
              </w:rPr>
              <w:t>月上旬，降雪日数最多的为</w:t>
            </w:r>
            <w:r w:rsidR="002B4ABF" w:rsidRPr="00D87780">
              <w:rPr>
                <w:rFonts w:ascii="Times New Roman" w:hAnsi="Times New Roman" w:cs="Times New Roman"/>
                <w:sz w:val="24"/>
              </w:rPr>
              <w:t>1</w:t>
            </w:r>
            <w:r w:rsidRPr="00D87780">
              <w:rPr>
                <w:rFonts w:ascii="Times New Roman" w:hAnsi="Times New Roman" w:cs="Times New Roman"/>
                <w:sz w:val="24"/>
              </w:rPr>
              <w:t>月，历史最大积雪深度为</w:t>
            </w:r>
            <w:r w:rsidRPr="00D87780">
              <w:rPr>
                <w:rFonts w:ascii="Times New Roman" w:hAnsi="Times New Roman" w:cs="Times New Roman"/>
                <w:sz w:val="24"/>
              </w:rPr>
              <w:t>34cm</w:t>
            </w:r>
            <w:r w:rsidRPr="00D87780">
              <w:rPr>
                <w:rFonts w:ascii="Times New Roman" w:hAnsi="Times New Roman" w:cs="Times New Roman"/>
                <w:sz w:val="24"/>
              </w:rPr>
              <w:t>。最大冻土深度</w:t>
            </w:r>
            <w:r w:rsidRPr="00D87780">
              <w:rPr>
                <w:rFonts w:ascii="Times New Roman" w:hAnsi="Times New Roman" w:cs="Times New Roman"/>
                <w:sz w:val="24"/>
              </w:rPr>
              <w:t>9cm</w:t>
            </w:r>
            <w:r w:rsidRPr="00D87780">
              <w:rPr>
                <w:rFonts w:ascii="Times New Roman" w:hAnsi="Times New Roman" w:cs="Times New Roman"/>
                <w:sz w:val="24"/>
              </w:rPr>
              <w:t>。</w:t>
            </w:r>
          </w:p>
          <w:p w:rsidR="00EF4315" w:rsidRPr="00D87780" w:rsidRDefault="00834241" w:rsidP="00834241">
            <w:pPr>
              <w:pStyle w:val="a0"/>
              <w:spacing w:line="360" w:lineRule="auto"/>
              <w:ind w:firstLineChars="200" w:firstLine="480"/>
              <w:rPr>
                <w:rFonts w:ascii="Times New Roman" w:hAnsi="Times New Roman" w:cs="Times New Roman"/>
                <w:sz w:val="24"/>
              </w:rPr>
            </w:pPr>
            <w:r w:rsidRPr="00D87780">
              <w:rPr>
                <w:rFonts w:ascii="Times New Roman" w:hAnsi="Times New Roman" w:cs="Times New Roman"/>
                <w:sz w:val="24"/>
              </w:rPr>
              <w:t>丹徒区暂时无水面蒸发量试验站，其水面蒸发量可取用邻近句容市资料。句容站多年平均蒸发量为</w:t>
            </w:r>
            <w:r w:rsidRPr="00D87780">
              <w:rPr>
                <w:rFonts w:ascii="Times New Roman" w:hAnsi="Times New Roman" w:cs="Times New Roman"/>
                <w:sz w:val="24"/>
              </w:rPr>
              <w:t xml:space="preserve"> 870mm</w:t>
            </w:r>
            <w:r w:rsidRPr="00D87780">
              <w:rPr>
                <w:rFonts w:ascii="Times New Roman" w:hAnsi="Times New Roman" w:cs="Times New Roman"/>
                <w:sz w:val="24"/>
              </w:rPr>
              <w:t>，年最大蒸发量为</w:t>
            </w:r>
            <w:r w:rsidRPr="00D87780">
              <w:rPr>
                <w:rFonts w:ascii="Times New Roman" w:hAnsi="Times New Roman" w:cs="Times New Roman"/>
                <w:sz w:val="24"/>
              </w:rPr>
              <w:t xml:space="preserve"> 1164.3mm(1978 </w:t>
            </w:r>
            <w:r w:rsidRPr="00D87780">
              <w:rPr>
                <w:rFonts w:ascii="Times New Roman" w:hAnsi="Times New Roman" w:cs="Times New Roman"/>
                <w:sz w:val="24"/>
              </w:rPr>
              <w:t>年</w:t>
            </w:r>
            <w:r w:rsidRPr="00D87780">
              <w:rPr>
                <w:rFonts w:ascii="Times New Roman" w:hAnsi="Times New Roman" w:cs="Times New Roman"/>
                <w:sz w:val="24"/>
              </w:rPr>
              <w:t>)</w:t>
            </w:r>
            <w:r w:rsidRPr="00D87780">
              <w:rPr>
                <w:rFonts w:ascii="Times New Roman" w:hAnsi="Times New Roman" w:cs="Times New Roman"/>
                <w:sz w:val="24"/>
              </w:rPr>
              <w:t>，年最小蒸发量为</w:t>
            </w:r>
            <w:r w:rsidR="00AE0CAD" w:rsidRPr="00D87780">
              <w:rPr>
                <w:rFonts w:ascii="Times New Roman" w:hAnsi="Times New Roman" w:cs="Times New Roman"/>
                <w:sz w:val="24"/>
              </w:rPr>
              <w:t xml:space="preserve"> 666mm(1999</w:t>
            </w:r>
            <w:r w:rsidRPr="00D87780">
              <w:rPr>
                <w:rFonts w:ascii="Times New Roman" w:hAnsi="Times New Roman" w:cs="Times New Roman"/>
                <w:sz w:val="24"/>
              </w:rPr>
              <w:t>年</w:t>
            </w:r>
            <w:r w:rsidRPr="00D87780">
              <w:rPr>
                <w:rFonts w:ascii="Times New Roman" w:hAnsi="Times New Roman" w:cs="Times New Roman"/>
                <w:sz w:val="24"/>
              </w:rPr>
              <w:t>)</w:t>
            </w:r>
            <w:r w:rsidRPr="00D87780">
              <w:rPr>
                <w:rFonts w:ascii="Times New Roman" w:hAnsi="Times New Roman" w:cs="Times New Roman"/>
                <w:sz w:val="24"/>
              </w:rPr>
              <w:t>。</w:t>
            </w:r>
          </w:p>
          <w:p w:rsidR="007E5842" w:rsidRPr="00D87780" w:rsidRDefault="00DA38BF" w:rsidP="002044DB">
            <w:pPr>
              <w:pStyle w:val="af3"/>
              <w:ind w:firstLineChars="200" w:firstLine="482"/>
              <w:rPr>
                <w:bCs/>
              </w:rPr>
            </w:pPr>
            <w:r w:rsidRPr="00D87780">
              <w:rPr>
                <w:rFonts w:hint="eastAsia"/>
                <w:bCs/>
              </w:rPr>
              <w:t>4</w:t>
            </w:r>
            <w:r w:rsidR="007E5842" w:rsidRPr="00D87780">
              <w:rPr>
                <w:bCs/>
              </w:rPr>
              <w:t>、水文</w:t>
            </w:r>
          </w:p>
          <w:p w:rsidR="00834241" w:rsidRPr="00D87780" w:rsidRDefault="00834241" w:rsidP="00834241">
            <w:pPr>
              <w:pStyle w:val="af3"/>
              <w:ind w:firstLineChars="200" w:firstLine="480"/>
              <w:rPr>
                <w:b w:val="0"/>
                <w:bCs/>
              </w:rPr>
            </w:pPr>
            <w:r w:rsidRPr="00D87780">
              <w:rPr>
                <w:rFonts w:hint="eastAsia"/>
                <w:b w:val="0"/>
                <w:bCs/>
              </w:rPr>
              <w:lastRenderedPageBreak/>
              <w:t>丹徒区位于长江流域下游，水系按地形直接划分为两大水系，长江水系和太湖水系；江中有世业、江心和高桥三处孤洲是长江水系的一部分，但与内陆沿江水系相互独立，无直接关系。长江自西向东依境北而流经丹徒高资、镇江城区、京口区、镇江新区等；宁镇山脉自高资入丹徒境内有高骊山、天王山、巢凰山、赣船山、十里长山、五洲山等，然后向东穿镇江城区至京口的横山，新区的雩山、马迹山等结束，构成沿江水系与太湖水系的分水岭。</w:t>
            </w:r>
          </w:p>
          <w:p w:rsidR="00834241" w:rsidRPr="00D87780" w:rsidRDefault="00834241" w:rsidP="00834241">
            <w:pPr>
              <w:pStyle w:val="af3"/>
              <w:ind w:firstLineChars="200" w:firstLine="480"/>
              <w:rPr>
                <w:b w:val="0"/>
                <w:bCs/>
              </w:rPr>
            </w:pPr>
            <w:r w:rsidRPr="00D87780">
              <w:rPr>
                <w:rFonts w:hint="eastAsia"/>
                <w:b w:val="0"/>
                <w:bCs/>
              </w:rPr>
              <w:t>根据《镇江丹徒区水系规划》，丹徒区湖西水系结合其水系地理位置和骨干河道的汇水特性，在丹徒境内可分为四片相对独立水系，自北向南，自西向东分别为“中心河片区”、“薛丰片区”、“通胜片区”、“徒阳运河片区”，各片区骨干水系在平面上分别呈“二横、一网、一纵”的格局。本次工程位于其中的“中心河片区”。</w:t>
            </w:r>
          </w:p>
          <w:p w:rsidR="00834241" w:rsidRPr="00D87780" w:rsidRDefault="00834241" w:rsidP="00834241">
            <w:pPr>
              <w:pStyle w:val="af3"/>
              <w:ind w:firstLineChars="200" w:firstLine="480"/>
              <w:rPr>
                <w:b w:val="0"/>
                <w:bCs/>
              </w:rPr>
            </w:pPr>
            <w:r w:rsidRPr="00D87780">
              <w:rPr>
                <w:rFonts w:hint="eastAsia"/>
                <w:b w:val="0"/>
                <w:bCs/>
              </w:rPr>
              <w:t>中心河流域发源于句容市高骊山，丹徒区长山、南青山、马鞍山等诸山，洪水注入京杭大运河，属太湖流域湖西水系，外围水系主要与丹徒区沿江水系相接。流域地形西部为低山丘陵，南、北部为丘陵岗地，东部与中部为冲地，相对低平。</w:t>
            </w:r>
          </w:p>
          <w:p w:rsidR="00834241" w:rsidRPr="00D87780" w:rsidRDefault="00834241" w:rsidP="00834241">
            <w:pPr>
              <w:pStyle w:val="af3"/>
              <w:ind w:firstLineChars="200" w:firstLine="480"/>
              <w:rPr>
                <w:b w:val="0"/>
                <w:bCs/>
              </w:rPr>
            </w:pPr>
            <w:r w:rsidRPr="00D87780">
              <w:rPr>
                <w:rFonts w:hint="eastAsia"/>
                <w:b w:val="0"/>
                <w:bCs/>
              </w:rPr>
              <w:t>中心河片区水系主要包括中心河干河及其分支西麓胜利河、小金河，支流河道莱金沟、幸福河、延湖河等，干河长</w:t>
            </w:r>
            <w:r w:rsidRPr="00D87780">
              <w:rPr>
                <w:rFonts w:hint="eastAsia"/>
                <w:b w:val="0"/>
                <w:bCs/>
              </w:rPr>
              <w:t xml:space="preserve"> 9.135 km</w:t>
            </w:r>
            <w:r w:rsidRPr="00D87780">
              <w:rPr>
                <w:rFonts w:hint="eastAsia"/>
                <w:b w:val="0"/>
                <w:bCs/>
              </w:rPr>
              <w:t>，上游北支西麓胜利河长</w:t>
            </w:r>
            <w:r w:rsidRPr="00D87780">
              <w:rPr>
                <w:rFonts w:hint="eastAsia"/>
                <w:b w:val="0"/>
                <w:bCs/>
              </w:rPr>
              <w:t xml:space="preserve"> 7.40km</w:t>
            </w:r>
            <w:r w:rsidRPr="00D87780">
              <w:rPr>
                <w:rFonts w:hint="eastAsia"/>
                <w:b w:val="0"/>
                <w:bCs/>
              </w:rPr>
              <w:t>，南支小金河长</w:t>
            </w:r>
            <w:r w:rsidRPr="00D87780">
              <w:rPr>
                <w:rFonts w:hint="eastAsia"/>
                <w:b w:val="0"/>
                <w:bCs/>
              </w:rPr>
              <w:t xml:space="preserve"> 10.66 km</w:t>
            </w:r>
            <w:r w:rsidRPr="00D87780">
              <w:rPr>
                <w:rFonts w:hint="eastAsia"/>
                <w:b w:val="0"/>
                <w:bCs/>
              </w:rPr>
              <w:t>，上游有西麓、凌塘、张寺、海燕及西湾等多座中小水库</w:t>
            </w:r>
            <w:r w:rsidR="002B4ABF" w:rsidRPr="00D87780">
              <w:rPr>
                <w:rFonts w:hint="eastAsia"/>
                <w:b w:val="0"/>
                <w:bCs/>
              </w:rPr>
              <w:t>。</w:t>
            </w:r>
          </w:p>
          <w:p w:rsidR="007E5842" w:rsidRPr="00D87780" w:rsidRDefault="00DA38BF" w:rsidP="00834241">
            <w:pPr>
              <w:pStyle w:val="af3"/>
              <w:ind w:firstLineChars="200" w:firstLine="482"/>
              <w:rPr>
                <w:b w:val="0"/>
                <w:bCs/>
              </w:rPr>
            </w:pPr>
            <w:r w:rsidRPr="00D87780">
              <w:rPr>
                <w:rFonts w:hint="eastAsia"/>
                <w:bCs/>
              </w:rPr>
              <w:t>5</w:t>
            </w:r>
            <w:r w:rsidR="007E5842" w:rsidRPr="00D87780">
              <w:rPr>
                <w:rFonts w:hint="eastAsia"/>
                <w:bCs/>
              </w:rPr>
              <w:t>、</w:t>
            </w:r>
            <w:r w:rsidR="007E5842" w:rsidRPr="00D87780">
              <w:rPr>
                <w:bCs/>
              </w:rPr>
              <w:t>植被、生物多样性</w:t>
            </w:r>
          </w:p>
          <w:p w:rsidR="007E5842" w:rsidRPr="00D87780" w:rsidRDefault="00834241" w:rsidP="00834241">
            <w:pPr>
              <w:pStyle w:val="af3"/>
              <w:ind w:firstLineChars="200" w:firstLine="480"/>
              <w:rPr>
                <w:b w:val="0"/>
              </w:rPr>
            </w:pPr>
            <w:r w:rsidRPr="00D87780">
              <w:rPr>
                <w:rFonts w:hint="eastAsia"/>
                <w:b w:val="0"/>
              </w:rPr>
              <w:t>丹徒境内树木有松、柏、桑、樟、楸、柳、榆、栎、橹、冬青、香椿、桷栎、棕榈、杨骨、乌柏、枫杨等</w:t>
            </w:r>
            <w:r w:rsidRPr="00D87780">
              <w:rPr>
                <w:rFonts w:hint="eastAsia"/>
                <w:b w:val="0"/>
              </w:rPr>
              <w:t xml:space="preserve"> 110 </w:t>
            </w:r>
            <w:r w:rsidRPr="00D87780">
              <w:rPr>
                <w:rFonts w:hint="eastAsia"/>
                <w:b w:val="0"/>
              </w:rPr>
              <w:t>余个品种。</w:t>
            </w:r>
            <w:r w:rsidRPr="00D87780">
              <w:rPr>
                <w:rFonts w:hint="eastAsia"/>
                <w:b w:val="0"/>
              </w:rPr>
              <w:t xml:space="preserve">20 </w:t>
            </w:r>
            <w:r w:rsidRPr="00D87780">
              <w:rPr>
                <w:rFonts w:hint="eastAsia"/>
                <w:b w:val="0"/>
              </w:rPr>
              <w:t>世纪</w:t>
            </w:r>
            <w:r w:rsidRPr="00D87780">
              <w:rPr>
                <w:rFonts w:hint="eastAsia"/>
                <w:b w:val="0"/>
              </w:rPr>
              <w:t xml:space="preserve"> 90 </w:t>
            </w:r>
            <w:r w:rsidRPr="00D87780">
              <w:rPr>
                <w:rFonts w:hint="eastAsia"/>
                <w:b w:val="0"/>
              </w:rPr>
              <w:t>年代初被林业部评定为全国宜林荒山和平原绿化双达标县。野生药材有丹桂、桂梗、夏枯草、丹参、益母草等</w:t>
            </w:r>
            <w:r w:rsidR="002B4ABF" w:rsidRPr="00D87780">
              <w:rPr>
                <w:rFonts w:hint="eastAsia"/>
                <w:b w:val="0"/>
              </w:rPr>
              <w:t>700</w:t>
            </w:r>
            <w:r w:rsidRPr="00D87780">
              <w:rPr>
                <w:rFonts w:hint="eastAsia"/>
                <w:b w:val="0"/>
              </w:rPr>
              <w:t>余种。野生动物陆地主要有野兔、水獭、野鸡等，江河湖塘盛产青、草、鲢、鳙、鳊、鲫、鲤等鱼类和虾、蟹、鳖等水产品近百种。特别是境内长江还产刀鱼、鲥鱼、河豚等珍贵鱼类和中华鲟、白鳍豚等珍稀物种。</w:t>
            </w:r>
          </w:p>
          <w:p w:rsidR="007E5842" w:rsidRPr="00D87780" w:rsidRDefault="007E5842">
            <w:pPr>
              <w:adjustRightInd w:val="0"/>
              <w:snapToGrid w:val="0"/>
              <w:spacing w:line="460" w:lineRule="exact"/>
              <w:rPr>
                <w:sz w:val="24"/>
              </w:rPr>
            </w:pPr>
          </w:p>
        </w:tc>
      </w:tr>
    </w:tbl>
    <w:p w:rsidR="007E5842" w:rsidRPr="00D87780" w:rsidRDefault="007E5842">
      <w:pPr>
        <w:adjustRightInd w:val="0"/>
        <w:snapToGrid w:val="0"/>
        <w:outlineLvl w:val="0"/>
        <w:rPr>
          <w:b/>
          <w:sz w:val="28"/>
          <w:szCs w:val="28"/>
        </w:rPr>
      </w:pPr>
      <w:r w:rsidRPr="00D87780">
        <w:rPr>
          <w:rFonts w:eastAsia="黑体"/>
          <w:b/>
          <w:sz w:val="30"/>
        </w:rPr>
        <w:lastRenderedPageBreak/>
        <w:br w:type="page"/>
      </w:r>
      <w:r w:rsidRPr="00D87780">
        <w:rPr>
          <w:rFonts w:eastAsia="黑体"/>
          <w:b/>
          <w:sz w:val="28"/>
          <w:szCs w:val="28"/>
        </w:rPr>
        <w:lastRenderedPageBreak/>
        <w:t>三、</w:t>
      </w:r>
      <w:r w:rsidRPr="00D87780">
        <w:rPr>
          <w:b/>
          <w:sz w:val="28"/>
          <w:szCs w:val="28"/>
        </w:rPr>
        <w:t>环境质量状况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86"/>
      </w:tblGrid>
      <w:tr w:rsidR="002F5B39" w:rsidRPr="00D87780" w:rsidTr="00B6493F">
        <w:trPr>
          <w:trHeight w:val="12954"/>
          <w:jc w:val="center"/>
        </w:trPr>
        <w:tc>
          <w:tcPr>
            <w:tcW w:w="9286" w:type="dxa"/>
          </w:tcPr>
          <w:p w:rsidR="007E5842" w:rsidRPr="00D87780" w:rsidRDefault="007E5842">
            <w:pPr>
              <w:pStyle w:val="21"/>
              <w:adjustRightInd w:val="0"/>
              <w:snapToGrid w:val="0"/>
              <w:spacing w:after="0" w:line="360" w:lineRule="auto"/>
              <w:ind w:leftChars="0" w:left="0"/>
              <w:rPr>
                <w:rStyle w:val="af0"/>
                <w:sz w:val="24"/>
              </w:rPr>
            </w:pPr>
            <w:r w:rsidRPr="00D87780">
              <w:rPr>
                <w:rStyle w:val="af0"/>
                <w:sz w:val="24"/>
              </w:rPr>
              <w:t>建设项目所在地区域环境质量现状及主要环境问题（环境空气、地面水、地下水、声环境、辐射环境、生态环境等）</w:t>
            </w:r>
          </w:p>
          <w:p w:rsidR="007E5842" w:rsidRPr="00D87780" w:rsidRDefault="007E5842">
            <w:pPr>
              <w:autoSpaceDE w:val="0"/>
              <w:autoSpaceDN w:val="0"/>
              <w:adjustRightInd w:val="0"/>
              <w:spacing w:line="360" w:lineRule="auto"/>
              <w:ind w:firstLineChars="200" w:firstLine="480"/>
              <w:jc w:val="left"/>
              <w:rPr>
                <w:rStyle w:val="af0"/>
                <w:b w:val="0"/>
                <w:bCs w:val="0"/>
                <w:sz w:val="24"/>
              </w:rPr>
            </w:pPr>
            <w:r w:rsidRPr="00D87780">
              <w:rPr>
                <w:rStyle w:val="af0"/>
                <w:rFonts w:hint="eastAsia"/>
                <w:b w:val="0"/>
                <w:bCs w:val="0"/>
                <w:sz w:val="24"/>
              </w:rPr>
              <w:t>项目建设地点位于</w:t>
            </w:r>
            <w:r w:rsidR="008E3076" w:rsidRPr="00D87780">
              <w:rPr>
                <w:rFonts w:hint="eastAsia"/>
                <w:sz w:val="24"/>
              </w:rPr>
              <w:t>镇江市丹徒区辛丰镇山北村大缺</w:t>
            </w:r>
            <w:r w:rsidR="008E3076" w:rsidRPr="00D87780">
              <w:rPr>
                <w:rFonts w:hint="eastAsia"/>
                <w:sz w:val="24"/>
              </w:rPr>
              <w:t>808</w:t>
            </w:r>
            <w:r w:rsidR="008E3076" w:rsidRPr="00D87780">
              <w:rPr>
                <w:rFonts w:hint="eastAsia"/>
                <w:sz w:val="24"/>
              </w:rPr>
              <w:t>号</w:t>
            </w:r>
            <w:r w:rsidRPr="00D87780">
              <w:rPr>
                <w:rStyle w:val="af0"/>
                <w:rFonts w:hint="eastAsia"/>
                <w:b w:val="0"/>
                <w:bCs w:val="0"/>
                <w:sz w:val="24"/>
              </w:rPr>
              <w:t>。</w:t>
            </w:r>
          </w:p>
          <w:p w:rsidR="007E5842" w:rsidRPr="00D87780" w:rsidRDefault="009D7180">
            <w:pPr>
              <w:spacing w:line="360" w:lineRule="auto"/>
              <w:ind w:firstLineChars="200" w:firstLine="482"/>
              <w:rPr>
                <w:b/>
                <w:bCs/>
                <w:sz w:val="24"/>
              </w:rPr>
            </w:pPr>
            <w:r w:rsidRPr="00D87780">
              <w:rPr>
                <w:rFonts w:hint="eastAsia"/>
                <w:b/>
                <w:bCs/>
                <w:sz w:val="24"/>
              </w:rPr>
              <w:t>1</w:t>
            </w:r>
            <w:r w:rsidRPr="00D87780">
              <w:rPr>
                <w:rFonts w:hint="eastAsia"/>
                <w:b/>
                <w:bCs/>
                <w:sz w:val="24"/>
              </w:rPr>
              <w:t>、</w:t>
            </w:r>
            <w:r w:rsidR="007E5842" w:rsidRPr="00D87780">
              <w:rPr>
                <w:rFonts w:hint="eastAsia"/>
                <w:b/>
                <w:bCs/>
                <w:sz w:val="24"/>
              </w:rPr>
              <w:t>环境空气质量</w:t>
            </w:r>
          </w:p>
          <w:p w:rsidR="00917395" w:rsidRPr="00D87780" w:rsidRDefault="008E3076" w:rsidP="00917395">
            <w:pPr>
              <w:autoSpaceDE w:val="0"/>
              <w:autoSpaceDN w:val="0"/>
              <w:adjustRightInd w:val="0"/>
              <w:spacing w:line="360" w:lineRule="auto"/>
              <w:ind w:firstLineChars="200" w:firstLine="480"/>
              <w:rPr>
                <w:snapToGrid w:val="0"/>
                <w:sz w:val="24"/>
              </w:rPr>
            </w:pPr>
            <w:r w:rsidRPr="00D87780">
              <w:rPr>
                <w:sz w:val="24"/>
              </w:rPr>
              <w:t>环境空气质量现状：根据</w:t>
            </w:r>
            <w:r w:rsidRPr="00D87780">
              <w:rPr>
                <w:bCs/>
                <w:sz w:val="24"/>
              </w:rPr>
              <w:t>《环境影响评价技术导则大气环境》（</w:t>
            </w:r>
            <w:r w:rsidRPr="00D87780">
              <w:rPr>
                <w:bCs/>
                <w:sz w:val="24"/>
              </w:rPr>
              <w:t>HJ2.2-2018</w:t>
            </w:r>
            <w:r w:rsidRPr="00D87780">
              <w:rPr>
                <w:bCs/>
                <w:sz w:val="24"/>
              </w:rPr>
              <w:t>），项目所在区域达标情况判定优先采用国家或地方生态环境主管部门公开发布的环境质量公告或环境质量报告中的数据或结论。</w:t>
            </w:r>
            <w:r w:rsidR="00917395" w:rsidRPr="00D87780">
              <w:rPr>
                <w:snapToGrid w:val="0"/>
                <w:sz w:val="24"/>
              </w:rPr>
              <w:t>根据《</w:t>
            </w:r>
            <w:r w:rsidR="00917395" w:rsidRPr="00D87780">
              <w:rPr>
                <w:snapToGrid w:val="0"/>
                <w:sz w:val="24"/>
              </w:rPr>
              <w:t xml:space="preserve">2018 </w:t>
            </w:r>
            <w:r w:rsidR="00917395" w:rsidRPr="00D87780">
              <w:rPr>
                <w:snapToGrid w:val="0"/>
                <w:sz w:val="24"/>
              </w:rPr>
              <w:t>年度</w:t>
            </w:r>
            <w:r w:rsidR="007F67C3" w:rsidRPr="00D87780">
              <w:rPr>
                <w:snapToGrid w:val="0"/>
                <w:sz w:val="24"/>
              </w:rPr>
              <w:t>镇江</w:t>
            </w:r>
            <w:r w:rsidR="00917395" w:rsidRPr="00D87780">
              <w:rPr>
                <w:snapToGrid w:val="0"/>
                <w:sz w:val="24"/>
              </w:rPr>
              <w:t>市生态环境状况公报》，</w:t>
            </w:r>
            <w:r w:rsidRPr="00D87780">
              <w:rPr>
                <w:rFonts w:ascii="宋体" w:hAnsi="宋体" w:hint="eastAsia"/>
                <w:sz w:val="24"/>
              </w:rPr>
              <w:t>项目所在地区域环境空气质量现状评价</w:t>
            </w:r>
            <w:r w:rsidR="00917395" w:rsidRPr="00D87780">
              <w:rPr>
                <w:snapToGrid w:val="0"/>
                <w:sz w:val="24"/>
              </w:rPr>
              <w:t>见表</w:t>
            </w:r>
            <w:r w:rsidR="00917395" w:rsidRPr="00D87780">
              <w:rPr>
                <w:snapToGrid w:val="0"/>
                <w:sz w:val="24"/>
              </w:rPr>
              <w:t xml:space="preserve"> 3-1</w:t>
            </w:r>
            <w:r w:rsidR="00917395" w:rsidRPr="00D87780">
              <w:rPr>
                <w:snapToGrid w:val="0"/>
                <w:sz w:val="24"/>
              </w:rPr>
              <w:t>。</w:t>
            </w:r>
          </w:p>
          <w:p w:rsidR="00B402D8" w:rsidRPr="00D87780" w:rsidRDefault="00B402D8" w:rsidP="004060F8">
            <w:pPr>
              <w:autoSpaceDE w:val="0"/>
              <w:autoSpaceDN w:val="0"/>
              <w:adjustRightInd w:val="0"/>
              <w:snapToGrid w:val="0"/>
              <w:jc w:val="center"/>
              <w:rPr>
                <w:b/>
                <w:sz w:val="24"/>
              </w:rPr>
            </w:pPr>
            <w:r w:rsidRPr="00D87780">
              <w:rPr>
                <w:rFonts w:hint="eastAsia"/>
                <w:b/>
                <w:sz w:val="24"/>
              </w:rPr>
              <w:t>表</w:t>
            </w:r>
            <w:r w:rsidRPr="00D87780">
              <w:rPr>
                <w:rFonts w:hint="eastAsia"/>
                <w:b/>
                <w:sz w:val="24"/>
              </w:rPr>
              <w:t>3</w:t>
            </w:r>
            <w:r w:rsidRPr="00D87780">
              <w:rPr>
                <w:b/>
                <w:sz w:val="24"/>
              </w:rPr>
              <w:t>-1</w:t>
            </w:r>
            <w:r w:rsidR="00822CEB" w:rsidRPr="00D87780">
              <w:rPr>
                <w:rFonts w:hint="eastAsia"/>
                <w:b/>
                <w:sz w:val="24"/>
              </w:rPr>
              <w:t xml:space="preserve"> </w:t>
            </w:r>
            <w:r w:rsidR="00917395" w:rsidRPr="00D87780">
              <w:rPr>
                <w:b/>
                <w:sz w:val="24"/>
              </w:rPr>
              <w:t>201</w:t>
            </w:r>
            <w:r w:rsidR="00917395" w:rsidRPr="00D87780">
              <w:rPr>
                <w:rFonts w:hint="eastAsia"/>
                <w:b/>
                <w:sz w:val="24"/>
              </w:rPr>
              <w:t>8</w:t>
            </w:r>
            <w:r w:rsidRPr="00D87780">
              <w:rPr>
                <w:rFonts w:hint="eastAsia"/>
                <w:b/>
                <w:sz w:val="24"/>
              </w:rPr>
              <w:t>年</w:t>
            </w:r>
            <w:r w:rsidR="007F67C3" w:rsidRPr="00D87780">
              <w:rPr>
                <w:rFonts w:hint="eastAsia"/>
                <w:b/>
                <w:sz w:val="24"/>
              </w:rPr>
              <w:t>镇江市</w:t>
            </w:r>
            <w:r w:rsidRPr="00D87780">
              <w:rPr>
                <w:b/>
                <w:sz w:val="24"/>
              </w:rPr>
              <w:t>环境空气质量</w:t>
            </w:r>
            <w:r w:rsidRPr="00D87780">
              <w:rPr>
                <w:rFonts w:hint="eastAsia"/>
                <w:b/>
                <w:sz w:val="24"/>
              </w:rPr>
              <w:t>现状评价表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65"/>
              <w:gridCol w:w="2256"/>
              <w:gridCol w:w="2015"/>
              <w:gridCol w:w="1812"/>
              <w:gridCol w:w="1072"/>
              <w:gridCol w:w="1050"/>
            </w:tblGrid>
            <w:tr w:rsidR="002F5B39" w:rsidRPr="00D87780" w:rsidTr="00BC112C">
              <w:trPr>
                <w:jc w:val="center"/>
              </w:trPr>
              <w:tc>
                <w:tcPr>
                  <w:tcW w:w="841" w:type="dxa"/>
                  <w:shd w:val="clear" w:color="auto" w:fill="auto"/>
                  <w:vAlign w:val="center"/>
                </w:tcPr>
                <w:p w:rsidR="00B402D8" w:rsidRPr="00D87780" w:rsidRDefault="00B402D8" w:rsidP="00B402D8">
                  <w:pPr>
                    <w:adjustRightInd w:val="0"/>
                    <w:snapToGrid w:val="0"/>
                    <w:contextualSpacing/>
                    <w:jc w:val="center"/>
                    <w:rPr>
                      <w:b/>
                      <w:szCs w:val="21"/>
                    </w:rPr>
                  </w:pPr>
                  <w:r w:rsidRPr="00D87780">
                    <w:rPr>
                      <w:rFonts w:hint="eastAsia"/>
                      <w:b/>
                      <w:szCs w:val="21"/>
                    </w:rPr>
                    <w:t>污染物</w:t>
                  </w:r>
                </w:p>
              </w:tc>
              <w:tc>
                <w:tcPr>
                  <w:tcW w:w="2192" w:type="dxa"/>
                  <w:shd w:val="clear" w:color="auto" w:fill="auto"/>
                  <w:vAlign w:val="center"/>
                </w:tcPr>
                <w:p w:rsidR="00B402D8" w:rsidRPr="00D87780" w:rsidRDefault="00B402D8" w:rsidP="00B402D8">
                  <w:pPr>
                    <w:adjustRightInd w:val="0"/>
                    <w:snapToGrid w:val="0"/>
                    <w:contextualSpacing/>
                    <w:jc w:val="center"/>
                    <w:rPr>
                      <w:b/>
                      <w:szCs w:val="21"/>
                    </w:rPr>
                  </w:pPr>
                  <w:r w:rsidRPr="00D87780">
                    <w:rPr>
                      <w:rFonts w:hint="eastAsia"/>
                      <w:b/>
                      <w:szCs w:val="21"/>
                    </w:rPr>
                    <w:t>年</w:t>
                  </w:r>
                  <w:r w:rsidRPr="00D87780">
                    <w:rPr>
                      <w:b/>
                      <w:szCs w:val="21"/>
                    </w:rPr>
                    <w:t>评价指标</w:t>
                  </w:r>
                </w:p>
              </w:tc>
              <w:tc>
                <w:tcPr>
                  <w:tcW w:w="1958" w:type="dxa"/>
                  <w:shd w:val="clear" w:color="auto" w:fill="auto"/>
                  <w:vAlign w:val="center"/>
                </w:tcPr>
                <w:p w:rsidR="00B402D8" w:rsidRPr="00D87780" w:rsidRDefault="00B402D8" w:rsidP="00B402D8">
                  <w:pPr>
                    <w:adjustRightInd w:val="0"/>
                    <w:snapToGrid w:val="0"/>
                    <w:contextualSpacing/>
                    <w:jc w:val="center"/>
                    <w:rPr>
                      <w:b/>
                      <w:szCs w:val="21"/>
                    </w:rPr>
                  </w:pPr>
                  <w:r w:rsidRPr="00D87780">
                    <w:rPr>
                      <w:rFonts w:hint="eastAsia"/>
                      <w:b/>
                      <w:szCs w:val="21"/>
                    </w:rPr>
                    <w:t>现状浓</w:t>
                  </w:r>
                  <w:r w:rsidRPr="00D87780">
                    <w:rPr>
                      <w:b/>
                      <w:szCs w:val="21"/>
                    </w:rPr>
                    <w:t>度</w:t>
                  </w:r>
                  <w:r w:rsidRPr="00D87780">
                    <w:rPr>
                      <w:rFonts w:hint="eastAsia"/>
                      <w:b/>
                      <w:szCs w:val="21"/>
                    </w:rPr>
                    <w:t>（</w:t>
                  </w:r>
                  <w:r w:rsidRPr="00D87780">
                    <w:rPr>
                      <w:b/>
                      <w:szCs w:val="21"/>
                    </w:rPr>
                    <w:t>μ</w:t>
                  </w:r>
                  <w:r w:rsidRPr="00D87780">
                    <w:rPr>
                      <w:rFonts w:hint="eastAsia"/>
                      <w:b/>
                      <w:szCs w:val="21"/>
                    </w:rPr>
                    <w:t>g/m</w:t>
                  </w:r>
                  <w:r w:rsidRPr="00D87780">
                    <w:rPr>
                      <w:rFonts w:hint="eastAsia"/>
                      <w:b/>
                      <w:szCs w:val="21"/>
                      <w:vertAlign w:val="superscript"/>
                    </w:rPr>
                    <w:t>3</w:t>
                  </w:r>
                  <w:r w:rsidRPr="00D87780">
                    <w:rPr>
                      <w:rFonts w:hint="eastAsia"/>
                      <w:b/>
                      <w:szCs w:val="21"/>
                    </w:rPr>
                    <w:t>）</w:t>
                  </w:r>
                </w:p>
              </w:tc>
              <w:tc>
                <w:tcPr>
                  <w:tcW w:w="1761" w:type="dxa"/>
                  <w:shd w:val="clear" w:color="auto" w:fill="auto"/>
                  <w:vAlign w:val="center"/>
                </w:tcPr>
                <w:p w:rsidR="00B402D8" w:rsidRPr="00D87780" w:rsidRDefault="00B402D8" w:rsidP="00B402D8">
                  <w:pPr>
                    <w:adjustRightInd w:val="0"/>
                    <w:snapToGrid w:val="0"/>
                    <w:contextualSpacing/>
                    <w:jc w:val="center"/>
                    <w:rPr>
                      <w:b/>
                      <w:szCs w:val="21"/>
                    </w:rPr>
                  </w:pPr>
                  <w:r w:rsidRPr="00D87780">
                    <w:rPr>
                      <w:rFonts w:hint="eastAsia"/>
                      <w:b/>
                      <w:szCs w:val="21"/>
                    </w:rPr>
                    <w:t>标准值（</w:t>
                  </w:r>
                  <w:r w:rsidRPr="00D87780">
                    <w:rPr>
                      <w:b/>
                      <w:szCs w:val="21"/>
                    </w:rPr>
                    <w:t>μ</w:t>
                  </w:r>
                  <w:r w:rsidRPr="00D87780">
                    <w:rPr>
                      <w:rFonts w:hint="eastAsia"/>
                      <w:b/>
                      <w:szCs w:val="21"/>
                    </w:rPr>
                    <w:t>g/m</w:t>
                  </w:r>
                  <w:r w:rsidRPr="00D87780">
                    <w:rPr>
                      <w:rFonts w:hint="eastAsia"/>
                      <w:b/>
                      <w:szCs w:val="21"/>
                      <w:vertAlign w:val="superscript"/>
                    </w:rPr>
                    <w:t>3</w:t>
                  </w:r>
                  <w:r w:rsidRPr="00D87780">
                    <w:rPr>
                      <w:rFonts w:hint="eastAsia"/>
                      <w:b/>
                      <w:szCs w:val="21"/>
                    </w:rPr>
                    <w:t>）</w:t>
                  </w:r>
                </w:p>
              </w:tc>
              <w:tc>
                <w:tcPr>
                  <w:tcW w:w="1042" w:type="dxa"/>
                  <w:shd w:val="clear" w:color="auto" w:fill="auto"/>
                  <w:vAlign w:val="center"/>
                </w:tcPr>
                <w:p w:rsidR="00B402D8" w:rsidRPr="00D87780" w:rsidRDefault="00B402D8" w:rsidP="00B402D8">
                  <w:pPr>
                    <w:adjustRightInd w:val="0"/>
                    <w:snapToGrid w:val="0"/>
                    <w:contextualSpacing/>
                    <w:jc w:val="center"/>
                    <w:rPr>
                      <w:b/>
                      <w:szCs w:val="21"/>
                    </w:rPr>
                  </w:pPr>
                  <w:r w:rsidRPr="00D87780">
                    <w:rPr>
                      <w:rFonts w:hint="eastAsia"/>
                      <w:b/>
                      <w:szCs w:val="21"/>
                    </w:rPr>
                    <w:t>占标率</w:t>
                  </w:r>
                  <w:r w:rsidRPr="00D87780">
                    <w:rPr>
                      <w:b/>
                      <w:szCs w:val="21"/>
                    </w:rPr>
                    <w:t>%</w:t>
                  </w:r>
                </w:p>
              </w:tc>
              <w:tc>
                <w:tcPr>
                  <w:tcW w:w="1020" w:type="dxa"/>
                  <w:shd w:val="clear" w:color="auto" w:fill="auto"/>
                  <w:vAlign w:val="center"/>
                </w:tcPr>
                <w:p w:rsidR="00B402D8" w:rsidRPr="00D87780" w:rsidRDefault="00B402D8" w:rsidP="00B402D8">
                  <w:pPr>
                    <w:adjustRightInd w:val="0"/>
                    <w:snapToGrid w:val="0"/>
                    <w:contextualSpacing/>
                    <w:jc w:val="center"/>
                    <w:rPr>
                      <w:b/>
                      <w:szCs w:val="21"/>
                    </w:rPr>
                  </w:pPr>
                  <w:r w:rsidRPr="00D87780">
                    <w:rPr>
                      <w:b/>
                      <w:szCs w:val="21"/>
                    </w:rPr>
                    <w:t>达标</w:t>
                  </w:r>
                  <w:r w:rsidRPr="00D87780">
                    <w:rPr>
                      <w:rFonts w:hint="eastAsia"/>
                      <w:b/>
                      <w:szCs w:val="21"/>
                    </w:rPr>
                    <w:t>情况</w:t>
                  </w:r>
                </w:p>
              </w:tc>
            </w:tr>
            <w:tr w:rsidR="002F5B39" w:rsidRPr="00D87780" w:rsidTr="00BC112C">
              <w:trPr>
                <w:jc w:val="center"/>
              </w:trPr>
              <w:tc>
                <w:tcPr>
                  <w:tcW w:w="84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SO</w:t>
                  </w:r>
                  <w:r w:rsidRPr="00D87780">
                    <w:rPr>
                      <w:rFonts w:hint="eastAsia"/>
                      <w:szCs w:val="21"/>
                      <w:vertAlign w:val="subscript"/>
                    </w:rPr>
                    <w:t>2</w:t>
                  </w:r>
                </w:p>
              </w:tc>
              <w:tc>
                <w:tcPr>
                  <w:tcW w:w="2192" w:type="dxa"/>
                  <w:vMerge w:val="restart"/>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年</w:t>
                  </w:r>
                  <w:r w:rsidRPr="00D87780">
                    <w:rPr>
                      <w:szCs w:val="21"/>
                    </w:rPr>
                    <w:t>平均质量浓度</w:t>
                  </w:r>
                </w:p>
              </w:tc>
              <w:tc>
                <w:tcPr>
                  <w:tcW w:w="1958"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1</w:t>
                  </w:r>
                  <w:r w:rsidR="007F67C3" w:rsidRPr="00D87780">
                    <w:rPr>
                      <w:rFonts w:hint="eastAsia"/>
                      <w:szCs w:val="21"/>
                    </w:rPr>
                    <w:t>0</w:t>
                  </w:r>
                </w:p>
              </w:tc>
              <w:tc>
                <w:tcPr>
                  <w:tcW w:w="176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60</w:t>
                  </w:r>
                </w:p>
              </w:tc>
              <w:tc>
                <w:tcPr>
                  <w:tcW w:w="1042" w:type="dxa"/>
                  <w:shd w:val="clear" w:color="auto" w:fill="auto"/>
                  <w:vAlign w:val="center"/>
                </w:tcPr>
                <w:p w:rsidR="00F04480" w:rsidRPr="00D87780" w:rsidRDefault="00A7680A" w:rsidP="00917395">
                  <w:pPr>
                    <w:adjustRightInd w:val="0"/>
                    <w:snapToGrid w:val="0"/>
                    <w:contextualSpacing/>
                    <w:jc w:val="center"/>
                    <w:rPr>
                      <w:szCs w:val="21"/>
                    </w:rPr>
                  </w:pPr>
                  <w:r w:rsidRPr="00D87780">
                    <w:rPr>
                      <w:rFonts w:hint="eastAsia"/>
                      <w:szCs w:val="21"/>
                    </w:rPr>
                    <w:t>16.7</w:t>
                  </w:r>
                </w:p>
              </w:tc>
              <w:tc>
                <w:tcPr>
                  <w:tcW w:w="1020"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达标</w:t>
                  </w:r>
                </w:p>
              </w:tc>
            </w:tr>
            <w:tr w:rsidR="002F5B39" w:rsidRPr="00D87780" w:rsidTr="00BC112C">
              <w:trPr>
                <w:jc w:val="center"/>
              </w:trPr>
              <w:tc>
                <w:tcPr>
                  <w:tcW w:w="84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NO</w:t>
                  </w:r>
                  <w:r w:rsidRPr="00D87780">
                    <w:rPr>
                      <w:rFonts w:hint="eastAsia"/>
                      <w:szCs w:val="21"/>
                      <w:vertAlign w:val="subscript"/>
                    </w:rPr>
                    <w:t>2</w:t>
                  </w:r>
                </w:p>
              </w:tc>
              <w:tc>
                <w:tcPr>
                  <w:tcW w:w="2192" w:type="dxa"/>
                  <w:vMerge/>
                  <w:shd w:val="clear" w:color="auto" w:fill="auto"/>
                  <w:vAlign w:val="center"/>
                </w:tcPr>
                <w:p w:rsidR="00F04480" w:rsidRPr="00D87780" w:rsidRDefault="00F04480" w:rsidP="00B402D8">
                  <w:pPr>
                    <w:adjustRightInd w:val="0"/>
                    <w:snapToGrid w:val="0"/>
                    <w:contextualSpacing/>
                    <w:jc w:val="center"/>
                    <w:rPr>
                      <w:szCs w:val="21"/>
                    </w:rPr>
                  </w:pPr>
                </w:p>
              </w:tc>
              <w:tc>
                <w:tcPr>
                  <w:tcW w:w="1958" w:type="dxa"/>
                  <w:shd w:val="clear" w:color="auto" w:fill="auto"/>
                  <w:vAlign w:val="center"/>
                </w:tcPr>
                <w:p w:rsidR="00F04480" w:rsidRPr="00D87780" w:rsidRDefault="007F67C3" w:rsidP="00B402D8">
                  <w:pPr>
                    <w:adjustRightInd w:val="0"/>
                    <w:snapToGrid w:val="0"/>
                    <w:contextualSpacing/>
                    <w:jc w:val="center"/>
                    <w:rPr>
                      <w:szCs w:val="21"/>
                    </w:rPr>
                  </w:pPr>
                  <w:r w:rsidRPr="00D87780">
                    <w:rPr>
                      <w:rFonts w:hint="eastAsia"/>
                      <w:szCs w:val="21"/>
                    </w:rPr>
                    <w:t>38</w:t>
                  </w:r>
                </w:p>
              </w:tc>
              <w:tc>
                <w:tcPr>
                  <w:tcW w:w="176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40</w:t>
                  </w:r>
                </w:p>
              </w:tc>
              <w:tc>
                <w:tcPr>
                  <w:tcW w:w="1042" w:type="dxa"/>
                  <w:shd w:val="clear" w:color="auto" w:fill="auto"/>
                  <w:vAlign w:val="center"/>
                </w:tcPr>
                <w:p w:rsidR="00F04480" w:rsidRPr="00D87780" w:rsidRDefault="00A7680A" w:rsidP="00B402D8">
                  <w:pPr>
                    <w:adjustRightInd w:val="0"/>
                    <w:snapToGrid w:val="0"/>
                    <w:contextualSpacing/>
                    <w:jc w:val="center"/>
                    <w:rPr>
                      <w:szCs w:val="21"/>
                    </w:rPr>
                  </w:pPr>
                  <w:r w:rsidRPr="00D87780">
                    <w:rPr>
                      <w:rFonts w:hint="eastAsia"/>
                      <w:szCs w:val="21"/>
                    </w:rPr>
                    <w:t>95.0</w:t>
                  </w:r>
                </w:p>
              </w:tc>
              <w:tc>
                <w:tcPr>
                  <w:tcW w:w="1020"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达标</w:t>
                  </w:r>
                </w:p>
              </w:tc>
            </w:tr>
            <w:tr w:rsidR="002F5B39" w:rsidRPr="00D87780" w:rsidTr="00BC112C">
              <w:trPr>
                <w:jc w:val="center"/>
              </w:trPr>
              <w:tc>
                <w:tcPr>
                  <w:tcW w:w="84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PM</w:t>
                  </w:r>
                  <w:r w:rsidRPr="00D87780">
                    <w:rPr>
                      <w:rFonts w:hint="eastAsia"/>
                      <w:szCs w:val="21"/>
                      <w:vertAlign w:val="subscript"/>
                    </w:rPr>
                    <w:t>10</w:t>
                  </w:r>
                </w:p>
              </w:tc>
              <w:tc>
                <w:tcPr>
                  <w:tcW w:w="2192" w:type="dxa"/>
                  <w:vMerge/>
                  <w:shd w:val="clear" w:color="auto" w:fill="auto"/>
                  <w:vAlign w:val="center"/>
                </w:tcPr>
                <w:p w:rsidR="00F04480" w:rsidRPr="00D87780" w:rsidRDefault="00F04480" w:rsidP="00B402D8">
                  <w:pPr>
                    <w:adjustRightInd w:val="0"/>
                    <w:snapToGrid w:val="0"/>
                    <w:contextualSpacing/>
                    <w:jc w:val="center"/>
                    <w:rPr>
                      <w:szCs w:val="21"/>
                    </w:rPr>
                  </w:pPr>
                </w:p>
              </w:tc>
              <w:tc>
                <w:tcPr>
                  <w:tcW w:w="1958" w:type="dxa"/>
                  <w:shd w:val="clear" w:color="auto" w:fill="auto"/>
                  <w:vAlign w:val="center"/>
                </w:tcPr>
                <w:p w:rsidR="00F04480" w:rsidRPr="00D87780" w:rsidRDefault="007F67C3" w:rsidP="00B402D8">
                  <w:pPr>
                    <w:adjustRightInd w:val="0"/>
                    <w:snapToGrid w:val="0"/>
                    <w:contextualSpacing/>
                    <w:jc w:val="center"/>
                    <w:rPr>
                      <w:szCs w:val="21"/>
                    </w:rPr>
                  </w:pPr>
                  <w:r w:rsidRPr="00D87780">
                    <w:rPr>
                      <w:rFonts w:hint="eastAsia"/>
                      <w:szCs w:val="21"/>
                    </w:rPr>
                    <w:t>76</w:t>
                  </w:r>
                </w:p>
              </w:tc>
              <w:tc>
                <w:tcPr>
                  <w:tcW w:w="176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70</w:t>
                  </w:r>
                </w:p>
              </w:tc>
              <w:tc>
                <w:tcPr>
                  <w:tcW w:w="1042" w:type="dxa"/>
                  <w:shd w:val="clear" w:color="auto" w:fill="auto"/>
                  <w:vAlign w:val="center"/>
                </w:tcPr>
                <w:p w:rsidR="00F04480" w:rsidRPr="00D87780" w:rsidRDefault="00A7680A" w:rsidP="00B402D8">
                  <w:pPr>
                    <w:adjustRightInd w:val="0"/>
                    <w:snapToGrid w:val="0"/>
                    <w:contextualSpacing/>
                    <w:jc w:val="center"/>
                    <w:rPr>
                      <w:szCs w:val="21"/>
                    </w:rPr>
                  </w:pPr>
                  <w:r w:rsidRPr="00D87780">
                    <w:rPr>
                      <w:rFonts w:hint="eastAsia"/>
                      <w:szCs w:val="21"/>
                    </w:rPr>
                    <w:t>108.6</w:t>
                  </w:r>
                </w:p>
              </w:tc>
              <w:tc>
                <w:tcPr>
                  <w:tcW w:w="1020" w:type="dxa"/>
                  <w:shd w:val="clear" w:color="auto" w:fill="auto"/>
                  <w:vAlign w:val="center"/>
                </w:tcPr>
                <w:p w:rsidR="00F04480" w:rsidRPr="00D87780" w:rsidRDefault="007F67C3" w:rsidP="00B402D8">
                  <w:pPr>
                    <w:adjustRightInd w:val="0"/>
                    <w:snapToGrid w:val="0"/>
                    <w:contextualSpacing/>
                    <w:jc w:val="center"/>
                    <w:rPr>
                      <w:szCs w:val="21"/>
                    </w:rPr>
                  </w:pPr>
                  <w:r w:rsidRPr="00D87780">
                    <w:rPr>
                      <w:rFonts w:hint="eastAsia"/>
                      <w:szCs w:val="21"/>
                    </w:rPr>
                    <w:t>不</w:t>
                  </w:r>
                  <w:r w:rsidR="00F04480" w:rsidRPr="00D87780">
                    <w:rPr>
                      <w:rFonts w:hint="eastAsia"/>
                      <w:szCs w:val="21"/>
                    </w:rPr>
                    <w:t>达标</w:t>
                  </w:r>
                </w:p>
              </w:tc>
            </w:tr>
            <w:tr w:rsidR="002F5B39" w:rsidRPr="00D87780" w:rsidTr="00BC112C">
              <w:trPr>
                <w:jc w:val="center"/>
              </w:trPr>
              <w:tc>
                <w:tcPr>
                  <w:tcW w:w="841" w:type="dxa"/>
                  <w:shd w:val="clear" w:color="auto" w:fill="auto"/>
                  <w:vAlign w:val="center"/>
                </w:tcPr>
                <w:p w:rsidR="00F04480" w:rsidRPr="00D87780" w:rsidRDefault="00F04480" w:rsidP="00B402D8">
                  <w:pPr>
                    <w:adjustRightInd w:val="0"/>
                    <w:snapToGrid w:val="0"/>
                    <w:contextualSpacing/>
                    <w:jc w:val="center"/>
                    <w:rPr>
                      <w:szCs w:val="21"/>
                    </w:rPr>
                  </w:pPr>
                  <w:r w:rsidRPr="00D87780">
                    <w:rPr>
                      <w:rFonts w:hint="eastAsia"/>
                      <w:szCs w:val="21"/>
                    </w:rPr>
                    <w:t>P</w:t>
                  </w:r>
                  <w:r w:rsidRPr="00D87780">
                    <w:rPr>
                      <w:szCs w:val="21"/>
                    </w:rPr>
                    <w:t>M</w:t>
                  </w:r>
                  <w:r w:rsidRPr="00D87780">
                    <w:rPr>
                      <w:szCs w:val="21"/>
                      <w:vertAlign w:val="subscript"/>
                    </w:rPr>
                    <w:t>2.5</w:t>
                  </w:r>
                </w:p>
              </w:tc>
              <w:tc>
                <w:tcPr>
                  <w:tcW w:w="2192" w:type="dxa"/>
                  <w:vMerge/>
                  <w:shd w:val="clear" w:color="auto" w:fill="auto"/>
                  <w:vAlign w:val="center"/>
                </w:tcPr>
                <w:p w:rsidR="00F04480" w:rsidRPr="00D87780" w:rsidRDefault="00F04480" w:rsidP="00B402D8">
                  <w:pPr>
                    <w:adjustRightInd w:val="0"/>
                    <w:snapToGrid w:val="0"/>
                    <w:contextualSpacing/>
                    <w:jc w:val="center"/>
                    <w:rPr>
                      <w:szCs w:val="21"/>
                    </w:rPr>
                  </w:pPr>
                </w:p>
              </w:tc>
              <w:tc>
                <w:tcPr>
                  <w:tcW w:w="1958" w:type="dxa"/>
                  <w:shd w:val="clear" w:color="auto" w:fill="auto"/>
                  <w:vAlign w:val="center"/>
                </w:tcPr>
                <w:p w:rsidR="00F04480" w:rsidRPr="00D87780" w:rsidRDefault="007F67C3" w:rsidP="00B402D8">
                  <w:pPr>
                    <w:adjustRightInd w:val="0"/>
                    <w:snapToGrid w:val="0"/>
                    <w:contextualSpacing/>
                    <w:jc w:val="center"/>
                    <w:rPr>
                      <w:szCs w:val="21"/>
                    </w:rPr>
                  </w:pPr>
                  <w:r w:rsidRPr="00D87780">
                    <w:rPr>
                      <w:rFonts w:hint="eastAsia"/>
                      <w:szCs w:val="21"/>
                    </w:rPr>
                    <w:t>54</w:t>
                  </w:r>
                </w:p>
              </w:tc>
              <w:tc>
                <w:tcPr>
                  <w:tcW w:w="1761" w:type="dxa"/>
                  <w:shd w:val="clear" w:color="auto" w:fill="auto"/>
                  <w:vAlign w:val="center"/>
                </w:tcPr>
                <w:p w:rsidR="00F04480" w:rsidRPr="00D87780" w:rsidRDefault="003227CE" w:rsidP="00B402D8">
                  <w:pPr>
                    <w:adjustRightInd w:val="0"/>
                    <w:snapToGrid w:val="0"/>
                    <w:contextualSpacing/>
                    <w:jc w:val="center"/>
                    <w:rPr>
                      <w:szCs w:val="21"/>
                    </w:rPr>
                  </w:pPr>
                  <w:r w:rsidRPr="00D87780">
                    <w:rPr>
                      <w:rFonts w:hint="eastAsia"/>
                      <w:szCs w:val="21"/>
                    </w:rPr>
                    <w:t>3</w:t>
                  </w:r>
                  <w:r w:rsidRPr="00D87780">
                    <w:rPr>
                      <w:szCs w:val="21"/>
                    </w:rPr>
                    <w:t>5</w:t>
                  </w:r>
                </w:p>
              </w:tc>
              <w:tc>
                <w:tcPr>
                  <w:tcW w:w="1042" w:type="dxa"/>
                  <w:shd w:val="clear" w:color="auto" w:fill="auto"/>
                  <w:vAlign w:val="center"/>
                </w:tcPr>
                <w:p w:rsidR="00F04480" w:rsidRPr="00D87780" w:rsidRDefault="00A7680A" w:rsidP="00B402D8">
                  <w:pPr>
                    <w:adjustRightInd w:val="0"/>
                    <w:snapToGrid w:val="0"/>
                    <w:contextualSpacing/>
                    <w:jc w:val="center"/>
                    <w:rPr>
                      <w:szCs w:val="21"/>
                    </w:rPr>
                  </w:pPr>
                  <w:r w:rsidRPr="00D87780">
                    <w:rPr>
                      <w:rFonts w:hint="eastAsia"/>
                      <w:szCs w:val="21"/>
                    </w:rPr>
                    <w:t>154.3</w:t>
                  </w:r>
                </w:p>
              </w:tc>
              <w:tc>
                <w:tcPr>
                  <w:tcW w:w="1020" w:type="dxa"/>
                  <w:shd w:val="clear" w:color="auto" w:fill="auto"/>
                  <w:vAlign w:val="center"/>
                </w:tcPr>
                <w:p w:rsidR="00F04480" w:rsidRPr="00D87780" w:rsidRDefault="007F67C3" w:rsidP="00B402D8">
                  <w:pPr>
                    <w:adjustRightInd w:val="0"/>
                    <w:snapToGrid w:val="0"/>
                    <w:contextualSpacing/>
                    <w:jc w:val="center"/>
                    <w:rPr>
                      <w:szCs w:val="21"/>
                    </w:rPr>
                  </w:pPr>
                  <w:r w:rsidRPr="00D87780">
                    <w:rPr>
                      <w:rFonts w:hint="eastAsia"/>
                      <w:szCs w:val="21"/>
                    </w:rPr>
                    <w:t>不</w:t>
                  </w:r>
                  <w:r w:rsidR="005B5C26" w:rsidRPr="00D87780">
                    <w:rPr>
                      <w:rFonts w:hint="eastAsia"/>
                      <w:szCs w:val="21"/>
                    </w:rPr>
                    <w:t>达标</w:t>
                  </w:r>
                </w:p>
              </w:tc>
            </w:tr>
            <w:tr w:rsidR="002F5B39" w:rsidRPr="00D87780" w:rsidTr="00BC112C">
              <w:trPr>
                <w:jc w:val="center"/>
              </w:trPr>
              <w:tc>
                <w:tcPr>
                  <w:tcW w:w="841" w:type="dxa"/>
                  <w:shd w:val="clear" w:color="auto" w:fill="auto"/>
                  <w:vAlign w:val="center"/>
                </w:tcPr>
                <w:p w:rsidR="000829C3" w:rsidRPr="00D87780" w:rsidRDefault="000829C3" w:rsidP="00B402D8">
                  <w:pPr>
                    <w:adjustRightInd w:val="0"/>
                    <w:snapToGrid w:val="0"/>
                    <w:contextualSpacing/>
                    <w:jc w:val="center"/>
                    <w:rPr>
                      <w:szCs w:val="21"/>
                    </w:rPr>
                  </w:pPr>
                  <w:r w:rsidRPr="00D87780">
                    <w:rPr>
                      <w:rFonts w:hint="eastAsia"/>
                      <w:szCs w:val="21"/>
                    </w:rPr>
                    <w:t>C</w:t>
                  </w:r>
                  <w:r w:rsidRPr="00D87780">
                    <w:rPr>
                      <w:szCs w:val="21"/>
                    </w:rPr>
                    <w:t>O</w:t>
                  </w:r>
                </w:p>
              </w:tc>
              <w:tc>
                <w:tcPr>
                  <w:tcW w:w="2192" w:type="dxa"/>
                  <w:shd w:val="clear" w:color="auto" w:fill="auto"/>
                  <w:vAlign w:val="center"/>
                </w:tcPr>
                <w:p w:rsidR="000829C3" w:rsidRPr="00D87780" w:rsidRDefault="000829C3" w:rsidP="00B402D8">
                  <w:pPr>
                    <w:adjustRightInd w:val="0"/>
                    <w:snapToGrid w:val="0"/>
                    <w:contextualSpacing/>
                    <w:jc w:val="center"/>
                    <w:rPr>
                      <w:szCs w:val="21"/>
                    </w:rPr>
                  </w:pPr>
                  <w:r w:rsidRPr="00D87780">
                    <w:rPr>
                      <w:rFonts w:hint="eastAsia"/>
                      <w:szCs w:val="21"/>
                    </w:rPr>
                    <w:t>日均值</w:t>
                  </w:r>
                </w:p>
              </w:tc>
              <w:tc>
                <w:tcPr>
                  <w:tcW w:w="1958" w:type="dxa"/>
                  <w:shd w:val="clear" w:color="auto" w:fill="auto"/>
                  <w:vAlign w:val="center"/>
                </w:tcPr>
                <w:p w:rsidR="000829C3" w:rsidRPr="00D87780" w:rsidRDefault="007F67C3" w:rsidP="00B402D8">
                  <w:pPr>
                    <w:adjustRightInd w:val="0"/>
                    <w:snapToGrid w:val="0"/>
                    <w:contextualSpacing/>
                    <w:jc w:val="center"/>
                    <w:rPr>
                      <w:szCs w:val="21"/>
                    </w:rPr>
                  </w:pPr>
                  <w:r w:rsidRPr="00D87780">
                    <w:rPr>
                      <w:rFonts w:hint="eastAsia"/>
                      <w:szCs w:val="21"/>
                    </w:rPr>
                    <w:t>700</w:t>
                  </w:r>
                </w:p>
              </w:tc>
              <w:tc>
                <w:tcPr>
                  <w:tcW w:w="1761" w:type="dxa"/>
                  <w:shd w:val="clear" w:color="auto" w:fill="auto"/>
                  <w:vAlign w:val="center"/>
                </w:tcPr>
                <w:p w:rsidR="000829C3" w:rsidRPr="00D87780" w:rsidRDefault="000829C3" w:rsidP="00B402D8">
                  <w:pPr>
                    <w:adjustRightInd w:val="0"/>
                    <w:snapToGrid w:val="0"/>
                    <w:contextualSpacing/>
                    <w:jc w:val="center"/>
                    <w:rPr>
                      <w:szCs w:val="21"/>
                    </w:rPr>
                  </w:pPr>
                  <w:r w:rsidRPr="00D87780">
                    <w:rPr>
                      <w:rFonts w:hint="eastAsia"/>
                      <w:szCs w:val="21"/>
                    </w:rPr>
                    <w:t>4</w:t>
                  </w:r>
                  <w:r w:rsidR="000E68FD" w:rsidRPr="00D87780">
                    <w:rPr>
                      <w:szCs w:val="21"/>
                    </w:rPr>
                    <w:t>000</w:t>
                  </w:r>
                </w:p>
              </w:tc>
              <w:tc>
                <w:tcPr>
                  <w:tcW w:w="1042" w:type="dxa"/>
                  <w:shd w:val="clear" w:color="auto" w:fill="auto"/>
                  <w:vAlign w:val="center"/>
                </w:tcPr>
                <w:p w:rsidR="000829C3" w:rsidRPr="00D87780" w:rsidRDefault="00917395" w:rsidP="00B402D8">
                  <w:pPr>
                    <w:adjustRightInd w:val="0"/>
                    <w:snapToGrid w:val="0"/>
                    <w:contextualSpacing/>
                    <w:jc w:val="center"/>
                    <w:rPr>
                      <w:szCs w:val="21"/>
                    </w:rPr>
                  </w:pPr>
                  <w:r w:rsidRPr="00D87780">
                    <w:rPr>
                      <w:rFonts w:hint="eastAsia"/>
                      <w:szCs w:val="21"/>
                    </w:rPr>
                    <w:t>17.</w:t>
                  </w:r>
                  <w:r w:rsidR="00A7680A" w:rsidRPr="00D87780">
                    <w:rPr>
                      <w:rFonts w:hint="eastAsia"/>
                      <w:szCs w:val="21"/>
                    </w:rPr>
                    <w:t>5</w:t>
                  </w:r>
                </w:p>
              </w:tc>
              <w:tc>
                <w:tcPr>
                  <w:tcW w:w="1020" w:type="dxa"/>
                  <w:shd w:val="clear" w:color="auto" w:fill="auto"/>
                  <w:vAlign w:val="center"/>
                </w:tcPr>
                <w:p w:rsidR="000829C3" w:rsidRPr="00D87780" w:rsidRDefault="000829C3" w:rsidP="00B402D8">
                  <w:pPr>
                    <w:adjustRightInd w:val="0"/>
                    <w:snapToGrid w:val="0"/>
                    <w:contextualSpacing/>
                    <w:jc w:val="center"/>
                    <w:rPr>
                      <w:szCs w:val="21"/>
                    </w:rPr>
                  </w:pPr>
                  <w:r w:rsidRPr="00D87780">
                    <w:rPr>
                      <w:rFonts w:hint="eastAsia"/>
                      <w:szCs w:val="21"/>
                    </w:rPr>
                    <w:t>达标</w:t>
                  </w:r>
                </w:p>
              </w:tc>
            </w:tr>
            <w:tr w:rsidR="002F5B39" w:rsidRPr="00D87780" w:rsidTr="00BC112C">
              <w:trPr>
                <w:jc w:val="center"/>
              </w:trPr>
              <w:tc>
                <w:tcPr>
                  <w:tcW w:w="841" w:type="dxa"/>
                  <w:shd w:val="clear" w:color="auto" w:fill="auto"/>
                  <w:vAlign w:val="center"/>
                </w:tcPr>
                <w:p w:rsidR="000829C3" w:rsidRPr="00D87780" w:rsidRDefault="000829C3" w:rsidP="000829C3">
                  <w:pPr>
                    <w:adjustRightInd w:val="0"/>
                    <w:snapToGrid w:val="0"/>
                    <w:contextualSpacing/>
                    <w:jc w:val="center"/>
                    <w:rPr>
                      <w:szCs w:val="21"/>
                    </w:rPr>
                  </w:pPr>
                  <w:r w:rsidRPr="00D87780">
                    <w:rPr>
                      <w:rFonts w:hint="eastAsia"/>
                      <w:szCs w:val="21"/>
                    </w:rPr>
                    <w:t>O</w:t>
                  </w:r>
                  <w:r w:rsidRPr="00D87780">
                    <w:rPr>
                      <w:szCs w:val="21"/>
                      <w:vertAlign w:val="subscript"/>
                    </w:rPr>
                    <w:t>3</w:t>
                  </w:r>
                </w:p>
              </w:tc>
              <w:tc>
                <w:tcPr>
                  <w:tcW w:w="2192" w:type="dxa"/>
                  <w:shd w:val="clear" w:color="auto" w:fill="auto"/>
                  <w:vAlign w:val="center"/>
                </w:tcPr>
                <w:p w:rsidR="000829C3" w:rsidRPr="00D87780" w:rsidRDefault="000829C3" w:rsidP="000829C3">
                  <w:pPr>
                    <w:adjustRightInd w:val="0"/>
                    <w:snapToGrid w:val="0"/>
                    <w:contextualSpacing/>
                    <w:jc w:val="center"/>
                    <w:rPr>
                      <w:szCs w:val="21"/>
                    </w:rPr>
                  </w:pPr>
                  <w:r w:rsidRPr="00D87780">
                    <w:rPr>
                      <w:rFonts w:hint="eastAsia"/>
                      <w:kern w:val="0"/>
                      <w:szCs w:val="21"/>
                    </w:rPr>
                    <w:t>日最大</w:t>
                  </w:r>
                  <w:r w:rsidRPr="00D87780">
                    <w:rPr>
                      <w:rFonts w:hint="eastAsia"/>
                      <w:kern w:val="0"/>
                      <w:szCs w:val="21"/>
                    </w:rPr>
                    <w:t>8</w:t>
                  </w:r>
                  <w:r w:rsidRPr="00D87780">
                    <w:rPr>
                      <w:rFonts w:hint="eastAsia"/>
                      <w:kern w:val="0"/>
                      <w:szCs w:val="21"/>
                    </w:rPr>
                    <w:t>小时平均</w:t>
                  </w:r>
                </w:p>
              </w:tc>
              <w:tc>
                <w:tcPr>
                  <w:tcW w:w="1958" w:type="dxa"/>
                  <w:shd w:val="clear" w:color="auto" w:fill="auto"/>
                  <w:vAlign w:val="center"/>
                </w:tcPr>
                <w:p w:rsidR="000829C3" w:rsidRPr="00D87780" w:rsidRDefault="000829C3" w:rsidP="000829C3">
                  <w:pPr>
                    <w:adjustRightInd w:val="0"/>
                    <w:snapToGrid w:val="0"/>
                    <w:contextualSpacing/>
                    <w:jc w:val="center"/>
                    <w:rPr>
                      <w:szCs w:val="21"/>
                    </w:rPr>
                  </w:pPr>
                  <w:r w:rsidRPr="00D87780">
                    <w:rPr>
                      <w:rFonts w:hint="eastAsia"/>
                      <w:szCs w:val="21"/>
                    </w:rPr>
                    <w:t>1</w:t>
                  </w:r>
                  <w:r w:rsidR="007F67C3" w:rsidRPr="00D87780">
                    <w:rPr>
                      <w:rFonts w:hint="eastAsia"/>
                      <w:szCs w:val="21"/>
                    </w:rPr>
                    <w:t>09</w:t>
                  </w:r>
                </w:p>
              </w:tc>
              <w:tc>
                <w:tcPr>
                  <w:tcW w:w="1761" w:type="dxa"/>
                  <w:shd w:val="clear" w:color="auto" w:fill="auto"/>
                  <w:vAlign w:val="center"/>
                </w:tcPr>
                <w:p w:rsidR="000829C3" w:rsidRPr="00D87780" w:rsidRDefault="000829C3" w:rsidP="000829C3">
                  <w:pPr>
                    <w:adjustRightInd w:val="0"/>
                    <w:snapToGrid w:val="0"/>
                    <w:contextualSpacing/>
                    <w:jc w:val="center"/>
                    <w:rPr>
                      <w:szCs w:val="21"/>
                    </w:rPr>
                  </w:pPr>
                  <w:r w:rsidRPr="00D87780">
                    <w:rPr>
                      <w:rFonts w:hint="eastAsia"/>
                      <w:szCs w:val="21"/>
                    </w:rPr>
                    <w:t>1</w:t>
                  </w:r>
                  <w:r w:rsidRPr="00D87780">
                    <w:rPr>
                      <w:szCs w:val="21"/>
                    </w:rPr>
                    <w:t>60</w:t>
                  </w:r>
                </w:p>
              </w:tc>
              <w:tc>
                <w:tcPr>
                  <w:tcW w:w="1042" w:type="dxa"/>
                  <w:shd w:val="clear" w:color="auto" w:fill="auto"/>
                  <w:vAlign w:val="center"/>
                </w:tcPr>
                <w:p w:rsidR="000829C3" w:rsidRPr="00D87780" w:rsidRDefault="00A7680A" w:rsidP="000829C3">
                  <w:pPr>
                    <w:adjustRightInd w:val="0"/>
                    <w:snapToGrid w:val="0"/>
                    <w:contextualSpacing/>
                    <w:jc w:val="center"/>
                    <w:rPr>
                      <w:szCs w:val="21"/>
                    </w:rPr>
                  </w:pPr>
                  <w:r w:rsidRPr="00D87780">
                    <w:rPr>
                      <w:rFonts w:hint="eastAsia"/>
                      <w:szCs w:val="21"/>
                    </w:rPr>
                    <w:t>68.1</w:t>
                  </w:r>
                </w:p>
              </w:tc>
              <w:tc>
                <w:tcPr>
                  <w:tcW w:w="1020" w:type="dxa"/>
                  <w:shd w:val="clear" w:color="auto" w:fill="auto"/>
                  <w:vAlign w:val="center"/>
                </w:tcPr>
                <w:p w:rsidR="000829C3" w:rsidRPr="00D87780" w:rsidRDefault="000829C3" w:rsidP="000829C3">
                  <w:pPr>
                    <w:adjustRightInd w:val="0"/>
                    <w:snapToGrid w:val="0"/>
                    <w:contextualSpacing/>
                    <w:jc w:val="center"/>
                    <w:rPr>
                      <w:szCs w:val="21"/>
                    </w:rPr>
                  </w:pPr>
                  <w:r w:rsidRPr="00D87780">
                    <w:rPr>
                      <w:rFonts w:hint="eastAsia"/>
                      <w:szCs w:val="21"/>
                    </w:rPr>
                    <w:t>达标</w:t>
                  </w:r>
                </w:p>
              </w:tc>
            </w:tr>
          </w:tbl>
          <w:p w:rsidR="006767D2" w:rsidRPr="00D87780" w:rsidRDefault="007F67C3" w:rsidP="006767D2">
            <w:pPr>
              <w:spacing w:line="360" w:lineRule="auto"/>
              <w:ind w:firstLineChars="200" w:firstLine="480"/>
              <w:rPr>
                <w:snapToGrid w:val="0"/>
                <w:sz w:val="24"/>
              </w:rPr>
            </w:pPr>
            <w:r w:rsidRPr="00D87780">
              <w:rPr>
                <w:rFonts w:hint="eastAsia"/>
                <w:snapToGrid w:val="0"/>
                <w:sz w:val="24"/>
              </w:rPr>
              <w:t>由上表可知，项目所在区环境空气中</w:t>
            </w:r>
            <w:r w:rsidRPr="00D87780">
              <w:rPr>
                <w:rFonts w:hint="eastAsia"/>
                <w:snapToGrid w:val="0"/>
                <w:sz w:val="24"/>
              </w:rPr>
              <w:t>PM</w:t>
            </w:r>
            <w:r w:rsidRPr="00D87780">
              <w:rPr>
                <w:rFonts w:hint="eastAsia"/>
                <w:snapToGrid w:val="0"/>
                <w:sz w:val="24"/>
                <w:vertAlign w:val="subscript"/>
              </w:rPr>
              <w:t>10</w:t>
            </w:r>
            <w:r w:rsidRPr="00D87780">
              <w:rPr>
                <w:rFonts w:hint="eastAsia"/>
                <w:snapToGrid w:val="0"/>
                <w:sz w:val="24"/>
              </w:rPr>
              <w:t>和</w:t>
            </w:r>
            <w:r w:rsidRPr="00D87780">
              <w:rPr>
                <w:rFonts w:hint="eastAsia"/>
                <w:snapToGrid w:val="0"/>
                <w:sz w:val="24"/>
              </w:rPr>
              <w:t>PM</w:t>
            </w:r>
            <w:r w:rsidRPr="00D87780">
              <w:rPr>
                <w:rFonts w:hint="eastAsia"/>
                <w:snapToGrid w:val="0"/>
                <w:sz w:val="24"/>
                <w:vertAlign w:val="subscript"/>
              </w:rPr>
              <w:t>2.5</w:t>
            </w:r>
            <w:r w:rsidR="00BA32A6" w:rsidRPr="00D87780">
              <w:rPr>
                <w:rFonts w:hint="eastAsia"/>
                <w:snapToGrid w:val="0"/>
                <w:sz w:val="24"/>
              </w:rPr>
              <w:t>均</w:t>
            </w:r>
            <w:r w:rsidRPr="00D87780">
              <w:rPr>
                <w:rFonts w:hint="eastAsia"/>
                <w:snapToGrid w:val="0"/>
                <w:sz w:val="24"/>
              </w:rPr>
              <w:t>不</w:t>
            </w:r>
            <w:r w:rsidR="00BA32A6" w:rsidRPr="00D87780">
              <w:rPr>
                <w:rFonts w:hint="eastAsia"/>
                <w:snapToGrid w:val="0"/>
                <w:sz w:val="24"/>
              </w:rPr>
              <w:t>达标，因此判定为</w:t>
            </w:r>
            <w:r w:rsidRPr="00D87780">
              <w:rPr>
                <w:rFonts w:hint="eastAsia"/>
                <w:snapToGrid w:val="0"/>
                <w:sz w:val="24"/>
              </w:rPr>
              <w:t>不</w:t>
            </w:r>
            <w:r w:rsidR="00BA32A6" w:rsidRPr="00D87780">
              <w:rPr>
                <w:rFonts w:hint="eastAsia"/>
                <w:snapToGrid w:val="0"/>
                <w:sz w:val="24"/>
              </w:rPr>
              <w:t>达标区。</w:t>
            </w:r>
          </w:p>
          <w:p w:rsidR="006767D2" w:rsidRPr="00D87780" w:rsidRDefault="004811DC" w:rsidP="006767D2">
            <w:pPr>
              <w:spacing w:line="360" w:lineRule="auto"/>
              <w:ind w:firstLineChars="200" w:firstLine="482"/>
              <w:rPr>
                <w:snapToGrid w:val="0"/>
                <w:sz w:val="24"/>
              </w:rPr>
            </w:pPr>
            <w:r w:rsidRPr="00D87780">
              <w:rPr>
                <w:b/>
                <w:bCs/>
                <w:sz w:val="24"/>
              </w:rPr>
              <w:t>2</w:t>
            </w:r>
            <w:r w:rsidRPr="00D87780">
              <w:rPr>
                <w:rFonts w:hint="eastAsia"/>
                <w:b/>
                <w:bCs/>
                <w:sz w:val="24"/>
              </w:rPr>
              <w:t>、水环境质量</w:t>
            </w:r>
          </w:p>
          <w:p w:rsidR="005E5206" w:rsidRPr="00D87780" w:rsidRDefault="00D04594" w:rsidP="00D04594">
            <w:pPr>
              <w:tabs>
                <w:tab w:val="left" w:pos="5164"/>
              </w:tabs>
              <w:adjustRightInd w:val="0"/>
              <w:spacing w:line="360" w:lineRule="auto"/>
              <w:ind w:firstLineChars="200" w:firstLine="480"/>
              <w:rPr>
                <w:sz w:val="24"/>
              </w:rPr>
            </w:pPr>
            <w:r w:rsidRPr="00D87780">
              <w:rPr>
                <w:rFonts w:hint="eastAsia"/>
                <w:sz w:val="24"/>
              </w:rPr>
              <w:t>京杭运河</w:t>
            </w:r>
            <w:r w:rsidRPr="00D87780">
              <w:rPr>
                <w:sz w:val="24"/>
              </w:rPr>
              <w:t>(</w:t>
            </w:r>
            <w:r w:rsidRPr="00D87780">
              <w:rPr>
                <w:rFonts w:hint="eastAsia"/>
                <w:sz w:val="24"/>
              </w:rPr>
              <w:t>丹徒段</w:t>
            </w:r>
            <w:r w:rsidRPr="00D87780">
              <w:rPr>
                <w:sz w:val="24"/>
              </w:rPr>
              <w:t>)</w:t>
            </w:r>
            <w:r w:rsidRPr="00D87780">
              <w:rPr>
                <w:rFonts w:hint="eastAsia"/>
                <w:sz w:val="24"/>
              </w:rPr>
              <w:t>水</w:t>
            </w:r>
            <w:r w:rsidRPr="00D87780">
              <w:rPr>
                <w:sz w:val="24"/>
              </w:rPr>
              <w:t>(</w:t>
            </w:r>
            <w:r w:rsidRPr="00D87780">
              <w:rPr>
                <w:rFonts w:hint="eastAsia"/>
                <w:sz w:val="24"/>
              </w:rPr>
              <w:t>环境</w:t>
            </w:r>
            <w:r w:rsidRPr="00D87780">
              <w:rPr>
                <w:sz w:val="24"/>
              </w:rPr>
              <w:t>)</w:t>
            </w:r>
            <w:r w:rsidRPr="00D87780">
              <w:rPr>
                <w:rFonts w:hint="eastAsia"/>
                <w:sz w:val="24"/>
              </w:rPr>
              <w:t>功能区划为《地表水环境质量标准》</w:t>
            </w:r>
            <w:r w:rsidRPr="00D87780">
              <w:rPr>
                <w:sz w:val="24"/>
              </w:rPr>
              <w:t>(GB3838-2002)</w:t>
            </w:r>
            <w:r w:rsidRPr="00D87780">
              <w:rPr>
                <w:rFonts w:hint="eastAsia"/>
                <w:sz w:val="24"/>
              </w:rPr>
              <w:t>Ⅲ类，根据《</w:t>
            </w:r>
            <w:r w:rsidRPr="00D87780">
              <w:rPr>
                <w:sz w:val="24"/>
              </w:rPr>
              <w:t>2018</w:t>
            </w:r>
            <w:r w:rsidRPr="00D87780">
              <w:rPr>
                <w:rFonts w:hint="eastAsia"/>
                <w:sz w:val="24"/>
              </w:rPr>
              <w:t>年度镇江市环境状况公报》，</w:t>
            </w:r>
            <w:r w:rsidRPr="00D87780">
              <w:rPr>
                <w:sz w:val="24"/>
              </w:rPr>
              <w:t>2018</w:t>
            </w:r>
            <w:r w:rsidRPr="00D87780">
              <w:rPr>
                <w:rFonts w:hint="eastAsia"/>
                <w:sz w:val="24"/>
              </w:rPr>
              <w:t>年度镇江市太湖流域</w:t>
            </w:r>
            <w:r w:rsidRPr="00D87780">
              <w:rPr>
                <w:sz w:val="24"/>
              </w:rPr>
              <w:t>15</w:t>
            </w:r>
            <w:r w:rsidRPr="00D87780">
              <w:rPr>
                <w:rFonts w:hint="eastAsia"/>
                <w:sz w:val="24"/>
              </w:rPr>
              <w:t>个重点考核断面水质达标率为</w:t>
            </w:r>
            <w:r w:rsidRPr="00D87780">
              <w:rPr>
                <w:sz w:val="24"/>
              </w:rPr>
              <w:t>100%</w:t>
            </w:r>
            <w:r w:rsidRPr="00D87780">
              <w:rPr>
                <w:rFonts w:hint="eastAsia"/>
                <w:sz w:val="24"/>
              </w:rPr>
              <w:t>。</w:t>
            </w:r>
          </w:p>
          <w:p w:rsidR="007E5842" w:rsidRPr="00D87780" w:rsidRDefault="009D7180" w:rsidP="005E5206">
            <w:pPr>
              <w:widowControl/>
              <w:adjustRightInd w:val="0"/>
              <w:snapToGrid w:val="0"/>
              <w:spacing w:line="360" w:lineRule="auto"/>
              <w:ind w:firstLineChars="200" w:firstLine="482"/>
              <w:rPr>
                <w:b/>
                <w:sz w:val="24"/>
              </w:rPr>
            </w:pPr>
            <w:r w:rsidRPr="00D87780">
              <w:rPr>
                <w:rFonts w:hint="eastAsia"/>
                <w:b/>
                <w:sz w:val="24"/>
              </w:rPr>
              <w:t>3</w:t>
            </w:r>
            <w:r w:rsidRPr="00D87780">
              <w:rPr>
                <w:rFonts w:hint="eastAsia"/>
                <w:b/>
                <w:sz w:val="24"/>
              </w:rPr>
              <w:t>、</w:t>
            </w:r>
            <w:r w:rsidR="007E5842" w:rsidRPr="00D87780">
              <w:rPr>
                <w:rFonts w:hint="eastAsia"/>
                <w:b/>
                <w:sz w:val="24"/>
              </w:rPr>
              <w:t>声环境</w:t>
            </w:r>
          </w:p>
          <w:p w:rsidR="00446833" w:rsidRPr="00D87780" w:rsidRDefault="00446833" w:rsidP="009F3AF2">
            <w:pPr>
              <w:suppressAutoHyphens/>
              <w:adjustRightInd w:val="0"/>
              <w:snapToGrid w:val="0"/>
              <w:spacing w:line="360" w:lineRule="auto"/>
              <w:ind w:firstLineChars="200" w:firstLine="480"/>
              <w:rPr>
                <w:sz w:val="24"/>
              </w:rPr>
            </w:pPr>
            <w:r w:rsidRPr="00D87780">
              <w:rPr>
                <w:rFonts w:hint="eastAsia"/>
                <w:sz w:val="24"/>
              </w:rPr>
              <w:t>据《</w:t>
            </w:r>
            <w:r w:rsidR="00316E2C" w:rsidRPr="00D87780">
              <w:rPr>
                <w:sz w:val="24"/>
              </w:rPr>
              <w:t>201</w:t>
            </w:r>
            <w:r w:rsidR="00316E2C" w:rsidRPr="00D87780">
              <w:rPr>
                <w:rFonts w:hint="eastAsia"/>
                <w:sz w:val="24"/>
              </w:rPr>
              <w:t>8</w:t>
            </w:r>
            <w:r w:rsidRPr="00D87780">
              <w:rPr>
                <w:rFonts w:hint="eastAsia"/>
                <w:sz w:val="24"/>
              </w:rPr>
              <w:t>年</w:t>
            </w:r>
            <w:r w:rsidR="009F3AF2" w:rsidRPr="00D87780">
              <w:rPr>
                <w:rFonts w:hint="eastAsia"/>
                <w:sz w:val="24"/>
              </w:rPr>
              <w:t>镇江</w:t>
            </w:r>
            <w:r w:rsidRPr="00D87780">
              <w:rPr>
                <w:rFonts w:hint="eastAsia"/>
                <w:sz w:val="24"/>
              </w:rPr>
              <w:t>市环境状况公报》，</w:t>
            </w:r>
            <w:r w:rsidR="009F3AF2" w:rsidRPr="00D87780">
              <w:rPr>
                <w:kern w:val="0"/>
                <w:sz w:val="24"/>
              </w:rPr>
              <w:t>全市区域声环境质量处于一般水平，昼间噪声平均等效声级为</w:t>
            </w:r>
            <w:r w:rsidR="009F3AF2" w:rsidRPr="00D87780">
              <w:rPr>
                <w:kern w:val="0"/>
                <w:sz w:val="24"/>
              </w:rPr>
              <w:t xml:space="preserve">55.8dB(A) </w:t>
            </w:r>
            <w:r w:rsidR="009F3AF2" w:rsidRPr="00D87780">
              <w:rPr>
                <w:kern w:val="0"/>
                <w:sz w:val="24"/>
              </w:rPr>
              <w:t>，夜间噪声平均等效声级为</w:t>
            </w:r>
            <w:r w:rsidR="009F3AF2" w:rsidRPr="00D87780">
              <w:rPr>
                <w:kern w:val="0"/>
                <w:sz w:val="24"/>
              </w:rPr>
              <w:t>46.9dB(A)</w:t>
            </w:r>
            <w:r w:rsidR="009F3AF2" w:rsidRPr="00D87780">
              <w:rPr>
                <w:kern w:val="0"/>
                <w:sz w:val="24"/>
              </w:rPr>
              <w:t>。根据《环境噪声监测技术规范城市声环境常规监测》（</w:t>
            </w:r>
            <w:r w:rsidR="009F3AF2" w:rsidRPr="00D87780">
              <w:rPr>
                <w:kern w:val="0"/>
                <w:sz w:val="24"/>
              </w:rPr>
              <w:t>HJ640-2012</w:t>
            </w:r>
            <w:r w:rsidR="009F3AF2" w:rsidRPr="00D87780">
              <w:rPr>
                <w:kern w:val="0"/>
                <w:sz w:val="24"/>
              </w:rPr>
              <w:t>）评价，镇江市区达到城市区域环境噪声昼间二级水平，声环境质量为较好</w:t>
            </w:r>
            <w:r w:rsidR="00D10D66" w:rsidRPr="00D87780">
              <w:rPr>
                <w:sz w:val="24"/>
              </w:rPr>
              <w:t>。</w:t>
            </w:r>
            <w:r w:rsidRPr="00D87780">
              <w:rPr>
                <w:rFonts w:hint="eastAsia"/>
                <w:sz w:val="24"/>
              </w:rPr>
              <w:t>项目所在区域声环境质量现状满足《声环境质量标准》（</w:t>
            </w:r>
            <w:r w:rsidRPr="00D87780">
              <w:rPr>
                <w:sz w:val="24"/>
              </w:rPr>
              <w:t>GB3096-2008</w:t>
            </w:r>
            <w:r w:rsidRPr="00D87780">
              <w:rPr>
                <w:rFonts w:hint="eastAsia"/>
                <w:sz w:val="24"/>
              </w:rPr>
              <w:t>）中</w:t>
            </w:r>
            <w:r w:rsidR="00283BE9" w:rsidRPr="00D87780">
              <w:rPr>
                <w:rFonts w:hint="eastAsia"/>
                <w:sz w:val="24"/>
              </w:rPr>
              <w:t>2</w:t>
            </w:r>
            <w:r w:rsidRPr="00D87780">
              <w:rPr>
                <w:rFonts w:hint="eastAsia"/>
                <w:sz w:val="24"/>
              </w:rPr>
              <w:t>类标准。</w:t>
            </w:r>
          </w:p>
          <w:p w:rsidR="00B6493F" w:rsidRPr="00D87780" w:rsidRDefault="00B6493F" w:rsidP="00B6493F">
            <w:pPr>
              <w:adjustRightInd w:val="0"/>
              <w:snapToGrid w:val="0"/>
              <w:spacing w:line="360" w:lineRule="auto"/>
              <w:rPr>
                <w:b/>
                <w:sz w:val="24"/>
              </w:rPr>
            </w:pPr>
            <w:r w:rsidRPr="00D87780">
              <w:rPr>
                <w:b/>
                <w:sz w:val="24"/>
              </w:rPr>
              <w:t>主要环境保护目标（列出名单及保护级别）：</w:t>
            </w:r>
          </w:p>
          <w:p w:rsidR="00B6493F" w:rsidRPr="00D87780" w:rsidRDefault="00B6493F" w:rsidP="00B6493F">
            <w:pPr>
              <w:adjustRightInd w:val="0"/>
              <w:snapToGrid w:val="0"/>
              <w:spacing w:line="360" w:lineRule="auto"/>
              <w:ind w:firstLineChars="200" w:firstLine="480"/>
              <w:rPr>
                <w:sz w:val="24"/>
              </w:rPr>
            </w:pPr>
            <w:r w:rsidRPr="00D87780">
              <w:rPr>
                <w:sz w:val="24"/>
              </w:rPr>
              <w:t>项目周围环境保护目标见表</w:t>
            </w:r>
            <w:r w:rsidRPr="00D87780">
              <w:rPr>
                <w:sz w:val="24"/>
              </w:rPr>
              <w:t>3-</w:t>
            </w:r>
            <w:r w:rsidR="009F3AF2" w:rsidRPr="00D87780">
              <w:rPr>
                <w:rFonts w:hint="eastAsia"/>
                <w:sz w:val="24"/>
              </w:rPr>
              <w:t>2</w:t>
            </w:r>
            <w:r w:rsidRPr="00D87780">
              <w:rPr>
                <w:sz w:val="24"/>
              </w:rPr>
              <w:t>。</w:t>
            </w:r>
          </w:p>
          <w:p w:rsidR="005E0D52" w:rsidRPr="00D87780" w:rsidRDefault="005E0D52" w:rsidP="005E0D52">
            <w:pPr>
              <w:pStyle w:val="a0"/>
            </w:pPr>
          </w:p>
          <w:p w:rsidR="005E0D52" w:rsidRPr="00D87780" w:rsidRDefault="005E0D52" w:rsidP="005E0D52">
            <w:pPr>
              <w:pStyle w:val="a0"/>
            </w:pPr>
          </w:p>
          <w:p w:rsidR="005E0D52" w:rsidRPr="00D87780" w:rsidRDefault="005E0D52" w:rsidP="005E0D52">
            <w:pPr>
              <w:pStyle w:val="a0"/>
            </w:pPr>
          </w:p>
          <w:p w:rsidR="00B6493F" w:rsidRPr="00D87780" w:rsidRDefault="00B6493F" w:rsidP="00B6493F">
            <w:pPr>
              <w:autoSpaceDE w:val="0"/>
              <w:autoSpaceDN w:val="0"/>
              <w:adjustRightInd w:val="0"/>
              <w:snapToGrid w:val="0"/>
              <w:jc w:val="center"/>
              <w:rPr>
                <w:b/>
                <w:sz w:val="24"/>
              </w:rPr>
            </w:pPr>
            <w:r w:rsidRPr="00D87780">
              <w:rPr>
                <w:b/>
                <w:sz w:val="24"/>
              </w:rPr>
              <w:lastRenderedPageBreak/>
              <w:t>表</w:t>
            </w:r>
            <w:r w:rsidRPr="00D87780">
              <w:rPr>
                <w:b/>
                <w:sz w:val="24"/>
              </w:rPr>
              <w:t>3-</w:t>
            </w:r>
            <w:r w:rsidR="009F3AF2" w:rsidRPr="00D87780">
              <w:rPr>
                <w:rFonts w:hint="eastAsia"/>
                <w:b/>
                <w:sz w:val="24"/>
              </w:rPr>
              <w:t>2</w:t>
            </w:r>
            <w:r w:rsidR="00822CEB" w:rsidRPr="00D87780">
              <w:rPr>
                <w:rFonts w:hint="eastAsia"/>
                <w:b/>
                <w:sz w:val="24"/>
              </w:rPr>
              <w:t xml:space="preserve"> </w:t>
            </w:r>
            <w:r w:rsidRPr="00D87780">
              <w:rPr>
                <w:b/>
                <w:sz w:val="24"/>
              </w:rPr>
              <w:t>建设项目环境保护目标表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06"/>
              <w:gridCol w:w="1148"/>
              <w:gridCol w:w="1255"/>
              <w:gridCol w:w="1357"/>
              <w:gridCol w:w="698"/>
              <w:gridCol w:w="1981"/>
              <w:gridCol w:w="831"/>
              <w:gridCol w:w="1194"/>
            </w:tblGrid>
            <w:tr w:rsidR="002F5B39" w:rsidRPr="00D87780" w:rsidTr="00E74418">
              <w:trPr>
                <w:trHeight w:val="302"/>
                <w:jc w:val="center"/>
              </w:trPr>
              <w:tc>
                <w:tcPr>
                  <w:tcW w:w="334" w:type="pct"/>
                  <w:vMerge w:val="restart"/>
                  <w:vAlign w:val="center"/>
                </w:tcPr>
                <w:p w:rsidR="00B6493F" w:rsidRPr="00D87780" w:rsidRDefault="00B6493F" w:rsidP="00627657">
                  <w:pPr>
                    <w:adjustRightInd w:val="0"/>
                    <w:snapToGrid w:val="0"/>
                    <w:jc w:val="center"/>
                    <w:rPr>
                      <w:b/>
                      <w:szCs w:val="21"/>
                    </w:rPr>
                  </w:pPr>
                  <w:bookmarkStart w:id="9" w:name="_Hlk512505959"/>
                  <w:bookmarkStart w:id="10" w:name="_Hlk3289348"/>
                  <w:r w:rsidRPr="00D87780">
                    <w:rPr>
                      <w:b/>
                      <w:szCs w:val="21"/>
                    </w:rPr>
                    <w:t>环境要素</w:t>
                  </w:r>
                </w:p>
              </w:tc>
              <w:tc>
                <w:tcPr>
                  <w:tcW w:w="1325" w:type="pct"/>
                  <w:gridSpan w:val="2"/>
                  <w:vAlign w:val="center"/>
                </w:tcPr>
                <w:p w:rsidR="00B6493F" w:rsidRPr="00D87780" w:rsidRDefault="00B6493F" w:rsidP="00627657">
                  <w:pPr>
                    <w:adjustRightInd w:val="0"/>
                    <w:snapToGrid w:val="0"/>
                    <w:jc w:val="center"/>
                    <w:rPr>
                      <w:b/>
                      <w:szCs w:val="21"/>
                    </w:rPr>
                  </w:pPr>
                  <w:r w:rsidRPr="00D87780">
                    <w:rPr>
                      <w:rFonts w:hint="eastAsia"/>
                      <w:b/>
                      <w:szCs w:val="21"/>
                    </w:rPr>
                    <w:t>坐标</w:t>
                  </w:r>
                  <w:r w:rsidRPr="00D87780">
                    <w:rPr>
                      <w:b/>
                      <w:szCs w:val="21"/>
                    </w:rPr>
                    <w:t>/</w:t>
                  </w:r>
                  <w:r w:rsidRPr="00D87780">
                    <w:rPr>
                      <w:rFonts w:hint="eastAsia"/>
                      <w:b/>
                      <w:szCs w:val="21"/>
                    </w:rPr>
                    <w:t>m</w:t>
                  </w:r>
                  <w:r w:rsidRPr="00D87780">
                    <w:rPr>
                      <w:rFonts w:hint="eastAsia"/>
                      <w:b/>
                      <w:szCs w:val="21"/>
                    </w:rPr>
                    <w:t>（</w:t>
                  </w:r>
                  <w:r w:rsidRPr="00D87780">
                    <w:rPr>
                      <w:rFonts w:hint="eastAsia"/>
                      <w:b/>
                      <w:szCs w:val="21"/>
                    </w:rPr>
                    <w:t>U</w:t>
                  </w:r>
                  <w:r w:rsidRPr="00D87780">
                    <w:rPr>
                      <w:b/>
                      <w:szCs w:val="21"/>
                    </w:rPr>
                    <w:t>TM</w:t>
                  </w:r>
                  <w:r w:rsidRPr="00D87780">
                    <w:rPr>
                      <w:rFonts w:hint="eastAsia"/>
                      <w:b/>
                      <w:szCs w:val="21"/>
                    </w:rPr>
                    <w:t>）</w:t>
                  </w:r>
                </w:p>
              </w:tc>
              <w:tc>
                <w:tcPr>
                  <w:tcW w:w="748" w:type="pct"/>
                  <w:vMerge w:val="restart"/>
                  <w:vAlign w:val="center"/>
                </w:tcPr>
                <w:p w:rsidR="00B6493F" w:rsidRPr="00D87780" w:rsidRDefault="00B6493F" w:rsidP="00627657">
                  <w:pPr>
                    <w:adjustRightInd w:val="0"/>
                    <w:snapToGrid w:val="0"/>
                    <w:jc w:val="center"/>
                    <w:rPr>
                      <w:b/>
                      <w:szCs w:val="21"/>
                    </w:rPr>
                  </w:pPr>
                  <w:r w:rsidRPr="00D87780">
                    <w:rPr>
                      <w:b/>
                      <w:szCs w:val="21"/>
                    </w:rPr>
                    <w:t>保护对象</w:t>
                  </w:r>
                </w:p>
              </w:tc>
              <w:tc>
                <w:tcPr>
                  <w:tcW w:w="385" w:type="pct"/>
                  <w:vMerge w:val="restart"/>
                  <w:vAlign w:val="center"/>
                </w:tcPr>
                <w:p w:rsidR="00B6493F" w:rsidRPr="00D87780" w:rsidRDefault="00B6493F" w:rsidP="00627657">
                  <w:pPr>
                    <w:adjustRightInd w:val="0"/>
                    <w:snapToGrid w:val="0"/>
                    <w:jc w:val="center"/>
                    <w:rPr>
                      <w:b/>
                      <w:szCs w:val="21"/>
                    </w:rPr>
                  </w:pPr>
                  <w:r w:rsidRPr="00D87780">
                    <w:rPr>
                      <w:rFonts w:hint="eastAsia"/>
                      <w:b/>
                      <w:szCs w:val="21"/>
                    </w:rPr>
                    <w:t>保护内容</w:t>
                  </w:r>
                </w:p>
              </w:tc>
              <w:tc>
                <w:tcPr>
                  <w:tcW w:w="1092" w:type="pct"/>
                  <w:vMerge w:val="restart"/>
                  <w:vAlign w:val="center"/>
                </w:tcPr>
                <w:p w:rsidR="00B6493F" w:rsidRPr="00D87780" w:rsidRDefault="00B6493F" w:rsidP="00627657">
                  <w:pPr>
                    <w:adjustRightInd w:val="0"/>
                    <w:snapToGrid w:val="0"/>
                    <w:jc w:val="center"/>
                    <w:rPr>
                      <w:b/>
                      <w:szCs w:val="21"/>
                    </w:rPr>
                  </w:pPr>
                  <w:r w:rsidRPr="00D87780">
                    <w:rPr>
                      <w:rFonts w:hint="eastAsia"/>
                      <w:b/>
                      <w:szCs w:val="21"/>
                    </w:rPr>
                    <w:t>环境功能区</w:t>
                  </w:r>
                </w:p>
              </w:tc>
              <w:tc>
                <w:tcPr>
                  <w:tcW w:w="458" w:type="pct"/>
                  <w:vMerge w:val="restart"/>
                  <w:vAlign w:val="center"/>
                </w:tcPr>
                <w:p w:rsidR="00B6493F" w:rsidRPr="00D87780" w:rsidRDefault="00B6493F" w:rsidP="00627657">
                  <w:pPr>
                    <w:adjustRightInd w:val="0"/>
                    <w:snapToGrid w:val="0"/>
                    <w:jc w:val="center"/>
                    <w:rPr>
                      <w:b/>
                      <w:szCs w:val="21"/>
                    </w:rPr>
                  </w:pPr>
                  <w:r w:rsidRPr="00D87780">
                    <w:rPr>
                      <w:rFonts w:hint="eastAsia"/>
                      <w:b/>
                      <w:szCs w:val="21"/>
                    </w:rPr>
                    <w:t>相对厂址</w:t>
                  </w:r>
                  <w:r w:rsidRPr="00D87780">
                    <w:rPr>
                      <w:b/>
                      <w:szCs w:val="21"/>
                    </w:rPr>
                    <w:t>方位</w:t>
                  </w:r>
                </w:p>
              </w:tc>
              <w:tc>
                <w:tcPr>
                  <w:tcW w:w="658" w:type="pct"/>
                  <w:vMerge w:val="restart"/>
                  <w:vAlign w:val="center"/>
                </w:tcPr>
                <w:p w:rsidR="00B6493F" w:rsidRPr="00D87780" w:rsidRDefault="00B6493F" w:rsidP="00627657">
                  <w:pPr>
                    <w:adjustRightInd w:val="0"/>
                    <w:snapToGrid w:val="0"/>
                    <w:jc w:val="center"/>
                    <w:rPr>
                      <w:b/>
                      <w:szCs w:val="21"/>
                    </w:rPr>
                  </w:pPr>
                  <w:r w:rsidRPr="00D87780">
                    <w:rPr>
                      <w:rFonts w:hint="eastAsia"/>
                      <w:b/>
                      <w:szCs w:val="21"/>
                    </w:rPr>
                    <w:t>相对厂址</w:t>
                  </w:r>
                  <w:r w:rsidRPr="00D87780">
                    <w:rPr>
                      <w:b/>
                      <w:szCs w:val="21"/>
                    </w:rPr>
                    <w:t>距离（</w:t>
                  </w:r>
                  <w:r w:rsidRPr="00D87780">
                    <w:rPr>
                      <w:b/>
                      <w:szCs w:val="21"/>
                    </w:rPr>
                    <w:t>m</w:t>
                  </w:r>
                  <w:r w:rsidRPr="00D87780">
                    <w:rPr>
                      <w:b/>
                      <w:szCs w:val="21"/>
                    </w:rPr>
                    <w:t>）</w:t>
                  </w:r>
                </w:p>
              </w:tc>
            </w:tr>
            <w:tr w:rsidR="002F5B39" w:rsidRPr="00D87780" w:rsidTr="00E74418">
              <w:trPr>
                <w:trHeight w:val="301"/>
                <w:jc w:val="center"/>
              </w:trPr>
              <w:tc>
                <w:tcPr>
                  <w:tcW w:w="334" w:type="pct"/>
                  <w:vMerge/>
                  <w:vAlign w:val="center"/>
                </w:tcPr>
                <w:p w:rsidR="00B6493F" w:rsidRPr="00D87780" w:rsidRDefault="00B6493F" w:rsidP="00627657">
                  <w:pPr>
                    <w:adjustRightInd w:val="0"/>
                    <w:snapToGrid w:val="0"/>
                    <w:jc w:val="center"/>
                    <w:rPr>
                      <w:b/>
                      <w:szCs w:val="21"/>
                    </w:rPr>
                  </w:pPr>
                </w:p>
              </w:tc>
              <w:tc>
                <w:tcPr>
                  <w:tcW w:w="633" w:type="pct"/>
                  <w:vAlign w:val="center"/>
                </w:tcPr>
                <w:p w:rsidR="00B6493F" w:rsidRPr="00D87780" w:rsidRDefault="00B6493F" w:rsidP="00627657">
                  <w:pPr>
                    <w:adjustRightInd w:val="0"/>
                    <w:snapToGrid w:val="0"/>
                    <w:jc w:val="center"/>
                    <w:rPr>
                      <w:b/>
                      <w:szCs w:val="21"/>
                    </w:rPr>
                  </w:pPr>
                  <w:r w:rsidRPr="00D87780">
                    <w:rPr>
                      <w:rFonts w:hint="eastAsia"/>
                      <w:b/>
                      <w:szCs w:val="21"/>
                    </w:rPr>
                    <w:t>X</w:t>
                  </w:r>
                </w:p>
              </w:tc>
              <w:tc>
                <w:tcPr>
                  <w:tcW w:w="692" w:type="pct"/>
                  <w:vAlign w:val="center"/>
                </w:tcPr>
                <w:p w:rsidR="00B6493F" w:rsidRPr="00D87780" w:rsidRDefault="00B6493F" w:rsidP="00627657">
                  <w:pPr>
                    <w:adjustRightInd w:val="0"/>
                    <w:snapToGrid w:val="0"/>
                    <w:jc w:val="center"/>
                    <w:rPr>
                      <w:b/>
                      <w:szCs w:val="21"/>
                    </w:rPr>
                  </w:pPr>
                  <w:r w:rsidRPr="00D87780">
                    <w:rPr>
                      <w:rFonts w:hint="eastAsia"/>
                      <w:b/>
                      <w:szCs w:val="21"/>
                    </w:rPr>
                    <w:t>Y</w:t>
                  </w:r>
                </w:p>
              </w:tc>
              <w:tc>
                <w:tcPr>
                  <w:tcW w:w="748" w:type="pct"/>
                  <w:vMerge/>
                  <w:vAlign w:val="center"/>
                </w:tcPr>
                <w:p w:rsidR="00B6493F" w:rsidRPr="00D87780" w:rsidRDefault="00B6493F" w:rsidP="00627657">
                  <w:pPr>
                    <w:adjustRightInd w:val="0"/>
                    <w:snapToGrid w:val="0"/>
                    <w:jc w:val="center"/>
                    <w:rPr>
                      <w:b/>
                      <w:szCs w:val="21"/>
                    </w:rPr>
                  </w:pPr>
                </w:p>
              </w:tc>
              <w:tc>
                <w:tcPr>
                  <w:tcW w:w="385" w:type="pct"/>
                  <w:vMerge/>
                  <w:vAlign w:val="center"/>
                </w:tcPr>
                <w:p w:rsidR="00B6493F" w:rsidRPr="00D87780" w:rsidRDefault="00B6493F" w:rsidP="00627657">
                  <w:pPr>
                    <w:adjustRightInd w:val="0"/>
                    <w:snapToGrid w:val="0"/>
                    <w:jc w:val="center"/>
                    <w:rPr>
                      <w:b/>
                      <w:szCs w:val="21"/>
                    </w:rPr>
                  </w:pPr>
                </w:p>
              </w:tc>
              <w:tc>
                <w:tcPr>
                  <w:tcW w:w="1092" w:type="pct"/>
                  <w:vMerge/>
                  <w:vAlign w:val="center"/>
                </w:tcPr>
                <w:p w:rsidR="00B6493F" w:rsidRPr="00D87780" w:rsidRDefault="00B6493F" w:rsidP="00627657">
                  <w:pPr>
                    <w:adjustRightInd w:val="0"/>
                    <w:snapToGrid w:val="0"/>
                    <w:jc w:val="center"/>
                    <w:rPr>
                      <w:b/>
                      <w:szCs w:val="21"/>
                    </w:rPr>
                  </w:pPr>
                </w:p>
              </w:tc>
              <w:tc>
                <w:tcPr>
                  <w:tcW w:w="458" w:type="pct"/>
                  <w:vMerge/>
                  <w:vAlign w:val="center"/>
                </w:tcPr>
                <w:p w:rsidR="00B6493F" w:rsidRPr="00D87780" w:rsidRDefault="00B6493F" w:rsidP="00627657">
                  <w:pPr>
                    <w:adjustRightInd w:val="0"/>
                    <w:snapToGrid w:val="0"/>
                    <w:jc w:val="center"/>
                    <w:rPr>
                      <w:b/>
                      <w:szCs w:val="21"/>
                    </w:rPr>
                  </w:pPr>
                </w:p>
              </w:tc>
              <w:tc>
                <w:tcPr>
                  <w:tcW w:w="658" w:type="pct"/>
                  <w:vMerge/>
                  <w:vAlign w:val="center"/>
                </w:tcPr>
                <w:p w:rsidR="00B6493F" w:rsidRPr="00D87780" w:rsidRDefault="00B6493F" w:rsidP="00627657">
                  <w:pPr>
                    <w:adjustRightInd w:val="0"/>
                    <w:snapToGrid w:val="0"/>
                    <w:jc w:val="center"/>
                    <w:rPr>
                      <w:b/>
                      <w:szCs w:val="21"/>
                    </w:rPr>
                  </w:pPr>
                </w:p>
              </w:tc>
            </w:tr>
            <w:tr w:rsidR="002F5B39" w:rsidRPr="00D87780" w:rsidTr="00E74418">
              <w:trPr>
                <w:trHeight w:val="343"/>
                <w:jc w:val="center"/>
              </w:trPr>
              <w:tc>
                <w:tcPr>
                  <w:tcW w:w="334" w:type="pct"/>
                  <w:vMerge w:val="restart"/>
                  <w:vAlign w:val="center"/>
                </w:tcPr>
                <w:p w:rsidR="003A58F7" w:rsidRPr="00D87780" w:rsidRDefault="003A58F7" w:rsidP="00627657">
                  <w:pPr>
                    <w:adjustRightInd w:val="0"/>
                    <w:snapToGrid w:val="0"/>
                    <w:jc w:val="center"/>
                    <w:rPr>
                      <w:szCs w:val="21"/>
                    </w:rPr>
                  </w:pPr>
                  <w:r w:rsidRPr="00D87780">
                    <w:rPr>
                      <w:rFonts w:hint="eastAsia"/>
                      <w:szCs w:val="21"/>
                    </w:rPr>
                    <w:t>大</w:t>
                  </w:r>
                  <w:r w:rsidRPr="00D87780">
                    <w:rPr>
                      <w:szCs w:val="21"/>
                    </w:rPr>
                    <w:t>气环境</w:t>
                  </w:r>
                </w:p>
              </w:tc>
              <w:tc>
                <w:tcPr>
                  <w:tcW w:w="633" w:type="pct"/>
                  <w:vAlign w:val="center"/>
                </w:tcPr>
                <w:p w:rsidR="003A58F7" w:rsidRPr="00D87780" w:rsidRDefault="00245B88" w:rsidP="003A58F7">
                  <w:pPr>
                    <w:adjustRightInd w:val="0"/>
                    <w:snapToGrid w:val="0"/>
                    <w:jc w:val="center"/>
                    <w:rPr>
                      <w:szCs w:val="21"/>
                    </w:rPr>
                  </w:pPr>
                  <w:r w:rsidRPr="00D87780">
                    <w:rPr>
                      <w:szCs w:val="21"/>
                    </w:rPr>
                    <w:t>747023.98</w:t>
                  </w:r>
                </w:p>
              </w:tc>
              <w:tc>
                <w:tcPr>
                  <w:tcW w:w="692" w:type="pct"/>
                  <w:vAlign w:val="center"/>
                </w:tcPr>
                <w:p w:rsidR="003A58F7" w:rsidRPr="00D87780" w:rsidRDefault="00245B88" w:rsidP="003A58F7">
                  <w:pPr>
                    <w:adjustRightInd w:val="0"/>
                    <w:snapToGrid w:val="0"/>
                    <w:jc w:val="center"/>
                    <w:rPr>
                      <w:szCs w:val="21"/>
                    </w:rPr>
                  </w:pPr>
                  <w:r w:rsidRPr="00D87780">
                    <w:rPr>
                      <w:szCs w:val="21"/>
                    </w:rPr>
                    <w:t>3556877.98</w:t>
                  </w:r>
                </w:p>
              </w:tc>
              <w:tc>
                <w:tcPr>
                  <w:tcW w:w="748" w:type="pct"/>
                  <w:vAlign w:val="center"/>
                </w:tcPr>
                <w:p w:rsidR="003A58F7" w:rsidRPr="00D87780" w:rsidRDefault="00A7680A" w:rsidP="003A58F7">
                  <w:pPr>
                    <w:adjustRightInd w:val="0"/>
                    <w:snapToGrid w:val="0"/>
                    <w:jc w:val="center"/>
                    <w:rPr>
                      <w:szCs w:val="21"/>
                    </w:rPr>
                  </w:pPr>
                  <w:r w:rsidRPr="00D87780">
                    <w:rPr>
                      <w:szCs w:val="21"/>
                    </w:rPr>
                    <w:t>大柳泉</w:t>
                  </w:r>
                </w:p>
              </w:tc>
              <w:tc>
                <w:tcPr>
                  <w:tcW w:w="385" w:type="pct"/>
                  <w:vMerge w:val="restart"/>
                  <w:vAlign w:val="center"/>
                </w:tcPr>
                <w:p w:rsidR="003A58F7" w:rsidRPr="00D87780" w:rsidRDefault="003A58F7" w:rsidP="00627657">
                  <w:pPr>
                    <w:adjustRightInd w:val="0"/>
                    <w:snapToGrid w:val="0"/>
                    <w:jc w:val="center"/>
                    <w:rPr>
                      <w:szCs w:val="21"/>
                    </w:rPr>
                  </w:pPr>
                  <w:r w:rsidRPr="00D87780">
                    <w:rPr>
                      <w:rFonts w:hint="eastAsia"/>
                      <w:szCs w:val="21"/>
                    </w:rPr>
                    <w:t>居民区</w:t>
                  </w:r>
                </w:p>
              </w:tc>
              <w:tc>
                <w:tcPr>
                  <w:tcW w:w="1092" w:type="pct"/>
                  <w:vMerge w:val="restart"/>
                  <w:vAlign w:val="center"/>
                </w:tcPr>
                <w:p w:rsidR="003A58F7" w:rsidRPr="00D87780" w:rsidRDefault="003A58F7" w:rsidP="00627657">
                  <w:pPr>
                    <w:adjustRightInd w:val="0"/>
                    <w:snapToGrid w:val="0"/>
                    <w:jc w:val="center"/>
                    <w:rPr>
                      <w:szCs w:val="21"/>
                    </w:rPr>
                  </w:pPr>
                  <w:r w:rsidRPr="00D87780">
                    <w:rPr>
                      <w:szCs w:val="21"/>
                    </w:rPr>
                    <w:t>《环境空气质量标准》（</w:t>
                  </w:r>
                  <w:r w:rsidRPr="00D87780">
                    <w:rPr>
                      <w:szCs w:val="21"/>
                    </w:rPr>
                    <w:t>GB3095-2012</w:t>
                  </w:r>
                  <w:r w:rsidRPr="00D87780">
                    <w:rPr>
                      <w:szCs w:val="21"/>
                    </w:rPr>
                    <w:t>）二级标准</w:t>
                  </w:r>
                </w:p>
              </w:tc>
              <w:tc>
                <w:tcPr>
                  <w:tcW w:w="458" w:type="pct"/>
                  <w:vAlign w:val="center"/>
                </w:tcPr>
                <w:p w:rsidR="003A58F7" w:rsidRPr="00D87780" w:rsidRDefault="003A58F7" w:rsidP="00627657">
                  <w:pPr>
                    <w:adjustRightInd w:val="0"/>
                    <w:snapToGrid w:val="0"/>
                    <w:jc w:val="center"/>
                    <w:rPr>
                      <w:szCs w:val="21"/>
                    </w:rPr>
                  </w:pPr>
                  <w:r w:rsidRPr="00D87780">
                    <w:rPr>
                      <w:rFonts w:hint="eastAsia"/>
                      <w:szCs w:val="21"/>
                    </w:rPr>
                    <w:t>W</w:t>
                  </w:r>
                </w:p>
              </w:tc>
              <w:tc>
                <w:tcPr>
                  <w:tcW w:w="658" w:type="pct"/>
                  <w:vAlign w:val="center"/>
                </w:tcPr>
                <w:p w:rsidR="003A58F7" w:rsidRPr="00D87780" w:rsidRDefault="00A7680A" w:rsidP="00627657">
                  <w:pPr>
                    <w:adjustRightInd w:val="0"/>
                    <w:snapToGrid w:val="0"/>
                    <w:jc w:val="center"/>
                    <w:rPr>
                      <w:szCs w:val="21"/>
                    </w:rPr>
                  </w:pPr>
                  <w:r w:rsidRPr="00D87780">
                    <w:rPr>
                      <w:rFonts w:hint="eastAsia"/>
                      <w:szCs w:val="21"/>
                    </w:rPr>
                    <w:t>33</w:t>
                  </w:r>
                  <w:r w:rsidR="003A58F7" w:rsidRPr="00D87780">
                    <w:rPr>
                      <w:rFonts w:hint="eastAsia"/>
                      <w:szCs w:val="21"/>
                    </w:rPr>
                    <w:t>0</w:t>
                  </w:r>
                </w:p>
              </w:tc>
            </w:tr>
            <w:tr w:rsidR="002F5B39" w:rsidRPr="00D87780" w:rsidTr="00E74418">
              <w:trPr>
                <w:trHeight w:val="341"/>
                <w:jc w:val="center"/>
              </w:trPr>
              <w:tc>
                <w:tcPr>
                  <w:tcW w:w="334" w:type="pct"/>
                  <w:vMerge/>
                  <w:vAlign w:val="center"/>
                </w:tcPr>
                <w:p w:rsidR="003A58F7" w:rsidRPr="00D87780" w:rsidRDefault="003A58F7" w:rsidP="00627657">
                  <w:pPr>
                    <w:adjustRightInd w:val="0"/>
                    <w:snapToGrid w:val="0"/>
                    <w:jc w:val="center"/>
                    <w:rPr>
                      <w:szCs w:val="21"/>
                    </w:rPr>
                  </w:pPr>
                </w:p>
              </w:tc>
              <w:tc>
                <w:tcPr>
                  <w:tcW w:w="633" w:type="pct"/>
                  <w:vAlign w:val="center"/>
                </w:tcPr>
                <w:p w:rsidR="003A58F7" w:rsidRPr="00D87780" w:rsidRDefault="00245B88" w:rsidP="003A58F7">
                  <w:pPr>
                    <w:adjustRightInd w:val="0"/>
                    <w:snapToGrid w:val="0"/>
                    <w:jc w:val="center"/>
                    <w:rPr>
                      <w:szCs w:val="21"/>
                    </w:rPr>
                  </w:pPr>
                  <w:r w:rsidRPr="00D87780">
                    <w:rPr>
                      <w:szCs w:val="21"/>
                    </w:rPr>
                    <w:t>747728.88</w:t>
                  </w:r>
                </w:p>
              </w:tc>
              <w:tc>
                <w:tcPr>
                  <w:tcW w:w="692" w:type="pct"/>
                  <w:vAlign w:val="center"/>
                </w:tcPr>
                <w:p w:rsidR="003A58F7" w:rsidRPr="00D87780" w:rsidRDefault="00245B88" w:rsidP="003A58F7">
                  <w:pPr>
                    <w:adjustRightInd w:val="0"/>
                    <w:snapToGrid w:val="0"/>
                    <w:jc w:val="center"/>
                    <w:rPr>
                      <w:szCs w:val="21"/>
                    </w:rPr>
                  </w:pPr>
                  <w:r w:rsidRPr="00D87780">
                    <w:rPr>
                      <w:szCs w:val="21"/>
                    </w:rPr>
                    <w:t>3556789.45</w:t>
                  </w:r>
                </w:p>
              </w:tc>
              <w:tc>
                <w:tcPr>
                  <w:tcW w:w="748" w:type="pct"/>
                  <w:vAlign w:val="center"/>
                </w:tcPr>
                <w:p w:rsidR="003A58F7" w:rsidRPr="00D87780" w:rsidRDefault="005E0D52" w:rsidP="003A58F7">
                  <w:pPr>
                    <w:adjustRightInd w:val="0"/>
                    <w:snapToGrid w:val="0"/>
                    <w:jc w:val="center"/>
                    <w:rPr>
                      <w:szCs w:val="21"/>
                    </w:rPr>
                  </w:pPr>
                  <w:r w:rsidRPr="00D87780">
                    <w:rPr>
                      <w:szCs w:val="21"/>
                    </w:rPr>
                    <w:t>大缺</w:t>
                  </w:r>
                </w:p>
              </w:tc>
              <w:tc>
                <w:tcPr>
                  <w:tcW w:w="385" w:type="pct"/>
                  <w:vMerge/>
                  <w:vAlign w:val="center"/>
                </w:tcPr>
                <w:p w:rsidR="003A58F7" w:rsidRPr="00D87780" w:rsidRDefault="003A58F7" w:rsidP="00627657">
                  <w:pPr>
                    <w:adjustRightInd w:val="0"/>
                    <w:snapToGrid w:val="0"/>
                    <w:jc w:val="center"/>
                    <w:rPr>
                      <w:szCs w:val="21"/>
                    </w:rPr>
                  </w:pPr>
                </w:p>
              </w:tc>
              <w:tc>
                <w:tcPr>
                  <w:tcW w:w="1092" w:type="pct"/>
                  <w:vMerge/>
                  <w:vAlign w:val="center"/>
                </w:tcPr>
                <w:p w:rsidR="003A58F7" w:rsidRPr="00D87780" w:rsidRDefault="003A58F7" w:rsidP="00627657">
                  <w:pPr>
                    <w:adjustRightInd w:val="0"/>
                    <w:snapToGrid w:val="0"/>
                    <w:jc w:val="center"/>
                    <w:rPr>
                      <w:szCs w:val="21"/>
                    </w:rPr>
                  </w:pPr>
                </w:p>
              </w:tc>
              <w:tc>
                <w:tcPr>
                  <w:tcW w:w="458" w:type="pct"/>
                  <w:vAlign w:val="center"/>
                </w:tcPr>
                <w:p w:rsidR="003A58F7" w:rsidRPr="00D87780" w:rsidRDefault="00245B88" w:rsidP="00627657">
                  <w:pPr>
                    <w:adjustRightInd w:val="0"/>
                    <w:snapToGrid w:val="0"/>
                    <w:jc w:val="center"/>
                    <w:rPr>
                      <w:szCs w:val="21"/>
                    </w:rPr>
                  </w:pPr>
                  <w:r w:rsidRPr="00D87780">
                    <w:rPr>
                      <w:rFonts w:hint="eastAsia"/>
                      <w:szCs w:val="21"/>
                    </w:rPr>
                    <w:t>E</w:t>
                  </w:r>
                </w:p>
              </w:tc>
              <w:tc>
                <w:tcPr>
                  <w:tcW w:w="658" w:type="pct"/>
                  <w:vAlign w:val="center"/>
                </w:tcPr>
                <w:p w:rsidR="003A58F7" w:rsidRPr="00D87780" w:rsidRDefault="00A7680A" w:rsidP="00627657">
                  <w:pPr>
                    <w:adjustRightInd w:val="0"/>
                    <w:snapToGrid w:val="0"/>
                    <w:jc w:val="center"/>
                    <w:rPr>
                      <w:szCs w:val="21"/>
                    </w:rPr>
                  </w:pPr>
                  <w:r w:rsidRPr="00D87780">
                    <w:rPr>
                      <w:rFonts w:hint="eastAsia"/>
                      <w:szCs w:val="21"/>
                    </w:rPr>
                    <w:t>16</w:t>
                  </w:r>
                  <w:r w:rsidR="003A58F7" w:rsidRPr="00D87780">
                    <w:rPr>
                      <w:rFonts w:hint="eastAsia"/>
                      <w:szCs w:val="21"/>
                    </w:rPr>
                    <w:t>0</w:t>
                  </w:r>
                </w:p>
              </w:tc>
            </w:tr>
            <w:tr w:rsidR="002F5B39" w:rsidRPr="00D87780" w:rsidTr="00E74418">
              <w:trPr>
                <w:trHeight w:val="341"/>
                <w:jc w:val="center"/>
              </w:trPr>
              <w:tc>
                <w:tcPr>
                  <w:tcW w:w="334" w:type="pct"/>
                  <w:vMerge/>
                  <w:vAlign w:val="center"/>
                </w:tcPr>
                <w:p w:rsidR="003A58F7" w:rsidRPr="00D87780" w:rsidRDefault="003A58F7" w:rsidP="00627657">
                  <w:pPr>
                    <w:adjustRightInd w:val="0"/>
                    <w:snapToGrid w:val="0"/>
                    <w:jc w:val="center"/>
                    <w:rPr>
                      <w:szCs w:val="21"/>
                    </w:rPr>
                  </w:pPr>
                </w:p>
              </w:tc>
              <w:tc>
                <w:tcPr>
                  <w:tcW w:w="633" w:type="pct"/>
                  <w:vAlign w:val="center"/>
                </w:tcPr>
                <w:p w:rsidR="003A58F7" w:rsidRPr="00D87780" w:rsidRDefault="00245B88" w:rsidP="00A026C9">
                  <w:pPr>
                    <w:adjustRightInd w:val="0"/>
                    <w:snapToGrid w:val="0"/>
                    <w:jc w:val="center"/>
                    <w:rPr>
                      <w:szCs w:val="21"/>
                    </w:rPr>
                  </w:pPr>
                  <w:r w:rsidRPr="00D87780">
                    <w:rPr>
                      <w:szCs w:val="21"/>
                    </w:rPr>
                    <w:t>747419.32</w:t>
                  </w:r>
                </w:p>
              </w:tc>
              <w:tc>
                <w:tcPr>
                  <w:tcW w:w="692" w:type="pct"/>
                  <w:vAlign w:val="center"/>
                </w:tcPr>
                <w:p w:rsidR="003A58F7" w:rsidRPr="00D87780" w:rsidRDefault="00245B88" w:rsidP="00627657">
                  <w:pPr>
                    <w:adjustRightInd w:val="0"/>
                    <w:snapToGrid w:val="0"/>
                    <w:jc w:val="center"/>
                    <w:rPr>
                      <w:szCs w:val="21"/>
                    </w:rPr>
                  </w:pPr>
                  <w:r w:rsidRPr="00D87780">
                    <w:rPr>
                      <w:szCs w:val="21"/>
                    </w:rPr>
                    <w:t>3556322.42</w:t>
                  </w:r>
                </w:p>
              </w:tc>
              <w:tc>
                <w:tcPr>
                  <w:tcW w:w="748" w:type="pct"/>
                  <w:vAlign w:val="center"/>
                </w:tcPr>
                <w:p w:rsidR="003A58F7" w:rsidRPr="00D87780" w:rsidRDefault="00245B88" w:rsidP="00627657">
                  <w:pPr>
                    <w:adjustRightInd w:val="0"/>
                    <w:snapToGrid w:val="0"/>
                    <w:jc w:val="center"/>
                    <w:rPr>
                      <w:szCs w:val="21"/>
                    </w:rPr>
                  </w:pPr>
                  <w:r w:rsidRPr="00D87780">
                    <w:rPr>
                      <w:szCs w:val="21"/>
                    </w:rPr>
                    <w:t>土门村</w:t>
                  </w:r>
                </w:p>
              </w:tc>
              <w:tc>
                <w:tcPr>
                  <w:tcW w:w="385" w:type="pct"/>
                  <w:vMerge/>
                  <w:vAlign w:val="center"/>
                </w:tcPr>
                <w:p w:rsidR="003A58F7" w:rsidRPr="00D87780" w:rsidRDefault="003A58F7" w:rsidP="00627657">
                  <w:pPr>
                    <w:adjustRightInd w:val="0"/>
                    <w:snapToGrid w:val="0"/>
                    <w:jc w:val="center"/>
                    <w:rPr>
                      <w:szCs w:val="21"/>
                    </w:rPr>
                  </w:pPr>
                </w:p>
              </w:tc>
              <w:tc>
                <w:tcPr>
                  <w:tcW w:w="1092" w:type="pct"/>
                  <w:vMerge/>
                  <w:vAlign w:val="center"/>
                </w:tcPr>
                <w:p w:rsidR="003A58F7" w:rsidRPr="00D87780" w:rsidRDefault="003A58F7" w:rsidP="00627657">
                  <w:pPr>
                    <w:adjustRightInd w:val="0"/>
                    <w:snapToGrid w:val="0"/>
                    <w:jc w:val="center"/>
                    <w:rPr>
                      <w:szCs w:val="21"/>
                    </w:rPr>
                  </w:pPr>
                </w:p>
              </w:tc>
              <w:tc>
                <w:tcPr>
                  <w:tcW w:w="458" w:type="pct"/>
                  <w:vAlign w:val="center"/>
                </w:tcPr>
                <w:p w:rsidR="003A58F7" w:rsidRPr="00D87780" w:rsidRDefault="003A58F7" w:rsidP="00627657">
                  <w:pPr>
                    <w:adjustRightInd w:val="0"/>
                    <w:snapToGrid w:val="0"/>
                    <w:jc w:val="center"/>
                    <w:rPr>
                      <w:szCs w:val="21"/>
                    </w:rPr>
                  </w:pPr>
                  <w:r w:rsidRPr="00D87780">
                    <w:rPr>
                      <w:rFonts w:hint="eastAsia"/>
                      <w:szCs w:val="21"/>
                    </w:rPr>
                    <w:t>S</w:t>
                  </w:r>
                </w:p>
              </w:tc>
              <w:tc>
                <w:tcPr>
                  <w:tcW w:w="658" w:type="pct"/>
                  <w:vAlign w:val="center"/>
                </w:tcPr>
                <w:p w:rsidR="003A58F7" w:rsidRPr="00D87780" w:rsidRDefault="00A7680A" w:rsidP="00627657">
                  <w:pPr>
                    <w:adjustRightInd w:val="0"/>
                    <w:snapToGrid w:val="0"/>
                    <w:jc w:val="center"/>
                    <w:rPr>
                      <w:szCs w:val="21"/>
                    </w:rPr>
                  </w:pPr>
                  <w:r w:rsidRPr="00D87780">
                    <w:rPr>
                      <w:rFonts w:hint="eastAsia"/>
                      <w:szCs w:val="21"/>
                    </w:rPr>
                    <w:t>37</w:t>
                  </w:r>
                  <w:r w:rsidR="00245B88" w:rsidRPr="00D87780">
                    <w:rPr>
                      <w:rFonts w:hint="eastAsia"/>
                      <w:szCs w:val="21"/>
                    </w:rPr>
                    <w:t>0</w:t>
                  </w:r>
                </w:p>
              </w:tc>
            </w:tr>
            <w:tr w:rsidR="002F5B39" w:rsidRPr="00D87780" w:rsidTr="009D70DC">
              <w:trPr>
                <w:trHeight w:val="1109"/>
                <w:jc w:val="center"/>
              </w:trPr>
              <w:tc>
                <w:tcPr>
                  <w:tcW w:w="334" w:type="pct"/>
                  <w:vAlign w:val="center"/>
                </w:tcPr>
                <w:p w:rsidR="005B653E" w:rsidRPr="00D87780" w:rsidRDefault="005B653E" w:rsidP="00627657">
                  <w:pPr>
                    <w:adjustRightInd w:val="0"/>
                    <w:snapToGrid w:val="0"/>
                    <w:jc w:val="center"/>
                    <w:rPr>
                      <w:szCs w:val="21"/>
                    </w:rPr>
                  </w:pPr>
                  <w:r w:rsidRPr="00D87780">
                    <w:rPr>
                      <w:szCs w:val="21"/>
                    </w:rPr>
                    <w:t>水环境</w:t>
                  </w:r>
                </w:p>
              </w:tc>
              <w:tc>
                <w:tcPr>
                  <w:tcW w:w="633" w:type="pct"/>
                  <w:vAlign w:val="center"/>
                </w:tcPr>
                <w:p w:rsidR="005B653E" w:rsidRPr="00D87780" w:rsidRDefault="00946E48" w:rsidP="003C7320">
                  <w:pPr>
                    <w:pStyle w:val="a0"/>
                    <w:rPr>
                      <w:rFonts w:ascii="Times New Roman" w:hAnsi="Times New Roman" w:cs="Times New Roman"/>
                    </w:rPr>
                  </w:pPr>
                  <w:r w:rsidRPr="00D87780">
                    <w:rPr>
                      <w:rFonts w:ascii="Times New Roman" w:hAnsi="Times New Roman" w:cs="Times New Roman"/>
                    </w:rPr>
                    <w:t>741866.31</w:t>
                  </w:r>
                </w:p>
              </w:tc>
              <w:tc>
                <w:tcPr>
                  <w:tcW w:w="692" w:type="pct"/>
                  <w:vAlign w:val="center"/>
                </w:tcPr>
                <w:p w:rsidR="005B653E" w:rsidRPr="00D87780" w:rsidRDefault="00946E48" w:rsidP="003C7320">
                  <w:pPr>
                    <w:pStyle w:val="a0"/>
                    <w:rPr>
                      <w:rFonts w:ascii="Times New Roman" w:hAnsi="Times New Roman" w:cs="Times New Roman"/>
                    </w:rPr>
                  </w:pPr>
                  <w:r w:rsidRPr="00D87780">
                    <w:rPr>
                      <w:rFonts w:ascii="Times New Roman" w:hAnsi="Times New Roman" w:cs="Times New Roman"/>
                    </w:rPr>
                    <w:t>3556207.44</w:t>
                  </w:r>
                </w:p>
              </w:tc>
              <w:tc>
                <w:tcPr>
                  <w:tcW w:w="748" w:type="pct"/>
                  <w:vAlign w:val="center"/>
                </w:tcPr>
                <w:p w:rsidR="005B653E" w:rsidRPr="00D87780" w:rsidRDefault="005B653E" w:rsidP="003A58F7">
                  <w:pPr>
                    <w:adjustRightInd w:val="0"/>
                    <w:snapToGrid w:val="0"/>
                    <w:jc w:val="center"/>
                    <w:rPr>
                      <w:szCs w:val="21"/>
                    </w:rPr>
                  </w:pPr>
                  <w:r w:rsidRPr="00D87780">
                    <w:rPr>
                      <w:rFonts w:hint="eastAsia"/>
                      <w:kern w:val="0"/>
                      <w:szCs w:val="21"/>
                    </w:rPr>
                    <w:t>京杭大运河（丹徒区）</w:t>
                  </w:r>
                </w:p>
              </w:tc>
              <w:tc>
                <w:tcPr>
                  <w:tcW w:w="385" w:type="pct"/>
                  <w:vAlign w:val="center"/>
                </w:tcPr>
                <w:p w:rsidR="005B653E" w:rsidRPr="00D87780" w:rsidRDefault="005B653E" w:rsidP="00627657">
                  <w:pPr>
                    <w:adjustRightInd w:val="0"/>
                    <w:snapToGrid w:val="0"/>
                    <w:jc w:val="center"/>
                    <w:rPr>
                      <w:szCs w:val="21"/>
                    </w:rPr>
                  </w:pPr>
                  <w:r w:rsidRPr="00D87780">
                    <w:rPr>
                      <w:rFonts w:hint="eastAsia"/>
                      <w:szCs w:val="21"/>
                    </w:rPr>
                    <w:t>河流</w:t>
                  </w:r>
                </w:p>
              </w:tc>
              <w:tc>
                <w:tcPr>
                  <w:tcW w:w="1092" w:type="pct"/>
                  <w:vAlign w:val="center"/>
                </w:tcPr>
                <w:p w:rsidR="005B653E" w:rsidRPr="00D87780" w:rsidRDefault="005B653E" w:rsidP="00627657">
                  <w:pPr>
                    <w:adjustRightInd w:val="0"/>
                    <w:snapToGrid w:val="0"/>
                    <w:jc w:val="center"/>
                    <w:rPr>
                      <w:szCs w:val="21"/>
                    </w:rPr>
                  </w:pPr>
                  <w:r w:rsidRPr="00D87780">
                    <w:rPr>
                      <w:szCs w:val="21"/>
                    </w:rPr>
                    <w:t>《地表水环境质量标准》（</w:t>
                  </w:r>
                  <w:r w:rsidRPr="00D87780">
                    <w:rPr>
                      <w:szCs w:val="21"/>
                    </w:rPr>
                    <w:t>GB3838-2002</w:t>
                  </w:r>
                  <w:r w:rsidRPr="00D87780">
                    <w:rPr>
                      <w:szCs w:val="21"/>
                    </w:rPr>
                    <w:t>）</w:t>
                  </w:r>
                  <w:r w:rsidRPr="00D87780">
                    <w:rPr>
                      <w:rFonts w:ascii="宋体" w:hAnsi="宋体" w:cs="宋体" w:hint="eastAsia"/>
                      <w:szCs w:val="21"/>
                    </w:rPr>
                    <w:t>Ⅲ</w:t>
                  </w:r>
                  <w:r w:rsidRPr="00D87780">
                    <w:rPr>
                      <w:szCs w:val="21"/>
                    </w:rPr>
                    <w:t>类标准</w:t>
                  </w:r>
                </w:p>
              </w:tc>
              <w:tc>
                <w:tcPr>
                  <w:tcW w:w="458" w:type="pct"/>
                  <w:vAlign w:val="center"/>
                </w:tcPr>
                <w:p w:rsidR="005B653E" w:rsidRPr="00D87780" w:rsidRDefault="00305BFA" w:rsidP="003A58F7">
                  <w:pPr>
                    <w:adjustRightInd w:val="0"/>
                    <w:snapToGrid w:val="0"/>
                    <w:jc w:val="center"/>
                    <w:rPr>
                      <w:szCs w:val="21"/>
                    </w:rPr>
                  </w:pPr>
                  <w:r w:rsidRPr="00D87780">
                    <w:rPr>
                      <w:rFonts w:hint="eastAsia"/>
                      <w:szCs w:val="21"/>
                    </w:rPr>
                    <w:t>W</w:t>
                  </w:r>
                </w:p>
              </w:tc>
              <w:tc>
                <w:tcPr>
                  <w:tcW w:w="658" w:type="pct"/>
                  <w:vAlign w:val="center"/>
                </w:tcPr>
                <w:p w:rsidR="005B653E" w:rsidRPr="00D87780" w:rsidRDefault="005B653E" w:rsidP="003A58F7">
                  <w:pPr>
                    <w:adjustRightInd w:val="0"/>
                    <w:snapToGrid w:val="0"/>
                    <w:jc w:val="center"/>
                    <w:rPr>
                      <w:szCs w:val="21"/>
                    </w:rPr>
                  </w:pPr>
                  <w:r w:rsidRPr="00D87780">
                    <w:rPr>
                      <w:rFonts w:hint="eastAsia"/>
                      <w:szCs w:val="21"/>
                    </w:rPr>
                    <w:t>5200</w:t>
                  </w:r>
                </w:p>
              </w:tc>
            </w:tr>
            <w:bookmarkEnd w:id="9"/>
            <w:tr w:rsidR="002F5B39" w:rsidRPr="00D87780" w:rsidTr="00E74418">
              <w:trPr>
                <w:jc w:val="center"/>
              </w:trPr>
              <w:tc>
                <w:tcPr>
                  <w:tcW w:w="334" w:type="pct"/>
                  <w:vMerge w:val="restart"/>
                  <w:vAlign w:val="center"/>
                </w:tcPr>
                <w:p w:rsidR="00D82D9D" w:rsidRPr="00D87780" w:rsidRDefault="00D82D9D" w:rsidP="00627657">
                  <w:pPr>
                    <w:adjustRightInd w:val="0"/>
                    <w:snapToGrid w:val="0"/>
                    <w:jc w:val="center"/>
                    <w:rPr>
                      <w:szCs w:val="21"/>
                    </w:rPr>
                  </w:pPr>
                  <w:r w:rsidRPr="00D87780">
                    <w:rPr>
                      <w:szCs w:val="21"/>
                    </w:rPr>
                    <w:t>声环境</w:t>
                  </w:r>
                </w:p>
              </w:tc>
              <w:tc>
                <w:tcPr>
                  <w:tcW w:w="633" w:type="pct"/>
                  <w:vAlign w:val="center"/>
                </w:tcPr>
                <w:p w:rsidR="00D82D9D" w:rsidRPr="00D87780" w:rsidRDefault="00D82D9D" w:rsidP="00627657">
                  <w:pPr>
                    <w:adjustRightInd w:val="0"/>
                    <w:snapToGrid w:val="0"/>
                    <w:jc w:val="center"/>
                    <w:rPr>
                      <w:szCs w:val="21"/>
                    </w:rPr>
                  </w:pPr>
                  <w:r w:rsidRPr="00D87780">
                    <w:rPr>
                      <w:rFonts w:hint="eastAsia"/>
                      <w:szCs w:val="21"/>
                    </w:rPr>
                    <w:t>—</w:t>
                  </w:r>
                </w:p>
              </w:tc>
              <w:tc>
                <w:tcPr>
                  <w:tcW w:w="692" w:type="pct"/>
                  <w:vAlign w:val="center"/>
                </w:tcPr>
                <w:p w:rsidR="00D82D9D" w:rsidRPr="00D87780" w:rsidRDefault="00D82D9D" w:rsidP="00627657">
                  <w:pPr>
                    <w:adjustRightInd w:val="0"/>
                    <w:snapToGrid w:val="0"/>
                    <w:jc w:val="center"/>
                    <w:rPr>
                      <w:szCs w:val="21"/>
                    </w:rPr>
                  </w:pPr>
                  <w:r w:rsidRPr="00D87780">
                    <w:rPr>
                      <w:rFonts w:hint="eastAsia"/>
                      <w:szCs w:val="21"/>
                    </w:rPr>
                    <w:t>—</w:t>
                  </w:r>
                </w:p>
              </w:tc>
              <w:tc>
                <w:tcPr>
                  <w:tcW w:w="748" w:type="pct"/>
                  <w:vAlign w:val="center"/>
                </w:tcPr>
                <w:p w:rsidR="00D82D9D" w:rsidRPr="00D87780" w:rsidRDefault="00D82D9D" w:rsidP="00627657">
                  <w:pPr>
                    <w:adjustRightInd w:val="0"/>
                    <w:snapToGrid w:val="0"/>
                    <w:jc w:val="center"/>
                    <w:rPr>
                      <w:szCs w:val="21"/>
                    </w:rPr>
                  </w:pPr>
                  <w:r w:rsidRPr="00D87780">
                    <w:rPr>
                      <w:rFonts w:hint="eastAsia"/>
                      <w:szCs w:val="21"/>
                    </w:rPr>
                    <w:t>厂界</w:t>
                  </w:r>
                </w:p>
              </w:tc>
              <w:tc>
                <w:tcPr>
                  <w:tcW w:w="385" w:type="pct"/>
                  <w:vAlign w:val="center"/>
                </w:tcPr>
                <w:p w:rsidR="00D82D9D" w:rsidRPr="00D87780" w:rsidRDefault="00D82D9D" w:rsidP="00627657">
                  <w:pPr>
                    <w:adjustRightInd w:val="0"/>
                    <w:snapToGrid w:val="0"/>
                    <w:jc w:val="center"/>
                    <w:rPr>
                      <w:szCs w:val="21"/>
                    </w:rPr>
                  </w:pPr>
                  <w:r w:rsidRPr="00D87780">
                    <w:rPr>
                      <w:rFonts w:hint="eastAsia"/>
                      <w:szCs w:val="21"/>
                    </w:rPr>
                    <w:t>—</w:t>
                  </w:r>
                </w:p>
              </w:tc>
              <w:tc>
                <w:tcPr>
                  <w:tcW w:w="1092" w:type="pct"/>
                  <w:vMerge w:val="restart"/>
                  <w:vAlign w:val="center"/>
                </w:tcPr>
                <w:p w:rsidR="00D82D9D" w:rsidRPr="00D87780" w:rsidRDefault="00D82D9D" w:rsidP="00627657">
                  <w:pPr>
                    <w:adjustRightInd w:val="0"/>
                    <w:snapToGrid w:val="0"/>
                    <w:jc w:val="center"/>
                    <w:rPr>
                      <w:szCs w:val="21"/>
                    </w:rPr>
                  </w:pPr>
                  <w:r w:rsidRPr="00D87780">
                    <w:rPr>
                      <w:szCs w:val="21"/>
                    </w:rPr>
                    <w:t>《声环境质量标准》（</w:t>
                  </w:r>
                  <w:r w:rsidRPr="00D87780">
                    <w:rPr>
                      <w:szCs w:val="21"/>
                    </w:rPr>
                    <w:t>GB3096-2008</w:t>
                  </w:r>
                  <w:r w:rsidRPr="00D87780">
                    <w:rPr>
                      <w:szCs w:val="21"/>
                    </w:rPr>
                    <w:t>）</w:t>
                  </w:r>
                  <w:r w:rsidRPr="00D87780">
                    <w:rPr>
                      <w:rFonts w:hint="eastAsia"/>
                      <w:szCs w:val="21"/>
                    </w:rPr>
                    <w:t>2</w:t>
                  </w:r>
                  <w:r w:rsidRPr="00D87780">
                    <w:rPr>
                      <w:szCs w:val="21"/>
                    </w:rPr>
                    <w:t>类标准</w:t>
                  </w:r>
                </w:p>
              </w:tc>
              <w:tc>
                <w:tcPr>
                  <w:tcW w:w="458" w:type="pct"/>
                  <w:vAlign w:val="center"/>
                </w:tcPr>
                <w:p w:rsidR="00D82D9D" w:rsidRPr="00D87780" w:rsidRDefault="00D82D9D" w:rsidP="00627657">
                  <w:pPr>
                    <w:adjustRightInd w:val="0"/>
                    <w:snapToGrid w:val="0"/>
                    <w:jc w:val="center"/>
                    <w:rPr>
                      <w:szCs w:val="21"/>
                    </w:rPr>
                  </w:pPr>
                  <w:r w:rsidRPr="00D87780">
                    <w:rPr>
                      <w:rFonts w:hint="eastAsia"/>
                      <w:szCs w:val="21"/>
                    </w:rPr>
                    <w:t>-</w:t>
                  </w:r>
                </w:p>
              </w:tc>
              <w:tc>
                <w:tcPr>
                  <w:tcW w:w="658" w:type="pct"/>
                  <w:vAlign w:val="center"/>
                </w:tcPr>
                <w:p w:rsidR="00D82D9D" w:rsidRPr="00D87780" w:rsidRDefault="00D82D9D" w:rsidP="00627657">
                  <w:pPr>
                    <w:adjustRightInd w:val="0"/>
                    <w:snapToGrid w:val="0"/>
                    <w:jc w:val="center"/>
                    <w:rPr>
                      <w:szCs w:val="21"/>
                    </w:rPr>
                  </w:pPr>
                  <w:r w:rsidRPr="00D87780">
                    <w:rPr>
                      <w:rFonts w:hint="eastAsia"/>
                      <w:szCs w:val="21"/>
                    </w:rPr>
                    <w:t>-</w:t>
                  </w:r>
                </w:p>
              </w:tc>
            </w:tr>
            <w:tr w:rsidR="002F5B39" w:rsidRPr="00D87780" w:rsidTr="00E74418">
              <w:trPr>
                <w:trHeight w:val="211"/>
                <w:jc w:val="center"/>
              </w:trPr>
              <w:tc>
                <w:tcPr>
                  <w:tcW w:w="334" w:type="pct"/>
                  <w:vMerge/>
                  <w:vAlign w:val="center"/>
                </w:tcPr>
                <w:p w:rsidR="00D82D9D" w:rsidRPr="00D87780" w:rsidRDefault="00D82D9D" w:rsidP="00627657">
                  <w:pPr>
                    <w:adjustRightInd w:val="0"/>
                    <w:snapToGrid w:val="0"/>
                    <w:jc w:val="center"/>
                    <w:rPr>
                      <w:szCs w:val="21"/>
                    </w:rPr>
                  </w:pPr>
                </w:p>
              </w:tc>
              <w:tc>
                <w:tcPr>
                  <w:tcW w:w="633" w:type="pct"/>
                  <w:vAlign w:val="center"/>
                </w:tcPr>
                <w:p w:rsidR="00D82D9D" w:rsidRPr="00D87780" w:rsidRDefault="00E74418" w:rsidP="00627657">
                  <w:pPr>
                    <w:adjustRightInd w:val="0"/>
                    <w:snapToGrid w:val="0"/>
                    <w:jc w:val="center"/>
                    <w:rPr>
                      <w:szCs w:val="21"/>
                    </w:rPr>
                  </w:pPr>
                  <w:r w:rsidRPr="00D87780">
                    <w:rPr>
                      <w:szCs w:val="21"/>
                    </w:rPr>
                    <w:t>747728.88</w:t>
                  </w:r>
                </w:p>
              </w:tc>
              <w:tc>
                <w:tcPr>
                  <w:tcW w:w="692" w:type="pct"/>
                  <w:vAlign w:val="center"/>
                </w:tcPr>
                <w:p w:rsidR="00D82D9D" w:rsidRPr="00D87780" w:rsidRDefault="00E74418" w:rsidP="00627657">
                  <w:pPr>
                    <w:adjustRightInd w:val="0"/>
                    <w:snapToGrid w:val="0"/>
                    <w:jc w:val="center"/>
                    <w:rPr>
                      <w:szCs w:val="21"/>
                    </w:rPr>
                  </w:pPr>
                  <w:r w:rsidRPr="00D87780">
                    <w:rPr>
                      <w:szCs w:val="21"/>
                    </w:rPr>
                    <w:t>3556789.45</w:t>
                  </w:r>
                </w:p>
              </w:tc>
              <w:tc>
                <w:tcPr>
                  <w:tcW w:w="748" w:type="pct"/>
                  <w:vAlign w:val="center"/>
                </w:tcPr>
                <w:p w:rsidR="00D82D9D" w:rsidRPr="00D87780" w:rsidRDefault="005E0D52" w:rsidP="00D82D9D">
                  <w:pPr>
                    <w:adjustRightInd w:val="0"/>
                    <w:snapToGrid w:val="0"/>
                    <w:jc w:val="center"/>
                    <w:rPr>
                      <w:szCs w:val="21"/>
                    </w:rPr>
                  </w:pPr>
                  <w:r w:rsidRPr="00D87780">
                    <w:rPr>
                      <w:szCs w:val="21"/>
                    </w:rPr>
                    <w:t>大缺</w:t>
                  </w:r>
                </w:p>
              </w:tc>
              <w:tc>
                <w:tcPr>
                  <w:tcW w:w="385" w:type="pct"/>
                  <w:vAlign w:val="center"/>
                </w:tcPr>
                <w:p w:rsidR="00D82D9D" w:rsidRPr="00D87780" w:rsidRDefault="00D82D9D" w:rsidP="00627657">
                  <w:pPr>
                    <w:adjustRightInd w:val="0"/>
                    <w:snapToGrid w:val="0"/>
                    <w:jc w:val="center"/>
                    <w:rPr>
                      <w:szCs w:val="21"/>
                    </w:rPr>
                  </w:pPr>
                  <w:r w:rsidRPr="00D87780">
                    <w:rPr>
                      <w:szCs w:val="21"/>
                    </w:rPr>
                    <w:t>居民区</w:t>
                  </w:r>
                </w:p>
              </w:tc>
              <w:tc>
                <w:tcPr>
                  <w:tcW w:w="1092" w:type="pct"/>
                  <w:vMerge/>
                  <w:vAlign w:val="center"/>
                </w:tcPr>
                <w:p w:rsidR="00D82D9D" w:rsidRPr="00D87780" w:rsidRDefault="00D82D9D" w:rsidP="00627657">
                  <w:pPr>
                    <w:adjustRightInd w:val="0"/>
                    <w:snapToGrid w:val="0"/>
                    <w:jc w:val="center"/>
                    <w:rPr>
                      <w:szCs w:val="21"/>
                    </w:rPr>
                  </w:pPr>
                </w:p>
              </w:tc>
              <w:tc>
                <w:tcPr>
                  <w:tcW w:w="458" w:type="pct"/>
                  <w:vAlign w:val="center"/>
                </w:tcPr>
                <w:p w:rsidR="00D82D9D" w:rsidRPr="00D87780" w:rsidRDefault="00E74418" w:rsidP="00627657">
                  <w:pPr>
                    <w:adjustRightInd w:val="0"/>
                    <w:snapToGrid w:val="0"/>
                    <w:jc w:val="center"/>
                    <w:rPr>
                      <w:szCs w:val="21"/>
                    </w:rPr>
                  </w:pPr>
                  <w:r w:rsidRPr="00D87780">
                    <w:rPr>
                      <w:rFonts w:hint="eastAsia"/>
                      <w:szCs w:val="21"/>
                    </w:rPr>
                    <w:t>E</w:t>
                  </w:r>
                </w:p>
              </w:tc>
              <w:tc>
                <w:tcPr>
                  <w:tcW w:w="658" w:type="pct"/>
                  <w:vAlign w:val="center"/>
                </w:tcPr>
                <w:p w:rsidR="00D82D9D" w:rsidRPr="00D87780" w:rsidRDefault="00D82D9D" w:rsidP="00627657">
                  <w:pPr>
                    <w:adjustRightInd w:val="0"/>
                    <w:snapToGrid w:val="0"/>
                    <w:jc w:val="center"/>
                    <w:rPr>
                      <w:szCs w:val="21"/>
                    </w:rPr>
                  </w:pPr>
                  <w:r w:rsidRPr="00D87780">
                    <w:rPr>
                      <w:rFonts w:hint="eastAsia"/>
                      <w:szCs w:val="21"/>
                    </w:rPr>
                    <w:t>160</w:t>
                  </w:r>
                </w:p>
              </w:tc>
            </w:tr>
            <w:tr w:rsidR="002F5B39" w:rsidRPr="00D87780" w:rsidTr="00E74418">
              <w:trPr>
                <w:trHeight w:val="778"/>
                <w:jc w:val="center"/>
              </w:trPr>
              <w:tc>
                <w:tcPr>
                  <w:tcW w:w="334" w:type="pct"/>
                  <w:vAlign w:val="center"/>
                </w:tcPr>
                <w:p w:rsidR="00B6493F" w:rsidRPr="00D87780" w:rsidRDefault="00B6493F" w:rsidP="00627657">
                  <w:pPr>
                    <w:adjustRightInd w:val="0"/>
                    <w:snapToGrid w:val="0"/>
                    <w:jc w:val="center"/>
                    <w:rPr>
                      <w:szCs w:val="21"/>
                    </w:rPr>
                  </w:pPr>
                  <w:r w:rsidRPr="00D87780">
                    <w:rPr>
                      <w:szCs w:val="21"/>
                    </w:rPr>
                    <w:t>生态</w:t>
                  </w:r>
                </w:p>
              </w:tc>
              <w:tc>
                <w:tcPr>
                  <w:tcW w:w="633" w:type="pct"/>
                  <w:vAlign w:val="center"/>
                </w:tcPr>
                <w:p w:rsidR="00B6493F" w:rsidRPr="00D87780" w:rsidRDefault="00B515BE" w:rsidP="00627657">
                  <w:pPr>
                    <w:adjustRightInd w:val="0"/>
                    <w:snapToGrid w:val="0"/>
                    <w:jc w:val="center"/>
                    <w:rPr>
                      <w:kern w:val="0"/>
                      <w:szCs w:val="21"/>
                    </w:rPr>
                  </w:pPr>
                  <w:r w:rsidRPr="00D87780">
                    <w:t>748979.24</w:t>
                  </w:r>
                </w:p>
              </w:tc>
              <w:tc>
                <w:tcPr>
                  <w:tcW w:w="692" w:type="pct"/>
                  <w:vAlign w:val="center"/>
                </w:tcPr>
                <w:p w:rsidR="00B6493F" w:rsidRPr="00D87780" w:rsidRDefault="00946E48" w:rsidP="00627657">
                  <w:pPr>
                    <w:adjustRightInd w:val="0"/>
                    <w:snapToGrid w:val="0"/>
                    <w:jc w:val="center"/>
                    <w:rPr>
                      <w:kern w:val="0"/>
                      <w:szCs w:val="21"/>
                    </w:rPr>
                  </w:pPr>
                  <w:r w:rsidRPr="00D87780">
                    <w:t>3556207.44</w:t>
                  </w:r>
                </w:p>
              </w:tc>
              <w:tc>
                <w:tcPr>
                  <w:tcW w:w="748" w:type="pct"/>
                  <w:vAlign w:val="center"/>
                </w:tcPr>
                <w:p w:rsidR="00B6493F" w:rsidRPr="00D87780" w:rsidRDefault="001B30C7" w:rsidP="00627657">
                  <w:pPr>
                    <w:adjustRightInd w:val="0"/>
                    <w:snapToGrid w:val="0"/>
                    <w:jc w:val="center"/>
                    <w:rPr>
                      <w:kern w:val="0"/>
                      <w:szCs w:val="21"/>
                    </w:rPr>
                  </w:pPr>
                  <w:r w:rsidRPr="00D87780">
                    <w:rPr>
                      <w:rFonts w:hint="eastAsia"/>
                      <w:szCs w:val="21"/>
                    </w:rPr>
                    <w:t>横山（丹徒）生态公益林</w:t>
                  </w:r>
                </w:p>
              </w:tc>
              <w:tc>
                <w:tcPr>
                  <w:tcW w:w="385" w:type="pct"/>
                  <w:vAlign w:val="center"/>
                </w:tcPr>
                <w:p w:rsidR="00B6493F" w:rsidRPr="00D87780" w:rsidRDefault="00B6493F" w:rsidP="00627657">
                  <w:pPr>
                    <w:adjustRightInd w:val="0"/>
                    <w:snapToGrid w:val="0"/>
                    <w:jc w:val="center"/>
                    <w:rPr>
                      <w:kern w:val="0"/>
                      <w:szCs w:val="21"/>
                    </w:rPr>
                  </w:pPr>
                  <w:r w:rsidRPr="00D87780">
                    <w:rPr>
                      <w:rFonts w:hint="eastAsia"/>
                      <w:kern w:val="0"/>
                      <w:szCs w:val="21"/>
                    </w:rPr>
                    <w:t>生态保护区</w:t>
                  </w:r>
                </w:p>
              </w:tc>
              <w:tc>
                <w:tcPr>
                  <w:tcW w:w="1092" w:type="pct"/>
                  <w:vAlign w:val="center"/>
                </w:tcPr>
                <w:p w:rsidR="00B6493F" w:rsidRPr="00D87780" w:rsidRDefault="00B6493F" w:rsidP="00627657">
                  <w:pPr>
                    <w:adjustRightInd w:val="0"/>
                    <w:snapToGrid w:val="0"/>
                    <w:jc w:val="center"/>
                    <w:rPr>
                      <w:kern w:val="0"/>
                      <w:szCs w:val="21"/>
                    </w:rPr>
                  </w:pPr>
                  <w:r w:rsidRPr="00D87780">
                    <w:rPr>
                      <w:szCs w:val="21"/>
                    </w:rPr>
                    <w:t>《江苏省生态红线区域保护区划》</w:t>
                  </w:r>
                </w:p>
              </w:tc>
              <w:tc>
                <w:tcPr>
                  <w:tcW w:w="458" w:type="pct"/>
                  <w:vAlign w:val="center"/>
                </w:tcPr>
                <w:p w:rsidR="00B6493F" w:rsidRPr="00D87780" w:rsidRDefault="001B30C7" w:rsidP="00627657">
                  <w:pPr>
                    <w:adjustRightInd w:val="0"/>
                    <w:snapToGrid w:val="0"/>
                    <w:jc w:val="center"/>
                    <w:rPr>
                      <w:kern w:val="0"/>
                      <w:szCs w:val="21"/>
                    </w:rPr>
                  </w:pPr>
                  <w:r w:rsidRPr="00D87780">
                    <w:rPr>
                      <w:rFonts w:hint="eastAsia"/>
                      <w:kern w:val="0"/>
                      <w:szCs w:val="21"/>
                    </w:rPr>
                    <w:t>SE</w:t>
                  </w:r>
                </w:p>
              </w:tc>
              <w:tc>
                <w:tcPr>
                  <w:tcW w:w="658" w:type="pct"/>
                  <w:vAlign w:val="center"/>
                </w:tcPr>
                <w:p w:rsidR="00B6493F" w:rsidRPr="00D87780" w:rsidRDefault="001B30C7" w:rsidP="00627657">
                  <w:pPr>
                    <w:adjustRightInd w:val="0"/>
                    <w:snapToGrid w:val="0"/>
                    <w:jc w:val="center"/>
                    <w:rPr>
                      <w:kern w:val="0"/>
                      <w:szCs w:val="21"/>
                    </w:rPr>
                  </w:pPr>
                  <w:r w:rsidRPr="00D87780">
                    <w:rPr>
                      <w:rFonts w:hint="eastAsia"/>
                      <w:kern w:val="0"/>
                      <w:szCs w:val="21"/>
                    </w:rPr>
                    <w:t>15</w:t>
                  </w:r>
                  <w:r w:rsidR="00A7680A" w:rsidRPr="00D87780">
                    <w:rPr>
                      <w:rFonts w:hint="eastAsia"/>
                      <w:kern w:val="0"/>
                      <w:szCs w:val="21"/>
                    </w:rPr>
                    <w:t>0</w:t>
                  </w:r>
                  <w:r w:rsidR="00B6493F" w:rsidRPr="00D87780">
                    <w:rPr>
                      <w:rFonts w:hint="eastAsia"/>
                      <w:kern w:val="0"/>
                      <w:szCs w:val="21"/>
                    </w:rPr>
                    <w:t>0</w:t>
                  </w:r>
                </w:p>
              </w:tc>
            </w:tr>
            <w:bookmarkEnd w:id="10"/>
          </w:tbl>
          <w:p w:rsidR="00446833" w:rsidRPr="00D87780" w:rsidRDefault="00446833" w:rsidP="007E3319">
            <w:pPr>
              <w:widowControl/>
              <w:adjustRightInd w:val="0"/>
              <w:snapToGrid w:val="0"/>
              <w:spacing w:line="360" w:lineRule="auto"/>
              <w:ind w:firstLineChars="200" w:firstLine="480"/>
              <w:rPr>
                <w:sz w:val="24"/>
              </w:rPr>
            </w:pPr>
          </w:p>
          <w:p w:rsidR="007E5842" w:rsidRPr="00D87780" w:rsidRDefault="007E5842" w:rsidP="00B6046F">
            <w:pPr>
              <w:widowControl/>
              <w:adjustRightInd w:val="0"/>
              <w:snapToGrid w:val="0"/>
              <w:spacing w:line="360" w:lineRule="auto"/>
              <w:ind w:firstLineChars="200" w:firstLine="480"/>
              <w:rPr>
                <w:sz w:val="24"/>
              </w:rPr>
            </w:pPr>
          </w:p>
          <w:p w:rsidR="008B337A" w:rsidRPr="00D87780" w:rsidRDefault="008B337A" w:rsidP="008B337A">
            <w:pPr>
              <w:pStyle w:val="a0"/>
            </w:pPr>
          </w:p>
          <w:p w:rsidR="008B337A" w:rsidRPr="00D87780" w:rsidRDefault="008B337A" w:rsidP="008B337A">
            <w:pPr>
              <w:pStyle w:val="a0"/>
            </w:pPr>
          </w:p>
          <w:p w:rsidR="008B337A" w:rsidRPr="00D87780" w:rsidRDefault="008B337A" w:rsidP="008B337A">
            <w:pPr>
              <w:pStyle w:val="a0"/>
            </w:pPr>
          </w:p>
          <w:p w:rsidR="008B337A" w:rsidRPr="00D87780" w:rsidRDefault="008B337A" w:rsidP="008B337A">
            <w:pPr>
              <w:pStyle w:val="a0"/>
            </w:pPr>
          </w:p>
          <w:p w:rsidR="008B337A" w:rsidRPr="00D87780" w:rsidRDefault="008B337A" w:rsidP="008B337A">
            <w:pPr>
              <w:pStyle w:val="a0"/>
            </w:pPr>
          </w:p>
          <w:p w:rsidR="008B337A" w:rsidRPr="00D87780" w:rsidRDefault="008B337A" w:rsidP="008B337A">
            <w:pPr>
              <w:pStyle w:val="a0"/>
            </w:pPr>
          </w:p>
          <w:p w:rsidR="008B337A" w:rsidRPr="00D87780" w:rsidRDefault="008B337A" w:rsidP="008B337A">
            <w:pPr>
              <w:pStyle w:val="a0"/>
            </w:pPr>
          </w:p>
        </w:tc>
      </w:tr>
    </w:tbl>
    <w:p w:rsidR="009855C0" w:rsidRPr="00D87780" w:rsidRDefault="009855C0">
      <w:pPr>
        <w:adjustRightInd w:val="0"/>
        <w:snapToGrid w:val="0"/>
        <w:outlineLvl w:val="0"/>
        <w:rPr>
          <w:b/>
          <w:sz w:val="28"/>
          <w:szCs w:val="28"/>
        </w:rPr>
        <w:sectPr w:rsidR="009855C0" w:rsidRPr="00D87780">
          <w:pgSz w:w="11906" w:h="16838"/>
          <w:pgMar w:top="1701" w:right="1418" w:bottom="1134" w:left="1418" w:header="851" w:footer="992" w:gutter="0"/>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四、评价适用标准及总量控制指标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5"/>
        <w:gridCol w:w="8751"/>
      </w:tblGrid>
      <w:tr w:rsidR="002F5B39" w:rsidRPr="00D87780" w:rsidTr="008973DA">
        <w:trPr>
          <w:trHeight w:val="13011"/>
          <w:jc w:val="center"/>
        </w:trPr>
        <w:tc>
          <w:tcPr>
            <w:tcW w:w="535" w:type="dxa"/>
            <w:vAlign w:val="center"/>
          </w:tcPr>
          <w:p w:rsidR="007E5842" w:rsidRPr="00D87780" w:rsidRDefault="007E5842">
            <w:pPr>
              <w:adjustRightInd w:val="0"/>
              <w:snapToGrid w:val="0"/>
              <w:spacing w:line="360" w:lineRule="auto"/>
              <w:jc w:val="center"/>
              <w:rPr>
                <w:b/>
                <w:sz w:val="24"/>
              </w:rPr>
            </w:pPr>
            <w:r w:rsidRPr="00D87780">
              <w:rPr>
                <w:b/>
                <w:sz w:val="24"/>
              </w:rPr>
              <w:t>环境质量标准</w:t>
            </w:r>
          </w:p>
        </w:tc>
        <w:tc>
          <w:tcPr>
            <w:tcW w:w="8752" w:type="dxa"/>
          </w:tcPr>
          <w:p w:rsidR="007E5842" w:rsidRPr="00D87780" w:rsidRDefault="007E5842">
            <w:pPr>
              <w:adjustRightInd w:val="0"/>
              <w:snapToGrid w:val="0"/>
              <w:spacing w:line="360" w:lineRule="auto"/>
              <w:ind w:firstLineChars="200" w:firstLine="482"/>
              <w:rPr>
                <w:b/>
                <w:bCs/>
                <w:sz w:val="24"/>
              </w:rPr>
            </w:pPr>
            <w:r w:rsidRPr="00D87780">
              <w:rPr>
                <w:b/>
                <w:bCs/>
                <w:sz w:val="24"/>
              </w:rPr>
              <w:t>1</w:t>
            </w:r>
            <w:r w:rsidRPr="00D87780">
              <w:rPr>
                <w:b/>
                <w:bCs/>
                <w:sz w:val="24"/>
              </w:rPr>
              <w:t>、环境空气质量标准</w:t>
            </w:r>
          </w:p>
          <w:p w:rsidR="007E5842" w:rsidRPr="00D87780" w:rsidRDefault="007E5842">
            <w:pPr>
              <w:pStyle w:val="aff"/>
              <w:snapToGrid w:val="0"/>
              <w:spacing w:line="360" w:lineRule="auto"/>
              <w:ind w:firstLineChars="200" w:firstLine="480"/>
              <w:rPr>
                <w:rFonts w:ascii="Times New Roman" w:hAnsi="Times New Roman"/>
                <w:sz w:val="24"/>
                <w:szCs w:val="24"/>
              </w:rPr>
            </w:pPr>
            <w:r w:rsidRPr="00D87780">
              <w:rPr>
                <w:rFonts w:ascii="Times New Roman" w:hAnsi="Times New Roman"/>
                <w:sz w:val="24"/>
                <w:szCs w:val="24"/>
              </w:rPr>
              <w:t>建设项目所在区域环境空气质量执行《环境空气质量标准》</w:t>
            </w:r>
            <w:r w:rsidRPr="00D87780">
              <w:rPr>
                <w:rFonts w:ascii="Times New Roman" w:hAnsi="Times New Roman" w:hint="eastAsia"/>
                <w:sz w:val="24"/>
                <w:szCs w:val="24"/>
              </w:rPr>
              <w:t>（</w:t>
            </w:r>
            <w:r w:rsidRPr="00D87780">
              <w:rPr>
                <w:rFonts w:ascii="Times New Roman" w:hAnsi="Times New Roman"/>
                <w:sz w:val="24"/>
                <w:szCs w:val="24"/>
              </w:rPr>
              <w:t>GB3095-2012</w:t>
            </w:r>
            <w:r w:rsidRPr="00D87780">
              <w:rPr>
                <w:rFonts w:ascii="Times New Roman" w:hAnsi="Times New Roman" w:hint="eastAsia"/>
                <w:sz w:val="24"/>
                <w:szCs w:val="24"/>
              </w:rPr>
              <w:t>）</w:t>
            </w:r>
            <w:r w:rsidRPr="00D87780">
              <w:rPr>
                <w:rFonts w:ascii="Times New Roman" w:hAnsi="Times New Roman"/>
                <w:sz w:val="24"/>
                <w:szCs w:val="24"/>
              </w:rPr>
              <w:t>二级标准</w:t>
            </w:r>
            <w:r w:rsidR="00FC670B" w:rsidRPr="00D87780">
              <w:rPr>
                <w:rFonts w:ascii="Times New Roman" w:hAnsi="Times New Roman" w:hint="eastAsia"/>
                <w:sz w:val="24"/>
                <w:szCs w:val="24"/>
              </w:rPr>
              <w:t>，具体数值见表</w:t>
            </w:r>
            <w:r w:rsidR="00FC670B" w:rsidRPr="00D87780">
              <w:rPr>
                <w:rFonts w:ascii="Times New Roman" w:hAnsi="Times New Roman" w:hint="eastAsia"/>
                <w:sz w:val="24"/>
                <w:szCs w:val="24"/>
              </w:rPr>
              <w:t>4-1</w:t>
            </w:r>
            <w:r w:rsidR="00FC670B" w:rsidRPr="00D87780">
              <w:rPr>
                <w:rFonts w:ascii="Times New Roman" w:hAnsi="Times New Roman" w:hint="eastAsia"/>
                <w:sz w:val="24"/>
                <w:szCs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 xml:space="preserve">4-1  </w:t>
            </w:r>
            <w:r w:rsidRPr="00D87780">
              <w:rPr>
                <w:b/>
                <w:sz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552"/>
              <w:gridCol w:w="1362"/>
              <w:gridCol w:w="1360"/>
              <w:gridCol w:w="1026"/>
              <w:gridCol w:w="3235"/>
            </w:tblGrid>
            <w:tr w:rsidR="002F5B39" w:rsidRPr="00D87780" w:rsidTr="00F13BEF">
              <w:trPr>
                <w:cantSplit/>
                <w:trHeight w:val="352"/>
                <w:jc w:val="center"/>
              </w:trPr>
              <w:tc>
                <w:tcPr>
                  <w:tcW w:w="909" w:type="pct"/>
                  <w:vAlign w:val="center"/>
                </w:tcPr>
                <w:p w:rsidR="007E5842" w:rsidRPr="00D87780" w:rsidRDefault="007E5842">
                  <w:pPr>
                    <w:pStyle w:val="af8"/>
                    <w:rPr>
                      <w:b/>
                      <w:snapToGrid/>
                    </w:rPr>
                  </w:pPr>
                  <w:bookmarkStart w:id="11" w:name="_Hlk3810870"/>
                  <w:r w:rsidRPr="00D87780">
                    <w:rPr>
                      <w:b/>
                      <w:snapToGrid/>
                    </w:rPr>
                    <w:t>污染物名称</w:t>
                  </w:r>
                </w:p>
              </w:tc>
              <w:tc>
                <w:tcPr>
                  <w:tcW w:w="798" w:type="pct"/>
                  <w:vAlign w:val="center"/>
                </w:tcPr>
                <w:p w:rsidR="007E5842" w:rsidRPr="00D87780" w:rsidRDefault="007E5842">
                  <w:pPr>
                    <w:pStyle w:val="af8"/>
                    <w:rPr>
                      <w:b/>
                      <w:snapToGrid/>
                    </w:rPr>
                  </w:pPr>
                  <w:r w:rsidRPr="00D87780">
                    <w:rPr>
                      <w:b/>
                      <w:snapToGrid/>
                    </w:rPr>
                    <w:t>取值时间</w:t>
                  </w:r>
                </w:p>
              </w:tc>
              <w:tc>
                <w:tcPr>
                  <w:tcW w:w="797" w:type="pct"/>
                  <w:vAlign w:val="center"/>
                </w:tcPr>
                <w:p w:rsidR="007E5842" w:rsidRPr="00D87780" w:rsidRDefault="007E5842">
                  <w:pPr>
                    <w:pStyle w:val="af8"/>
                    <w:rPr>
                      <w:b/>
                      <w:snapToGrid/>
                    </w:rPr>
                  </w:pPr>
                  <w:r w:rsidRPr="00D87780">
                    <w:rPr>
                      <w:rFonts w:hint="eastAsia"/>
                      <w:b/>
                      <w:snapToGrid/>
                    </w:rPr>
                    <w:t>浓度限值</w:t>
                  </w:r>
                </w:p>
              </w:tc>
              <w:tc>
                <w:tcPr>
                  <w:tcW w:w="601" w:type="pct"/>
                  <w:vAlign w:val="center"/>
                </w:tcPr>
                <w:p w:rsidR="007E5842" w:rsidRPr="00D87780" w:rsidRDefault="007E5842">
                  <w:pPr>
                    <w:pStyle w:val="af8"/>
                    <w:rPr>
                      <w:b/>
                      <w:snapToGrid/>
                    </w:rPr>
                  </w:pPr>
                  <w:r w:rsidRPr="00D87780">
                    <w:rPr>
                      <w:rFonts w:hint="eastAsia"/>
                      <w:b/>
                      <w:snapToGrid/>
                    </w:rPr>
                    <w:t>单位</w:t>
                  </w:r>
                </w:p>
              </w:tc>
              <w:tc>
                <w:tcPr>
                  <w:tcW w:w="1896" w:type="pct"/>
                  <w:vAlign w:val="center"/>
                </w:tcPr>
                <w:p w:rsidR="007E5842" w:rsidRPr="00D87780" w:rsidRDefault="007E5842">
                  <w:pPr>
                    <w:pStyle w:val="af8"/>
                    <w:rPr>
                      <w:b/>
                      <w:snapToGrid/>
                    </w:rPr>
                  </w:pPr>
                  <w:r w:rsidRPr="00D87780">
                    <w:rPr>
                      <w:b/>
                      <w:snapToGrid/>
                    </w:rPr>
                    <w:t>标准来源</w:t>
                  </w:r>
                </w:p>
              </w:tc>
            </w:tr>
            <w:tr w:rsidR="002F5B39" w:rsidRPr="00D87780" w:rsidTr="00F13BEF">
              <w:trPr>
                <w:cantSplit/>
                <w:trHeight w:val="246"/>
                <w:jc w:val="center"/>
              </w:trPr>
              <w:tc>
                <w:tcPr>
                  <w:tcW w:w="909" w:type="pct"/>
                  <w:vMerge w:val="restart"/>
                  <w:vAlign w:val="center"/>
                </w:tcPr>
                <w:p w:rsidR="00B64B61" w:rsidRPr="00D87780" w:rsidRDefault="00B64B61">
                  <w:pPr>
                    <w:pStyle w:val="af8"/>
                  </w:pPr>
                  <w:r w:rsidRPr="00D87780">
                    <w:t>SO</w:t>
                  </w:r>
                  <w:r w:rsidRPr="00D87780">
                    <w:rPr>
                      <w:vertAlign w:val="subscript"/>
                    </w:rPr>
                    <w:t>2</w:t>
                  </w:r>
                </w:p>
              </w:tc>
              <w:tc>
                <w:tcPr>
                  <w:tcW w:w="798" w:type="pct"/>
                  <w:vAlign w:val="center"/>
                </w:tcPr>
                <w:p w:rsidR="00B64B61" w:rsidRPr="00D87780" w:rsidRDefault="00B64B61">
                  <w:pPr>
                    <w:pStyle w:val="af8"/>
                    <w:rPr>
                      <w:snapToGrid/>
                    </w:rPr>
                  </w:pPr>
                  <w:r w:rsidRPr="00D87780">
                    <w:rPr>
                      <w:snapToGrid/>
                    </w:rPr>
                    <w:t>年平均</w:t>
                  </w:r>
                </w:p>
              </w:tc>
              <w:tc>
                <w:tcPr>
                  <w:tcW w:w="797" w:type="pct"/>
                  <w:vAlign w:val="center"/>
                </w:tcPr>
                <w:p w:rsidR="00B64B61" w:rsidRPr="00D87780" w:rsidRDefault="00B64B61">
                  <w:pPr>
                    <w:pStyle w:val="af8"/>
                    <w:rPr>
                      <w:snapToGrid/>
                    </w:rPr>
                  </w:pPr>
                  <w:r w:rsidRPr="00D87780">
                    <w:rPr>
                      <w:snapToGrid/>
                    </w:rPr>
                    <w:t>60</w:t>
                  </w:r>
                </w:p>
              </w:tc>
              <w:tc>
                <w:tcPr>
                  <w:tcW w:w="601" w:type="pct"/>
                  <w:vMerge w:val="restart"/>
                  <w:vAlign w:val="center"/>
                </w:tcPr>
                <w:p w:rsidR="00B64B61" w:rsidRPr="00D87780" w:rsidRDefault="00B64B61">
                  <w:pPr>
                    <w:pStyle w:val="af8"/>
                    <w:rPr>
                      <w:snapToGrid/>
                    </w:rPr>
                  </w:pPr>
                  <w:r w:rsidRPr="00D87780">
                    <w:rPr>
                      <w:snapToGrid/>
                    </w:rPr>
                    <w:t>μg</w:t>
                  </w:r>
                  <w:r w:rsidRPr="00D87780">
                    <w:t>/m</w:t>
                  </w:r>
                  <w:r w:rsidRPr="00D87780">
                    <w:rPr>
                      <w:vertAlign w:val="superscript"/>
                    </w:rPr>
                    <w:t>3</w:t>
                  </w:r>
                </w:p>
              </w:tc>
              <w:tc>
                <w:tcPr>
                  <w:tcW w:w="1896" w:type="pct"/>
                  <w:vMerge w:val="restart"/>
                  <w:vAlign w:val="center"/>
                </w:tcPr>
                <w:p w:rsidR="00B64B61" w:rsidRPr="00D87780" w:rsidRDefault="00B64B61">
                  <w:pPr>
                    <w:pStyle w:val="af8"/>
                    <w:rPr>
                      <w:snapToGrid/>
                    </w:rPr>
                  </w:pPr>
                  <w:r w:rsidRPr="00D87780">
                    <w:rPr>
                      <w:snapToGrid/>
                    </w:rPr>
                    <w:t>《环境空气质量标准》（</w:t>
                  </w:r>
                  <w:r w:rsidRPr="00D87780">
                    <w:t>GB3095—2012</w:t>
                  </w:r>
                  <w:r w:rsidRPr="00D87780">
                    <w:rPr>
                      <w:snapToGrid/>
                    </w:rPr>
                    <w:t>）二级标准</w:t>
                  </w:r>
                </w:p>
              </w:tc>
            </w:tr>
            <w:tr w:rsidR="002F5B39" w:rsidRPr="00D87780" w:rsidTr="00F13BEF">
              <w:trPr>
                <w:cantSplit/>
                <w:trHeight w:val="52"/>
                <w:jc w:val="center"/>
              </w:trPr>
              <w:tc>
                <w:tcPr>
                  <w:tcW w:w="909" w:type="pct"/>
                  <w:vMerge/>
                  <w:vAlign w:val="center"/>
                </w:tcPr>
                <w:p w:rsidR="00B64B61" w:rsidRPr="00D87780" w:rsidRDefault="00B64B61">
                  <w:pPr>
                    <w:pStyle w:val="af8"/>
                  </w:pPr>
                </w:p>
              </w:tc>
              <w:tc>
                <w:tcPr>
                  <w:tcW w:w="798" w:type="pct"/>
                  <w:vAlign w:val="center"/>
                </w:tcPr>
                <w:p w:rsidR="00B64B61" w:rsidRPr="00D87780" w:rsidRDefault="00B64B61">
                  <w:pPr>
                    <w:pStyle w:val="af8"/>
                    <w:rPr>
                      <w:snapToGrid/>
                    </w:rPr>
                  </w:pPr>
                  <w:r w:rsidRPr="00D87780">
                    <w:rPr>
                      <w:snapToGrid/>
                    </w:rPr>
                    <w:t>24</w:t>
                  </w:r>
                  <w:r w:rsidRPr="00D87780">
                    <w:rPr>
                      <w:snapToGrid/>
                    </w:rPr>
                    <w:t>小时平均</w:t>
                  </w:r>
                </w:p>
              </w:tc>
              <w:tc>
                <w:tcPr>
                  <w:tcW w:w="797" w:type="pct"/>
                  <w:vAlign w:val="center"/>
                </w:tcPr>
                <w:p w:rsidR="00B64B61" w:rsidRPr="00D87780" w:rsidRDefault="00B64B61">
                  <w:pPr>
                    <w:pStyle w:val="af8"/>
                    <w:rPr>
                      <w:snapToGrid/>
                    </w:rPr>
                  </w:pPr>
                  <w:r w:rsidRPr="00D87780">
                    <w:rPr>
                      <w:snapToGrid/>
                    </w:rPr>
                    <w:t>150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ign w:val="center"/>
                </w:tcPr>
                <w:p w:rsidR="00B64B61" w:rsidRPr="00D87780" w:rsidRDefault="00B64B61">
                  <w:pPr>
                    <w:pStyle w:val="af8"/>
                  </w:pPr>
                </w:p>
              </w:tc>
              <w:tc>
                <w:tcPr>
                  <w:tcW w:w="798" w:type="pct"/>
                  <w:vAlign w:val="center"/>
                </w:tcPr>
                <w:p w:rsidR="00B64B61" w:rsidRPr="00D87780" w:rsidRDefault="00B64B61">
                  <w:pPr>
                    <w:pStyle w:val="af8"/>
                    <w:rPr>
                      <w:snapToGrid/>
                    </w:rPr>
                  </w:pPr>
                  <w:r w:rsidRPr="00D87780">
                    <w:rPr>
                      <w:snapToGrid/>
                    </w:rPr>
                    <w:t>1</w:t>
                  </w:r>
                  <w:r w:rsidRPr="00D87780">
                    <w:rPr>
                      <w:snapToGrid/>
                    </w:rPr>
                    <w:t>小时平均</w:t>
                  </w:r>
                </w:p>
              </w:tc>
              <w:tc>
                <w:tcPr>
                  <w:tcW w:w="797" w:type="pct"/>
                  <w:vAlign w:val="center"/>
                </w:tcPr>
                <w:p w:rsidR="00B64B61" w:rsidRPr="00D87780" w:rsidRDefault="00B64B61">
                  <w:pPr>
                    <w:pStyle w:val="af8"/>
                    <w:rPr>
                      <w:snapToGrid/>
                    </w:rPr>
                  </w:pPr>
                  <w:r w:rsidRPr="00D87780">
                    <w:rPr>
                      <w:snapToGrid/>
                    </w:rPr>
                    <w:t>500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restart"/>
                  <w:vAlign w:val="center"/>
                </w:tcPr>
                <w:p w:rsidR="00B64B61" w:rsidRPr="00D87780" w:rsidRDefault="00B64B61">
                  <w:pPr>
                    <w:pStyle w:val="af8"/>
                  </w:pPr>
                  <w:r w:rsidRPr="00D87780">
                    <w:t>NO</w:t>
                  </w:r>
                  <w:r w:rsidRPr="00D87780">
                    <w:rPr>
                      <w:vertAlign w:val="subscript"/>
                    </w:rPr>
                    <w:t>2</w:t>
                  </w:r>
                </w:p>
              </w:tc>
              <w:tc>
                <w:tcPr>
                  <w:tcW w:w="798" w:type="pct"/>
                  <w:vAlign w:val="center"/>
                </w:tcPr>
                <w:p w:rsidR="00B64B61" w:rsidRPr="00D87780" w:rsidRDefault="00B64B61">
                  <w:pPr>
                    <w:pStyle w:val="af8"/>
                    <w:rPr>
                      <w:snapToGrid/>
                    </w:rPr>
                  </w:pPr>
                  <w:r w:rsidRPr="00D87780">
                    <w:rPr>
                      <w:snapToGrid/>
                    </w:rPr>
                    <w:t>年平均</w:t>
                  </w:r>
                </w:p>
              </w:tc>
              <w:tc>
                <w:tcPr>
                  <w:tcW w:w="797" w:type="pct"/>
                  <w:vAlign w:val="center"/>
                </w:tcPr>
                <w:p w:rsidR="00B64B61" w:rsidRPr="00D87780" w:rsidRDefault="00B64B61">
                  <w:pPr>
                    <w:pStyle w:val="af8"/>
                    <w:rPr>
                      <w:snapToGrid/>
                    </w:rPr>
                  </w:pPr>
                  <w:r w:rsidRPr="00D87780">
                    <w:rPr>
                      <w:snapToGrid/>
                    </w:rPr>
                    <w:t>40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ign w:val="center"/>
                </w:tcPr>
                <w:p w:rsidR="00B64B61" w:rsidRPr="00D87780" w:rsidRDefault="00B64B61">
                  <w:pPr>
                    <w:pStyle w:val="af8"/>
                  </w:pPr>
                </w:p>
              </w:tc>
              <w:tc>
                <w:tcPr>
                  <w:tcW w:w="798" w:type="pct"/>
                  <w:vAlign w:val="center"/>
                </w:tcPr>
                <w:p w:rsidR="00B64B61" w:rsidRPr="00D87780" w:rsidRDefault="00B64B61">
                  <w:pPr>
                    <w:pStyle w:val="af8"/>
                    <w:rPr>
                      <w:snapToGrid/>
                    </w:rPr>
                  </w:pPr>
                  <w:r w:rsidRPr="00D87780">
                    <w:rPr>
                      <w:snapToGrid/>
                    </w:rPr>
                    <w:t>24</w:t>
                  </w:r>
                  <w:r w:rsidRPr="00D87780">
                    <w:rPr>
                      <w:snapToGrid/>
                    </w:rPr>
                    <w:t>小时平均</w:t>
                  </w:r>
                </w:p>
              </w:tc>
              <w:tc>
                <w:tcPr>
                  <w:tcW w:w="797" w:type="pct"/>
                  <w:vAlign w:val="center"/>
                </w:tcPr>
                <w:p w:rsidR="00B64B61" w:rsidRPr="00D87780" w:rsidRDefault="00B64B61">
                  <w:pPr>
                    <w:pStyle w:val="af8"/>
                    <w:rPr>
                      <w:snapToGrid/>
                    </w:rPr>
                  </w:pPr>
                  <w:r w:rsidRPr="00D87780">
                    <w:rPr>
                      <w:snapToGrid/>
                    </w:rPr>
                    <w:t>80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ign w:val="center"/>
                </w:tcPr>
                <w:p w:rsidR="00B64B61" w:rsidRPr="00D87780" w:rsidRDefault="00B64B61">
                  <w:pPr>
                    <w:pStyle w:val="af8"/>
                  </w:pPr>
                </w:p>
              </w:tc>
              <w:tc>
                <w:tcPr>
                  <w:tcW w:w="798" w:type="pct"/>
                  <w:vAlign w:val="center"/>
                </w:tcPr>
                <w:p w:rsidR="00B64B61" w:rsidRPr="00D87780" w:rsidRDefault="00B64B61">
                  <w:pPr>
                    <w:pStyle w:val="af8"/>
                    <w:rPr>
                      <w:snapToGrid/>
                    </w:rPr>
                  </w:pPr>
                  <w:r w:rsidRPr="00D87780">
                    <w:rPr>
                      <w:snapToGrid/>
                    </w:rPr>
                    <w:t>1</w:t>
                  </w:r>
                  <w:r w:rsidRPr="00D87780">
                    <w:rPr>
                      <w:snapToGrid/>
                    </w:rPr>
                    <w:t>小时平均</w:t>
                  </w:r>
                </w:p>
              </w:tc>
              <w:tc>
                <w:tcPr>
                  <w:tcW w:w="797" w:type="pct"/>
                  <w:vAlign w:val="center"/>
                </w:tcPr>
                <w:p w:rsidR="00B64B61" w:rsidRPr="00D87780" w:rsidRDefault="00B64B61">
                  <w:pPr>
                    <w:pStyle w:val="af8"/>
                    <w:rPr>
                      <w:snapToGrid/>
                    </w:rPr>
                  </w:pPr>
                  <w:r w:rsidRPr="00D87780">
                    <w:rPr>
                      <w:snapToGrid/>
                    </w:rPr>
                    <w:t>200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restart"/>
                  <w:vAlign w:val="center"/>
                </w:tcPr>
                <w:p w:rsidR="00B64B61" w:rsidRPr="00D87780" w:rsidRDefault="00B64B61">
                  <w:pPr>
                    <w:pStyle w:val="af8"/>
                  </w:pPr>
                  <w:r w:rsidRPr="00D87780">
                    <w:t>TSP</w:t>
                  </w:r>
                </w:p>
              </w:tc>
              <w:tc>
                <w:tcPr>
                  <w:tcW w:w="798" w:type="pct"/>
                  <w:vAlign w:val="center"/>
                </w:tcPr>
                <w:p w:rsidR="00B64B61" w:rsidRPr="00D87780" w:rsidRDefault="00B64B61">
                  <w:pPr>
                    <w:pStyle w:val="af8"/>
                    <w:rPr>
                      <w:snapToGrid/>
                    </w:rPr>
                  </w:pPr>
                  <w:r w:rsidRPr="00D87780">
                    <w:rPr>
                      <w:snapToGrid/>
                    </w:rPr>
                    <w:t>年平均</w:t>
                  </w:r>
                </w:p>
              </w:tc>
              <w:tc>
                <w:tcPr>
                  <w:tcW w:w="797" w:type="pct"/>
                  <w:vAlign w:val="center"/>
                </w:tcPr>
                <w:p w:rsidR="00B64B61" w:rsidRPr="00D87780" w:rsidRDefault="00B64B61">
                  <w:pPr>
                    <w:pStyle w:val="af8"/>
                    <w:rPr>
                      <w:snapToGrid/>
                    </w:rPr>
                  </w:pPr>
                  <w:r w:rsidRPr="00D87780">
                    <w:rPr>
                      <w:snapToGrid/>
                    </w:rPr>
                    <w:t>200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ign w:val="center"/>
                </w:tcPr>
                <w:p w:rsidR="00B64B61" w:rsidRPr="00D87780" w:rsidRDefault="00B64B61">
                  <w:pPr>
                    <w:pStyle w:val="af8"/>
                  </w:pPr>
                </w:p>
              </w:tc>
              <w:tc>
                <w:tcPr>
                  <w:tcW w:w="798" w:type="pct"/>
                  <w:vAlign w:val="center"/>
                </w:tcPr>
                <w:p w:rsidR="00B64B61" w:rsidRPr="00D87780" w:rsidRDefault="00B64B61">
                  <w:pPr>
                    <w:adjustRightInd w:val="0"/>
                    <w:snapToGrid w:val="0"/>
                    <w:jc w:val="center"/>
                    <w:rPr>
                      <w:kern w:val="0"/>
                      <w:szCs w:val="21"/>
                    </w:rPr>
                  </w:pPr>
                  <w:r w:rsidRPr="00D87780">
                    <w:rPr>
                      <w:kern w:val="0"/>
                      <w:szCs w:val="21"/>
                    </w:rPr>
                    <w:t>24</w:t>
                  </w:r>
                  <w:r w:rsidRPr="00D87780">
                    <w:rPr>
                      <w:kern w:val="0"/>
                      <w:szCs w:val="21"/>
                    </w:rPr>
                    <w:t>小时平均</w:t>
                  </w:r>
                </w:p>
              </w:tc>
              <w:tc>
                <w:tcPr>
                  <w:tcW w:w="797" w:type="pct"/>
                  <w:vAlign w:val="center"/>
                </w:tcPr>
                <w:p w:rsidR="00B64B61" w:rsidRPr="00D87780" w:rsidRDefault="00B64B61">
                  <w:pPr>
                    <w:pStyle w:val="af8"/>
                    <w:rPr>
                      <w:snapToGrid/>
                    </w:rPr>
                  </w:pPr>
                  <w:r w:rsidRPr="00D87780">
                    <w:rPr>
                      <w:snapToGrid/>
                    </w:rPr>
                    <w:t>300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52"/>
                <w:jc w:val="center"/>
              </w:trPr>
              <w:tc>
                <w:tcPr>
                  <w:tcW w:w="909" w:type="pct"/>
                  <w:vMerge w:val="restart"/>
                  <w:vAlign w:val="center"/>
                </w:tcPr>
                <w:p w:rsidR="00B64B61" w:rsidRPr="00D87780" w:rsidRDefault="00B64B61">
                  <w:pPr>
                    <w:pStyle w:val="af8"/>
                  </w:pPr>
                  <w:r w:rsidRPr="00D87780">
                    <w:t>PM</w:t>
                  </w:r>
                  <w:r w:rsidRPr="00D87780">
                    <w:rPr>
                      <w:vertAlign w:val="subscript"/>
                    </w:rPr>
                    <w:t>10</w:t>
                  </w:r>
                </w:p>
              </w:tc>
              <w:tc>
                <w:tcPr>
                  <w:tcW w:w="798" w:type="pct"/>
                  <w:vAlign w:val="center"/>
                </w:tcPr>
                <w:p w:rsidR="00B64B61" w:rsidRPr="00D87780" w:rsidRDefault="00B64B61">
                  <w:pPr>
                    <w:pStyle w:val="af8"/>
                    <w:rPr>
                      <w:snapToGrid/>
                    </w:rPr>
                  </w:pPr>
                  <w:r w:rsidRPr="00D87780">
                    <w:rPr>
                      <w:snapToGrid/>
                    </w:rPr>
                    <w:t>年平均</w:t>
                  </w:r>
                </w:p>
              </w:tc>
              <w:tc>
                <w:tcPr>
                  <w:tcW w:w="797" w:type="pct"/>
                  <w:vAlign w:val="center"/>
                </w:tcPr>
                <w:p w:rsidR="00B64B61" w:rsidRPr="00D87780" w:rsidRDefault="00B64B61">
                  <w:pPr>
                    <w:pStyle w:val="af8"/>
                    <w:rPr>
                      <w:snapToGrid/>
                    </w:rPr>
                  </w:pPr>
                  <w:r w:rsidRPr="00D87780">
                    <w:rPr>
                      <w:snapToGrid/>
                    </w:rPr>
                    <w:t>70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146"/>
                <w:jc w:val="center"/>
              </w:trPr>
              <w:tc>
                <w:tcPr>
                  <w:tcW w:w="909" w:type="pct"/>
                  <w:vMerge/>
                  <w:vAlign w:val="center"/>
                </w:tcPr>
                <w:p w:rsidR="00B64B61" w:rsidRPr="00D87780" w:rsidRDefault="00B64B61">
                  <w:pPr>
                    <w:adjustRightInd w:val="0"/>
                    <w:snapToGrid w:val="0"/>
                    <w:ind w:firstLine="480"/>
                    <w:jc w:val="center"/>
                    <w:rPr>
                      <w:kern w:val="0"/>
                      <w:szCs w:val="21"/>
                    </w:rPr>
                  </w:pPr>
                </w:p>
              </w:tc>
              <w:tc>
                <w:tcPr>
                  <w:tcW w:w="798" w:type="pct"/>
                  <w:vAlign w:val="center"/>
                </w:tcPr>
                <w:p w:rsidR="00B64B61" w:rsidRPr="00D87780" w:rsidRDefault="00B64B61">
                  <w:pPr>
                    <w:adjustRightInd w:val="0"/>
                    <w:snapToGrid w:val="0"/>
                    <w:jc w:val="center"/>
                    <w:rPr>
                      <w:kern w:val="0"/>
                      <w:szCs w:val="21"/>
                    </w:rPr>
                  </w:pPr>
                  <w:r w:rsidRPr="00D87780">
                    <w:rPr>
                      <w:kern w:val="0"/>
                      <w:szCs w:val="21"/>
                    </w:rPr>
                    <w:t>24</w:t>
                  </w:r>
                  <w:r w:rsidRPr="00D87780">
                    <w:rPr>
                      <w:kern w:val="0"/>
                      <w:szCs w:val="21"/>
                    </w:rPr>
                    <w:t>小时平均</w:t>
                  </w:r>
                </w:p>
              </w:tc>
              <w:tc>
                <w:tcPr>
                  <w:tcW w:w="797" w:type="pct"/>
                  <w:vAlign w:val="center"/>
                </w:tcPr>
                <w:p w:rsidR="00B64B61" w:rsidRPr="00D87780" w:rsidRDefault="00B64B61">
                  <w:pPr>
                    <w:jc w:val="center"/>
                    <w:rPr>
                      <w:kern w:val="0"/>
                      <w:szCs w:val="21"/>
                    </w:rPr>
                  </w:pPr>
                  <w:r w:rsidRPr="00D87780">
                    <w:rPr>
                      <w:kern w:val="0"/>
                      <w:szCs w:val="21"/>
                    </w:rPr>
                    <w:t>150</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146"/>
                <w:jc w:val="center"/>
              </w:trPr>
              <w:tc>
                <w:tcPr>
                  <w:tcW w:w="909" w:type="pct"/>
                  <w:vMerge w:val="restart"/>
                  <w:vAlign w:val="center"/>
                </w:tcPr>
                <w:p w:rsidR="00B64B61" w:rsidRPr="00D87780" w:rsidRDefault="00B64B61" w:rsidP="001825ED">
                  <w:pPr>
                    <w:adjustRightInd w:val="0"/>
                    <w:snapToGrid w:val="0"/>
                    <w:jc w:val="center"/>
                    <w:rPr>
                      <w:kern w:val="0"/>
                      <w:szCs w:val="21"/>
                    </w:rPr>
                  </w:pPr>
                  <w:r w:rsidRPr="00D87780">
                    <w:rPr>
                      <w:rFonts w:hint="eastAsia"/>
                      <w:kern w:val="0"/>
                      <w:szCs w:val="21"/>
                    </w:rPr>
                    <w:t>P</w:t>
                  </w:r>
                  <w:r w:rsidRPr="00D87780">
                    <w:rPr>
                      <w:kern w:val="0"/>
                      <w:szCs w:val="21"/>
                    </w:rPr>
                    <w:t>M</w:t>
                  </w:r>
                  <w:r w:rsidRPr="00D87780">
                    <w:rPr>
                      <w:kern w:val="0"/>
                      <w:szCs w:val="21"/>
                      <w:vertAlign w:val="subscript"/>
                    </w:rPr>
                    <w:t>2.5</w:t>
                  </w:r>
                </w:p>
              </w:tc>
              <w:tc>
                <w:tcPr>
                  <w:tcW w:w="798" w:type="pct"/>
                  <w:vAlign w:val="center"/>
                </w:tcPr>
                <w:p w:rsidR="00B64B61" w:rsidRPr="00D87780" w:rsidRDefault="00B64B61">
                  <w:pPr>
                    <w:adjustRightInd w:val="0"/>
                    <w:snapToGrid w:val="0"/>
                    <w:jc w:val="center"/>
                    <w:rPr>
                      <w:kern w:val="0"/>
                      <w:szCs w:val="21"/>
                    </w:rPr>
                  </w:pPr>
                  <w:r w:rsidRPr="00D87780">
                    <w:rPr>
                      <w:rFonts w:hint="eastAsia"/>
                      <w:kern w:val="0"/>
                      <w:szCs w:val="21"/>
                    </w:rPr>
                    <w:t>年平均</w:t>
                  </w:r>
                </w:p>
              </w:tc>
              <w:tc>
                <w:tcPr>
                  <w:tcW w:w="797" w:type="pct"/>
                  <w:vAlign w:val="center"/>
                </w:tcPr>
                <w:p w:rsidR="00B64B61" w:rsidRPr="00D87780" w:rsidRDefault="00B64B61">
                  <w:pPr>
                    <w:jc w:val="center"/>
                    <w:rPr>
                      <w:kern w:val="0"/>
                      <w:szCs w:val="21"/>
                    </w:rPr>
                  </w:pPr>
                  <w:r w:rsidRPr="00D87780">
                    <w:rPr>
                      <w:rFonts w:hint="eastAsia"/>
                      <w:kern w:val="0"/>
                      <w:szCs w:val="21"/>
                    </w:rPr>
                    <w:t>3</w:t>
                  </w:r>
                  <w:r w:rsidRPr="00D87780">
                    <w:rPr>
                      <w:kern w:val="0"/>
                      <w:szCs w:val="21"/>
                    </w:rPr>
                    <w:t>5</w:t>
                  </w:r>
                </w:p>
              </w:tc>
              <w:tc>
                <w:tcPr>
                  <w:tcW w:w="601" w:type="pct"/>
                  <w:vMerge/>
                  <w:vAlign w:val="center"/>
                </w:tcPr>
                <w:p w:rsidR="00B64B61" w:rsidRPr="00D87780" w:rsidRDefault="00B64B61">
                  <w:pPr>
                    <w:pStyle w:val="af8"/>
                    <w:rPr>
                      <w:snapToGrid/>
                    </w:rPr>
                  </w:pPr>
                </w:p>
              </w:tc>
              <w:tc>
                <w:tcPr>
                  <w:tcW w:w="1896" w:type="pct"/>
                  <w:vMerge/>
                  <w:vAlign w:val="center"/>
                </w:tcPr>
                <w:p w:rsidR="00B64B61" w:rsidRPr="00D87780" w:rsidRDefault="00B64B61">
                  <w:pPr>
                    <w:pStyle w:val="af8"/>
                    <w:rPr>
                      <w:snapToGrid/>
                    </w:rPr>
                  </w:pPr>
                </w:p>
              </w:tc>
            </w:tr>
            <w:tr w:rsidR="002F5B39" w:rsidRPr="00D87780" w:rsidTr="00F13BEF">
              <w:trPr>
                <w:cantSplit/>
                <w:trHeight w:val="146"/>
                <w:jc w:val="center"/>
              </w:trPr>
              <w:tc>
                <w:tcPr>
                  <w:tcW w:w="909" w:type="pct"/>
                  <w:vMerge/>
                  <w:vAlign w:val="center"/>
                </w:tcPr>
                <w:p w:rsidR="00B64B61" w:rsidRPr="00D87780" w:rsidRDefault="00B64B61" w:rsidP="001825ED">
                  <w:pPr>
                    <w:adjustRightInd w:val="0"/>
                    <w:snapToGrid w:val="0"/>
                    <w:ind w:firstLine="480"/>
                    <w:jc w:val="center"/>
                    <w:rPr>
                      <w:kern w:val="0"/>
                      <w:szCs w:val="21"/>
                    </w:rPr>
                  </w:pPr>
                </w:p>
              </w:tc>
              <w:tc>
                <w:tcPr>
                  <w:tcW w:w="798" w:type="pct"/>
                  <w:vAlign w:val="center"/>
                </w:tcPr>
                <w:p w:rsidR="00B64B61" w:rsidRPr="00D87780" w:rsidRDefault="00B64B61" w:rsidP="001825ED">
                  <w:pPr>
                    <w:adjustRightInd w:val="0"/>
                    <w:snapToGrid w:val="0"/>
                    <w:jc w:val="center"/>
                    <w:rPr>
                      <w:kern w:val="0"/>
                      <w:szCs w:val="21"/>
                    </w:rPr>
                  </w:pPr>
                  <w:r w:rsidRPr="00D87780">
                    <w:rPr>
                      <w:kern w:val="0"/>
                      <w:szCs w:val="21"/>
                    </w:rPr>
                    <w:t>24</w:t>
                  </w:r>
                  <w:r w:rsidRPr="00D87780">
                    <w:rPr>
                      <w:kern w:val="0"/>
                      <w:szCs w:val="21"/>
                    </w:rPr>
                    <w:t>小时平均</w:t>
                  </w:r>
                </w:p>
              </w:tc>
              <w:tc>
                <w:tcPr>
                  <w:tcW w:w="797" w:type="pct"/>
                  <w:vAlign w:val="center"/>
                </w:tcPr>
                <w:p w:rsidR="00B64B61" w:rsidRPr="00D87780" w:rsidRDefault="00B64B61" w:rsidP="001825ED">
                  <w:pPr>
                    <w:jc w:val="center"/>
                    <w:rPr>
                      <w:kern w:val="0"/>
                      <w:szCs w:val="21"/>
                    </w:rPr>
                  </w:pPr>
                  <w:r w:rsidRPr="00D87780">
                    <w:rPr>
                      <w:rFonts w:hint="eastAsia"/>
                      <w:kern w:val="0"/>
                      <w:szCs w:val="21"/>
                    </w:rPr>
                    <w:t>7</w:t>
                  </w:r>
                  <w:r w:rsidRPr="00D87780">
                    <w:rPr>
                      <w:kern w:val="0"/>
                      <w:szCs w:val="21"/>
                    </w:rPr>
                    <w:t>5</w:t>
                  </w:r>
                </w:p>
              </w:tc>
              <w:tc>
                <w:tcPr>
                  <w:tcW w:w="601" w:type="pct"/>
                  <w:vMerge/>
                  <w:vAlign w:val="center"/>
                </w:tcPr>
                <w:p w:rsidR="00B64B61" w:rsidRPr="00D87780" w:rsidRDefault="00B64B61" w:rsidP="001825ED">
                  <w:pPr>
                    <w:pStyle w:val="af8"/>
                    <w:rPr>
                      <w:snapToGrid/>
                    </w:rPr>
                  </w:pPr>
                </w:p>
              </w:tc>
              <w:tc>
                <w:tcPr>
                  <w:tcW w:w="1896" w:type="pct"/>
                  <w:vMerge/>
                  <w:vAlign w:val="center"/>
                </w:tcPr>
                <w:p w:rsidR="00B64B61" w:rsidRPr="00D87780" w:rsidRDefault="00B64B61" w:rsidP="001825ED">
                  <w:pPr>
                    <w:pStyle w:val="af8"/>
                    <w:rPr>
                      <w:snapToGrid/>
                    </w:rPr>
                  </w:pPr>
                </w:p>
              </w:tc>
            </w:tr>
            <w:tr w:rsidR="002F5B39" w:rsidRPr="00D87780" w:rsidTr="00F13BEF">
              <w:trPr>
                <w:cantSplit/>
                <w:trHeight w:val="146"/>
                <w:jc w:val="center"/>
              </w:trPr>
              <w:tc>
                <w:tcPr>
                  <w:tcW w:w="909" w:type="pct"/>
                  <w:vMerge w:val="restart"/>
                  <w:vAlign w:val="center"/>
                </w:tcPr>
                <w:p w:rsidR="00B64B61" w:rsidRPr="00D87780" w:rsidRDefault="00B64B61" w:rsidP="001825ED">
                  <w:pPr>
                    <w:adjustRightInd w:val="0"/>
                    <w:snapToGrid w:val="0"/>
                    <w:ind w:firstLine="480"/>
                    <w:rPr>
                      <w:kern w:val="0"/>
                      <w:szCs w:val="21"/>
                    </w:rPr>
                  </w:pPr>
                  <w:r w:rsidRPr="00D87780">
                    <w:rPr>
                      <w:rFonts w:hint="eastAsia"/>
                      <w:kern w:val="0"/>
                      <w:szCs w:val="21"/>
                    </w:rPr>
                    <w:t>C</w:t>
                  </w:r>
                  <w:r w:rsidRPr="00D87780">
                    <w:rPr>
                      <w:kern w:val="0"/>
                      <w:szCs w:val="21"/>
                    </w:rPr>
                    <w:t>O</w:t>
                  </w:r>
                </w:p>
              </w:tc>
              <w:tc>
                <w:tcPr>
                  <w:tcW w:w="798" w:type="pct"/>
                  <w:vAlign w:val="center"/>
                </w:tcPr>
                <w:p w:rsidR="00B64B61" w:rsidRPr="00D87780" w:rsidRDefault="00B64B61" w:rsidP="001825ED">
                  <w:pPr>
                    <w:adjustRightInd w:val="0"/>
                    <w:snapToGrid w:val="0"/>
                    <w:jc w:val="center"/>
                    <w:rPr>
                      <w:kern w:val="0"/>
                      <w:szCs w:val="21"/>
                    </w:rPr>
                  </w:pPr>
                  <w:r w:rsidRPr="00D87780">
                    <w:rPr>
                      <w:kern w:val="0"/>
                      <w:szCs w:val="21"/>
                    </w:rPr>
                    <w:t>24</w:t>
                  </w:r>
                  <w:r w:rsidRPr="00D87780">
                    <w:rPr>
                      <w:kern w:val="0"/>
                      <w:szCs w:val="21"/>
                    </w:rPr>
                    <w:t>小时平均</w:t>
                  </w:r>
                </w:p>
              </w:tc>
              <w:tc>
                <w:tcPr>
                  <w:tcW w:w="797" w:type="pct"/>
                  <w:vAlign w:val="center"/>
                </w:tcPr>
                <w:p w:rsidR="00B64B61" w:rsidRPr="00D87780" w:rsidRDefault="00B64B61" w:rsidP="001825ED">
                  <w:pPr>
                    <w:jc w:val="center"/>
                    <w:rPr>
                      <w:kern w:val="0"/>
                      <w:szCs w:val="21"/>
                    </w:rPr>
                  </w:pPr>
                  <w:r w:rsidRPr="00D87780">
                    <w:rPr>
                      <w:rFonts w:hint="eastAsia"/>
                      <w:kern w:val="0"/>
                      <w:szCs w:val="21"/>
                    </w:rPr>
                    <w:t>4</w:t>
                  </w:r>
                  <w:r w:rsidR="00656D88" w:rsidRPr="00D87780">
                    <w:rPr>
                      <w:kern w:val="0"/>
                      <w:szCs w:val="21"/>
                    </w:rPr>
                    <w:t>000</w:t>
                  </w:r>
                </w:p>
              </w:tc>
              <w:tc>
                <w:tcPr>
                  <w:tcW w:w="601" w:type="pct"/>
                  <w:vMerge/>
                  <w:vAlign w:val="center"/>
                </w:tcPr>
                <w:p w:rsidR="00B64B61" w:rsidRPr="00D87780" w:rsidRDefault="00B64B61" w:rsidP="001825ED">
                  <w:pPr>
                    <w:pStyle w:val="af8"/>
                    <w:rPr>
                      <w:snapToGrid/>
                    </w:rPr>
                  </w:pPr>
                </w:p>
              </w:tc>
              <w:tc>
                <w:tcPr>
                  <w:tcW w:w="1896" w:type="pct"/>
                  <w:vMerge/>
                  <w:vAlign w:val="center"/>
                </w:tcPr>
                <w:p w:rsidR="00B64B61" w:rsidRPr="00D87780" w:rsidRDefault="00B64B61" w:rsidP="001825ED">
                  <w:pPr>
                    <w:pStyle w:val="af8"/>
                    <w:rPr>
                      <w:snapToGrid/>
                    </w:rPr>
                  </w:pPr>
                </w:p>
              </w:tc>
            </w:tr>
            <w:tr w:rsidR="002F5B39" w:rsidRPr="00D87780" w:rsidTr="00F13BEF">
              <w:trPr>
                <w:cantSplit/>
                <w:trHeight w:val="146"/>
                <w:jc w:val="center"/>
              </w:trPr>
              <w:tc>
                <w:tcPr>
                  <w:tcW w:w="909" w:type="pct"/>
                  <w:vMerge/>
                  <w:vAlign w:val="center"/>
                </w:tcPr>
                <w:p w:rsidR="00B64B61" w:rsidRPr="00D87780" w:rsidRDefault="00B64B61" w:rsidP="00B64B61">
                  <w:pPr>
                    <w:adjustRightInd w:val="0"/>
                    <w:snapToGrid w:val="0"/>
                    <w:ind w:firstLine="480"/>
                    <w:jc w:val="center"/>
                    <w:rPr>
                      <w:kern w:val="0"/>
                      <w:szCs w:val="21"/>
                    </w:rPr>
                  </w:pPr>
                </w:p>
              </w:tc>
              <w:tc>
                <w:tcPr>
                  <w:tcW w:w="798" w:type="pct"/>
                  <w:vAlign w:val="center"/>
                </w:tcPr>
                <w:p w:rsidR="00B64B61" w:rsidRPr="00D87780" w:rsidRDefault="00B64B61" w:rsidP="00B64B61">
                  <w:pPr>
                    <w:adjustRightInd w:val="0"/>
                    <w:snapToGrid w:val="0"/>
                    <w:jc w:val="center"/>
                    <w:rPr>
                      <w:kern w:val="0"/>
                      <w:szCs w:val="21"/>
                    </w:rPr>
                  </w:pPr>
                  <w:r w:rsidRPr="00D87780">
                    <w:t>1</w:t>
                  </w:r>
                  <w:r w:rsidRPr="00D87780">
                    <w:t>小时平均</w:t>
                  </w:r>
                </w:p>
              </w:tc>
              <w:tc>
                <w:tcPr>
                  <w:tcW w:w="797" w:type="pct"/>
                  <w:vAlign w:val="center"/>
                </w:tcPr>
                <w:p w:rsidR="00B64B61" w:rsidRPr="00D87780" w:rsidRDefault="00B64B61" w:rsidP="00B64B61">
                  <w:pPr>
                    <w:jc w:val="center"/>
                    <w:rPr>
                      <w:kern w:val="0"/>
                      <w:szCs w:val="21"/>
                    </w:rPr>
                  </w:pPr>
                  <w:r w:rsidRPr="00D87780">
                    <w:rPr>
                      <w:rFonts w:hint="eastAsia"/>
                      <w:kern w:val="0"/>
                      <w:szCs w:val="21"/>
                    </w:rPr>
                    <w:t>1</w:t>
                  </w:r>
                  <w:r w:rsidRPr="00D87780">
                    <w:rPr>
                      <w:kern w:val="0"/>
                      <w:szCs w:val="21"/>
                    </w:rPr>
                    <w:t>0</w:t>
                  </w:r>
                  <w:r w:rsidR="00656D88" w:rsidRPr="00D87780">
                    <w:rPr>
                      <w:kern w:val="0"/>
                      <w:szCs w:val="21"/>
                    </w:rPr>
                    <w:t>000</w:t>
                  </w:r>
                </w:p>
              </w:tc>
              <w:tc>
                <w:tcPr>
                  <w:tcW w:w="601" w:type="pct"/>
                  <w:vMerge/>
                  <w:vAlign w:val="center"/>
                </w:tcPr>
                <w:p w:rsidR="00B64B61" w:rsidRPr="00D87780" w:rsidRDefault="00B64B61" w:rsidP="00B64B61">
                  <w:pPr>
                    <w:pStyle w:val="af8"/>
                    <w:rPr>
                      <w:snapToGrid/>
                    </w:rPr>
                  </w:pPr>
                </w:p>
              </w:tc>
              <w:tc>
                <w:tcPr>
                  <w:tcW w:w="1896" w:type="pct"/>
                  <w:vMerge/>
                  <w:vAlign w:val="center"/>
                </w:tcPr>
                <w:p w:rsidR="00B64B61" w:rsidRPr="00D87780" w:rsidRDefault="00B64B61" w:rsidP="00B64B61">
                  <w:pPr>
                    <w:pStyle w:val="af8"/>
                    <w:rPr>
                      <w:snapToGrid/>
                    </w:rPr>
                  </w:pPr>
                </w:p>
              </w:tc>
            </w:tr>
            <w:tr w:rsidR="002F5B39" w:rsidRPr="00D87780" w:rsidTr="00F13BEF">
              <w:trPr>
                <w:cantSplit/>
                <w:trHeight w:val="146"/>
                <w:jc w:val="center"/>
              </w:trPr>
              <w:tc>
                <w:tcPr>
                  <w:tcW w:w="909" w:type="pct"/>
                  <w:vMerge w:val="restart"/>
                  <w:vAlign w:val="center"/>
                </w:tcPr>
                <w:p w:rsidR="00B64B61" w:rsidRPr="00D87780" w:rsidRDefault="00B64B61" w:rsidP="00B64B61">
                  <w:pPr>
                    <w:adjustRightInd w:val="0"/>
                    <w:snapToGrid w:val="0"/>
                    <w:ind w:firstLine="480"/>
                    <w:rPr>
                      <w:kern w:val="0"/>
                      <w:szCs w:val="21"/>
                    </w:rPr>
                  </w:pPr>
                  <w:r w:rsidRPr="00D87780">
                    <w:rPr>
                      <w:rFonts w:hint="eastAsia"/>
                      <w:kern w:val="0"/>
                      <w:szCs w:val="21"/>
                    </w:rPr>
                    <w:t>O</w:t>
                  </w:r>
                  <w:r w:rsidRPr="00D87780">
                    <w:rPr>
                      <w:kern w:val="0"/>
                      <w:szCs w:val="21"/>
                      <w:vertAlign w:val="subscript"/>
                    </w:rPr>
                    <w:t>3</w:t>
                  </w:r>
                </w:p>
              </w:tc>
              <w:tc>
                <w:tcPr>
                  <w:tcW w:w="798" w:type="pct"/>
                  <w:vAlign w:val="center"/>
                </w:tcPr>
                <w:p w:rsidR="00B64B61" w:rsidRPr="00D87780" w:rsidRDefault="00B64B61" w:rsidP="00B64B61">
                  <w:pPr>
                    <w:adjustRightInd w:val="0"/>
                    <w:snapToGrid w:val="0"/>
                    <w:jc w:val="center"/>
                    <w:rPr>
                      <w:kern w:val="0"/>
                      <w:szCs w:val="21"/>
                    </w:rPr>
                  </w:pPr>
                  <w:r w:rsidRPr="00D87780">
                    <w:rPr>
                      <w:rFonts w:hint="eastAsia"/>
                      <w:kern w:val="0"/>
                      <w:szCs w:val="21"/>
                    </w:rPr>
                    <w:t>日最大</w:t>
                  </w:r>
                  <w:r w:rsidRPr="00D87780">
                    <w:rPr>
                      <w:rFonts w:hint="eastAsia"/>
                      <w:kern w:val="0"/>
                      <w:szCs w:val="21"/>
                    </w:rPr>
                    <w:t>8</w:t>
                  </w:r>
                  <w:r w:rsidRPr="00D87780">
                    <w:rPr>
                      <w:rFonts w:hint="eastAsia"/>
                      <w:kern w:val="0"/>
                      <w:szCs w:val="21"/>
                    </w:rPr>
                    <w:t>小时平均</w:t>
                  </w:r>
                </w:p>
              </w:tc>
              <w:tc>
                <w:tcPr>
                  <w:tcW w:w="797" w:type="pct"/>
                  <w:vAlign w:val="center"/>
                </w:tcPr>
                <w:p w:rsidR="00B64B61" w:rsidRPr="00D87780" w:rsidRDefault="00B64B61" w:rsidP="00B64B61">
                  <w:pPr>
                    <w:jc w:val="center"/>
                    <w:rPr>
                      <w:kern w:val="0"/>
                      <w:szCs w:val="21"/>
                    </w:rPr>
                  </w:pPr>
                  <w:r w:rsidRPr="00D87780">
                    <w:rPr>
                      <w:rFonts w:hint="eastAsia"/>
                      <w:kern w:val="0"/>
                      <w:szCs w:val="21"/>
                    </w:rPr>
                    <w:t>1</w:t>
                  </w:r>
                  <w:r w:rsidRPr="00D87780">
                    <w:rPr>
                      <w:kern w:val="0"/>
                      <w:szCs w:val="21"/>
                    </w:rPr>
                    <w:t>60</w:t>
                  </w:r>
                </w:p>
              </w:tc>
              <w:tc>
                <w:tcPr>
                  <w:tcW w:w="601" w:type="pct"/>
                  <w:vMerge/>
                  <w:vAlign w:val="center"/>
                </w:tcPr>
                <w:p w:rsidR="00B64B61" w:rsidRPr="00D87780" w:rsidRDefault="00B64B61" w:rsidP="00B64B61">
                  <w:pPr>
                    <w:pStyle w:val="af8"/>
                    <w:rPr>
                      <w:snapToGrid/>
                    </w:rPr>
                  </w:pPr>
                </w:p>
              </w:tc>
              <w:tc>
                <w:tcPr>
                  <w:tcW w:w="1896" w:type="pct"/>
                  <w:vMerge/>
                  <w:vAlign w:val="center"/>
                </w:tcPr>
                <w:p w:rsidR="00B64B61" w:rsidRPr="00D87780" w:rsidRDefault="00B64B61" w:rsidP="00B64B61">
                  <w:pPr>
                    <w:pStyle w:val="af8"/>
                    <w:rPr>
                      <w:snapToGrid/>
                    </w:rPr>
                  </w:pPr>
                </w:p>
              </w:tc>
            </w:tr>
            <w:tr w:rsidR="002F5B39" w:rsidRPr="00D87780" w:rsidTr="00F13BEF">
              <w:trPr>
                <w:cantSplit/>
                <w:trHeight w:val="146"/>
                <w:jc w:val="center"/>
              </w:trPr>
              <w:tc>
                <w:tcPr>
                  <w:tcW w:w="909" w:type="pct"/>
                  <w:vMerge/>
                  <w:vAlign w:val="center"/>
                </w:tcPr>
                <w:p w:rsidR="00B64B61" w:rsidRPr="00D87780" w:rsidRDefault="00B64B61" w:rsidP="00B64B61">
                  <w:pPr>
                    <w:adjustRightInd w:val="0"/>
                    <w:snapToGrid w:val="0"/>
                    <w:ind w:firstLine="480"/>
                    <w:jc w:val="center"/>
                    <w:rPr>
                      <w:kern w:val="0"/>
                      <w:szCs w:val="21"/>
                    </w:rPr>
                  </w:pPr>
                </w:p>
              </w:tc>
              <w:tc>
                <w:tcPr>
                  <w:tcW w:w="798" w:type="pct"/>
                  <w:vAlign w:val="center"/>
                </w:tcPr>
                <w:p w:rsidR="00B64B61" w:rsidRPr="00D87780" w:rsidRDefault="00B64B61" w:rsidP="00B64B61">
                  <w:pPr>
                    <w:adjustRightInd w:val="0"/>
                    <w:snapToGrid w:val="0"/>
                    <w:jc w:val="center"/>
                    <w:rPr>
                      <w:kern w:val="0"/>
                      <w:szCs w:val="21"/>
                    </w:rPr>
                  </w:pPr>
                  <w:r w:rsidRPr="00D87780">
                    <w:t>1</w:t>
                  </w:r>
                  <w:r w:rsidRPr="00D87780">
                    <w:t>小时平均</w:t>
                  </w:r>
                </w:p>
              </w:tc>
              <w:tc>
                <w:tcPr>
                  <w:tcW w:w="797" w:type="pct"/>
                  <w:vAlign w:val="center"/>
                </w:tcPr>
                <w:p w:rsidR="00B64B61" w:rsidRPr="00D87780" w:rsidRDefault="00B64B61" w:rsidP="00B64B61">
                  <w:pPr>
                    <w:jc w:val="center"/>
                    <w:rPr>
                      <w:kern w:val="0"/>
                      <w:szCs w:val="21"/>
                    </w:rPr>
                  </w:pPr>
                  <w:r w:rsidRPr="00D87780">
                    <w:rPr>
                      <w:rFonts w:hint="eastAsia"/>
                      <w:kern w:val="0"/>
                      <w:szCs w:val="21"/>
                    </w:rPr>
                    <w:t>2</w:t>
                  </w:r>
                  <w:r w:rsidRPr="00D87780">
                    <w:rPr>
                      <w:kern w:val="0"/>
                      <w:szCs w:val="21"/>
                    </w:rPr>
                    <w:t>00</w:t>
                  </w:r>
                </w:p>
              </w:tc>
              <w:tc>
                <w:tcPr>
                  <w:tcW w:w="601" w:type="pct"/>
                  <w:vMerge/>
                  <w:vAlign w:val="center"/>
                </w:tcPr>
                <w:p w:rsidR="00B64B61" w:rsidRPr="00D87780" w:rsidRDefault="00B64B61" w:rsidP="00B64B61">
                  <w:pPr>
                    <w:pStyle w:val="af8"/>
                    <w:rPr>
                      <w:snapToGrid/>
                    </w:rPr>
                  </w:pPr>
                </w:p>
              </w:tc>
              <w:tc>
                <w:tcPr>
                  <w:tcW w:w="1896" w:type="pct"/>
                  <w:vMerge/>
                  <w:vAlign w:val="center"/>
                </w:tcPr>
                <w:p w:rsidR="00B64B61" w:rsidRPr="00D87780" w:rsidRDefault="00B64B61" w:rsidP="00B64B61">
                  <w:pPr>
                    <w:pStyle w:val="af8"/>
                    <w:rPr>
                      <w:snapToGrid/>
                    </w:rPr>
                  </w:pPr>
                </w:p>
              </w:tc>
            </w:tr>
          </w:tbl>
          <w:bookmarkEnd w:id="11"/>
          <w:p w:rsidR="007E5842" w:rsidRPr="00D87780" w:rsidRDefault="007E5842">
            <w:pPr>
              <w:widowControl/>
              <w:tabs>
                <w:tab w:val="left" w:pos="837"/>
                <w:tab w:val="left" w:pos="5142"/>
              </w:tabs>
              <w:adjustRightInd w:val="0"/>
              <w:snapToGrid w:val="0"/>
              <w:spacing w:line="360" w:lineRule="auto"/>
              <w:ind w:firstLineChars="200" w:firstLine="482"/>
              <w:jc w:val="left"/>
              <w:rPr>
                <w:b/>
                <w:kern w:val="0"/>
                <w:sz w:val="24"/>
                <w:szCs w:val="22"/>
              </w:rPr>
            </w:pPr>
            <w:r w:rsidRPr="00D87780">
              <w:rPr>
                <w:b/>
                <w:kern w:val="0"/>
                <w:sz w:val="24"/>
                <w:szCs w:val="22"/>
              </w:rPr>
              <w:t>2</w:t>
            </w:r>
            <w:r w:rsidRPr="00D87780">
              <w:rPr>
                <w:b/>
                <w:kern w:val="0"/>
                <w:sz w:val="24"/>
                <w:szCs w:val="22"/>
              </w:rPr>
              <w:t>、地表水环境质量标准</w:t>
            </w:r>
          </w:p>
          <w:p w:rsidR="007E5842" w:rsidRPr="00D87780" w:rsidRDefault="00D81E4C" w:rsidP="00D81E4C">
            <w:pPr>
              <w:autoSpaceDE w:val="0"/>
              <w:autoSpaceDN w:val="0"/>
              <w:adjustRightInd w:val="0"/>
              <w:snapToGrid w:val="0"/>
              <w:spacing w:line="300" w:lineRule="auto"/>
              <w:ind w:firstLineChars="200" w:firstLine="480"/>
              <w:rPr>
                <w:sz w:val="24"/>
              </w:rPr>
            </w:pPr>
            <w:r w:rsidRPr="00D87780">
              <w:rPr>
                <w:rFonts w:hint="eastAsia"/>
                <w:kern w:val="0"/>
                <w:sz w:val="24"/>
              </w:rPr>
              <w:t>京杭大运河（丹徒区）</w:t>
            </w:r>
            <w:r w:rsidR="00FA4E4A" w:rsidRPr="00D87780">
              <w:rPr>
                <w:sz w:val="24"/>
              </w:rPr>
              <w:t>水质</w:t>
            </w:r>
            <w:r w:rsidR="007E5842" w:rsidRPr="00D87780">
              <w:rPr>
                <w:sz w:val="24"/>
              </w:rPr>
              <w:t>执行《地表水环境质量标准》（</w:t>
            </w:r>
            <w:r w:rsidR="007E5842" w:rsidRPr="00D87780">
              <w:rPr>
                <w:sz w:val="24"/>
              </w:rPr>
              <w:t>GB3838-2002</w:t>
            </w:r>
            <w:r w:rsidR="007E5842" w:rsidRPr="00D87780">
              <w:rPr>
                <w:sz w:val="24"/>
              </w:rPr>
              <w:t>）中的</w:t>
            </w:r>
            <w:r w:rsidR="007E5842" w:rsidRPr="00D87780">
              <w:rPr>
                <w:rFonts w:ascii="宋体" w:hAnsi="宋体" w:cs="宋体" w:hint="eastAsia"/>
                <w:sz w:val="24"/>
              </w:rPr>
              <w:t>Ⅲ</w:t>
            </w:r>
            <w:r w:rsidR="007E5842" w:rsidRPr="00D87780">
              <w:rPr>
                <w:sz w:val="24"/>
              </w:rPr>
              <w:t>类标准，</w:t>
            </w:r>
            <w:r w:rsidR="00312C0C" w:rsidRPr="00D87780">
              <w:rPr>
                <w:sz w:val="24"/>
              </w:rPr>
              <w:t>见表</w:t>
            </w:r>
            <w:r w:rsidR="00312C0C" w:rsidRPr="00D87780">
              <w:rPr>
                <w:sz w:val="24"/>
              </w:rPr>
              <w:t>4-2</w:t>
            </w:r>
            <w:r w:rsidR="00312C0C" w:rsidRPr="00D87780">
              <w:rPr>
                <w:rFonts w:hint="eastAsia"/>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 xml:space="preserve">4-2  </w:t>
            </w:r>
            <w:r w:rsidRPr="00D87780">
              <w:rPr>
                <w:b/>
                <w:sz w:val="24"/>
              </w:rPr>
              <w:t>地表水环境质量标准中主要项目标准限值单位：</w:t>
            </w:r>
            <w:r w:rsidRPr="00D87780">
              <w:rPr>
                <w:b/>
                <w:sz w:val="24"/>
              </w:rPr>
              <w:t>mg/L</w:t>
            </w:r>
            <w:r w:rsidRPr="00D87780">
              <w:rPr>
                <w:b/>
                <w:sz w:val="24"/>
              </w:rPr>
              <w:t>除</w:t>
            </w:r>
            <w:r w:rsidRPr="00D87780">
              <w:rPr>
                <w:b/>
                <w:sz w:val="24"/>
              </w:rPr>
              <w:t>pH</w:t>
            </w:r>
            <w:r w:rsidRPr="00D87780">
              <w:rPr>
                <w:b/>
                <w:sz w:val="24"/>
              </w:rPr>
              <w:t>外</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522"/>
              <w:gridCol w:w="2588"/>
              <w:gridCol w:w="4425"/>
            </w:tblGrid>
            <w:tr w:rsidR="002F5B39" w:rsidRPr="00D87780" w:rsidTr="001B30C7">
              <w:trPr>
                <w:trHeight w:val="20"/>
              </w:trPr>
              <w:tc>
                <w:tcPr>
                  <w:tcW w:w="892" w:type="pct"/>
                  <w:vAlign w:val="center"/>
                </w:tcPr>
                <w:p w:rsidR="001B30C7" w:rsidRPr="00D87780" w:rsidRDefault="001B30C7">
                  <w:pPr>
                    <w:adjustRightInd w:val="0"/>
                    <w:snapToGrid w:val="0"/>
                    <w:jc w:val="center"/>
                    <w:rPr>
                      <w:b/>
                      <w:szCs w:val="21"/>
                    </w:rPr>
                  </w:pPr>
                  <w:r w:rsidRPr="00D87780">
                    <w:rPr>
                      <w:b/>
                      <w:szCs w:val="21"/>
                    </w:rPr>
                    <w:t>项目</w:t>
                  </w:r>
                </w:p>
              </w:tc>
              <w:tc>
                <w:tcPr>
                  <w:tcW w:w="1516" w:type="pct"/>
                  <w:vAlign w:val="center"/>
                </w:tcPr>
                <w:p w:rsidR="001B30C7" w:rsidRPr="00D87780" w:rsidRDefault="001B30C7">
                  <w:pPr>
                    <w:adjustRightInd w:val="0"/>
                    <w:snapToGrid w:val="0"/>
                    <w:jc w:val="center"/>
                    <w:rPr>
                      <w:b/>
                      <w:szCs w:val="21"/>
                    </w:rPr>
                  </w:pPr>
                  <w:r w:rsidRPr="00D87780">
                    <w:rPr>
                      <w:rFonts w:ascii="宋体" w:hAnsi="宋体" w:cs="宋体" w:hint="eastAsia"/>
                      <w:b/>
                      <w:szCs w:val="21"/>
                    </w:rPr>
                    <w:t>Ⅲ</w:t>
                  </w:r>
                  <w:r w:rsidRPr="00D87780">
                    <w:rPr>
                      <w:b/>
                      <w:szCs w:val="21"/>
                    </w:rPr>
                    <w:t>类标准值</w:t>
                  </w:r>
                </w:p>
              </w:tc>
              <w:tc>
                <w:tcPr>
                  <w:tcW w:w="2592" w:type="pct"/>
                  <w:vAlign w:val="center"/>
                </w:tcPr>
                <w:p w:rsidR="001B30C7" w:rsidRPr="00D87780" w:rsidRDefault="001B30C7">
                  <w:pPr>
                    <w:adjustRightInd w:val="0"/>
                    <w:snapToGrid w:val="0"/>
                    <w:jc w:val="center"/>
                    <w:rPr>
                      <w:b/>
                      <w:szCs w:val="21"/>
                    </w:rPr>
                  </w:pPr>
                  <w:r w:rsidRPr="00D87780">
                    <w:rPr>
                      <w:b/>
                      <w:szCs w:val="21"/>
                    </w:rPr>
                    <w:t>标准来源</w:t>
                  </w: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pH</w:t>
                  </w:r>
                </w:p>
              </w:tc>
              <w:tc>
                <w:tcPr>
                  <w:tcW w:w="1516" w:type="pct"/>
                  <w:vAlign w:val="center"/>
                </w:tcPr>
                <w:p w:rsidR="001B30C7" w:rsidRPr="00D87780" w:rsidRDefault="001B30C7">
                  <w:pPr>
                    <w:adjustRightInd w:val="0"/>
                    <w:snapToGrid w:val="0"/>
                    <w:jc w:val="center"/>
                    <w:rPr>
                      <w:szCs w:val="21"/>
                    </w:rPr>
                  </w:pPr>
                  <w:r w:rsidRPr="00D87780">
                    <w:rPr>
                      <w:szCs w:val="21"/>
                    </w:rPr>
                    <w:t>6~9</w:t>
                  </w:r>
                </w:p>
              </w:tc>
              <w:tc>
                <w:tcPr>
                  <w:tcW w:w="2592" w:type="pct"/>
                  <w:vMerge w:val="restart"/>
                  <w:vAlign w:val="center"/>
                </w:tcPr>
                <w:p w:rsidR="001B30C7" w:rsidRPr="00D87780" w:rsidRDefault="001B30C7">
                  <w:pPr>
                    <w:adjustRightInd w:val="0"/>
                    <w:snapToGrid w:val="0"/>
                    <w:jc w:val="center"/>
                    <w:rPr>
                      <w:szCs w:val="21"/>
                    </w:rPr>
                  </w:pPr>
                  <w:r w:rsidRPr="00D87780">
                    <w:rPr>
                      <w:szCs w:val="21"/>
                    </w:rPr>
                    <w:t>《地表水环境质量标准》（</w:t>
                  </w:r>
                  <w:r w:rsidRPr="00D87780">
                    <w:rPr>
                      <w:szCs w:val="21"/>
                    </w:rPr>
                    <w:t>GB3838-2002</w:t>
                  </w:r>
                  <w:r w:rsidRPr="00D87780">
                    <w:rPr>
                      <w:szCs w:val="21"/>
                    </w:rPr>
                    <w:t>）</w:t>
                  </w: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COD</w:t>
                  </w:r>
                </w:p>
              </w:tc>
              <w:tc>
                <w:tcPr>
                  <w:tcW w:w="1516" w:type="pct"/>
                  <w:vAlign w:val="center"/>
                </w:tcPr>
                <w:p w:rsidR="001B30C7" w:rsidRPr="00D87780" w:rsidRDefault="001B30C7">
                  <w:pPr>
                    <w:adjustRightInd w:val="0"/>
                    <w:snapToGrid w:val="0"/>
                    <w:jc w:val="center"/>
                    <w:rPr>
                      <w:szCs w:val="21"/>
                    </w:rPr>
                  </w:pPr>
                  <w:r w:rsidRPr="00D87780">
                    <w:rPr>
                      <w:szCs w:val="21"/>
                    </w:rPr>
                    <w:t>≤</w:t>
                  </w:r>
                  <w:r w:rsidRPr="00D87780">
                    <w:rPr>
                      <w:rFonts w:hint="eastAsia"/>
                      <w:szCs w:val="21"/>
                    </w:rPr>
                    <w:t>2</w:t>
                  </w:r>
                  <w:r w:rsidRPr="00D87780">
                    <w:rPr>
                      <w:szCs w:val="21"/>
                    </w:rPr>
                    <w:t>0</w:t>
                  </w:r>
                </w:p>
              </w:tc>
              <w:tc>
                <w:tcPr>
                  <w:tcW w:w="2592" w:type="pct"/>
                  <w:vMerge/>
                  <w:vAlign w:val="center"/>
                </w:tcPr>
                <w:p w:rsidR="001B30C7" w:rsidRPr="00D87780" w:rsidRDefault="001B30C7">
                  <w:pPr>
                    <w:adjustRightInd w:val="0"/>
                    <w:snapToGrid w:val="0"/>
                    <w:jc w:val="center"/>
                    <w:rPr>
                      <w:szCs w:val="21"/>
                    </w:rPr>
                  </w:pP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SS*</w:t>
                  </w:r>
                </w:p>
              </w:tc>
              <w:tc>
                <w:tcPr>
                  <w:tcW w:w="1516" w:type="pct"/>
                  <w:vAlign w:val="center"/>
                </w:tcPr>
                <w:p w:rsidR="001B30C7" w:rsidRPr="00D87780" w:rsidRDefault="001B30C7">
                  <w:pPr>
                    <w:adjustRightInd w:val="0"/>
                    <w:snapToGrid w:val="0"/>
                    <w:jc w:val="center"/>
                    <w:rPr>
                      <w:szCs w:val="21"/>
                    </w:rPr>
                  </w:pPr>
                  <w:r w:rsidRPr="00D87780">
                    <w:rPr>
                      <w:szCs w:val="21"/>
                    </w:rPr>
                    <w:t>≤</w:t>
                  </w:r>
                  <w:r w:rsidRPr="00D87780">
                    <w:rPr>
                      <w:rFonts w:hint="eastAsia"/>
                      <w:szCs w:val="21"/>
                    </w:rPr>
                    <w:t>3</w:t>
                  </w:r>
                  <w:r w:rsidRPr="00D87780">
                    <w:rPr>
                      <w:szCs w:val="21"/>
                    </w:rPr>
                    <w:t>0</w:t>
                  </w:r>
                </w:p>
              </w:tc>
              <w:tc>
                <w:tcPr>
                  <w:tcW w:w="2592" w:type="pct"/>
                  <w:vMerge/>
                  <w:vAlign w:val="center"/>
                </w:tcPr>
                <w:p w:rsidR="001B30C7" w:rsidRPr="00D87780" w:rsidRDefault="001B30C7">
                  <w:pPr>
                    <w:adjustRightInd w:val="0"/>
                    <w:snapToGrid w:val="0"/>
                    <w:jc w:val="center"/>
                    <w:rPr>
                      <w:szCs w:val="21"/>
                    </w:rPr>
                  </w:pP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氨氮</w:t>
                  </w:r>
                </w:p>
              </w:tc>
              <w:tc>
                <w:tcPr>
                  <w:tcW w:w="1516" w:type="pct"/>
                  <w:vAlign w:val="center"/>
                </w:tcPr>
                <w:p w:rsidR="001B30C7" w:rsidRPr="00D87780" w:rsidRDefault="001B30C7">
                  <w:pPr>
                    <w:adjustRightInd w:val="0"/>
                    <w:snapToGrid w:val="0"/>
                    <w:jc w:val="center"/>
                    <w:rPr>
                      <w:szCs w:val="21"/>
                    </w:rPr>
                  </w:pPr>
                  <w:r w:rsidRPr="00D87780">
                    <w:rPr>
                      <w:szCs w:val="21"/>
                    </w:rPr>
                    <w:t>≤</w:t>
                  </w:r>
                  <w:r w:rsidRPr="00D87780">
                    <w:rPr>
                      <w:rFonts w:hint="eastAsia"/>
                      <w:szCs w:val="21"/>
                    </w:rPr>
                    <w:t>1</w:t>
                  </w:r>
                </w:p>
              </w:tc>
              <w:tc>
                <w:tcPr>
                  <w:tcW w:w="2592" w:type="pct"/>
                  <w:vMerge/>
                  <w:vAlign w:val="center"/>
                </w:tcPr>
                <w:p w:rsidR="001B30C7" w:rsidRPr="00D87780" w:rsidRDefault="001B30C7">
                  <w:pPr>
                    <w:adjustRightInd w:val="0"/>
                    <w:snapToGrid w:val="0"/>
                    <w:jc w:val="center"/>
                    <w:rPr>
                      <w:szCs w:val="21"/>
                    </w:rPr>
                  </w:pP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总磷</w:t>
                  </w:r>
                </w:p>
              </w:tc>
              <w:tc>
                <w:tcPr>
                  <w:tcW w:w="1516" w:type="pct"/>
                  <w:vAlign w:val="center"/>
                </w:tcPr>
                <w:p w:rsidR="001B30C7" w:rsidRPr="00D87780" w:rsidRDefault="001B30C7">
                  <w:pPr>
                    <w:adjustRightInd w:val="0"/>
                    <w:snapToGrid w:val="0"/>
                    <w:jc w:val="center"/>
                    <w:rPr>
                      <w:szCs w:val="21"/>
                    </w:rPr>
                  </w:pPr>
                  <w:r w:rsidRPr="00D87780">
                    <w:rPr>
                      <w:szCs w:val="21"/>
                    </w:rPr>
                    <w:t>≤0.</w:t>
                  </w:r>
                  <w:r w:rsidRPr="00D87780">
                    <w:rPr>
                      <w:rFonts w:hint="eastAsia"/>
                      <w:szCs w:val="21"/>
                    </w:rPr>
                    <w:t>2</w:t>
                  </w:r>
                </w:p>
              </w:tc>
              <w:tc>
                <w:tcPr>
                  <w:tcW w:w="2592" w:type="pct"/>
                  <w:vMerge/>
                  <w:vAlign w:val="center"/>
                </w:tcPr>
                <w:p w:rsidR="001B30C7" w:rsidRPr="00D87780" w:rsidRDefault="001B30C7">
                  <w:pPr>
                    <w:adjustRightInd w:val="0"/>
                    <w:snapToGrid w:val="0"/>
                    <w:jc w:val="center"/>
                    <w:rPr>
                      <w:szCs w:val="21"/>
                    </w:rPr>
                  </w:pPr>
                </w:p>
              </w:tc>
            </w:tr>
            <w:tr w:rsidR="002F5B39" w:rsidRPr="00D87780" w:rsidTr="001B30C7">
              <w:trPr>
                <w:trHeight w:val="20"/>
              </w:trPr>
              <w:tc>
                <w:tcPr>
                  <w:tcW w:w="892" w:type="pct"/>
                  <w:vAlign w:val="center"/>
                </w:tcPr>
                <w:p w:rsidR="001B30C7" w:rsidRPr="00D87780" w:rsidRDefault="001B30C7">
                  <w:pPr>
                    <w:adjustRightInd w:val="0"/>
                    <w:snapToGrid w:val="0"/>
                    <w:jc w:val="center"/>
                    <w:rPr>
                      <w:szCs w:val="21"/>
                    </w:rPr>
                  </w:pPr>
                  <w:r w:rsidRPr="00D87780">
                    <w:rPr>
                      <w:szCs w:val="21"/>
                    </w:rPr>
                    <w:t>总氮</w:t>
                  </w:r>
                </w:p>
              </w:tc>
              <w:tc>
                <w:tcPr>
                  <w:tcW w:w="1516" w:type="pct"/>
                  <w:vAlign w:val="center"/>
                </w:tcPr>
                <w:p w:rsidR="001B30C7" w:rsidRPr="00D87780" w:rsidRDefault="001B30C7">
                  <w:pPr>
                    <w:adjustRightInd w:val="0"/>
                    <w:snapToGrid w:val="0"/>
                    <w:jc w:val="center"/>
                    <w:rPr>
                      <w:szCs w:val="21"/>
                    </w:rPr>
                  </w:pPr>
                  <w:r w:rsidRPr="00D87780">
                    <w:rPr>
                      <w:szCs w:val="21"/>
                    </w:rPr>
                    <w:t>≤</w:t>
                  </w:r>
                  <w:r w:rsidRPr="00D87780">
                    <w:rPr>
                      <w:rFonts w:hint="eastAsia"/>
                      <w:szCs w:val="21"/>
                    </w:rPr>
                    <w:t>1</w:t>
                  </w:r>
                </w:p>
              </w:tc>
              <w:tc>
                <w:tcPr>
                  <w:tcW w:w="2592" w:type="pct"/>
                  <w:vMerge/>
                  <w:vAlign w:val="center"/>
                </w:tcPr>
                <w:p w:rsidR="001B30C7" w:rsidRPr="00D87780" w:rsidRDefault="001B30C7">
                  <w:pPr>
                    <w:adjustRightInd w:val="0"/>
                    <w:snapToGrid w:val="0"/>
                    <w:jc w:val="center"/>
                    <w:rPr>
                      <w:szCs w:val="21"/>
                    </w:rPr>
                  </w:pPr>
                </w:p>
              </w:tc>
            </w:tr>
          </w:tbl>
          <w:p w:rsidR="007E5842" w:rsidRPr="00D87780" w:rsidRDefault="007E5842">
            <w:pPr>
              <w:pStyle w:val="4"/>
              <w:adjustRightInd w:val="0"/>
              <w:snapToGrid w:val="0"/>
              <w:spacing w:before="0" w:after="0" w:line="240" w:lineRule="auto"/>
              <w:ind w:firstLineChars="100" w:firstLine="180"/>
              <w:textAlignment w:val="baseline"/>
              <w:rPr>
                <w:rFonts w:ascii="Times New Roman" w:hAnsi="Times New Roman"/>
                <w:b w:val="0"/>
                <w:sz w:val="18"/>
                <w:szCs w:val="21"/>
              </w:rPr>
            </w:pPr>
            <w:r w:rsidRPr="00D87780">
              <w:rPr>
                <w:rFonts w:ascii="Times New Roman" w:hAnsi="Times New Roman"/>
                <w:b w:val="0"/>
                <w:sz w:val="18"/>
                <w:szCs w:val="21"/>
              </w:rPr>
              <w:t>注：</w:t>
            </w:r>
            <w:r w:rsidRPr="00D87780">
              <w:rPr>
                <w:rFonts w:ascii="Times New Roman" w:hAnsi="Times New Roman"/>
                <w:b w:val="0"/>
                <w:sz w:val="18"/>
                <w:szCs w:val="21"/>
              </w:rPr>
              <w:t>*SS</w:t>
            </w:r>
            <w:r w:rsidRPr="00D87780">
              <w:rPr>
                <w:rFonts w:ascii="Times New Roman" w:hAnsi="Times New Roman"/>
                <w:b w:val="0"/>
                <w:sz w:val="18"/>
                <w:szCs w:val="21"/>
              </w:rPr>
              <w:t>参照水利部标准《地表水资源质量标准》（</w:t>
            </w:r>
            <w:r w:rsidRPr="00D87780">
              <w:rPr>
                <w:rFonts w:ascii="Times New Roman" w:hAnsi="Times New Roman"/>
                <w:b w:val="0"/>
                <w:sz w:val="18"/>
                <w:szCs w:val="21"/>
              </w:rPr>
              <w:t>SL63-94</w:t>
            </w:r>
            <w:r w:rsidRPr="00D87780">
              <w:rPr>
                <w:rFonts w:ascii="Times New Roman" w:hAnsi="Times New Roman"/>
                <w:b w:val="0"/>
                <w:sz w:val="18"/>
                <w:szCs w:val="21"/>
              </w:rPr>
              <w:t>）中</w:t>
            </w:r>
            <w:r w:rsidRPr="00D87780">
              <w:rPr>
                <w:rFonts w:ascii="Times New Roman" w:hAnsi="Times New Roman" w:hint="eastAsia"/>
                <w:b w:val="0"/>
                <w:sz w:val="18"/>
                <w:szCs w:val="21"/>
              </w:rPr>
              <w:t>三</w:t>
            </w:r>
            <w:r w:rsidRPr="00D87780">
              <w:rPr>
                <w:rFonts w:ascii="Times New Roman" w:hAnsi="Times New Roman"/>
                <w:b w:val="0"/>
                <w:sz w:val="18"/>
                <w:szCs w:val="21"/>
              </w:rPr>
              <w:t>级</w:t>
            </w:r>
            <w:r w:rsidR="00AA231A" w:rsidRPr="00D87780">
              <w:rPr>
                <w:rFonts w:ascii="Times New Roman" w:hAnsi="Times New Roman"/>
                <w:b w:val="0"/>
                <w:sz w:val="18"/>
                <w:szCs w:val="21"/>
              </w:rPr>
              <w:t>级</w:t>
            </w:r>
            <w:r w:rsidRPr="00D87780">
              <w:rPr>
                <w:rFonts w:ascii="Times New Roman" w:hAnsi="Times New Roman"/>
                <w:b w:val="0"/>
                <w:sz w:val="18"/>
                <w:szCs w:val="21"/>
              </w:rPr>
              <w:t>标准。</w:t>
            </w:r>
          </w:p>
          <w:p w:rsidR="007E5842" w:rsidRPr="00D87780" w:rsidRDefault="007E5842">
            <w:pPr>
              <w:widowControl/>
              <w:tabs>
                <w:tab w:val="left" w:pos="837"/>
                <w:tab w:val="left" w:pos="5142"/>
              </w:tabs>
              <w:adjustRightInd w:val="0"/>
              <w:snapToGrid w:val="0"/>
              <w:spacing w:line="360" w:lineRule="auto"/>
              <w:ind w:firstLineChars="200" w:firstLine="482"/>
              <w:jc w:val="left"/>
              <w:rPr>
                <w:b/>
                <w:kern w:val="0"/>
                <w:sz w:val="24"/>
                <w:szCs w:val="22"/>
              </w:rPr>
            </w:pPr>
            <w:r w:rsidRPr="00D87780">
              <w:rPr>
                <w:b/>
                <w:kern w:val="0"/>
                <w:sz w:val="24"/>
                <w:szCs w:val="22"/>
              </w:rPr>
              <w:t>3</w:t>
            </w:r>
            <w:r w:rsidRPr="00D87780">
              <w:rPr>
                <w:b/>
                <w:kern w:val="0"/>
                <w:sz w:val="24"/>
                <w:szCs w:val="22"/>
              </w:rPr>
              <w:t>、声环境质量标准</w:t>
            </w:r>
          </w:p>
          <w:p w:rsidR="00292EB0" w:rsidRPr="00D87780" w:rsidRDefault="007E5842" w:rsidP="00283BE9">
            <w:pPr>
              <w:autoSpaceDE w:val="0"/>
              <w:autoSpaceDN w:val="0"/>
              <w:adjustRightInd w:val="0"/>
              <w:snapToGrid w:val="0"/>
              <w:spacing w:line="300" w:lineRule="auto"/>
              <w:ind w:firstLineChars="200" w:firstLine="480"/>
              <w:rPr>
                <w:rFonts w:ascii="宋体" w:hAnsi="宋体" w:cs="宋体"/>
                <w:sz w:val="24"/>
              </w:rPr>
            </w:pPr>
            <w:r w:rsidRPr="00D87780">
              <w:rPr>
                <w:sz w:val="24"/>
              </w:rPr>
              <w:t>厂界</w:t>
            </w:r>
            <w:r w:rsidR="00283BE9" w:rsidRPr="00D87780">
              <w:rPr>
                <w:sz w:val="24"/>
              </w:rPr>
              <w:t>和周边居民</w:t>
            </w:r>
            <w:r w:rsidRPr="00D87780">
              <w:rPr>
                <w:sz w:val="24"/>
              </w:rPr>
              <w:t>噪声环境执行</w:t>
            </w:r>
            <w:r w:rsidR="00861187" w:rsidRPr="00D87780">
              <w:rPr>
                <w:sz w:val="24"/>
              </w:rPr>
              <w:t>《声环境质量标准》（</w:t>
            </w:r>
            <w:r w:rsidR="00861187" w:rsidRPr="00D87780">
              <w:rPr>
                <w:sz w:val="24"/>
              </w:rPr>
              <w:t>GB3096-2008</w:t>
            </w:r>
            <w:r w:rsidR="00861187" w:rsidRPr="00D87780">
              <w:rPr>
                <w:sz w:val="24"/>
              </w:rPr>
              <w:t>）</w:t>
            </w:r>
            <w:r w:rsidRPr="00D87780">
              <w:rPr>
                <w:sz w:val="24"/>
              </w:rPr>
              <w:t>中的</w:t>
            </w:r>
            <w:r w:rsidR="00D84C73" w:rsidRPr="00D87780">
              <w:rPr>
                <w:rFonts w:hint="eastAsia"/>
                <w:sz w:val="24"/>
              </w:rPr>
              <w:t>3</w:t>
            </w:r>
            <w:r w:rsidRPr="00D87780">
              <w:rPr>
                <w:sz w:val="24"/>
              </w:rPr>
              <w:t>类标准</w:t>
            </w:r>
            <w:r w:rsidR="00283BE9" w:rsidRPr="00D87780">
              <w:rPr>
                <w:rFonts w:hint="eastAsia"/>
                <w:sz w:val="24"/>
              </w:rPr>
              <w:t>，</w:t>
            </w:r>
            <w:r w:rsidRPr="00D87780">
              <w:rPr>
                <w:sz w:val="24"/>
              </w:rPr>
              <w:t>体标准限值见表</w:t>
            </w:r>
            <w:r w:rsidRPr="00D87780">
              <w:rPr>
                <w:sz w:val="24"/>
              </w:rPr>
              <w:t>4-3</w:t>
            </w:r>
            <w:r w:rsidR="00283BE9" w:rsidRPr="00D87780">
              <w:rPr>
                <w:rFonts w:hint="eastAsia"/>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 xml:space="preserve">4-3  </w:t>
            </w:r>
            <w:r w:rsidRPr="00D87780">
              <w:rPr>
                <w:b/>
                <w:sz w:val="24"/>
              </w:rPr>
              <w:t>声环境质量标准限值</w:t>
            </w:r>
            <w:r w:rsidR="00FC670B" w:rsidRPr="00D87780">
              <w:rPr>
                <w:rFonts w:hint="eastAsia"/>
                <w:b/>
                <w:sz w:val="24"/>
              </w:rPr>
              <w:t>（等效声级</w:t>
            </w:r>
            <w:r w:rsidR="00FC670B" w:rsidRPr="00D87780">
              <w:rPr>
                <w:rFonts w:hint="eastAsia"/>
                <w:b/>
                <w:sz w:val="24"/>
              </w:rPr>
              <w:t xml:space="preserve"> LAeq:dB</w:t>
            </w:r>
            <w:r w:rsidR="00FC670B" w:rsidRPr="00D87780">
              <w:rPr>
                <w:rFonts w:hint="eastAsia"/>
                <w:b/>
                <w:sz w:val="24"/>
              </w:rPr>
              <w:t>）</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297"/>
              <w:gridCol w:w="3619"/>
              <w:gridCol w:w="3619"/>
            </w:tblGrid>
            <w:tr w:rsidR="002F5B39" w:rsidRPr="00D87780" w:rsidTr="00283BE9">
              <w:trPr>
                <w:trHeight w:val="104"/>
                <w:jc w:val="center"/>
              </w:trPr>
              <w:tc>
                <w:tcPr>
                  <w:tcW w:w="760" w:type="pct"/>
                  <w:tcBorders>
                    <w:top w:val="single" w:sz="12" w:space="0" w:color="auto"/>
                    <w:left w:val="nil"/>
                    <w:bottom w:val="single" w:sz="2" w:space="0" w:color="auto"/>
                  </w:tcBorders>
                  <w:vAlign w:val="center"/>
                </w:tcPr>
                <w:p w:rsidR="007E5842" w:rsidRPr="00D87780" w:rsidRDefault="007E5842">
                  <w:pPr>
                    <w:jc w:val="center"/>
                    <w:rPr>
                      <w:b/>
                      <w:bCs/>
                      <w:szCs w:val="21"/>
                    </w:rPr>
                  </w:pPr>
                  <w:r w:rsidRPr="00D87780">
                    <w:rPr>
                      <w:b/>
                      <w:bCs/>
                      <w:szCs w:val="21"/>
                    </w:rPr>
                    <w:t>类别</w:t>
                  </w:r>
                </w:p>
              </w:tc>
              <w:tc>
                <w:tcPr>
                  <w:tcW w:w="2120" w:type="pct"/>
                  <w:tcBorders>
                    <w:top w:val="single" w:sz="12" w:space="0" w:color="auto"/>
                    <w:left w:val="single" w:sz="4" w:space="0" w:color="auto"/>
                    <w:bottom w:val="single" w:sz="2" w:space="0" w:color="auto"/>
                  </w:tcBorders>
                  <w:vAlign w:val="center"/>
                </w:tcPr>
                <w:p w:rsidR="007E5842" w:rsidRPr="00D87780" w:rsidRDefault="007E5842">
                  <w:pPr>
                    <w:jc w:val="center"/>
                    <w:rPr>
                      <w:b/>
                      <w:bCs/>
                      <w:szCs w:val="21"/>
                    </w:rPr>
                  </w:pPr>
                  <w:r w:rsidRPr="00D87780">
                    <w:rPr>
                      <w:b/>
                      <w:bCs/>
                      <w:szCs w:val="21"/>
                    </w:rPr>
                    <w:t>昼间（</w:t>
                  </w:r>
                  <w:r w:rsidRPr="00D87780">
                    <w:rPr>
                      <w:b/>
                      <w:bCs/>
                      <w:szCs w:val="21"/>
                    </w:rPr>
                    <w:t>dB</w:t>
                  </w:r>
                  <w:r w:rsidRPr="00D87780">
                    <w:rPr>
                      <w:b/>
                      <w:bCs/>
                      <w:szCs w:val="21"/>
                    </w:rPr>
                    <w:t>（</w:t>
                  </w:r>
                  <w:r w:rsidRPr="00D87780">
                    <w:rPr>
                      <w:b/>
                      <w:bCs/>
                      <w:szCs w:val="21"/>
                    </w:rPr>
                    <w:t>A</w:t>
                  </w:r>
                  <w:r w:rsidRPr="00D87780">
                    <w:rPr>
                      <w:b/>
                      <w:bCs/>
                      <w:szCs w:val="21"/>
                    </w:rPr>
                    <w:t>））</w:t>
                  </w:r>
                </w:p>
              </w:tc>
              <w:tc>
                <w:tcPr>
                  <w:tcW w:w="2120" w:type="pct"/>
                  <w:tcBorders>
                    <w:top w:val="single" w:sz="12" w:space="0" w:color="auto"/>
                    <w:bottom w:val="single" w:sz="2" w:space="0" w:color="auto"/>
                    <w:right w:val="nil"/>
                  </w:tcBorders>
                  <w:vAlign w:val="center"/>
                </w:tcPr>
                <w:p w:rsidR="007E5842" w:rsidRPr="00D87780" w:rsidRDefault="007E5842">
                  <w:pPr>
                    <w:jc w:val="center"/>
                    <w:rPr>
                      <w:b/>
                      <w:bCs/>
                      <w:szCs w:val="21"/>
                    </w:rPr>
                  </w:pPr>
                  <w:r w:rsidRPr="00D87780">
                    <w:rPr>
                      <w:b/>
                      <w:bCs/>
                      <w:szCs w:val="21"/>
                    </w:rPr>
                    <w:t>夜间（</w:t>
                  </w:r>
                  <w:r w:rsidRPr="00D87780">
                    <w:rPr>
                      <w:b/>
                      <w:bCs/>
                      <w:szCs w:val="21"/>
                    </w:rPr>
                    <w:t>dB</w:t>
                  </w:r>
                  <w:r w:rsidRPr="00D87780">
                    <w:rPr>
                      <w:b/>
                      <w:bCs/>
                      <w:szCs w:val="21"/>
                    </w:rPr>
                    <w:t>（</w:t>
                  </w:r>
                  <w:r w:rsidRPr="00D87780">
                    <w:rPr>
                      <w:b/>
                      <w:bCs/>
                      <w:szCs w:val="21"/>
                    </w:rPr>
                    <w:t>A</w:t>
                  </w:r>
                  <w:r w:rsidRPr="00D87780">
                    <w:rPr>
                      <w:b/>
                      <w:bCs/>
                      <w:szCs w:val="21"/>
                    </w:rPr>
                    <w:t>））</w:t>
                  </w:r>
                </w:p>
              </w:tc>
            </w:tr>
            <w:tr w:rsidR="002F5B39" w:rsidRPr="00D87780" w:rsidTr="00283BE9">
              <w:trPr>
                <w:jc w:val="center"/>
              </w:trPr>
              <w:tc>
                <w:tcPr>
                  <w:tcW w:w="760" w:type="pct"/>
                  <w:tcBorders>
                    <w:top w:val="single" w:sz="2" w:space="0" w:color="auto"/>
                    <w:left w:val="nil"/>
                    <w:bottom w:val="single" w:sz="2" w:space="0" w:color="auto"/>
                  </w:tcBorders>
                  <w:vAlign w:val="center"/>
                </w:tcPr>
                <w:p w:rsidR="002D5201" w:rsidRPr="00D87780" w:rsidRDefault="00D84C73">
                  <w:pPr>
                    <w:jc w:val="center"/>
                    <w:rPr>
                      <w:szCs w:val="21"/>
                    </w:rPr>
                  </w:pPr>
                  <w:r w:rsidRPr="00D87780">
                    <w:rPr>
                      <w:rFonts w:hint="eastAsia"/>
                      <w:szCs w:val="21"/>
                    </w:rPr>
                    <w:t>3</w:t>
                  </w:r>
                </w:p>
              </w:tc>
              <w:tc>
                <w:tcPr>
                  <w:tcW w:w="2120" w:type="pct"/>
                  <w:tcBorders>
                    <w:top w:val="single" w:sz="2" w:space="0" w:color="auto"/>
                    <w:left w:val="single" w:sz="4" w:space="0" w:color="auto"/>
                    <w:bottom w:val="single" w:sz="2" w:space="0" w:color="auto"/>
                  </w:tcBorders>
                  <w:vAlign w:val="center"/>
                </w:tcPr>
                <w:p w:rsidR="002D5201" w:rsidRPr="00D87780" w:rsidRDefault="002D5201">
                  <w:pPr>
                    <w:jc w:val="center"/>
                    <w:rPr>
                      <w:szCs w:val="21"/>
                    </w:rPr>
                  </w:pPr>
                  <w:r w:rsidRPr="00D87780">
                    <w:rPr>
                      <w:rFonts w:hint="eastAsia"/>
                      <w:szCs w:val="21"/>
                    </w:rPr>
                    <w:t>6</w:t>
                  </w:r>
                  <w:r w:rsidR="00D84C73" w:rsidRPr="00D87780">
                    <w:rPr>
                      <w:rFonts w:hint="eastAsia"/>
                      <w:szCs w:val="21"/>
                    </w:rPr>
                    <w:t>5</w:t>
                  </w:r>
                </w:p>
              </w:tc>
              <w:tc>
                <w:tcPr>
                  <w:tcW w:w="2120" w:type="pct"/>
                  <w:tcBorders>
                    <w:top w:val="single" w:sz="2" w:space="0" w:color="auto"/>
                    <w:bottom w:val="single" w:sz="2" w:space="0" w:color="auto"/>
                    <w:right w:val="nil"/>
                  </w:tcBorders>
                  <w:vAlign w:val="center"/>
                </w:tcPr>
                <w:p w:rsidR="002D5201" w:rsidRPr="00D87780" w:rsidRDefault="002D5201" w:rsidP="000D022E">
                  <w:pPr>
                    <w:ind w:rightChars="80" w:right="168"/>
                    <w:jc w:val="center"/>
                    <w:rPr>
                      <w:szCs w:val="21"/>
                    </w:rPr>
                  </w:pPr>
                  <w:r w:rsidRPr="00D87780">
                    <w:rPr>
                      <w:rFonts w:hint="eastAsia"/>
                      <w:szCs w:val="21"/>
                    </w:rPr>
                    <w:t>5</w:t>
                  </w:r>
                  <w:r w:rsidR="00D84C73" w:rsidRPr="00D87780">
                    <w:rPr>
                      <w:rFonts w:hint="eastAsia"/>
                      <w:szCs w:val="21"/>
                    </w:rPr>
                    <w:t>5</w:t>
                  </w:r>
                </w:p>
              </w:tc>
            </w:tr>
          </w:tbl>
          <w:p w:rsidR="007E5842" w:rsidRPr="00D87780" w:rsidRDefault="007E5842">
            <w:pPr>
              <w:pStyle w:val="aff"/>
              <w:spacing w:line="360" w:lineRule="auto"/>
              <w:ind w:firstLine="0"/>
              <w:rPr>
                <w:rFonts w:ascii="Times New Roman" w:hAnsi="Times New Roman"/>
              </w:rPr>
            </w:pPr>
          </w:p>
        </w:tc>
      </w:tr>
      <w:tr w:rsidR="002F5B39" w:rsidRPr="00D87780" w:rsidTr="008973DA">
        <w:trPr>
          <w:trHeight w:val="13744"/>
          <w:jc w:val="center"/>
        </w:trPr>
        <w:tc>
          <w:tcPr>
            <w:tcW w:w="535" w:type="dxa"/>
            <w:vAlign w:val="center"/>
          </w:tcPr>
          <w:p w:rsidR="007E5842" w:rsidRPr="00D87780" w:rsidRDefault="007E5842">
            <w:pPr>
              <w:adjustRightInd w:val="0"/>
              <w:snapToGrid w:val="0"/>
              <w:spacing w:line="360" w:lineRule="auto"/>
              <w:jc w:val="center"/>
              <w:rPr>
                <w:sz w:val="24"/>
              </w:rPr>
            </w:pPr>
            <w:r w:rsidRPr="00D87780">
              <w:rPr>
                <w:sz w:val="24"/>
              </w:rPr>
              <w:lastRenderedPageBreak/>
              <w:t>污染物排放标准</w:t>
            </w:r>
          </w:p>
        </w:tc>
        <w:tc>
          <w:tcPr>
            <w:tcW w:w="8752" w:type="dxa"/>
          </w:tcPr>
          <w:p w:rsidR="007E5842" w:rsidRPr="00D87780" w:rsidRDefault="007E5842">
            <w:pPr>
              <w:numPr>
                <w:ilvl w:val="0"/>
                <w:numId w:val="7"/>
              </w:numPr>
              <w:adjustRightInd w:val="0"/>
              <w:snapToGrid w:val="0"/>
              <w:spacing w:line="360" w:lineRule="auto"/>
              <w:ind w:firstLineChars="200" w:firstLine="482"/>
              <w:rPr>
                <w:b/>
                <w:sz w:val="24"/>
              </w:rPr>
            </w:pPr>
            <w:r w:rsidRPr="00D87780">
              <w:rPr>
                <w:b/>
                <w:sz w:val="24"/>
              </w:rPr>
              <w:t>大气污染物排放标准</w:t>
            </w:r>
          </w:p>
          <w:p w:rsidR="00492630" w:rsidRPr="00D87780" w:rsidRDefault="00492630" w:rsidP="00492630">
            <w:pPr>
              <w:adjustRightInd w:val="0"/>
              <w:snapToGrid w:val="0"/>
              <w:spacing w:line="360" w:lineRule="auto"/>
              <w:ind w:firstLineChars="200" w:firstLine="480"/>
              <w:rPr>
                <w:sz w:val="24"/>
              </w:rPr>
            </w:pPr>
            <w:r w:rsidRPr="00D87780">
              <w:rPr>
                <w:sz w:val="24"/>
              </w:rPr>
              <w:t>本项目废气主要为</w:t>
            </w:r>
            <w:r w:rsidR="00736450" w:rsidRPr="00D87780">
              <w:rPr>
                <w:sz w:val="24"/>
              </w:rPr>
              <w:t>进料粉尘和筛分粉尘</w:t>
            </w:r>
            <w:r w:rsidRPr="00D87780">
              <w:rPr>
                <w:sz w:val="24"/>
              </w:rPr>
              <w:t>。</w:t>
            </w:r>
            <w:r w:rsidR="00736450" w:rsidRPr="00D87780">
              <w:rPr>
                <w:sz w:val="24"/>
              </w:rPr>
              <w:t>进料粉尘和筛分粉尘</w:t>
            </w:r>
            <w:r w:rsidRPr="00D87780">
              <w:rPr>
                <w:sz w:val="24"/>
              </w:rPr>
              <w:t>参考颗粒物排放标准，执行《大气污染物综合排放标准》（</w:t>
            </w:r>
            <w:r w:rsidRPr="00D87780">
              <w:rPr>
                <w:sz w:val="24"/>
              </w:rPr>
              <w:t>GB16297-1996</w:t>
            </w:r>
            <w:r w:rsidRPr="00D87780">
              <w:rPr>
                <w:sz w:val="24"/>
              </w:rPr>
              <w:t>）表</w:t>
            </w:r>
            <w:r w:rsidRPr="00D87780">
              <w:rPr>
                <w:sz w:val="24"/>
              </w:rPr>
              <w:t>2</w:t>
            </w:r>
            <w:r w:rsidRPr="00D87780">
              <w:rPr>
                <w:sz w:val="24"/>
              </w:rPr>
              <w:t>中二级标准，食堂油烟废气执行《饮食业油烟排放标准》（</w:t>
            </w:r>
            <w:r w:rsidRPr="00D87780">
              <w:rPr>
                <w:sz w:val="24"/>
              </w:rPr>
              <w:t>GB18483-2001</w:t>
            </w:r>
            <w:r w:rsidRPr="00D87780">
              <w:rPr>
                <w:sz w:val="24"/>
              </w:rPr>
              <w:t>）表</w:t>
            </w:r>
            <w:r w:rsidRPr="00D87780">
              <w:rPr>
                <w:sz w:val="24"/>
              </w:rPr>
              <w:t>2</w:t>
            </w:r>
            <w:r w:rsidRPr="00D87780">
              <w:rPr>
                <w:sz w:val="24"/>
              </w:rPr>
              <w:t>中</w:t>
            </w:r>
            <w:r w:rsidR="00427FAD" w:rsidRPr="00D87780">
              <w:rPr>
                <w:sz w:val="24"/>
              </w:rPr>
              <w:t>小</w:t>
            </w:r>
            <w:r w:rsidRPr="00D87780">
              <w:rPr>
                <w:sz w:val="24"/>
              </w:rPr>
              <w:t>型规模限值，具体排放标准详见表</w:t>
            </w:r>
            <w:r w:rsidRPr="00D87780">
              <w:rPr>
                <w:sz w:val="24"/>
              </w:rPr>
              <w:t>4-4</w:t>
            </w:r>
            <w:r w:rsidRPr="00D87780">
              <w:rPr>
                <w:sz w:val="24"/>
              </w:rPr>
              <w:t>和表</w:t>
            </w:r>
            <w:r w:rsidRPr="00D87780">
              <w:rPr>
                <w:sz w:val="24"/>
              </w:rPr>
              <w:t>4-5</w:t>
            </w:r>
            <w:r w:rsidRPr="00D87780">
              <w:rPr>
                <w:sz w:val="24"/>
              </w:rPr>
              <w:t>。</w:t>
            </w:r>
          </w:p>
          <w:p w:rsidR="00492630" w:rsidRPr="00D87780" w:rsidRDefault="00492630" w:rsidP="00492630">
            <w:pPr>
              <w:adjustRightInd w:val="0"/>
              <w:snapToGrid w:val="0"/>
              <w:jc w:val="center"/>
              <w:rPr>
                <w:b/>
                <w:bCs/>
                <w:sz w:val="24"/>
              </w:rPr>
            </w:pPr>
            <w:r w:rsidRPr="00D87780">
              <w:rPr>
                <w:b/>
                <w:bCs/>
                <w:sz w:val="24"/>
              </w:rPr>
              <w:t>表</w:t>
            </w:r>
            <w:r w:rsidRPr="00D87780">
              <w:rPr>
                <w:b/>
                <w:bCs/>
                <w:sz w:val="24"/>
              </w:rPr>
              <w:t xml:space="preserve">4-4  </w:t>
            </w:r>
            <w:r w:rsidRPr="00D87780">
              <w:rPr>
                <w:b/>
                <w:bCs/>
                <w:sz w:val="24"/>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07"/>
              <w:gridCol w:w="923"/>
              <w:gridCol w:w="2588"/>
              <w:gridCol w:w="4117"/>
            </w:tblGrid>
            <w:tr w:rsidR="002F5B39" w:rsidRPr="00D87780" w:rsidTr="005E351B">
              <w:trPr>
                <w:jc w:val="center"/>
              </w:trPr>
              <w:tc>
                <w:tcPr>
                  <w:tcW w:w="531" w:type="pct"/>
                  <w:vMerge w:val="restart"/>
                  <w:vAlign w:val="center"/>
                </w:tcPr>
                <w:p w:rsidR="00492630" w:rsidRPr="00D87780" w:rsidRDefault="00492630" w:rsidP="00492630">
                  <w:pPr>
                    <w:pStyle w:val="ab"/>
                    <w:jc w:val="both"/>
                    <w:rPr>
                      <w:rFonts w:ascii="Times New Roman" w:eastAsia="宋体" w:hAnsi="Times New Roman"/>
                      <w:b/>
                      <w:bCs/>
                      <w:sz w:val="21"/>
                      <w:szCs w:val="21"/>
                    </w:rPr>
                  </w:pPr>
                  <w:r w:rsidRPr="00D87780">
                    <w:rPr>
                      <w:rFonts w:ascii="Times New Roman" w:eastAsia="宋体" w:hAnsi="Times New Roman"/>
                      <w:b/>
                      <w:bCs/>
                      <w:sz w:val="21"/>
                      <w:szCs w:val="21"/>
                    </w:rPr>
                    <w:t>序号</w:t>
                  </w:r>
                </w:p>
              </w:tc>
              <w:tc>
                <w:tcPr>
                  <w:tcW w:w="541" w:type="pct"/>
                  <w:vMerge w:val="restart"/>
                  <w:vAlign w:val="center"/>
                </w:tcPr>
                <w:p w:rsidR="00492630" w:rsidRPr="00D87780" w:rsidRDefault="00492630" w:rsidP="00492630">
                  <w:pPr>
                    <w:pStyle w:val="ab"/>
                    <w:jc w:val="both"/>
                    <w:rPr>
                      <w:rFonts w:ascii="Times New Roman" w:eastAsia="宋体" w:hAnsi="Times New Roman"/>
                      <w:b/>
                      <w:bCs/>
                      <w:sz w:val="21"/>
                      <w:szCs w:val="21"/>
                    </w:rPr>
                  </w:pPr>
                  <w:r w:rsidRPr="00D87780">
                    <w:rPr>
                      <w:rFonts w:ascii="Times New Roman" w:eastAsia="宋体" w:hAnsi="Times New Roman"/>
                      <w:b/>
                      <w:bCs/>
                      <w:sz w:val="21"/>
                      <w:szCs w:val="21"/>
                    </w:rPr>
                    <w:t>污染物</w:t>
                  </w:r>
                </w:p>
              </w:tc>
              <w:tc>
                <w:tcPr>
                  <w:tcW w:w="1516" w:type="pct"/>
                  <w:vAlign w:val="center"/>
                </w:tcPr>
                <w:p w:rsidR="00492630" w:rsidRPr="00D87780" w:rsidRDefault="00492630" w:rsidP="00492630">
                  <w:pPr>
                    <w:pStyle w:val="ab"/>
                    <w:rPr>
                      <w:rFonts w:ascii="Times New Roman" w:eastAsia="宋体" w:hAnsi="Times New Roman"/>
                      <w:b/>
                      <w:bCs/>
                      <w:sz w:val="21"/>
                      <w:szCs w:val="21"/>
                    </w:rPr>
                  </w:pPr>
                  <w:r w:rsidRPr="00D87780">
                    <w:rPr>
                      <w:rFonts w:ascii="Times New Roman" w:eastAsia="宋体" w:hAnsi="Times New Roman"/>
                      <w:b/>
                      <w:bCs/>
                      <w:sz w:val="21"/>
                      <w:szCs w:val="21"/>
                    </w:rPr>
                    <w:t>无组织</w:t>
                  </w:r>
                </w:p>
              </w:tc>
              <w:tc>
                <w:tcPr>
                  <w:tcW w:w="2413" w:type="pct"/>
                  <w:vMerge w:val="restart"/>
                  <w:vAlign w:val="center"/>
                </w:tcPr>
                <w:p w:rsidR="00492630" w:rsidRPr="00D87780" w:rsidRDefault="00492630" w:rsidP="00492630">
                  <w:pPr>
                    <w:pStyle w:val="ab"/>
                    <w:ind w:firstLine="422"/>
                    <w:rPr>
                      <w:rFonts w:ascii="Times New Roman" w:eastAsia="宋体" w:hAnsi="Times New Roman"/>
                      <w:sz w:val="21"/>
                      <w:szCs w:val="21"/>
                    </w:rPr>
                  </w:pPr>
                  <w:r w:rsidRPr="00D87780">
                    <w:rPr>
                      <w:rFonts w:ascii="Times New Roman" w:eastAsia="宋体" w:hAnsi="Times New Roman"/>
                      <w:b/>
                      <w:bCs/>
                      <w:sz w:val="21"/>
                      <w:szCs w:val="21"/>
                    </w:rPr>
                    <w:t>标准来源</w:t>
                  </w:r>
                </w:p>
              </w:tc>
            </w:tr>
            <w:tr w:rsidR="002F5B39" w:rsidRPr="00D87780" w:rsidTr="005E351B">
              <w:trPr>
                <w:jc w:val="center"/>
              </w:trPr>
              <w:tc>
                <w:tcPr>
                  <w:tcW w:w="531" w:type="pct"/>
                  <w:vMerge/>
                  <w:vAlign w:val="center"/>
                </w:tcPr>
                <w:p w:rsidR="00492630" w:rsidRPr="00D87780" w:rsidRDefault="00492630" w:rsidP="00492630">
                  <w:pPr>
                    <w:pStyle w:val="ab"/>
                    <w:ind w:firstLine="422"/>
                    <w:rPr>
                      <w:rFonts w:ascii="Times New Roman" w:eastAsia="宋体" w:hAnsi="Times New Roman"/>
                      <w:b/>
                      <w:bCs/>
                      <w:sz w:val="21"/>
                      <w:szCs w:val="21"/>
                    </w:rPr>
                  </w:pPr>
                </w:p>
              </w:tc>
              <w:tc>
                <w:tcPr>
                  <w:tcW w:w="541" w:type="pct"/>
                  <w:vMerge/>
                  <w:vAlign w:val="center"/>
                </w:tcPr>
                <w:p w:rsidR="00492630" w:rsidRPr="00D87780" w:rsidRDefault="00492630" w:rsidP="00492630">
                  <w:pPr>
                    <w:pStyle w:val="ab"/>
                    <w:ind w:firstLine="422"/>
                    <w:rPr>
                      <w:rFonts w:ascii="Times New Roman" w:eastAsia="宋体" w:hAnsi="Times New Roman"/>
                      <w:b/>
                      <w:bCs/>
                      <w:sz w:val="21"/>
                      <w:szCs w:val="21"/>
                    </w:rPr>
                  </w:pPr>
                </w:p>
              </w:tc>
              <w:tc>
                <w:tcPr>
                  <w:tcW w:w="1516" w:type="pct"/>
                  <w:vAlign w:val="center"/>
                </w:tcPr>
                <w:p w:rsidR="00492630" w:rsidRPr="00D87780" w:rsidRDefault="00492630" w:rsidP="00492630">
                  <w:pPr>
                    <w:pStyle w:val="ab"/>
                    <w:rPr>
                      <w:rFonts w:ascii="Times New Roman" w:eastAsia="宋体" w:hAnsi="Times New Roman"/>
                      <w:b/>
                      <w:bCs/>
                      <w:sz w:val="21"/>
                      <w:szCs w:val="21"/>
                    </w:rPr>
                  </w:pPr>
                  <w:r w:rsidRPr="00D87780">
                    <w:rPr>
                      <w:rFonts w:ascii="Times New Roman" w:eastAsia="宋体" w:hAnsi="Times New Roman"/>
                      <w:b/>
                      <w:bCs/>
                      <w:sz w:val="21"/>
                      <w:szCs w:val="21"/>
                    </w:rPr>
                    <w:t>排放浓度限值（</w:t>
                  </w:r>
                  <w:r w:rsidRPr="00D87780">
                    <w:rPr>
                      <w:rFonts w:ascii="Times New Roman" w:eastAsia="宋体" w:hAnsi="Times New Roman"/>
                      <w:b/>
                      <w:bCs/>
                      <w:sz w:val="21"/>
                      <w:szCs w:val="21"/>
                    </w:rPr>
                    <w:t>mg/m</w:t>
                  </w:r>
                  <w:r w:rsidRPr="00D87780">
                    <w:rPr>
                      <w:rFonts w:ascii="Times New Roman" w:eastAsia="宋体" w:hAnsi="Times New Roman"/>
                      <w:b/>
                      <w:bCs/>
                      <w:sz w:val="21"/>
                      <w:szCs w:val="21"/>
                      <w:vertAlign w:val="superscript"/>
                    </w:rPr>
                    <w:t>3</w:t>
                  </w:r>
                  <w:r w:rsidRPr="00D87780">
                    <w:rPr>
                      <w:rFonts w:ascii="Times New Roman" w:eastAsia="宋体" w:hAnsi="Times New Roman"/>
                      <w:b/>
                      <w:bCs/>
                      <w:sz w:val="21"/>
                      <w:szCs w:val="21"/>
                    </w:rPr>
                    <w:t>）</w:t>
                  </w:r>
                </w:p>
              </w:tc>
              <w:tc>
                <w:tcPr>
                  <w:tcW w:w="2413" w:type="pct"/>
                  <w:vMerge/>
                  <w:vAlign w:val="center"/>
                </w:tcPr>
                <w:p w:rsidR="00492630" w:rsidRPr="00D87780" w:rsidRDefault="00492630" w:rsidP="00492630">
                  <w:pPr>
                    <w:pStyle w:val="ab"/>
                    <w:ind w:firstLine="420"/>
                    <w:rPr>
                      <w:rFonts w:ascii="Times New Roman" w:eastAsia="宋体" w:hAnsi="Times New Roman"/>
                      <w:sz w:val="21"/>
                      <w:szCs w:val="21"/>
                    </w:rPr>
                  </w:pPr>
                </w:p>
              </w:tc>
            </w:tr>
            <w:tr w:rsidR="002F5B39" w:rsidRPr="00D87780" w:rsidTr="005E351B">
              <w:trPr>
                <w:trHeight w:val="359"/>
                <w:jc w:val="center"/>
              </w:trPr>
              <w:tc>
                <w:tcPr>
                  <w:tcW w:w="531" w:type="pct"/>
                  <w:vAlign w:val="center"/>
                </w:tcPr>
                <w:p w:rsidR="00492630" w:rsidRPr="00D87780" w:rsidRDefault="00492630" w:rsidP="00492630">
                  <w:pPr>
                    <w:pStyle w:val="ab"/>
                    <w:rPr>
                      <w:rFonts w:ascii="Times New Roman" w:eastAsia="宋体" w:hAnsi="Times New Roman"/>
                      <w:sz w:val="21"/>
                      <w:szCs w:val="21"/>
                    </w:rPr>
                  </w:pPr>
                  <w:r w:rsidRPr="00D87780">
                    <w:rPr>
                      <w:rFonts w:ascii="Times New Roman" w:eastAsia="宋体" w:hAnsi="Times New Roman"/>
                      <w:sz w:val="21"/>
                      <w:szCs w:val="21"/>
                    </w:rPr>
                    <w:t>1</w:t>
                  </w:r>
                </w:p>
              </w:tc>
              <w:tc>
                <w:tcPr>
                  <w:tcW w:w="541" w:type="pct"/>
                  <w:vAlign w:val="center"/>
                </w:tcPr>
                <w:p w:rsidR="00492630" w:rsidRPr="00D87780" w:rsidRDefault="00492630" w:rsidP="00492630">
                  <w:pPr>
                    <w:jc w:val="center"/>
                    <w:rPr>
                      <w:szCs w:val="21"/>
                    </w:rPr>
                  </w:pPr>
                  <w:r w:rsidRPr="00D87780">
                    <w:rPr>
                      <w:szCs w:val="21"/>
                    </w:rPr>
                    <w:t>颗粒物</w:t>
                  </w:r>
                </w:p>
              </w:tc>
              <w:tc>
                <w:tcPr>
                  <w:tcW w:w="1516" w:type="pct"/>
                  <w:vAlign w:val="center"/>
                </w:tcPr>
                <w:p w:rsidR="00492630" w:rsidRPr="00D87780" w:rsidRDefault="00492630" w:rsidP="00492630">
                  <w:pPr>
                    <w:jc w:val="center"/>
                    <w:rPr>
                      <w:szCs w:val="21"/>
                    </w:rPr>
                  </w:pPr>
                  <w:r w:rsidRPr="00D87780">
                    <w:rPr>
                      <w:szCs w:val="21"/>
                    </w:rPr>
                    <w:t>1.0</w:t>
                  </w:r>
                </w:p>
              </w:tc>
              <w:tc>
                <w:tcPr>
                  <w:tcW w:w="2413" w:type="pct"/>
                  <w:vAlign w:val="center"/>
                </w:tcPr>
                <w:p w:rsidR="00492630" w:rsidRPr="00D87780" w:rsidRDefault="00492630" w:rsidP="00492630">
                  <w:pPr>
                    <w:pStyle w:val="ab"/>
                    <w:rPr>
                      <w:rFonts w:ascii="Times New Roman" w:eastAsia="宋体" w:hAnsi="Times New Roman"/>
                      <w:sz w:val="21"/>
                      <w:szCs w:val="21"/>
                    </w:rPr>
                  </w:pPr>
                  <w:r w:rsidRPr="00D87780">
                    <w:rPr>
                      <w:rFonts w:ascii="Times New Roman" w:eastAsia="宋体" w:hAnsi="Times New Roman"/>
                      <w:sz w:val="21"/>
                      <w:szCs w:val="21"/>
                    </w:rPr>
                    <w:t>《大气污染物综合排放标准》（</w:t>
                  </w:r>
                  <w:r w:rsidRPr="00D87780">
                    <w:rPr>
                      <w:rFonts w:ascii="Times New Roman" w:eastAsia="宋体" w:hAnsi="Times New Roman"/>
                      <w:sz w:val="21"/>
                      <w:szCs w:val="21"/>
                    </w:rPr>
                    <w:t>GB16297-1996</w:t>
                  </w:r>
                  <w:r w:rsidRPr="00D87780">
                    <w:rPr>
                      <w:rFonts w:ascii="Times New Roman" w:eastAsia="宋体" w:hAnsi="Times New Roman"/>
                      <w:sz w:val="21"/>
                      <w:szCs w:val="21"/>
                    </w:rPr>
                    <w:t>）</w:t>
                  </w:r>
                </w:p>
              </w:tc>
            </w:tr>
          </w:tbl>
          <w:p w:rsidR="005C1973" w:rsidRPr="00D87780" w:rsidRDefault="005C1973" w:rsidP="00EA2302">
            <w:pPr>
              <w:rPr>
                <w:rFonts w:hAnsi="宋体"/>
                <w:b/>
                <w:bCs/>
                <w:sz w:val="16"/>
                <w:szCs w:val="16"/>
              </w:rPr>
            </w:pPr>
          </w:p>
          <w:p w:rsidR="00427FAD" w:rsidRPr="00D87780" w:rsidRDefault="00427FAD" w:rsidP="00D87780">
            <w:pPr>
              <w:spacing w:beforeLines="30" w:before="93"/>
              <w:jc w:val="center"/>
              <w:rPr>
                <w:b/>
                <w:sz w:val="24"/>
              </w:rPr>
            </w:pPr>
            <w:r w:rsidRPr="00D87780">
              <w:rPr>
                <w:b/>
                <w:sz w:val="24"/>
              </w:rPr>
              <w:t>表</w:t>
            </w:r>
            <w:r w:rsidRPr="00D87780">
              <w:rPr>
                <w:b/>
                <w:sz w:val="24"/>
              </w:rPr>
              <w:t xml:space="preserve">4-5  </w:t>
            </w:r>
            <w:r w:rsidRPr="00D87780">
              <w:rPr>
                <w:b/>
                <w:sz w:val="24"/>
              </w:rPr>
              <w:t>饮食业油烟排放标准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854"/>
              <w:gridCol w:w="3515"/>
              <w:gridCol w:w="2166"/>
            </w:tblGrid>
            <w:tr w:rsidR="002F5B39" w:rsidRPr="00D87780" w:rsidTr="00427FAD">
              <w:trPr>
                <w:cantSplit/>
                <w:trHeight w:val="283"/>
                <w:jc w:val="center"/>
              </w:trPr>
              <w:tc>
                <w:tcPr>
                  <w:tcW w:w="1672" w:type="pct"/>
                  <w:vAlign w:val="center"/>
                </w:tcPr>
                <w:p w:rsidR="00427FAD" w:rsidRPr="00D87780" w:rsidRDefault="00427FAD" w:rsidP="00427FAD">
                  <w:pPr>
                    <w:adjustRightInd w:val="0"/>
                    <w:snapToGrid w:val="0"/>
                    <w:jc w:val="center"/>
                    <w:rPr>
                      <w:b/>
                      <w:szCs w:val="21"/>
                    </w:rPr>
                  </w:pPr>
                  <w:r w:rsidRPr="00D87780">
                    <w:rPr>
                      <w:b/>
                      <w:szCs w:val="21"/>
                    </w:rPr>
                    <w:t>排放标准</w:t>
                  </w:r>
                </w:p>
              </w:tc>
              <w:tc>
                <w:tcPr>
                  <w:tcW w:w="2059" w:type="pct"/>
                  <w:vAlign w:val="center"/>
                </w:tcPr>
                <w:p w:rsidR="00427FAD" w:rsidRPr="00D87780" w:rsidRDefault="00427FAD" w:rsidP="00427FAD">
                  <w:pPr>
                    <w:adjustRightInd w:val="0"/>
                    <w:snapToGrid w:val="0"/>
                    <w:jc w:val="center"/>
                    <w:rPr>
                      <w:b/>
                      <w:szCs w:val="21"/>
                    </w:rPr>
                  </w:pPr>
                  <w:r w:rsidRPr="00D87780">
                    <w:rPr>
                      <w:b/>
                      <w:szCs w:val="21"/>
                    </w:rPr>
                    <w:t>规模</w:t>
                  </w:r>
                </w:p>
              </w:tc>
              <w:tc>
                <w:tcPr>
                  <w:tcW w:w="1269" w:type="pct"/>
                  <w:vAlign w:val="center"/>
                </w:tcPr>
                <w:p w:rsidR="00427FAD" w:rsidRPr="00D87780" w:rsidRDefault="00CA16C7" w:rsidP="00427FAD">
                  <w:pPr>
                    <w:adjustRightInd w:val="0"/>
                    <w:snapToGrid w:val="0"/>
                    <w:jc w:val="center"/>
                    <w:rPr>
                      <w:b/>
                      <w:szCs w:val="21"/>
                    </w:rPr>
                  </w:pPr>
                  <w:r w:rsidRPr="00D87780">
                    <w:rPr>
                      <w:b/>
                      <w:szCs w:val="21"/>
                    </w:rPr>
                    <w:t>小</w:t>
                  </w:r>
                  <w:r w:rsidR="00427FAD" w:rsidRPr="00D87780">
                    <w:rPr>
                      <w:b/>
                      <w:szCs w:val="21"/>
                    </w:rPr>
                    <w:t>型</w:t>
                  </w:r>
                </w:p>
              </w:tc>
            </w:tr>
            <w:tr w:rsidR="002F5B39" w:rsidRPr="00D87780" w:rsidTr="00427FAD">
              <w:trPr>
                <w:cantSplit/>
                <w:trHeight w:val="397"/>
                <w:jc w:val="center"/>
              </w:trPr>
              <w:tc>
                <w:tcPr>
                  <w:tcW w:w="1672" w:type="pct"/>
                  <w:vMerge w:val="restart"/>
                  <w:vAlign w:val="center"/>
                </w:tcPr>
                <w:p w:rsidR="00427FAD" w:rsidRPr="00D87780" w:rsidRDefault="00427FAD" w:rsidP="00427FAD">
                  <w:pPr>
                    <w:adjustRightInd w:val="0"/>
                    <w:snapToGrid w:val="0"/>
                    <w:jc w:val="center"/>
                    <w:rPr>
                      <w:szCs w:val="21"/>
                    </w:rPr>
                  </w:pPr>
                  <w:r w:rsidRPr="00D87780">
                    <w:rPr>
                      <w:szCs w:val="21"/>
                    </w:rPr>
                    <w:t>《饮食业油烟排放标准》（</w:t>
                  </w:r>
                  <w:r w:rsidRPr="00D87780">
                    <w:rPr>
                      <w:szCs w:val="21"/>
                    </w:rPr>
                    <w:t>GB18483-2001</w:t>
                  </w:r>
                  <w:r w:rsidRPr="00D87780">
                    <w:rPr>
                      <w:szCs w:val="21"/>
                    </w:rPr>
                    <w:t>）</w:t>
                  </w:r>
                </w:p>
              </w:tc>
              <w:tc>
                <w:tcPr>
                  <w:tcW w:w="2059" w:type="pct"/>
                  <w:vAlign w:val="center"/>
                </w:tcPr>
                <w:p w:rsidR="00427FAD" w:rsidRPr="00D87780" w:rsidRDefault="00427FAD" w:rsidP="00427FAD">
                  <w:pPr>
                    <w:adjustRightInd w:val="0"/>
                    <w:snapToGrid w:val="0"/>
                    <w:jc w:val="center"/>
                    <w:rPr>
                      <w:szCs w:val="21"/>
                    </w:rPr>
                  </w:pPr>
                  <w:r w:rsidRPr="00D87780">
                    <w:t>最高允许排放浓度（</w:t>
                  </w:r>
                  <w:r w:rsidRPr="00D87780">
                    <w:t>mg/m</w:t>
                  </w:r>
                  <w:r w:rsidRPr="00D87780">
                    <w:rPr>
                      <w:vertAlign w:val="superscript"/>
                    </w:rPr>
                    <w:t>3</w:t>
                  </w:r>
                  <w:r w:rsidRPr="00D87780">
                    <w:t>）</w:t>
                  </w:r>
                </w:p>
              </w:tc>
              <w:tc>
                <w:tcPr>
                  <w:tcW w:w="1269" w:type="pct"/>
                  <w:vAlign w:val="center"/>
                </w:tcPr>
                <w:p w:rsidR="00427FAD" w:rsidRPr="00D87780" w:rsidRDefault="00427FAD" w:rsidP="00427FAD">
                  <w:pPr>
                    <w:adjustRightInd w:val="0"/>
                    <w:snapToGrid w:val="0"/>
                    <w:jc w:val="center"/>
                    <w:rPr>
                      <w:szCs w:val="21"/>
                    </w:rPr>
                  </w:pPr>
                  <w:r w:rsidRPr="00D87780">
                    <w:rPr>
                      <w:szCs w:val="21"/>
                    </w:rPr>
                    <w:t>2.0</w:t>
                  </w:r>
                </w:p>
              </w:tc>
            </w:tr>
            <w:tr w:rsidR="002F5B39" w:rsidRPr="00D87780" w:rsidTr="00427FAD">
              <w:trPr>
                <w:cantSplit/>
                <w:trHeight w:val="397"/>
                <w:jc w:val="center"/>
              </w:trPr>
              <w:tc>
                <w:tcPr>
                  <w:tcW w:w="1672" w:type="pct"/>
                  <w:vMerge/>
                  <w:vAlign w:val="center"/>
                </w:tcPr>
                <w:p w:rsidR="00427FAD" w:rsidRPr="00D87780" w:rsidRDefault="00427FAD" w:rsidP="00427FAD">
                  <w:pPr>
                    <w:adjustRightInd w:val="0"/>
                    <w:snapToGrid w:val="0"/>
                    <w:jc w:val="center"/>
                  </w:pPr>
                </w:p>
              </w:tc>
              <w:tc>
                <w:tcPr>
                  <w:tcW w:w="2059" w:type="pct"/>
                  <w:vAlign w:val="center"/>
                </w:tcPr>
                <w:p w:rsidR="00427FAD" w:rsidRPr="00D87780" w:rsidRDefault="00427FAD" w:rsidP="00427FAD">
                  <w:pPr>
                    <w:adjustRightInd w:val="0"/>
                    <w:snapToGrid w:val="0"/>
                    <w:jc w:val="center"/>
                  </w:pPr>
                  <w:r w:rsidRPr="00D87780">
                    <w:t>净化设施最低去除率（</w:t>
                  </w:r>
                  <w:r w:rsidRPr="00D87780">
                    <w:t>%</w:t>
                  </w:r>
                  <w:r w:rsidRPr="00D87780">
                    <w:t>）</w:t>
                  </w:r>
                </w:p>
              </w:tc>
              <w:tc>
                <w:tcPr>
                  <w:tcW w:w="1269" w:type="pct"/>
                  <w:vAlign w:val="center"/>
                </w:tcPr>
                <w:p w:rsidR="00427FAD" w:rsidRPr="00D87780" w:rsidRDefault="00427FAD" w:rsidP="00427FAD">
                  <w:pPr>
                    <w:adjustRightInd w:val="0"/>
                    <w:snapToGrid w:val="0"/>
                    <w:jc w:val="center"/>
                    <w:rPr>
                      <w:szCs w:val="21"/>
                    </w:rPr>
                  </w:pPr>
                  <w:r w:rsidRPr="00D87780">
                    <w:rPr>
                      <w:rFonts w:hint="eastAsia"/>
                      <w:szCs w:val="21"/>
                    </w:rPr>
                    <w:t>60</w:t>
                  </w:r>
                </w:p>
              </w:tc>
            </w:tr>
          </w:tbl>
          <w:p w:rsidR="00427FAD" w:rsidRPr="00D87780" w:rsidRDefault="00427FAD" w:rsidP="00427FAD">
            <w:pPr>
              <w:pStyle w:val="a0"/>
            </w:pPr>
          </w:p>
          <w:p w:rsidR="007E5842" w:rsidRPr="00D87780" w:rsidRDefault="007E5842" w:rsidP="00D87780">
            <w:pPr>
              <w:pStyle w:val="afff1"/>
              <w:numPr>
                <w:ilvl w:val="0"/>
                <w:numId w:val="7"/>
              </w:numPr>
              <w:spacing w:beforeLines="50" w:before="156" w:afterLines="50" w:after="156"/>
              <w:ind w:firstLineChars="0"/>
              <w:jc w:val="left"/>
              <w:rPr>
                <w:b/>
                <w:sz w:val="24"/>
              </w:rPr>
            </w:pPr>
            <w:r w:rsidRPr="00D87780">
              <w:rPr>
                <w:rFonts w:hint="eastAsia"/>
                <w:b/>
                <w:sz w:val="24"/>
              </w:rPr>
              <w:t>废水排放标准</w:t>
            </w:r>
          </w:p>
          <w:p w:rsidR="004B414D" w:rsidRPr="00D87780" w:rsidRDefault="007E5842" w:rsidP="00D87780">
            <w:pPr>
              <w:spacing w:beforeLines="50" w:before="156" w:afterLines="50" w:after="156" w:line="360" w:lineRule="auto"/>
              <w:ind w:firstLineChars="200" w:firstLine="480"/>
              <w:rPr>
                <w:sz w:val="24"/>
              </w:rPr>
            </w:pPr>
            <w:r w:rsidRPr="00D87780">
              <w:rPr>
                <w:rFonts w:hint="eastAsia"/>
                <w:sz w:val="24"/>
              </w:rPr>
              <w:t>本项目产生废水主要为生活污水</w:t>
            </w:r>
            <w:r w:rsidR="00F9062C" w:rsidRPr="00D87780">
              <w:rPr>
                <w:rFonts w:hint="eastAsia"/>
                <w:sz w:val="24"/>
              </w:rPr>
              <w:t>，</w:t>
            </w:r>
            <w:r w:rsidR="00DF1BFE" w:rsidRPr="00D87780">
              <w:rPr>
                <w:rFonts w:hint="eastAsia"/>
                <w:sz w:val="24"/>
              </w:rPr>
              <w:t>生活污水</w:t>
            </w:r>
            <w:r w:rsidR="00AD5A0F" w:rsidRPr="00D87780">
              <w:rPr>
                <w:rFonts w:hint="eastAsia"/>
                <w:sz w:val="24"/>
              </w:rPr>
              <w:t>经</w:t>
            </w:r>
            <w:r w:rsidR="006F5912" w:rsidRPr="00D87780">
              <w:rPr>
                <w:rFonts w:hint="eastAsia"/>
                <w:sz w:val="24"/>
              </w:rPr>
              <w:t>化粪池</w:t>
            </w:r>
            <w:r w:rsidR="00FE54ED" w:rsidRPr="00D87780">
              <w:rPr>
                <w:rFonts w:hint="eastAsia"/>
                <w:sz w:val="24"/>
              </w:rPr>
              <w:t>和隔油池</w:t>
            </w:r>
            <w:r w:rsidR="00DF1BFE" w:rsidRPr="00D87780">
              <w:rPr>
                <w:rFonts w:hint="eastAsia"/>
                <w:sz w:val="24"/>
              </w:rPr>
              <w:t>处理</w:t>
            </w:r>
            <w:r w:rsidR="006F5912" w:rsidRPr="00D87780">
              <w:rPr>
                <w:rFonts w:hAnsi="宋体" w:hint="eastAsia"/>
                <w:sz w:val="24"/>
              </w:rPr>
              <w:t>后用于肥田，不外排</w:t>
            </w:r>
            <w:r w:rsidR="00DF1BFE" w:rsidRPr="00D87780">
              <w:rPr>
                <w:rFonts w:hAnsi="宋体" w:hint="eastAsia"/>
                <w:sz w:val="24"/>
              </w:rPr>
              <w:t>。</w:t>
            </w:r>
          </w:p>
          <w:p w:rsidR="007E5842" w:rsidRPr="00D87780" w:rsidRDefault="007E5842" w:rsidP="00D87780">
            <w:pPr>
              <w:spacing w:beforeLines="50" w:before="156" w:afterLines="50" w:after="156" w:line="360" w:lineRule="auto"/>
              <w:ind w:firstLineChars="200" w:firstLine="482"/>
              <w:rPr>
                <w:b/>
                <w:sz w:val="24"/>
              </w:rPr>
            </w:pPr>
            <w:r w:rsidRPr="00D87780">
              <w:rPr>
                <w:rFonts w:hint="eastAsia"/>
                <w:b/>
                <w:sz w:val="24"/>
              </w:rPr>
              <w:t>3</w:t>
            </w:r>
            <w:r w:rsidRPr="00D87780">
              <w:rPr>
                <w:b/>
                <w:sz w:val="24"/>
              </w:rPr>
              <w:t>、噪声排放标准</w:t>
            </w:r>
          </w:p>
          <w:p w:rsidR="005C1973" w:rsidRPr="00D87780" w:rsidRDefault="007E5842" w:rsidP="005C1973">
            <w:pPr>
              <w:adjustRightInd w:val="0"/>
              <w:snapToGrid w:val="0"/>
              <w:spacing w:line="360" w:lineRule="auto"/>
              <w:ind w:firstLineChars="200" w:firstLine="480"/>
              <w:rPr>
                <w:sz w:val="24"/>
              </w:rPr>
            </w:pPr>
            <w:r w:rsidRPr="00D87780">
              <w:rPr>
                <w:sz w:val="24"/>
              </w:rPr>
              <w:t>该项目执行</w:t>
            </w:r>
            <w:r w:rsidR="00861187" w:rsidRPr="00D87780">
              <w:rPr>
                <w:rFonts w:hint="eastAsia"/>
                <w:sz w:val="24"/>
              </w:rPr>
              <w:t>《工业企业厂界环境噪声排放标准》（</w:t>
            </w:r>
            <w:r w:rsidR="00861187" w:rsidRPr="00D87780">
              <w:rPr>
                <w:rFonts w:hint="eastAsia"/>
                <w:sz w:val="24"/>
              </w:rPr>
              <w:t>GB12348-2008</w:t>
            </w:r>
            <w:r w:rsidR="00861187" w:rsidRPr="00D87780">
              <w:rPr>
                <w:rFonts w:hint="eastAsia"/>
                <w:sz w:val="24"/>
              </w:rPr>
              <w:t>）</w:t>
            </w:r>
            <w:r w:rsidRPr="00D87780">
              <w:rPr>
                <w:sz w:val="24"/>
              </w:rPr>
              <w:t>中</w:t>
            </w:r>
            <w:r w:rsidR="00D84C73" w:rsidRPr="00D87780">
              <w:rPr>
                <w:rFonts w:hint="eastAsia"/>
                <w:sz w:val="24"/>
              </w:rPr>
              <w:t>3</w:t>
            </w:r>
            <w:r w:rsidRPr="00D87780">
              <w:rPr>
                <w:sz w:val="24"/>
              </w:rPr>
              <w:t>类标准</w:t>
            </w:r>
            <w:r w:rsidR="00861A20" w:rsidRPr="00D87780">
              <w:rPr>
                <w:rFonts w:hint="eastAsia"/>
                <w:sz w:val="24"/>
              </w:rPr>
              <w:t>。</w:t>
            </w:r>
            <w:r w:rsidRPr="00D87780">
              <w:rPr>
                <w:sz w:val="24"/>
              </w:rPr>
              <w:t>具体标准值见表</w:t>
            </w:r>
            <w:r w:rsidRPr="00D87780">
              <w:rPr>
                <w:sz w:val="24"/>
              </w:rPr>
              <w:t>4-</w:t>
            </w:r>
            <w:r w:rsidR="00427FAD" w:rsidRPr="00D87780">
              <w:rPr>
                <w:rFonts w:hint="eastAsia"/>
                <w:sz w:val="24"/>
              </w:rPr>
              <w:t>6</w:t>
            </w:r>
            <w:r w:rsidRPr="00D87780">
              <w:rPr>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4-</w:t>
            </w:r>
            <w:r w:rsidR="00427FAD" w:rsidRPr="00D87780">
              <w:rPr>
                <w:rFonts w:hint="eastAsia"/>
                <w:b/>
                <w:sz w:val="24"/>
              </w:rPr>
              <w:t>6</w:t>
            </w:r>
            <w:r w:rsidR="00822CEB" w:rsidRPr="00D87780">
              <w:rPr>
                <w:rFonts w:hint="eastAsia"/>
                <w:b/>
                <w:sz w:val="24"/>
              </w:rPr>
              <w:t xml:space="preserve"> </w:t>
            </w:r>
            <w:r w:rsidRPr="00D87780">
              <w:rPr>
                <w:b/>
                <w:sz w:val="24"/>
              </w:rPr>
              <w:t>工业企业厂界环境噪声排放标准（等效声级：</w:t>
            </w:r>
            <w:r w:rsidRPr="00D87780">
              <w:rPr>
                <w:b/>
                <w:sz w:val="24"/>
              </w:rPr>
              <w:t>dB</w:t>
            </w:r>
            <w:r w:rsidRPr="00D87780">
              <w:rPr>
                <w:b/>
                <w:sz w:val="24"/>
              </w:rPr>
              <w:t>（</w:t>
            </w:r>
            <w:r w:rsidRPr="00D87780">
              <w:rPr>
                <w:b/>
                <w:sz w:val="24"/>
              </w:rPr>
              <w:t>A</w:t>
            </w:r>
            <w:r w:rsidRPr="00D87780">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847"/>
              <w:gridCol w:w="2844"/>
              <w:gridCol w:w="2844"/>
            </w:tblGrid>
            <w:tr w:rsidR="002F5B39" w:rsidRPr="00D87780" w:rsidTr="001F05DB">
              <w:trPr>
                <w:jc w:val="center"/>
              </w:trPr>
              <w:tc>
                <w:tcPr>
                  <w:tcW w:w="1667" w:type="pct"/>
                </w:tcPr>
                <w:p w:rsidR="007E5842" w:rsidRPr="00D87780" w:rsidRDefault="007E5842">
                  <w:pPr>
                    <w:adjustRightInd w:val="0"/>
                    <w:snapToGrid w:val="0"/>
                    <w:jc w:val="center"/>
                    <w:rPr>
                      <w:b/>
                    </w:rPr>
                  </w:pPr>
                  <w:r w:rsidRPr="00D87780">
                    <w:rPr>
                      <w:b/>
                    </w:rPr>
                    <w:t>类别</w:t>
                  </w:r>
                </w:p>
              </w:tc>
              <w:tc>
                <w:tcPr>
                  <w:tcW w:w="1666" w:type="pct"/>
                </w:tcPr>
                <w:p w:rsidR="007E5842" w:rsidRPr="00D87780" w:rsidRDefault="007E5842">
                  <w:pPr>
                    <w:adjustRightInd w:val="0"/>
                    <w:snapToGrid w:val="0"/>
                    <w:jc w:val="center"/>
                    <w:rPr>
                      <w:b/>
                    </w:rPr>
                  </w:pPr>
                  <w:r w:rsidRPr="00D87780">
                    <w:rPr>
                      <w:b/>
                    </w:rPr>
                    <w:t>昼间</w:t>
                  </w:r>
                </w:p>
              </w:tc>
              <w:tc>
                <w:tcPr>
                  <w:tcW w:w="1666" w:type="pct"/>
                </w:tcPr>
                <w:p w:rsidR="007E5842" w:rsidRPr="00D87780" w:rsidRDefault="007E5842">
                  <w:pPr>
                    <w:adjustRightInd w:val="0"/>
                    <w:snapToGrid w:val="0"/>
                    <w:jc w:val="center"/>
                    <w:rPr>
                      <w:b/>
                    </w:rPr>
                  </w:pPr>
                  <w:r w:rsidRPr="00D87780">
                    <w:rPr>
                      <w:b/>
                    </w:rPr>
                    <w:t>夜间</w:t>
                  </w:r>
                </w:p>
              </w:tc>
            </w:tr>
            <w:tr w:rsidR="002F5B39" w:rsidRPr="00D87780" w:rsidTr="001F05DB">
              <w:trPr>
                <w:jc w:val="center"/>
              </w:trPr>
              <w:tc>
                <w:tcPr>
                  <w:tcW w:w="1667" w:type="pct"/>
                </w:tcPr>
                <w:p w:rsidR="008D0DEF" w:rsidRPr="00D87780" w:rsidRDefault="00D84C73">
                  <w:pPr>
                    <w:adjustRightInd w:val="0"/>
                    <w:snapToGrid w:val="0"/>
                    <w:jc w:val="center"/>
                  </w:pPr>
                  <w:r w:rsidRPr="00D87780">
                    <w:rPr>
                      <w:rFonts w:hint="eastAsia"/>
                    </w:rPr>
                    <w:t>3</w:t>
                  </w:r>
                </w:p>
              </w:tc>
              <w:tc>
                <w:tcPr>
                  <w:tcW w:w="1666" w:type="pct"/>
                </w:tcPr>
                <w:p w:rsidR="008D0DEF" w:rsidRPr="00D87780" w:rsidRDefault="00B6046F">
                  <w:pPr>
                    <w:adjustRightInd w:val="0"/>
                    <w:snapToGrid w:val="0"/>
                    <w:jc w:val="center"/>
                  </w:pPr>
                  <w:r w:rsidRPr="00D87780">
                    <w:t>6</w:t>
                  </w:r>
                  <w:r w:rsidR="00D84C73" w:rsidRPr="00D87780">
                    <w:rPr>
                      <w:rFonts w:hint="eastAsia"/>
                    </w:rPr>
                    <w:t>5</w:t>
                  </w:r>
                </w:p>
              </w:tc>
              <w:tc>
                <w:tcPr>
                  <w:tcW w:w="1666" w:type="pct"/>
                </w:tcPr>
                <w:p w:rsidR="008D0DEF" w:rsidRPr="00D87780" w:rsidRDefault="00B6046F">
                  <w:pPr>
                    <w:pStyle w:val="a8"/>
                    <w:adjustRightInd w:val="0"/>
                    <w:snapToGrid w:val="0"/>
                    <w:spacing w:line="240" w:lineRule="auto"/>
                    <w:rPr>
                      <w:rFonts w:ascii="Times New Roman" w:eastAsia="宋体"/>
                      <w:szCs w:val="24"/>
                    </w:rPr>
                  </w:pPr>
                  <w:r w:rsidRPr="00D87780">
                    <w:rPr>
                      <w:rFonts w:ascii="Times New Roman" w:eastAsia="宋体"/>
                      <w:szCs w:val="24"/>
                    </w:rPr>
                    <w:t>5</w:t>
                  </w:r>
                  <w:r w:rsidR="00D84C73" w:rsidRPr="00D87780">
                    <w:rPr>
                      <w:rFonts w:ascii="Times New Roman" w:eastAsia="宋体" w:hint="eastAsia"/>
                      <w:szCs w:val="24"/>
                    </w:rPr>
                    <w:t>5</w:t>
                  </w:r>
                </w:p>
              </w:tc>
            </w:tr>
          </w:tbl>
          <w:p w:rsidR="007E5842" w:rsidRPr="00D87780" w:rsidRDefault="007E5842" w:rsidP="00D87780">
            <w:pPr>
              <w:pStyle w:val="aff8"/>
              <w:snapToGrid w:val="0"/>
              <w:spacing w:beforeLines="50" w:before="156"/>
              <w:ind w:left="480" w:firstLine="0"/>
              <w:rPr>
                <w:rFonts w:ascii="宋体" w:hAnsi="宋体"/>
                <w:b/>
                <w:sz w:val="24"/>
                <w:szCs w:val="24"/>
              </w:rPr>
            </w:pPr>
            <w:r w:rsidRPr="00D87780">
              <w:rPr>
                <w:rFonts w:ascii="宋体" w:hAnsi="宋体" w:hint="eastAsia"/>
                <w:b/>
                <w:sz w:val="24"/>
                <w:szCs w:val="24"/>
              </w:rPr>
              <w:t>4</w:t>
            </w:r>
            <w:r w:rsidRPr="00D87780">
              <w:rPr>
                <w:rFonts w:ascii="宋体" w:hAnsi="宋体"/>
                <w:b/>
                <w:sz w:val="24"/>
                <w:szCs w:val="24"/>
              </w:rPr>
              <w:t>、</w:t>
            </w:r>
            <w:r w:rsidRPr="00D87780">
              <w:rPr>
                <w:rFonts w:ascii="宋体" w:hAnsi="宋体"/>
                <w:b/>
                <w:bCs/>
                <w:sz w:val="24"/>
                <w:szCs w:val="24"/>
              </w:rPr>
              <w:t>固废</w:t>
            </w:r>
            <w:r w:rsidRPr="00D87780">
              <w:rPr>
                <w:rFonts w:ascii="宋体" w:hAnsi="宋体"/>
                <w:b/>
                <w:sz w:val="24"/>
                <w:szCs w:val="24"/>
              </w:rPr>
              <w:t>贮存标准</w:t>
            </w:r>
          </w:p>
          <w:p w:rsidR="007E5842" w:rsidRPr="00D87780" w:rsidRDefault="006B6915" w:rsidP="00B04687">
            <w:pPr>
              <w:spacing w:line="312" w:lineRule="auto"/>
              <w:ind w:firstLine="482"/>
              <w:rPr>
                <w:sz w:val="24"/>
              </w:rPr>
            </w:pPr>
            <w:r w:rsidRPr="00D87780">
              <w:rPr>
                <w:rFonts w:hint="eastAsia"/>
                <w:sz w:val="24"/>
              </w:rPr>
              <w:t>建设项目一般固废排放执行《一般工业固体废物贮存、处置场污染控制标准》（</w:t>
            </w:r>
            <w:r w:rsidRPr="00D87780">
              <w:rPr>
                <w:rFonts w:hint="eastAsia"/>
                <w:sz w:val="24"/>
              </w:rPr>
              <w:t>GB18599-2001</w:t>
            </w:r>
            <w:r w:rsidRPr="00D87780">
              <w:rPr>
                <w:rFonts w:hint="eastAsia"/>
                <w:sz w:val="24"/>
              </w:rPr>
              <w:t>）及</w:t>
            </w:r>
            <w:r w:rsidRPr="00D87780">
              <w:rPr>
                <w:rFonts w:hint="eastAsia"/>
                <w:sz w:val="24"/>
              </w:rPr>
              <w:t>2013</w:t>
            </w:r>
            <w:r w:rsidR="00A613DF" w:rsidRPr="00D87780">
              <w:rPr>
                <w:rFonts w:hint="eastAsia"/>
                <w:sz w:val="24"/>
              </w:rPr>
              <w:t>年修改单中要求</w:t>
            </w:r>
            <w:r w:rsidR="00A613DF" w:rsidRPr="00D87780">
              <w:rPr>
                <w:sz w:val="24"/>
              </w:rPr>
              <w:t>。</w:t>
            </w:r>
          </w:p>
        </w:tc>
      </w:tr>
      <w:tr w:rsidR="002F5B39" w:rsidRPr="00D87780" w:rsidTr="008973DA">
        <w:trPr>
          <w:trHeight w:val="13598"/>
          <w:jc w:val="center"/>
        </w:trPr>
        <w:tc>
          <w:tcPr>
            <w:tcW w:w="535" w:type="dxa"/>
            <w:vAlign w:val="center"/>
          </w:tcPr>
          <w:p w:rsidR="007E5842" w:rsidRPr="00D87780" w:rsidRDefault="007E5842">
            <w:pPr>
              <w:adjustRightInd w:val="0"/>
              <w:snapToGrid w:val="0"/>
              <w:spacing w:line="360" w:lineRule="auto"/>
              <w:jc w:val="center"/>
              <w:rPr>
                <w:b/>
                <w:sz w:val="24"/>
              </w:rPr>
            </w:pPr>
            <w:r w:rsidRPr="00D87780">
              <w:rPr>
                <w:b/>
                <w:sz w:val="24"/>
              </w:rPr>
              <w:lastRenderedPageBreak/>
              <w:t>总量控制指标</w:t>
            </w:r>
          </w:p>
        </w:tc>
        <w:tc>
          <w:tcPr>
            <w:tcW w:w="8752" w:type="dxa"/>
          </w:tcPr>
          <w:p w:rsidR="007E5842" w:rsidRPr="00D87780" w:rsidRDefault="007E5842">
            <w:pPr>
              <w:spacing w:line="360" w:lineRule="auto"/>
              <w:ind w:firstLineChars="200" w:firstLine="480"/>
              <w:rPr>
                <w:sz w:val="24"/>
              </w:rPr>
            </w:pPr>
            <w:r w:rsidRPr="00D87780">
              <w:rPr>
                <w:sz w:val="24"/>
              </w:rPr>
              <w:t>项目运营后，总量控制因子及建议指标如下所示：</w:t>
            </w:r>
          </w:p>
          <w:p w:rsidR="00EC5E89"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4-</w:t>
            </w:r>
            <w:r w:rsidR="00427FAD" w:rsidRPr="00D87780">
              <w:rPr>
                <w:rFonts w:hint="eastAsia"/>
                <w:b/>
                <w:sz w:val="24"/>
              </w:rPr>
              <w:t xml:space="preserve">7 </w:t>
            </w:r>
            <w:r w:rsidRPr="00D87780">
              <w:rPr>
                <w:b/>
                <w:sz w:val="24"/>
              </w:rPr>
              <w:t>污染物排放总量控制指标（</w:t>
            </w:r>
            <w:r w:rsidRPr="00D87780">
              <w:rPr>
                <w:rFonts w:hint="eastAsia"/>
                <w:b/>
                <w:sz w:val="24"/>
              </w:rPr>
              <w:t>t/a</w:t>
            </w:r>
            <w:r w:rsidRPr="00D87780">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67"/>
              <w:gridCol w:w="1323"/>
              <w:gridCol w:w="1323"/>
              <w:gridCol w:w="1885"/>
              <w:gridCol w:w="1410"/>
              <w:gridCol w:w="1427"/>
            </w:tblGrid>
            <w:tr w:rsidR="002F5B39" w:rsidRPr="00D87780" w:rsidTr="002C77FB">
              <w:trPr>
                <w:trHeight w:val="312"/>
                <w:jc w:val="center"/>
              </w:trPr>
              <w:tc>
                <w:tcPr>
                  <w:tcW w:w="684" w:type="pct"/>
                  <w:vMerge w:val="restart"/>
                  <w:shd w:val="clear" w:color="auto" w:fill="auto"/>
                  <w:vAlign w:val="center"/>
                  <w:hideMark/>
                </w:tcPr>
                <w:p w:rsidR="002C77FB" w:rsidRPr="00D87780" w:rsidRDefault="002C77FB" w:rsidP="00EC5E89">
                  <w:pPr>
                    <w:widowControl/>
                    <w:adjustRightInd w:val="0"/>
                    <w:snapToGrid w:val="0"/>
                    <w:contextualSpacing/>
                    <w:jc w:val="center"/>
                    <w:rPr>
                      <w:rFonts w:ascii="宋体" w:hAnsi="宋体" w:cs="宋体"/>
                      <w:b/>
                      <w:bCs/>
                      <w:kern w:val="0"/>
                      <w:szCs w:val="21"/>
                    </w:rPr>
                  </w:pPr>
                  <w:r w:rsidRPr="00D87780">
                    <w:rPr>
                      <w:rFonts w:ascii="宋体" w:hAnsi="宋体" w:cs="宋体" w:hint="eastAsia"/>
                      <w:b/>
                      <w:bCs/>
                      <w:kern w:val="0"/>
                      <w:szCs w:val="21"/>
                    </w:rPr>
                    <w:t>类别</w:t>
                  </w:r>
                </w:p>
              </w:tc>
              <w:tc>
                <w:tcPr>
                  <w:tcW w:w="1550" w:type="pct"/>
                  <w:gridSpan w:val="2"/>
                  <w:vMerge w:val="restart"/>
                  <w:shd w:val="clear" w:color="auto" w:fill="auto"/>
                  <w:vAlign w:val="center"/>
                  <w:hideMark/>
                </w:tcPr>
                <w:p w:rsidR="002C77FB" w:rsidRPr="00D87780" w:rsidRDefault="002C77FB" w:rsidP="00EC5E89">
                  <w:pPr>
                    <w:widowControl/>
                    <w:adjustRightInd w:val="0"/>
                    <w:snapToGrid w:val="0"/>
                    <w:contextualSpacing/>
                    <w:jc w:val="center"/>
                    <w:rPr>
                      <w:rFonts w:ascii="宋体" w:hAnsi="宋体" w:cs="宋体"/>
                      <w:b/>
                      <w:bCs/>
                      <w:kern w:val="0"/>
                      <w:szCs w:val="21"/>
                    </w:rPr>
                  </w:pPr>
                  <w:r w:rsidRPr="00D87780">
                    <w:rPr>
                      <w:rFonts w:ascii="宋体" w:hAnsi="宋体" w:cs="宋体" w:hint="eastAsia"/>
                      <w:b/>
                      <w:bCs/>
                      <w:kern w:val="0"/>
                      <w:szCs w:val="21"/>
                    </w:rPr>
                    <w:t>污染物名称</w:t>
                  </w:r>
                </w:p>
              </w:tc>
              <w:tc>
                <w:tcPr>
                  <w:tcW w:w="1104" w:type="pct"/>
                  <w:vMerge w:val="restart"/>
                  <w:shd w:val="clear" w:color="auto" w:fill="auto"/>
                  <w:vAlign w:val="center"/>
                  <w:hideMark/>
                </w:tcPr>
                <w:p w:rsidR="002C77FB" w:rsidRPr="00D87780" w:rsidRDefault="002C77FB" w:rsidP="00EC5E89">
                  <w:pPr>
                    <w:widowControl/>
                    <w:adjustRightInd w:val="0"/>
                    <w:snapToGrid w:val="0"/>
                    <w:contextualSpacing/>
                    <w:jc w:val="center"/>
                    <w:rPr>
                      <w:rFonts w:ascii="宋体" w:hAnsi="宋体" w:cs="宋体"/>
                      <w:b/>
                      <w:bCs/>
                      <w:kern w:val="0"/>
                      <w:szCs w:val="21"/>
                    </w:rPr>
                  </w:pPr>
                  <w:r w:rsidRPr="00D87780">
                    <w:rPr>
                      <w:rFonts w:ascii="宋体" w:hAnsi="宋体" w:cs="宋体" w:hint="eastAsia"/>
                      <w:b/>
                      <w:bCs/>
                      <w:kern w:val="0"/>
                      <w:szCs w:val="21"/>
                    </w:rPr>
                    <w:t>产生量</w:t>
                  </w:r>
                </w:p>
              </w:tc>
              <w:tc>
                <w:tcPr>
                  <w:tcW w:w="826" w:type="pct"/>
                  <w:vMerge w:val="restart"/>
                  <w:shd w:val="clear" w:color="auto" w:fill="auto"/>
                  <w:vAlign w:val="center"/>
                  <w:hideMark/>
                </w:tcPr>
                <w:p w:rsidR="002C77FB" w:rsidRPr="00D87780" w:rsidRDefault="002C77FB" w:rsidP="00EC5E89">
                  <w:pPr>
                    <w:widowControl/>
                    <w:adjustRightInd w:val="0"/>
                    <w:snapToGrid w:val="0"/>
                    <w:contextualSpacing/>
                    <w:jc w:val="center"/>
                    <w:rPr>
                      <w:rFonts w:ascii="宋体" w:hAnsi="宋体" w:cs="宋体"/>
                      <w:b/>
                      <w:bCs/>
                      <w:kern w:val="0"/>
                      <w:szCs w:val="21"/>
                    </w:rPr>
                  </w:pPr>
                  <w:r w:rsidRPr="00D87780">
                    <w:rPr>
                      <w:rFonts w:ascii="宋体" w:hAnsi="宋体" w:cs="宋体" w:hint="eastAsia"/>
                      <w:b/>
                      <w:bCs/>
                      <w:kern w:val="0"/>
                      <w:szCs w:val="21"/>
                    </w:rPr>
                    <w:t>削减量</w:t>
                  </w:r>
                </w:p>
              </w:tc>
              <w:tc>
                <w:tcPr>
                  <w:tcW w:w="836" w:type="pct"/>
                  <w:vMerge w:val="restart"/>
                  <w:shd w:val="clear" w:color="auto" w:fill="auto"/>
                  <w:vAlign w:val="center"/>
                  <w:hideMark/>
                </w:tcPr>
                <w:p w:rsidR="002C77FB" w:rsidRPr="00D87780" w:rsidRDefault="002C77FB" w:rsidP="00EC5E89">
                  <w:pPr>
                    <w:widowControl/>
                    <w:adjustRightInd w:val="0"/>
                    <w:snapToGrid w:val="0"/>
                    <w:contextualSpacing/>
                    <w:jc w:val="center"/>
                    <w:rPr>
                      <w:rFonts w:ascii="宋体" w:hAnsi="宋体" w:cs="宋体"/>
                      <w:b/>
                      <w:bCs/>
                      <w:kern w:val="0"/>
                      <w:szCs w:val="21"/>
                    </w:rPr>
                  </w:pPr>
                  <w:r w:rsidRPr="00D87780">
                    <w:rPr>
                      <w:rFonts w:ascii="宋体" w:hAnsi="宋体" w:cs="宋体" w:hint="eastAsia"/>
                      <w:b/>
                      <w:bCs/>
                      <w:kern w:val="0"/>
                      <w:szCs w:val="21"/>
                    </w:rPr>
                    <w:t>进入环境量</w:t>
                  </w:r>
                </w:p>
              </w:tc>
            </w:tr>
            <w:tr w:rsidR="002F5B39" w:rsidRPr="00D87780" w:rsidTr="002C77FB">
              <w:trPr>
                <w:trHeight w:val="312"/>
                <w:jc w:val="center"/>
              </w:trPr>
              <w:tc>
                <w:tcPr>
                  <w:tcW w:w="684" w:type="pct"/>
                  <w:vMerge/>
                  <w:vAlign w:val="center"/>
                  <w:hideMark/>
                </w:tcPr>
                <w:p w:rsidR="002C77FB" w:rsidRPr="00D87780" w:rsidRDefault="002C77FB" w:rsidP="00EC5E89">
                  <w:pPr>
                    <w:widowControl/>
                    <w:adjustRightInd w:val="0"/>
                    <w:snapToGrid w:val="0"/>
                    <w:contextualSpacing/>
                    <w:jc w:val="left"/>
                    <w:rPr>
                      <w:rFonts w:ascii="宋体" w:hAnsi="宋体" w:cs="宋体"/>
                      <w:b/>
                      <w:bCs/>
                      <w:kern w:val="0"/>
                      <w:szCs w:val="21"/>
                    </w:rPr>
                  </w:pPr>
                </w:p>
              </w:tc>
              <w:tc>
                <w:tcPr>
                  <w:tcW w:w="1550" w:type="pct"/>
                  <w:gridSpan w:val="2"/>
                  <w:vMerge/>
                  <w:vAlign w:val="center"/>
                  <w:hideMark/>
                </w:tcPr>
                <w:p w:rsidR="002C77FB" w:rsidRPr="00D87780" w:rsidRDefault="002C77FB" w:rsidP="00EC5E89">
                  <w:pPr>
                    <w:widowControl/>
                    <w:adjustRightInd w:val="0"/>
                    <w:snapToGrid w:val="0"/>
                    <w:contextualSpacing/>
                    <w:jc w:val="left"/>
                    <w:rPr>
                      <w:rFonts w:ascii="宋体" w:hAnsi="宋体" w:cs="宋体"/>
                      <w:b/>
                      <w:bCs/>
                      <w:kern w:val="0"/>
                      <w:szCs w:val="21"/>
                    </w:rPr>
                  </w:pPr>
                </w:p>
              </w:tc>
              <w:tc>
                <w:tcPr>
                  <w:tcW w:w="1104" w:type="pct"/>
                  <w:vMerge/>
                  <w:vAlign w:val="center"/>
                  <w:hideMark/>
                </w:tcPr>
                <w:p w:rsidR="002C77FB" w:rsidRPr="00D87780" w:rsidRDefault="002C77FB" w:rsidP="00EC5E89">
                  <w:pPr>
                    <w:widowControl/>
                    <w:adjustRightInd w:val="0"/>
                    <w:snapToGrid w:val="0"/>
                    <w:contextualSpacing/>
                    <w:jc w:val="left"/>
                    <w:rPr>
                      <w:rFonts w:ascii="宋体" w:hAnsi="宋体" w:cs="宋体"/>
                      <w:b/>
                      <w:bCs/>
                      <w:kern w:val="0"/>
                      <w:szCs w:val="21"/>
                    </w:rPr>
                  </w:pPr>
                </w:p>
              </w:tc>
              <w:tc>
                <w:tcPr>
                  <w:tcW w:w="826" w:type="pct"/>
                  <w:vMerge/>
                  <w:vAlign w:val="center"/>
                  <w:hideMark/>
                </w:tcPr>
                <w:p w:rsidR="002C77FB" w:rsidRPr="00D87780" w:rsidRDefault="002C77FB" w:rsidP="00EC5E89">
                  <w:pPr>
                    <w:widowControl/>
                    <w:adjustRightInd w:val="0"/>
                    <w:snapToGrid w:val="0"/>
                    <w:contextualSpacing/>
                    <w:jc w:val="left"/>
                    <w:rPr>
                      <w:rFonts w:ascii="宋体" w:hAnsi="宋体" w:cs="宋体"/>
                      <w:b/>
                      <w:bCs/>
                      <w:kern w:val="0"/>
                      <w:szCs w:val="21"/>
                    </w:rPr>
                  </w:pPr>
                </w:p>
              </w:tc>
              <w:tc>
                <w:tcPr>
                  <w:tcW w:w="836" w:type="pct"/>
                  <w:vMerge/>
                  <w:vAlign w:val="center"/>
                  <w:hideMark/>
                </w:tcPr>
                <w:p w:rsidR="002C77FB" w:rsidRPr="00D87780" w:rsidRDefault="002C77FB" w:rsidP="00EC5E89">
                  <w:pPr>
                    <w:widowControl/>
                    <w:adjustRightInd w:val="0"/>
                    <w:snapToGrid w:val="0"/>
                    <w:contextualSpacing/>
                    <w:jc w:val="left"/>
                    <w:rPr>
                      <w:rFonts w:ascii="宋体" w:hAnsi="宋体" w:cs="宋体"/>
                      <w:b/>
                      <w:bCs/>
                      <w:kern w:val="0"/>
                      <w:szCs w:val="21"/>
                    </w:rPr>
                  </w:pPr>
                </w:p>
              </w:tc>
            </w:tr>
            <w:tr w:rsidR="002F5B39" w:rsidRPr="00D87780" w:rsidTr="00E15797">
              <w:trPr>
                <w:trHeight w:val="370"/>
                <w:jc w:val="center"/>
              </w:trPr>
              <w:tc>
                <w:tcPr>
                  <w:tcW w:w="684" w:type="pct"/>
                  <w:shd w:val="clear" w:color="auto" w:fill="auto"/>
                  <w:vAlign w:val="center"/>
                </w:tcPr>
                <w:p w:rsidR="00E15797" w:rsidRPr="00D87780" w:rsidRDefault="00E15797" w:rsidP="002C77FB">
                  <w:pPr>
                    <w:adjustRightInd w:val="0"/>
                    <w:snapToGrid w:val="0"/>
                    <w:contextualSpacing/>
                    <w:jc w:val="center"/>
                    <w:rPr>
                      <w:rFonts w:ascii="宋体" w:hAnsi="宋体" w:cs="宋体"/>
                      <w:kern w:val="0"/>
                      <w:szCs w:val="21"/>
                    </w:rPr>
                  </w:pPr>
                  <w:r w:rsidRPr="00D87780">
                    <w:rPr>
                      <w:rFonts w:ascii="宋体" w:hAnsi="宋体" w:cs="宋体"/>
                      <w:kern w:val="0"/>
                      <w:szCs w:val="21"/>
                    </w:rPr>
                    <w:t>废气</w:t>
                  </w:r>
                </w:p>
              </w:tc>
              <w:tc>
                <w:tcPr>
                  <w:tcW w:w="775" w:type="pct"/>
                  <w:shd w:val="clear" w:color="auto" w:fill="auto"/>
                  <w:vAlign w:val="center"/>
                </w:tcPr>
                <w:p w:rsidR="00E15797" w:rsidRPr="00D87780" w:rsidRDefault="00E15797" w:rsidP="00EC5E89">
                  <w:pPr>
                    <w:adjustRightInd w:val="0"/>
                    <w:snapToGrid w:val="0"/>
                    <w:contextualSpacing/>
                    <w:jc w:val="center"/>
                    <w:rPr>
                      <w:kern w:val="0"/>
                      <w:szCs w:val="21"/>
                    </w:rPr>
                  </w:pPr>
                  <w:r w:rsidRPr="00D87780">
                    <w:rPr>
                      <w:rFonts w:hint="eastAsia"/>
                      <w:kern w:val="0"/>
                      <w:szCs w:val="21"/>
                    </w:rPr>
                    <w:t>无组织</w:t>
                  </w:r>
                </w:p>
              </w:tc>
              <w:tc>
                <w:tcPr>
                  <w:tcW w:w="775" w:type="pct"/>
                  <w:shd w:val="clear" w:color="auto" w:fill="auto"/>
                  <w:vAlign w:val="center"/>
                </w:tcPr>
                <w:p w:rsidR="00E15797" w:rsidRPr="00D87780" w:rsidRDefault="00E15797" w:rsidP="00EC5E89">
                  <w:pPr>
                    <w:adjustRightInd w:val="0"/>
                    <w:snapToGrid w:val="0"/>
                    <w:contextualSpacing/>
                    <w:jc w:val="center"/>
                    <w:rPr>
                      <w:kern w:val="0"/>
                      <w:szCs w:val="21"/>
                    </w:rPr>
                  </w:pPr>
                  <w:r w:rsidRPr="00D87780">
                    <w:rPr>
                      <w:kern w:val="0"/>
                      <w:szCs w:val="21"/>
                    </w:rPr>
                    <w:t>颗粒物</w:t>
                  </w:r>
                </w:p>
              </w:tc>
              <w:tc>
                <w:tcPr>
                  <w:tcW w:w="1104" w:type="pct"/>
                  <w:shd w:val="clear" w:color="auto" w:fill="auto"/>
                  <w:vAlign w:val="center"/>
                </w:tcPr>
                <w:p w:rsidR="00E15797" w:rsidRPr="00D87780" w:rsidRDefault="00E15797" w:rsidP="00E15797">
                  <w:pPr>
                    <w:adjustRightInd w:val="0"/>
                    <w:snapToGrid w:val="0"/>
                    <w:contextualSpacing/>
                    <w:jc w:val="center"/>
                    <w:rPr>
                      <w:kern w:val="0"/>
                      <w:szCs w:val="21"/>
                    </w:rPr>
                  </w:pPr>
                  <w:r w:rsidRPr="00D87780">
                    <w:rPr>
                      <w:rFonts w:hint="eastAsia"/>
                      <w:kern w:val="0"/>
                      <w:szCs w:val="21"/>
                    </w:rPr>
                    <w:t>0.0525</w:t>
                  </w:r>
                </w:p>
              </w:tc>
              <w:tc>
                <w:tcPr>
                  <w:tcW w:w="826" w:type="pct"/>
                  <w:shd w:val="clear" w:color="auto" w:fill="auto"/>
                  <w:vAlign w:val="center"/>
                </w:tcPr>
                <w:p w:rsidR="00E15797" w:rsidRPr="00D87780" w:rsidRDefault="00E15797" w:rsidP="00E15797">
                  <w:pPr>
                    <w:adjustRightInd w:val="0"/>
                    <w:snapToGrid w:val="0"/>
                    <w:contextualSpacing/>
                    <w:jc w:val="center"/>
                    <w:rPr>
                      <w:kern w:val="0"/>
                      <w:szCs w:val="21"/>
                    </w:rPr>
                  </w:pPr>
                  <w:r w:rsidRPr="00D87780">
                    <w:rPr>
                      <w:rFonts w:hint="eastAsia"/>
                      <w:kern w:val="0"/>
                      <w:szCs w:val="21"/>
                    </w:rPr>
                    <w:t>0</w:t>
                  </w:r>
                </w:p>
              </w:tc>
              <w:tc>
                <w:tcPr>
                  <w:tcW w:w="836" w:type="pct"/>
                  <w:shd w:val="clear" w:color="auto" w:fill="auto"/>
                  <w:vAlign w:val="center"/>
                </w:tcPr>
                <w:p w:rsidR="00E15797" w:rsidRPr="00D87780" w:rsidRDefault="00E15797" w:rsidP="00E15797">
                  <w:pPr>
                    <w:adjustRightInd w:val="0"/>
                    <w:snapToGrid w:val="0"/>
                    <w:contextualSpacing/>
                    <w:jc w:val="center"/>
                    <w:rPr>
                      <w:kern w:val="0"/>
                      <w:szCs w:val="21"/>
                    </w:rPr>
                  </w:pPr>
                  <w:r w:rsidRPr="00D87780">
                    <w:rPr>
                      <w:rFonts w:hint="eastAsia"/>
                      <w:kern w:val="0"/>
                      <w:szCs w:val="21"/>
                    </w:rPr>
                    <w:t>0.0525</w:t>
                  </w:r>
                </w:p>
              </w:tc>
            </w:tr>
            <w:tr w:rsidR="002F5B39" w:rsidRPr="00D87780" w:rsidTr="002C77FB">
              <w:trPr>
                <w:jc w:val="center"/>
              </w:trPr>
              <w:tc>
                <w:tcPr>
                  <w:tcW w:w="684" w:type="pct"/>
                  <w:vMerge w:val="restart"/>
                  <w:shd w:val="clear" w:color="auto" w:fill="auto"/>
                  <w:vAlign w:val="center"/>
                  <w:hideMark/>
                </w:tcPr>
                <w:p w:rsidR="00D0382E" w:rsidRPr="00D87780" w:rsidRDefault="00D0382E"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废水</w:t>
                  </w:r>
                </w:p>
              </w:tc>
              <w:tc>
                <w:tcPr>
                  <w:tcW w:w="1550" w:type="pct"/>
                  <w:gridSpan w:val="2"/>
                  <w:shd w:val="clear" w:color="auto" w:fill="auto"/>
                  <w:vAlign w:val="center"/>
                  <w:hideMark/>
                </w:tcPr>
                <w:p w:rsidR="00D0382E" w:rsidRPr="00D87780" w:rsidRDefault="00D0382E"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废水量</w:t>
                  </w:r>
                </w:p>
              </w:tc>
              <w:tc>
                <w:tcPr>
                  <w:tcW w:w="1104" w:type="pct"/>
                  <w:shd w:val="clear" w:color="auto" w:fill="auto"/>
                  <w:vAlign w:val="center"/>
                  <w:hideMark/>
                </w:tcPr>
                <w:p w:rsidR="00D0382E" w:rsidRPr="00D87780" w:rsidRDefault="00D0382E" w:rsidP="00EC5E89">
                  <w:pPr>
                    <w:jc w:val="center"/>
                    <w:rPr>
                      <w:szCs w:val="21"/>
                    </w:rPr>
                  </w:pPr>
                  <w:r w:rsidRPr="00D87780">
                    <w:rPr>
                      <w:rFonts w:hint="eastAsia"/>
                      <w:szCs w:val="21"/>
                    </w:rPr>
                    <w:t>156</w:t>
                  </w:r>
                </w:p>
              </w:tc>
              <w:tc>
                <w:tcPr>
                  <w:tcW w:w="826" w:type="pct"/>
                  <w:shd w:val="clear" w:color="auto" w:fill="auto"/>
                  <w:vAlign w:val="center"/>
                  <w:hideMark/>
                </w:tcPr>
                <w:p w:rsidR="00D0382E" w:rsidRPr="00D87780" w:rsidRDefault="00D0382E" w:rsidP="00EC5E89">
                  <w:pPr>
                    <w:jc w:val="center"/>
                    <w:rPr>
                      <w:szCs w:val="21"/>
                    </w:rPr>
                  </w:pPr>
                  <w:r w:rsidRPr="00D87780">
                    <w:rPr>
                      <w:rFonts w:hint="eastAsia"/>
                      <w:szCs w:val="21"/>
                    </w:rPr>
                    <w:t>156</w:t>
                  </w:r>
                </w:p>
              </w:tc>
              <w:tc>
                <w:tcPr>
                  <w:tcW w:w="836" w:type="pct"/>
                  <w:shd w:val="clear" w:color="auto" w:fill="auto"/>
                  <w:vAlign w:val="center"/>
                  <w:hideMark/>
                </w:tcPr>
                <w:p w:rsidR="00D0382E" w:rsidRPr="00D87780" w:rsidRDefault="00D0382E" w:rsidP="00EC5E89">
                  <w:pPr>
                    <w:jc w:val="center"/>
                    <w:rPr>
                      <w:szCs w:val="21"/>
                    </w:rPr>
                  </w:pPr>
                  <w:r w:rsidRPr="00D87780">
                    <w:rPr>
                      <w:rFonts w:hint="eastAsia"/>
                      <w:szCs w:val="21"/>
                    </w:rPr>
                    <w:t>0</w:t>
                  </w:r>
                </w:p>
              </w:tc>
            </w:tr>
            <w:tr w:rsidR="002F5B39" w:rsidRPr="00D87780" w:rsidTr="002C77FB">
              <w:trPr>
                <w:jc w:val="center"/>
              </w:trPr>
              <w:tc>
                <w:tcPr>
                  <w:tcW w:w="684" w:type="pct"/>
                  <w:vMerge/>
                  <w:vAlign w:val="center"/>
                  <w:hideMark/>
                </w:tcPr>
                <w:p w:rsidR="00D0382E" w:rsidRPr="00D87780" w:rsidRDefault="00D0382E" w:rsidP="00EC5E89">
                  <w:pPr>
                    <w:widowControl/>
                    <w:adjustRightInd w:val="0"/>
                    <w:snapToGrid w:val="0"/>
                    <w:contextualSpacing/>
                    <w:jc w:val="left"/>
                    <w:rPr>
                      <w:rFonts w:ascii="宋体" w:hAnsi="宋体" w:cs="宋体"/>
                      <w:kern w:val="0"/>
                      <w:szCs w:val="21"/>
                    </w:rPr>
                  </w:pPr>
                </w:p>
              </w:tc>
              <w:tc>
                <w:tcPr>
                  <w:tcW w:w="1550" w:type="pct"/>
                  <w:gridSpan w:val="2"/>
                  <w:shd w:val="clear" w:color="auto" w:fill="auto"/>
                  <w:vAlign w:val="center"/>
                  <w:hideMark/>
                </w:tcPr>
                <w:p w:rsidR="00D0382E" w:rsidRPr="00D87780" w:rsidRDefault="00D0382E" w:rsidP="00EC5E89">
                  <w:pPr>
                    <w:widowControl/>
                    <w:adjustRightInd w:val="0"/>
                    <w:snapToGrid w:val="0"/>
                    <w:contextualSpacing/>
                    <w:jc w:val="center"/>
                    <w:rPr>
                      <w:kern w:val="0"/>
                      <w:szCs w:val="21"/>
                    </w:rPr>
                  </w:pPr>
                  <w:r w:rsidRPr="00D87780">
                    <w:rPr>
                      <w:kern w:val="0"/>
                      <w:szCs w:val="21"/>
                    </w:rPr>
                    <w:t>COD</w:t>
                  </w:r>
                </w:p>
              </w:tc>
              <w:tc>
                <w:tcPr>
                  <w:tcW w:w="1104" w:type="pct"/>
                  <w:shd w:val="clear" w:color="auto" w:fill="auto"/>
                  <w:vAlign w:val="center"/>
                  <w:hideMark/>
                </w:tcPr>
                <w:p w:rsidR="00D0382E" w:rsidRPr="00D87780" w:rsidRDefault="00D0382E" w:rsidP="00A44D40">
                  <w:pPr>
                    <w:jc w:val="center"/>
                    <w:rPr>
                      <w:szCs w:val="21"/>
                    </w:rPr>
                  </w:pPr>
                  <w:r w:rsidRPr="00D87780">
                    <w:rPr>
                      <w:szCs w:val="21"/>
                    </w:rPr>
                    <w:t>0.</w:t>
                  </w:r>
                  <w:r w:rsidRPr="00D87780">
                    <w:rPr>
                      <w:rFonts w:hint="eastAsia"/>
                      <w:szCs w:val="21"/>
                    </w:rPr>
                    <w:t>039</w:t>
                  </w:r>
                </w:p>
              </w:tc>
              <w:tc>
                <w:tcPr>
                  <w:tcW w:w="826" w:type="pct"/>
                  <w:shd w:val="clear" w:color="auto" w:fill="auto"/>
                  <w:vAlign w:val="center"/>
                  <w:hideMark/>
                </w:tcPr>
                <w:p w:rsidR="00D0382E" w:rsidRPr="00D87780" w:rsidRDefault="00D0382E" w:rsidP="00A44D40">
                  <w:pPr>
                    <w:jc w:val="center"/>
                    <w:rPr>
                      <w:szCs w:val="21"/>
                    </w:rPr>
                  </w:pPr>
                  <w:r w:rsidRPr="00D87780">
                    <w:rPr>
                      <w:rFonts w:hint="eastAsia"/>
                      <w:szCs w:val="21"/>
                    </w:rPr>
                    <w:t>0.039</w:t>
                  </w:r>
                </w:p>
              </w:tc>
              <w:tc>
                <w:tcPr>
                  <w:tcW w:w="836" w:type="pct"/>
                  <w:shd w:val="clear" w:color="auto" w:fill="auto"/>
                  <w:vAlign w:val="center"/>
                  <w:hideMark/>
                </w:tcPr>
                <w:p w:rsidR="00D0382E" w:rsidRPr="00D87780" w:rsidRDefault="00D0382E" w:rsidP="00EC5E89">
                  <w:pPr>
                    <w:jc w:val="center"/>
                    <w:rPr>
                      <w:szCs w:val="21"/>
                    </w:rPr>
                  </w:pPr>
                  <w:r w:rsidRPr="00D87780">
                    <w:rPr>
                      <w:rFonts w:hint="eastAsia"/>
                      <w:szCs w:val="21"/>
                    </w:rPr>
                    <w:t>0</w:t>
                  </w:r>
                </w:p>
              </w:tc>
            </w:tr>
            <w:tr w:rsidR="002F5B39" w:rsidRPr="00D87780" w:rsidTr="002C77FB">
              <w:trPr>
                <w:jc w:val="center"/>
              </w:trPr>
              <w:tc>
                <w:tcPr>
                  <w:tcW w:w="684" w:type="pct"/>
                  <w:vMerge/>
                  <w:vAlign w:val="center"/>
                  <w:hideMark/>
                </w:tcPr>
                <w:p w:rsidR="00D0382E" w:rsidRPr="00D87780" w:rsidRDefault="00D0382E" w:rsidP="00EC5E89">
                  <w:pPr>
                    <w:widowControl/>
                    <w:adjustRightInd w:val="0"/>
                    <w:snapToGrid w:val="0"/>
                    <w:contextualSpacing/>
                    <w:jc w:val="left"/>
                    <w:rPr>
                      <w:rFonts w:ascii="宋体" w:hAnsi="宋体" w:cs="宋体"/>
                      <w:kern w:val="0"/>
                      <w:szCs w:val="21"/>
                    </w:rPr>
                  </w:pPr>
                </w:p>
              </w:tc>
              <w:tc>
                <w:tcPr>
                  <w:tcW w:w="1550" w:type="pct"/>
                  <w:gridSpan w:val="2"/>
                  <w:shd w:val="clear" w:color="auto" w:fill="auto"/>
                  <w:vAlign w:val="center"/>
                  <w:hideMark/>
                </w:tcPr>
                <w:p w:rsidR="00D0382E" w:rsidRPr="00D87780" w:rsidRDefault="00D0382E" w:rsidP="00D0382E">
                  <w:pPr>
                    <w:widowControl/>
                    <w:adjustRightInd w:val="0"/>
                    <w:snapToGrid w:val="0"/>
                    <w:contextualSpacing/>
                    <w:jc w:val="center"/>
                    <w:rPr>
                      <w:kern w:val="0"/>
                      <w:szCs w:val="21"/>
                    </w:rPr>
                  </w:pPr>
                  <w:r w:rsidRPr="00D87780">
                    <w:rPr>
                      <w:rFonts w:hint="eastAsia"/>
                      <w:kern w:val="0"/>
                      <w:szCs w:val="21"/>
                    </w:rPr>
                    <w:t>S</w:t>
                  </w:r>
                  <w:r w:rsidRPr="00D87780">
                    <w:rPr>
                      <w:kern w:val="0"/>
                      <w:szCs w:val="21"/>
                    </w:rPr>
                    <w:t>S</w:t>
                  </w:r>
                </w:p>
              </w:tc>
              <w:tc>
                <w:tcPr>
                  <w:tcW w:w="1104" w:type="pct"/>
                  <w:shd w:val="clear" w:color="auto" w:fill="auto"/>
                  <w:vAlign w:val="center"/>
                  <w:hideMark/>
                </w:tcPr>
                <w:p w:rsidR="00D0382E" w:rsidRPr="00D87780" w:rsidRDefault="00D0382E" w:rsidP="00E15797">
                  <w:pPr>
                    <w:jc w:val="center"/>
                    <w:rPr>
                      <w:szCs w:val="21"/>
                    </w:rPr>
                  </w:pPr>
                  <w:r w:rsidRPr="00D87780">
                    <w:rPr>
                      <w:szCs w:val="21"/>
                    </w:rPr>
                    <w:t>0.</w:t>
                  </w:r>
                  <w:r w:rsidRPr="00D87780">
                    <w:rPr>
                      <w:rFonts w:hint="eastAsia"/>
                      <w:szCs w:val="21"/>
                    </w:rPr>
                    <w:t>01872</w:t>
                  </w:r>
                </w:p>
              </w:tc>
              <w:tc>
                <w:tcPr>
                  <w:tcW w:w="826" w:type="pct"/>
                  <w:shd w:val="clear" w:color="auto" w:fill="auto"/>
                  <w:vAlign w:val="center"/>
                  <w:hideMark/>
                </w:tcPr>
                <w:p w:rsidR="00D0382E" w:rsidRPr="00D87780" w:rsidRDefault="00D0382E" w:rsidP="00E15797">
                  <w:pPr>
                    <w:jc w:val="center"/>
                    <w:rPr>
                      <w:szCs w:val="21"/>
                    </w:rPr>
                  </w:pPr>
                  <w:r w:rsidRPr="00D87780">
                    <w:rPr>
                      <w:rFonts w:hint="eastAsia"/>
                      <w:szCs w:val="21"/>
                    </w:rPr>
                    <w:t>0.01872</w:t>
                  </w:r>
                </w:p>
              </w:tc>
              <w:tc>
                <w:tcPr>
                  <w:tcW w:w="836" w:type="pct"/>
                  <w:shd w:val="clear" w:color="auto" w:fill="auto"/>
                  <w:vAlign w:val="center"/>
                  <w:hideMark/>
                </w:tcPr>
                <w:p w:rsidR="00D0382E" w:rsidRPr="00D87780" w:rsidRDefault="00D0382E" w:rsidP="00EC5E89">
                  <w:pPr>
                    <w:jc w:val="center"/>
                    <w:rPr>
                      <w:szCs w:val="21"/>
                    </w:rPr>
                  </w:pPr>
                  <w:r w:rsidRPr="00D87780">
                    <w:rPr>
                      <w:rFonts w:hint="eastAsia"/>
                      <w:szCs w:val="21"/>
                    </w:rPr>
                    <w:t>0</w:t>
                  </w:r>
                </w:p>
              </w:tc>
            </w:tr>
            <w:tr w:rsidR="002F5B39" w:rsidRPr="00D87780" w:rsidTr="002C77FB">
              <w:trPr>
                <w:jc w:val="center"/>
              </w:trPr>
              <w:tc>
                <w:tcPr>
                  <w:tcW w:w="684" w:type="pct"/>
                  <w:vMerge/>
                  <w:vAlign w:val="center"/>
                  <w:hideMark/>
                </w:tcPr>
                <w:p w:rsidR="00D0382E" w:rsidRPr="00D87780" w:rsidRDefault="00D0382E" w:rsidP="00EC5E89">
                  <w:pPr>
                    <w:widowControl/>
                    <w:adjustRightInd w:val="0"/>
                    <w:snapToGrid w:val="0"/>
                    <w:contextualSpacing/>
                    <w:jc w:val="left"/>
                    <w:rPr>
                      <w:rFonts w:ascii="宋体" w:hAnsi="宋体" w:cs="宋体"/>
                      <w:kern w:val="0"/>
                      <w:szCs w:val="21"/>
                    </w:rPr>
                  </w:pPr>
                </w:p>
              </w:tc>
              <w:tc>
                <w:tcPr>
                  <w:tcW w:w="1550" w:type="pct"/>
                  <w:gridSpan w:val="2"/>
                  <w:shd w:val="clear" w:color="auto" w:fill="auto"/>
                  <w:vAlign w:val="center"/>
                  <w:hideMark/>
                </w:tcPr>
                <w:p w:rsidR="00D0382E" w:rsidRPr="00D87780" w:rsidRDefault="00D0382E"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氨氮</w:t>
                  </w:r>
                </w:p>
              </w:tc>
              <w:tc>
                <w:tcPr>
                  <w:tcW w:w="1104" w:type="pct"/>
                  <w:shd w:val="clear" w:color="auto" w:fill="auto"/>
                  <w:vAlign w:val="center"/>
                  <w:hideMark/>
                </w:tcPr>
                <w:p w:rsidR="00D0382E" w:rsidRPr="00D87780" w:rsidRDefault="00D0382E" w:rsidP="00EC5E89">
                  <w:pPr>
                    <w:jc w:val="center"/>
                    <w:rPr>
                      <w:szCs w:val="21"/>
                    </w:rPr>
                  </w:pPr>
                  <w:r w:rsidRPr="00D87780">
                    <w:rPr>
                      <w:rFonts w:hint="eastAsia"/>
                      <w:szCs w:val="21"/>
                    </w:rPr>
                    <w:t>0.00312</w:t>
                  </w:r>
                </w:p>
              </w:tc>
              <w:tc>
                <w:tcPr>
                  <w:tcW w:w="826" w:type="pct"/>
                  <w:shd w:val="clear" w:color="auto" w:fill="auto"/>
                  <w:vAlign w:val="center"/>
                  <w:hideMark/>
                </w:tcPr>
                <w:p w:rsidR="00D0382E" w:rsidRPr="00D87780" w:rsidRDefault="00D0382E" w:rsidP="00EC5E89">
                  <w:pPr>
                    <w:jc w:val="center"/>
                    <w:rPr>
                      <w:szCs w:val="21"/>
                    </w:rPr>
                  </w:pPr>
                  <w:r w:rsidRPr="00D87780">
                    <w:rPr>
                      <w:rFonts w:hint="eastAsia"/>
                      <w:szCs w:val="21"/>
                    </w:rPr>
                    <w:t>0.00312</w:t>
                  </w:r>
                </w:p>
              </w:tc>
              <w:tc>
                <w:tcPr>
                  <w:tcW w:w="836" w:type="pct"/>
                  <w:shd w:val="clear" w:color="auto" w:fill="auto"/>
                  <w:vAlign w:val="center"/>
                  <w:hideMark/>
                </w:tcPr>
                <w:p w:rsidR="00D0382E" w:rsidRPr="00D87780" w:rsidRDefault="00D0382E" w:rsidP="00EC5E89">
                  <w:pPr>
                    <w:jc w:val="center"/>
                    <w:rPr>
                      <w:szCs w:val="21"/>
                    </w:rPr>
                  </w:pPr>
                  <w:r w:rsidRPr="00D87780">
                    <w:rPr>
                      <w:rFonts w:hint="eastAsia"/>
                      <w:szCs w:val="21"/>
                    </w:rPr>
                    <w:t>0</w:t>
                  </w:r>
                </w:p>
              </w:tc>
            </w:tr>
            <w:tr w:rsidR="002F5B39" w:rsidRPr="00D87780" w:rsidTr="002C77FB">
              <w:trPr>
                <w:jc w:val="center"/>
              </w:trPr>
              <w:tc>
                <w:tcPr>
                  <w:tcW w:w="684" w:type="pct"/>
                  <w:vMerge/>
                  <w:vAlign w:val="center"/>
                  <w:hideMark/>
                </w:tcPr>
                <w:p w:rsidR="00D0382E" w:rsidRPr="00D87780" w:rsidRDefault="00D0382E" w:rsidP="00EC5E89">
                  <w:pPr>
                    <w:widowControl/>
                    <w:adjustRightInd w:val="0"/>
                    <w:snapToGrid w:val="0"/>
                    <w:contextualSpacing/>
                    <w:jc w:val="left"/>
                    <w:rPr>
                      <w:rFonts w:ascii="宋体" w:hAnsi="宋体" w:cs="宋体"/>
                      <w:kern w:val="0"/>
                      <w:szCs w:val="21"/>
                    </w:rPr>
                  </w:pPr>
                </w:p>
              </w:tc>
              <w:tc>
                <w:tcPr>
                  <w:tcW w:w="1550" w:type="pct"/>
                  <w:gridSpan w:val="2"/>
                  <w:shd w:val="clear" w:color="auto" w:fill="auto"/>
                  <w:vAlign w:val="center"/>
                  <w:hideMark/>
                </w:tcPr>
                <w:p w:rsidR="00D0382E" w:rsidRPr="00D87780" w:rsidRDefault="00D0382E"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总磷</w:t>
                  </w:r>
                </w:p>
              </w:tc>
              <w:tc>
                <w:tcPr>
                  <w:tcW w:w="1104" w:type="pct"/>
                  <w:shd w:val="clear" w:color="auto" w:fill="auto"/>
                  <w:vAlign w:val="center"/>
                  <w:hideMark/>
                </w:tcPr>
                <w:p w:rsidR="00D0382E" w:rsidRPr="00D87780" w:rsidRDefault="00D0382E" w:rsidP="00EC5E89">
                  <w:pPr>
                    <w:jc w:val="center"/>
                    <w:rPr>
                      <w:szCs w:val="21"/>
                    </w:rPr>
                  </w:pPr>
                  <w:r w:rsidRPr="00D87780">
                    <w:rPr>
                      <w:rFonts w:hint="eastAsia"/>
                      <w:szCs w:val="21"/>
                    </w:rPr>
                    <w:t>0.000624</w:t>
                  </w:r>
                </w:p>
              </w:tc>
              <w:tc>
                <w:tcPr>
                  <w:tcW w:w="826" w:type="pct"/>
                  <w:shd w:val="clear" w:color="auto" w:fill="auto"/>
                  <w:vAlign w:val="center"/>
                  <w:hideMark/>
                </w:tcPr>
                <w:p w:rsidR="00D0382E" w:rsidRPr="00D87780" w:rsidRDefault="00D0382E" w:rsidP="00663A03">
                  <w:pPr>
                    <w:jc w:val="center"/>
                    <w:rPr>
                      <w:szCs w:val="21"/>
                    </w:rPr>
                  </w:pPr>
                  <w:r w:rsidRPr="00D87780">
                    <w:rPr>
                      <w:rFonts w:hint="eastAsia"/>
                      <w:szCs w:val="21"/>
                    </w:rPr>
                    <w:t>0.000624</w:t>
                  </w:r>
                </w:p>
              </w:tc>
              <w:tc>
                <w:tcPr>
                  <w:tcW w:w="836" w:type="pct"/>
                  <w:shd w:val="clear" w:color="auto" w:fill="auto"/>
                  <w:vAlign w:val="center"/>
                  <w:hideMark/>
                </w:tcPr>
                <w:p w:rsidR="00D0382E" w:rsidRPr="00D87780" w:rsidRDefault="00D0382E" w:rsidP="00EC5E89">
                  <w:pPr>
                    <w:jc w:val="center"/>
                    <w:rPr>
                      <w:szCs w:val="21"/>
                    </w:rPr>
                  </w:pPr>
                  <w:r w:rsidRPr="00D87780">
                    <w:rPr>
                      <w:rFonts w:hint="eastAsia"/>
                      <w:szCs w:val="21"/>
                    </w:rPr>
                    <w:t>0</w:t>
                  </w:r>
                </w:p>
              </w:tc>
            </w:tr>
            <w:tr w:rsidR="002F5B39" w:rsidRPr="00D87780" w:rsidTr="002C77FB">
              <w:trPr>
                <w:jc w:val="center"/>
              </w:trPr>
              <w:tc>
                <w:tcPr>
                  <w:tcW w:w="684" w:type="pct"/>
                  <w:vMerge/>
                  <w:vAlign w:val="center"/>
                </w:tcPr>
                <w:p w:rsidR="00D0382E" w:rsidRPr="00D87780" w:rsidRDefault="00D0382E" w:rsidP="00EC5E89">
                  <w:pPr>
                    <w:widowControl/>
                    <w:adjustRightInd w:val="0"/>
                    <w:snapToGrid w:val="0"/>
                    <w:contextualSpacing/>
                    <w:jc w:val="left"/>
                    <w:rPr>
                      <w:rFonts w:ascii="宋体" w:hAnsi="宋体" w:cs="宋体"/>
                      <w:kern w:val="0"/>
                      <w:szCs w:val="21"/>
                    </w:rPr>
                  </w:pPr>
                </w:p>
              </w:tc>
              <w:tc>
                <w:tcPr>
                  <w:tcW w:w="1550" w:type="pct"/>
                  <w:gridSpan w:val="2"/>
                  <w:shd w:val="clear" w:color="auto" w:fill="auto"/>
                  <w:vAlign w:val="center"/>
                </w:tcPr>
                <w:p w:rsidR="00D0382E" w:rsidRPr="00D87780" w:rsidRDefault="00D0382E"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动植物油</w:t>
                  </w:r>
                </w:p>
              </w:tc>
              <w:tc>
                <w:tcPr>
                  <w:tcW w:w="1104" w:type="pct"/>
                  <w:shd w:val="clear" w:color="auto" w:fill="auto"/>
                  <w:vAlign w:val="center"/>
                </w:tcPr>
                <w:p w:rsidR="00D0382E" w:rsidRPr="00D87780" w:rsidRDefault="00D0382E" w:rsidP="00EC5E89">
                  <w:pPr>
                    <w:jc w:val="center"/>
                    <w:rPr>
                      <w:szCs w:val="21"/>
                    </w:rPr>
                  </w:pPr>
                  <w:r w:rsidRPr="00D87780">
                    <w:rPr>
                      <w:rFonts w:hint="eastAsia"/>
                      <w:szCs w:val="21"/>
                    </w:rPr>
                    <w:t>0.0078</w:t>
                  </w:r>
                </w:p>
              </w:tc>
              <w:tc>
                <w:tcPr>
                  <w:tcW w:w="826" w:type="pct"/>
                  <w:shd w:val="clear" w:color="auto" w:fill="auto"/>
                  <w:vAlign w:val="center"/>
                </w:tcPr>
                <w:p w:rsidR="00D0382E" w:rsidRPr="00D87780" w:rsidRDefault="00D0382E" w:rsidP="00663A03">
                  <w:pPr>
                    <w:jc w:val="center"/>
                    <w:rPr>
                      <w:szCs w:val="21"/>
                    </w:rPr>
                  </w:pPr>
                  <w:r w:rsidRPr="00D87780">
                    <w:rPr>
                      <w:rFonts w:hint="eastAsia"/>
                      <w:szCs w:val="21"/>
                    </w:rPr>
                    <w:t>0.0078</w:t>
                  </w:r>
                </w:p>
              </w:tc>
              <w:tc>
                <w:tcPr>
                  <w:tcW w:w="836" w:type="pct"/>
                  <w:shd w:val="clear" w:color="auto" w:fill="auto"/>
                  <w:vAlign w:val="center"/>
                </w:tcPr>
                <w:p w:rsidR="00D0382E" w:rsidRPr="00D87780" w:rsidRDefault="00D0382E" w:rsidP="00EC5E89">
                  <w:pPr>
                    <w:jc w:val="center"/>
                    <w:rPr>
                      <w:szCs w:val="21"/>
                    </w:rPr>
                  </w:pPr>
                  <w:r w:rsidRPr="00D87780">
                    <w:rPr>
                      <w:rFonts w:hint="eastAsia"/>
                      <w:szCs w:val="21"/>
                    </w:rPr>
                    <w:t>0</w:t>
                  </w:r>
                </w:p>
              </w:tc>
            </w:tr>
            <w:tr w:rsidR="002F5B39" w:rsidRPr="00D87780" w:rsidTr="00E15797">
              <w:trPr>
                <w:trHeight w:val="575"/>
                <w:jc w:val="center"/>
              </w:trPr>
              <w:tc>
                <w:tcPr>
                  <w:tcW w:w="684" w:type="pct"/>
                  <w:shd w:val="clear" w:color="auto" w:fill="auto"/>
                  <w:vAlign w:val="center"/>
                  <w:hideMark/>
                </w:tcPr>
                <w:p w:rsidR="00E15797" w:rsidRPr="00D87780" w:rsidRDefault="00E15797" w:rsidP="00EC5E89">
                  <w:pPr>
                    <w:widowControl/>
                    <w:adjustRightInd w:val="0"/>
                    <w:snapToGrid w:val="0"/>
                    <w:contextualSpacing/>
                    <w:jc w:val="center"/>
                    <w:rPr>
                      <w:rFonts w:ascii="宋体" w:hAnsi="宋体" w:cs="宋体"/>
                      <w:kern w:val="0"/>
                      <w:szCs w:val="21"/>
                    </w:rPr>
                  </w:pPr>
                  <w:r w:rsidRPr="00D87780">
                    <w:rPr>
                      <w:rFonts w:ascii="宋体" w:hAnsi="宋体" w:cs="宋体" w:hint="eastAsia"/>
                      <w:kern w:val="0"/>
                      <w:szCs w:val="21"/>
                    </w:rPr>
                    <w:t>固废</w:t>
                  </w:r>
                </w:p>
              </w:tc>
              <w:tc>
                <w:tcPr>
                  <w:tcW w:w="1550" w:type="pct"/>
                  <w:gridSpan w:val="2"/>
                  <w:shd w:val="clear" w:color="auto" w:fill="auto"/>
                  <w:vAlign w:val="center"/>
                  <w:hideMark/>
                </w:tcPr>
                <w:p w:rsidR="00E15797" w:rsidRPr="00D87780" w:rsidRDefault="00E15797" w:rsidP="00EC5E89">
                  <w:pPr>
                    <w:adjustRightInd w:val="0"/>
                    <w:snapToGrid w:val="0"/>
                    <w:contextualSpacing/>
                    <w:jc w:val="center"/>
                    <w:rPr>
                      <w:rFonts w:ascii="宋体" w:hAnsi="宋体" w:cs="宋体"/>
                      <w:kern w:val="0"/>
                      <w:szCs w:val="21"/>
                    </w:rPr>
                  </w:pPr>
                  <w:r w:rsidRPr="00D87780">
                    <w:rPr>
                      <w:rFonts w:ascii="宋体" w:hAnsi="宋体" w:cs="宋体" w:hint="eastAsia"/>
                      <w:kern w:val="0"/>
                      <w:szCs w:val="21"/>
                    </w:rPr>
                    <w:t>生活垃圾</w:t>
                  </w:r>
                </w:p>
              </w:tc>
              <w:tc>
                <w:tcPr>
                  <w:tcW w:w="1104" w:type="pct"/>
                  <w:shd w:val="clear" w:color="auto" w:fill="auto"/>
                  <w:vAlign w:val="center"/>
                  <w:hideMark/>
                </w:tcPr>
                <w:p w:rsidR="00E15797" w:rsidRPr="00D87780" w:rsidRDefault="00E15797" w:rsidP="00EC5E89">
                  <w:pPr>
                    <w:adjustRightInd w:val="0"/>
                    <w:snapToGrid w:val="0"/>
                    <w:contextualSpacing/>
                    <w:jc w:val="center"/>
                    <w:rPr>
                      <w:kern w:val="0"/>
                      <w:szCs w:val="21"/>
                    </w:rPr>
                  </w:pPr>
                  <w:r w:rsidRPr="00D87780">
                    <w:rPr>
                      <w:rFonts w:hint="eastAsia"/>
                      <w:kern w:val="0"/>
                      <w:szCs w:val="21"/>
                    </w:rPr>
                    <w:t>1.95</w:t>
                  </w:r>
                </w:p>
              </w:tc>
              <w:tc>
                <w:tcPr>
                  <w:tcW w:w="826" w:type="pct"/>
                  <w:shd w:val="clear" w:color="auto" w:fill="auto"/>
                  <w:vAlign w:val="center"/>
                  <w:hideMark/>
                </w:tcPr>
                <w:p w:rsidR="00E15797" w:rsidRPr="00D87780" w:rsidRDefault="00E15797" w:rsidP="00EC5E89">
                  <w:pPr>
                    <w:adjustRightInd w:val="0"/>
                    <w:snapToGrid w:val="0"/>
                    <w:contextualSpacing/>
                    <w:jc w:val="center"/>
                    <w:rPr>
                      <w:kern w:val="0"/>
                      <w:szCs w:val="21"/>
                    </w:rPr>
                  </w:pPr>
                  <w:r w:rsidRPr="00D87780">
                    <w:rPr>
                      <w:rFonts w:hint="eastAsia"/>
                      <w:kern w:val="0"/>
                      <w:szCs w:val="21"/>
                    </w:rPr>
                    <w:t>1.95</w:t>
                  </w:r>
                </w:p>
              </w:tc>
              <w:tc>
                <w:tcPr>
                  <w:tcW w:w="836" w:type="pct"/>
                  <w:shd w:val="clear" w:color="auto" w:fill="auto"/>
                  <w:vAlign w:val="center"/>
                  <w:hideMark/>
                </w:tcPr>
                <w:p w:rsidR="00E15797" w:rsidRPr="00D87780" w:rsidRDefault="00E15797" w:rsidP="00EC5E89">
                  <w:pPr>
                    <w:adjustRightInd w:val="0"/>
                    <w:snapToGrid w:val="0"/>
                    <w:contextualSpacing/>
                    <w:jc w:val="center"/>
                    <w:rPr>
                      <w:kern w:val="0"/>
                      <w:szCs w:val="21"/>
                    </w:rPr>
                  </w:pPr>
                  <w:r w:rsidRPr="00D87780">
                    <w:rPr>
                      <w:kern w:val="0"/>
                      <w:szCs w:val="21"/>
                    </w:rPr>
                    <w:t>0</w:t>
                  </w:r>
                </w:p>
              </w:tc>
            </w:tr>
          </w:tbl>
          <w:p w:rsidR="007E5842" w:rsidRPr="00D87780" w:rsidRDefault="007E5842">
            <w:pPr>
              <w:numPr>
                <w:ilvl w:val="0"/>
                <w:numId w:val="8"/>
              </w:numPr>
              <w:adjustRightInd w:val="0"/>
              <w:snapToGrid w:val="0"/>
              <w:spacing w:line="360" w:lineRule="auto"/>
              <w:ind w:firstLineChars="200" w:firstLine="480"/>
              <w:rPr>
                <w:sz w:val="24"/>
              </w:rPr>
            </w:pPr>
            <w:r w:rsidRPr="00D87780">
              <w:rPr>
                <w:sz w:val="24"/>
              </w:rPr>
              <w:t>废水：</w:t>
            </w:r>
            <w:r w:rsidR="00C15E19" w:rsidRPr="00D87780">
              <w:rPr>
                <w:sz w:val="24"/>
              </w:rPr>
              <w:t>本项目生活污水</w:t>
            </w:r>
            <w:r w:rsidR="00C06294" w:rsidRPr="00D87780">
              <w:rPr>
                <w:rFonts w:hint="eastAsia"/>
                <w:sz w:val="24"/>
              </w:rPr>
              <w:t>产生</w:t>
            </w:r>
            <w:r w:rsidR="00B166C6" w:rsidRPr="00D87780">
              <w:rPr>
                <w:sz w:val="24"/>
              </w:rPr>
              <w:t>量为</w:t>
            </w:r>
            <w:r w:rsidR="003E3D82" w:rsidRPr="00D87780">
              <w:rPr>
                <w:rFonts w:hint="eastAsia"/>
                <w:sz w:val="24"/>
              </w:rPr>
              <w:t>15</w:t>
            </w:r>
            <w:r w:rsidR="00C06294" w:rsidRPr="00D87780">
              <w:rPr>
                <w:rFonts w:hint="eastAsia"/>
                <w:sz w:val="24"/>
              </w:rPr>
              <w:t>6</w:t>
            </w:r>
            <w:r w:rsidR="00B166C6" w:rsidRPr="00D87780">
              <w:rPr>
                <w:sz w:val="24"/>
              </w:rPr>
              <w:t>t/a</w:t>
            </w:r>
            <w:r w:rsidR="00C06294" w:rsidRPr="00D87780">
              <w:rPr>
                <w:rFonts w:hint="eastAsia"/>
                <w:sz w:val="24"/>
              </w:rPr>
              <w:t>，</w:t>
            </w:r>
            <w:r w:rsidR="00C06294" w:rsidRPr="00D87780">
              <w:rPr>
                <w:sz w:val="24"/>
              </w:rPr>
              <w:t>经化粪池</w:t>
            </w:r>
            <w:r w:rsidR="00FE54ED" w:rsidRPr="00D87780">
              <w:rPr>
                <w:sz w:val="24"/>
              </w:rPr>
              <w:t>和隔油池</w:t>
            </w:r>
            <w:r w:rsidR="00C06294" w:rsidRPr="00D87780">
              <w:rPr>
                <w:sz w:val="24"/>
              </w:rPr>
              <w:t>处理后用于肥田</w:t>
            </w:r>
            <w:r w:rsidR="00C15E19" w:rsidRPr="00D87780">
              <w:rPr>
                <w:rFonts w:hint="eastAsia"/>
                <w:sz w:val="24"/>
              </w:rPr>
              <w:t>，</w:t>
            </w:r>
            <w:r w:rsidR="00C15E19" w:rsidRPr="00D87780">
              <w:rPr>
                <w:sz w:val="24"/>
              </w:rPr>
              <w:t>不外排</w:t>
            </w:r>
            <w:r w:rsidR="001021A8" w:rsidRPr="00D87780">
              <w:rPr>
                <w:rFonts w:hint="eastAsia"/>
                <w:sz w:val="24"/>
              </w:rPr>
              <w:t>，</w:t>
            </w:r>
            <w:r w:rsidR="001021A8" w:rsidRPr="00D87780">
              <w:rPr>
                <w:sz w:val="24"/>
              </w:rPr>
              <w:t>不</w:t>
            </w:r>
            <w:r w:rsidR="00D622FB" w:rsidRPr="00D87780">
              <w:rPr>
                <w:sz w:val="24"/>
              </w:rPr>
              <w:t>需</w:t>
            </w:r>
            <w:r w:rsidR="001021A8" w:rsidRPr="00D87780">
              <w:rPr>
                <w:sz w:val="24"/>
              </w:rPr>
              <w:t>申请总量</w:t>
            </w:r>
            <w:r w:rsidR="004366DE" w:rsidRPr="00D87780">
              <w:rPr>
                <w:rFonts w:hint="eastAsia"/>
                <w:sz w:val="24"/>
              </w:rPr>
              <w:t>。</w:t>
            </w:r>
          </w:p>
          <w:p w:rsidR="007E5842" w:rsidRPr="00D87780" w:rsidRDefault="007E5842">
            <w:pPr>
              <w:adjustRightInd w:val="0"/>
              <w:snapToGrid w:val="0"/>
              <w:spacing w:line="360" w:lineRule="auto"/>
              <w:ind w:firstLineChars="200" w:firstLine="480"/>
              <w:rPr>
                <w:sz w:val="24"/>
              </w:rPr>
            </w:pPr>
            <w:r w:rsidRPr="00D87780">
              <w:rPr>
                <w:rFonts w:hint="eastAsia"/>
                <w:sz w:val="24"/>
              </w:rPr>
              <w:t>（</w:t>
            </w:r>
            <w:r w:rsidRPr="00D87780">
              <w:rPr>
                <w:rFonts w:hint="eastAsia"/>
                <w:sz w:val="24"/>
              </w:rPr>
              <w:t>2</w:t>
            </w:r>
            <w:r w:rsidRPr="00D87780">
              <w:rPr>
                <w:rFonts w:hint="eastAsia"/>
                <w:sz w:val="24"/>
              </w:rPr>
              <w:t>）</w:t>
            </w:r>
            <w:r w:rsidRPr="00D87780">
              <w:rPr>
                <w:sz w:val="24"/>
              </w:rPr>
              <w:t>废气：</w:t>
            </w:r>
            <w:r w:rsidR="00D61A78" w:rsidRPr="00D87780">
              <w:rPr>
                <w:sz w:val="24"/>
              </w:rPr>
              <w:t>本项目</w:t>
            </w:r>
            <w:r w:rsidR="00E15797" w:rsidRPr="00D87780">
              <w:rPr>
                <w:rFonts w:hint="eastAsia"/>
                <w:sz w:val="24"/>
              </w:rPr>
              <w:t>无</w:t>
            </w:r>
            <w:r w:rsidR="008364EE" w:rsidRPr="00D87780">
              <w:rPr>
                <w:rFonts w:hint="eastAsia"/>
                <w:sz w:val="24"/>
              </w:rPr>
              <w:t>组织</w:t>
            </w:r>
            <w:r w:rsidR="008364EE" w:rsidRPr="00D87780">
              <w:rPr>
                <w:sz w:val="24"/>
              </w:rPr>
              <w:t>排放</w:t>
            </w:r>
            <w:r w:rsidR="00E15797" w:rsidRPr="00D87780">
              <w:rPr>
                <w:sz w:val="24"/>
              </w:rPr>
              <w:t>颗粒物</w:t>
            </w:r>
            <w:r w:rsidR="00E15797" w:rsidRPr="00D87780">
              <w:rPr>
                <w:rFonts w:hint="eastAsia"/>
                <w:sz w:val="24"/>
              </w:rPr>
              <w:t>0.0525</w:t>
            </w:r>
            <w:r w:rsidR="005370D1" w:rsidRPr="00D87780">
              <w:rPr>
                <w:rFonts w:hint="eastAsia"/>
                <w:sz w:val="24"/>
              </w:rPr>
              <w:t>t/a</w:t>
            </w:r>
            <w:r w:rsidR="008364EE" w:rsidRPr="00D87780">
              <w:rPr>
                <w:rFonts w:hint="eastAsia"/>
                <w:sz w:val="24"/>
              </w:rPr>
              <w:t>，</w:t>
            </w:r>
            <w:r w:rsidR="00E15797" w:rsidRPr="00D87780">
              <w:rPr>
                <w:rFonts w:hint="eastAsia"/>
                <w:sz w:val="24"/>
              </w:rPr>
              <w:t>无组织废气不申请总量</w:t>
            </w:r>
            <w:r w:rsidR="000370FD" w:rsidRPr="00D87780">
              <w:rPr>
                <w:rFonts w:hint="eastAsia"/>
                <w:sz w:val="24"/>
              </w:rPr>
              <w:t>。</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3</w:t>
            </w:r>
            <w:r w:rsidRPr="00D87780">
              <w:rPr>
                <w:sz w:val="24"/>
              </w:rPr>
              <w:t>）固体废弃物：</w:t>
            </w:r>
            <w:r w:rsidR="00CF1B6B" w:rsidRPr="00D87780">
              <w:rPr>
                <w:sz w:val="24"/>
              </w:rPr>
              <w:t>本项目产生的各类固体废弃物均得到妥善处理处置，排放总量为零，不申请总量。</w:t>
            </w:r>
          </w:p>
          <w:p w:rsidR="007E5842" w:rsidRPr="00D87780" w:rsidRDefault="007E5842">
            <w:pPr>
              <w:spacing w:line="360" w:lineRule="auto"/>
              <w:rPr>
                <w:sz w:val="24"/>
              </w:rPr>
            </w:pPr>
          </w:p>
        </w:tc>
      </w:tr>
    </w:tbl>
    <w:p w:rsidR="007E5842" w:rsidRPr="00D87780" w:rsidRDefault="007E5842">
      <w:pPr>
        <w:adjustRightInd w:val="0"/>
        <w:snapToGrid w:val="0"/>
        <w:outlineLvl w:val="0"/>
        <w:rPr>
          <w:b/>
          <w:sz w:val="28"/>
          <w:szCs w:val="28"/>
        </w:rPr>
      </w:pPr>
      <w:r w:rsidRPr="00D87780">
        <w:rPr>
          <w:b/>
          <w:sz w:val="28"/>
          <w:szCs w:val="28"/>
        </w:rPr>
        <w:lastRenderedPageBreak/>
        <w:t>五、建设项目工程分析</w:t>
      </w: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86"/>
      </w:tblGrid>
      <w:tr w:rsidR="007E5842" w:rsidRPr="00D87780" w:rsidTr="009346BC">
        <w:trPr>
          <w:trHeight w:val="13442"/>
          <w:jc w:val="center"/>
        </w:trPr>
        <w:tc>
          <w:tcPr>
            <w:tcW w:w="9286" w:type="dxa"/>
          </w:tcPr>
          <w:p w:rsidR="007E5842" w:rsidRPr="00D87780" w:rsidRDefault="007E5842">
            <w:pPr>
              <w:adjustRightInd w:val="0"/>
              <w:snapToGrid w:val="0"/>
              <w:spacing w:line="360" w:lineRule="auto"/>
              <w:rPr>
                <w:sz w:val="24"/>
              </w:rPr>
            </w:pPr>
            <w:r w:rsidRPr="00D87780">
              <w:rPr>
                <w:b/>
                <w:bCs/>
                <w:sz w:val="24"/>
              </w:rPr>
              <w:t>工艺流程简述</w:t>
            </w:r>
            <w:r w:rsidRPr="00D87780">
              <w:rPr>
                <w:b/>
                <w:sz w:val="24"/>
              </w:rPr>
              <w:t>（图示）</w:t>
            </w:r>
            <w:r w:rsidRPr="00D87780">
              <w:rPr>
                <w:b/>
                <w:bCs/>
                <w:sz w:val="24"/>
              </w:rPr>
              <w:t>：</w:t>
            </w:r>
          </w:p>
          <w:p w:rsidR="007E5842" w:rsidRPr="00D87780" w:rsidRDefault="007E5842">
            <w:pPr>
              <w:adjustRightInd w:val="0"/>
              <w:snapToGrid w:val="0"/>
              <w:spacing w:line="360" w:lineRule="auto"/>
              <w:ind w:firstLineChars="200" w:firstLine="482"/>
              <w:rPr>
                <w:b/>
                <w:sz w:val="24"/>
              </w:rPr>
            </w:pPr>
            <w:r w:rsidRPr="00D87780">
              <w:rPr>
                <w:b/>
                <w:sz w:val="24"/>
              </w:rPr>
              <w:t>施工期：</w:t>
            </w:r>
          </w:p>
          <w:p w:rsidR="000F2480" w:rsidRPr="00D87780" w:rsidRDefault="000F2480" w:rsidP="001F6F8C">
            <w:pPr>
              <w:adjustRightInd w:val="0"/>
              <w:snapToGrid w:val="0"/>
              <w:spacing w:line="360" w:lineRule="auto"/>
              <w:ind w:firstLineChars="200" w:firstLine="480"/>
              <w:rPr>
                <w:kern w:val="0"/>
                <w:sz w:val="24"/>
              </w:rPr>
            </w:pPr>
            <w:r w:rsidRPr="00D87780">
              <w:rPr>
                <w:rFonts w:hint="eastAsia"/>
                <w:kern w:val="0"/>
                <w:sz w:val="24"/>
              </w:rPr>
              <w:t>该项目</w:t>
            </w:r>
            <w:r w:rsidR="004C29F0" w:rsidRPr="00D87780">
              <w:rPr>
                <w:rFonts w:hint="eastAsia"/>
                <w:kern w:val="0"/>
                <w:sz w:val="24"/>
              </w:rPr>
              <w:t>租赁</w:t>
            </w:r>
            <w:r w:rsidR="003E3D82" w:rsidRPr="00D87780">
              <w:rPr>
                <w:rFonts w:hint="eastAsia"/>
                <w:kern w:val="0"/>
                <w:sz w:val="24"/>
              </w:rPr>
              <w:t>江苏蓝山油脂科技有限公司闲置厂房</w:t>
            </w:r>
            <w:r w:rsidR="00AA44C2" w:rsidRPr="00D87780">
              <w:rPr>
                <w:rFonts w:hint="eastAsia"/>
                <w:sz w:val="24"/>
              </w:rPr>
              <w:t>，</w:t>
            </w:r>
            <w:r w:rsidRPr="00D87780">
              <w:rPr>
                <w:rFonts w:hint="eastAsia"/>
                <w:kern w:val="0"/>
                <w:sz w:val="24"/>
              </w:rPr>
              <w:t>设备安装后即可投入使用</w:t>
            </w:r>
            <w:r w:rsidRPr="00D87780">
              <w:rPr>
                <w:kern w:val="0"/>
                <w:sz w:val="24"/>
              </w:rPr>
              <w:t>，</w:t>
            </w:r>
            <w:r w:rsidRPr="00D87780">
              <w:rPr>
                <w:rFonts w:hint="eastAsia"/>
                <w:kern w:val="0"/>
                <w:sz w:val="24"/>
              </w:rPr>
              <w:t>因此无</w:t>
            </w:r>
            <w:r w:rsidRPr="00D87780">
              <w:rPr>
                <w:kern w:val="0"/>
                <w:sz w:val="24"/>
              </w:rPr>
              <w:t>土建</w:t>
            </w:r>
            <w:r w:rsidRPr="00D87780">
              <w:rPr>
                <w:rFonts w:hint="eastAsia"/>
                <w:kern w:val="0"/>
                <w:sz w:val="24"/>
              </w:rPr>
              <w:t>施工期环境影响。</w:t>
            </w:r>
          </w:p>
          <w:p w:rsidR="007E5842" w:rsidRPr="00D87780" w:rsidRDefault="007E5842">
            <w:pPr>
              <w:adjustRightInd w:val="0"/>
              <w:snapToGrid w:val="0"/>
              <w:spacing w:line="360" w:lineRule="auto"/>
              <w:ind w:firstLineChars="200" w:firstLine="482"/>
              <w:rPr>
                <w:b/>
                <w:sz w:val="24"/>
              </w:rPr>
            </w:pPr>
            <w:r w:rsidRPr="00D87780">
              <w:rPr>
                <w:rFonts w:hint="eastAsia"/>
                <w:b/>
                <w:sz w:val="24"/>
              </w:rPr>
              <w:t>营运期：</w:t>
            </w:r>
          </w:p>
          <w:p w:rsidR="007F362F" w:rsidRPr="00D87780" w:rsidRDefault="006018EF" w:rsidP="00FB7241">
            <w:pPr>
              <w:tabs>
                <w:tab w:val="left" w:pos="4170"/>
              </w:tabs>
              <w:adjustRightInd w:val="0"/>
              <w:snapToGrid w:val="0"/>
              <w:spacing w:line="360" w:lineRule="auto"/>
              <w:ind w:firstLineChars="200" w:firstLine="480"/>
              <w:rPr>
                <w:kern w:val="0"/>
                <w:sz w:val="24"/>
              </w:rPr>
            </w:pPr>
            <w:r w:rsidRPr="00D87780">
              <w:rPr>
                <w:rFonts w:hint="eastAsia"/>
                <w:bCs/>
                <w:sz w:val="24"/>
              </w:rPr>
              <w:t>钢渣</w:t>
            </w:r>
            <w:r w:rsidR="007E5842" w:rsidRPr="00D87780">
              <w:rPr>
                <w:rFonts w:hint="eastAsia"/>
                <w:kern w:val="0"/>
                <w:sz w:val="24"/>
              </w:rPr>
              <w:t>生产工艺见图</w:t>
            </w:r>
            <w:r w:rsidR="007E5842" w:rsidRPr="00D87780">
              <w:rPr>
                <w:kern w:val="0"/>
                <w:sz w:val="24"/>
              </w:rPr>
              <w:t>5-</w:t>
            </w:r>
            <w:r w:rsidR="0006306A" w:rsidRPr="00D87780">
              <w:rPr>
                <w:rFonts w:hint="eastAsia"/>
                <w:kern w:val="0"/>
                <w:sz w:val="24"/>
              </w:rPr>
              <w:t>1</w:t>
            </w:r>
            <w:r w:rsidR="007E5842" w:rsidRPr="00D87780">
              <w:rPr>
                <w:rFonts w:hint="eastAsia"/>
                <w:kern w:val="0"/>
                <w:sz w:val="24"/>
              </w:rPr>
              <w:t>：</w:t>
            </w:r>
            <w:r w:rsidR="00FB7241" w:rsidRPr="00D87780">
              <w:rPr>
                <w:kern w:val="0"/>
                <w:sz w:val="24"/>
              </w:rPr>
              <w:tab/>
            </w:r>
          </w:p>
          <w:p w:rsidR="00F46C89" w:rsidRPr="00D87780" w:rsidRDefault="00F00AF6" w:rsidP="005305B6">
            <w:pPr>
              <w:pStyle w:val="a0"/>
            </w:pPr>
            <w:r>
              <w:rPr>
                <w:noProof/>
              </w:rPr>
            </w:r>
            <w:r>
              <w:rPr>
                <w:noProof/>
              </w:rPr>
              <w:pict>
                <v:group id="画布 458" o:spid="_x0000_s1073" editas="canvas" style="width:452.5pt;height:246pt;mso-position-horizontal-relative:char;mso-position-vertical-relative:line" coordsize="57467,3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67;height:31242;visibility:visible">
                    <v:fill o:detectmouseclick="t"/>
                    <v:path o:connecttype="none"/>
                  </v:shape>
                  <v:shape id="直接箭头连接符 464" o:spid="_x0000_s1028" type="#_x0000_t32" style="position:absolute;left:26670;top:5016;width:0;height:3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qRMMAAADcAAAADwAAAGRycy9kb3ducmV2LnhtbESPzWrCQBSF94W+w3AL7uqkIUSbOopY&#10;Cq4KiS6yvGRuk2DmTshMYnx7Ryi4PJyfj7PZzaYTEw2utazgYxmBIK6sbrlWcD79vK9BOI+ssbNM&#10;Cm7kYLd9fdlgpu2Vc5oKX4swwi5DBY33fSalqxoy6Ja2Jw7enx0M+iCHWuoBr2HcdDKOolQabDkQ&#10;Guzp0FB1KUbz4Lq2PH2vk8/fVVnkPJ7jqbwotXib918gPM3+Gf5vH7WCJE3gcS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t6kTDAAAA3AAAAA8AAAAAAAAAAAAA&#10;AAAAoQIAAGRycy9kb3ducmV2LnhtbFBLBQYAAAAABAAEAPkAAACRAwAAAAA=&#10;" strokecolor="black [3200]">
                    <v:stroke endarrow="block" joinstyle="miter"/>
                  </v:shape>
                  <v:shapetype id="_x0000_t202" coordsize="21600,21600" o:spt="202" path="m,l,21600r21600,l21600,xe">
                    <v:stroke joinstyle="miter"/>
                    <v:path gradientshapeok="t" o:connecttype="rect"/>
                  </v:shapetype>
                  <v:shape id="文本框 466" o:spid="_x0000_s1029" type="#_x0000_t202" style="position:absolute;left:20447;top:8953;width:12890;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R/8YA&#10;AADcAAAADwAAAGRycy9kb3ducmV2LnhtbESPQWvCQBSE7wX/w/KE3upGkVCiq4girVBoTUX09sg+&#10;k2D2bZrdJum/dwWhx2FmvmHmy95UoqXGlZYVjEcRCOLM6pJzBYfv7csrCOeRNVaWScEfOVguBk9z&#10;TLTteE9t6nMRIOwSVFB4XydSuqwgg25ka+LgXWxj0AfZ5FI32AW4qeQkimJpsOSwUGBN64Kya/pr&#10;FJjV8fKx6fefh/PXLv3Zpdu303Ss1POwX81AeOr9f/jRftcKpnEM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cR/8YAAADcAAAADwAAAAAAAAAAAAAAAACYAgAAZHJz&#10;L2Rvd25yZXYueG1sUEsFBgAAAAAEAAQA9QAAAIsDAAAAAA==&#10;" fillcolor="white [3201]" strokeweight="1.25pt">
                    <v:textbox style="mso-next-textbox:#文本框 466">
                      <w:txbxContent>
                        <w:p w:rsidR="00DA6349" w:rsidRDefault="00DA6349" w:rsidP="00822CEB">
                          <w:pPr>
                            <w:jc w:val="center"/>
                          </w:pPr>
                          <w:r>
                            <w:rPr>
                              <w:rFonts w:hint="eastAsia"/>
                            </w:rPr>
                            <w:t>料仓进料</w:t>
                          </w:r>
                        </w:p>
                      </w:txbxContent>
                    </v:textbox>
                  </v:shape>
                  <v:shape id="直接箭头连接符 470" o:spid="_x0000_s1030" type="#_x0000_t32" style="position:absolute;left:26670;top:11811;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6msEAAADcAAAADwAAAGRycy9kb3ducmV2LnhtbERPTWuDQBC9F/oflin01qwViYnNKqWl&#10;0FMgJgePgztV0Z0Vd2PMv88WAjk+3veuWMwgZppcZ1nB+yoCQVxb3XGj4HT8eduAcB5Z42CZFFzJ&#10;QZE/P+0w0/bCB5pL34gQwi5DBa33Yyalq1sy6FZ2JA7cn50M+gCnRuoJLyHcDDKOorU02HFoaHGk&#10;r5bqvjyb/17XVcfvTbLdp1V54PMpnqteqdeX5fMDhKfFP8R3969WkKRhfjgTjoD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3qawQAAANwAAAAPAAAAAAAAAAAAAAAA&#10;AKECAABkcnMvZG93bnJldi54bWxQSwUGAAAAAAQABAD5AAAAjwMAAAAA&#10;" strokecolor="black [3200]">
                    <v:stroke endarrow="block" joinstyle="miter"/>
                  </v:shape>
                  <v:shape id="文本框 471" o:spid="_x0000_s1031" type="#_x0000_t202" style="position:absolute;left:20447;top:15240;width:1314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fVscA&#10;AADcAAAADwAAAGRycy9kb3ducmV2LnhtbESPQWvCQBSE74L/YXmCN92kSFtiNiItYoVCNYro7ZF9&#10;JsHs2zS71fTfdwuFHoeZ+YZJF71pxI06V1tWEE8jEMSF1TWXCg771eQZhPPIGhvLpOCbHCyy4SDF&#10;RNs77+iW+1IECLsEFVTet4mUrqjIoJvaljh4F9sZ9EF2pdQd3gPcNPIhih6lwZrDQoUtvVRUXPMv&#10;o8Asj5f31373cThvN/nnJl+tT7NYqfGoX85BeOr9f/iv/aYVzJ5i+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3H1bHAAAA3AAAAA8AAAAAAAAAAAAAAAAAmAIAAGRy&#10;cy9kb3ducmV2LnhtbFBLBQYAAAAABAAEAPUAAACMAwAAAAA=&#10;" fillcolor="white [3201]" strokeweight="1.25pt">
                    <v:textbox style="mso-next-textbox:#文本框 471">
                      <w:txbxContent>
                        <w:p w:rsidR="00DA6349" w:rsidRDefault="00DA6349" w:rsidP="00822CEB">
                          <w:pPr>
                            <w:jc w:val="center"/>
                          </w:pPr>
                          <w:r>
                            <w:rPr>
                              <w:rFonts w:hint="eastAsia"/>
                            </w:rPr>
                            <w:t>振动筛分</w:t>
                          </w:r>
                        </w:p>
                      </w:txbxContent>
                    </v:textbox>
                  </v:shape>
                  <v:shape id="直接箭头连接符 40" o:spid="_x0000_s1032" type="#_x0000_t32" style="position:absolute;left:33337;top:10160;width:50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4pDsEAAADbAAAADwAAAGRycy9kb3ducmV2LnhtbERP3WrCMBS+H/gO4Qi7GZp2DpHOKGPQ&#10;UQYyrD7AoTlrujUnpUl/9vbLheDlx/e/P862FSP1vnGsIF0nIIgrpxuuFVwv+WoHwgdkja1jUvBH&#10;Ho6HxcMeM+0mPtNYhlrEEPYZKjAhdJmUvjJk0a9dRxy5b9dbDBH2tdQ9TjHctvI5SbbSYsOxwWBH&#10;74aq33KwCvLPk5YfepOGwTrz9fTTUjHmSj0u57dXEIHmcBff3IVW8BLXxy/xB8jD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ikOwQAAANsAAAAPAAAAAAAAAAAAAAAA&#10;AKECAABkcnMvZG93bnJldi54bWxQSwUGAAAAAAQABAD5AAAAjwMAAAAA&#10;" strokecolor="black [3200]">
                    <v:stroke dashstyle="dash" endarrow="block" joinstyle="miter"/>
                  </v:shape>
                  <v:shape id="文本框 41" o:spid="_x0000_s1033" type="#_x0000_t202" style="position:absolute;left:39306;top:8953;width:11240;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style="mso-next-textbox:#文本框 41">
                      <w:txbxContent>
                        <w:p w:rsidR="00DA6349" w:rsidRDefault="00DA6349" w:rsidP="00822CEB">
                          <w:r>
                            <w:rPr>
                              <w:rFonts w:hint="eastAsia"/>
                            </w:rPr>
                            <w:t>G1</w:t>
                          </w:r>
                          <w:r>
                            <w:rPr>
                              <w:rFonts w:hint="eastAsia"/>
                            </w:rPr>
                            <w:t>、</w:t>
                          </w:r>
                          <w:r>
                            <w:rPr>
                              <w:rFonts w:hint="eastAsia"/>
                            </w:rPr>
                            <w:t>N</w:t>
                          </w:r>
                        </w:p>
                      </w:txbxContent>
                    </v:textbox>
                  </v:shape>
                  <v:shape id="文本框 42" o:spid="_x0000_s1034" type="#_x0000_t202" style="position:absolute;left:12255;top:27559;width:3238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style="mso-next-textbox:#文本框 42">
                      <w:txbxContent>
                        <w:p w:rsidR="00DA6349" w:rsidRDefault="00DA6349" w:rsidP="00822CEB">
                          <w:pPr>
                            <w:jc w:val="center"/>
                          </w:pPr>
                          <w:r w:rsidRPr="00BF6E00">
                            <w:rPr>
                              <w:b/>
                              <w:sz w:val="24"/>
                            </w:rPr>
                            <w:t>图</w:t>
                          </w:r>
                          <w:r>
                            <w:rPr>
                              <w:rFonts w:hint="eastAsia"/>
                              <w:b/>
                              <w:sz w:val="24"/>
                            </w:rPr>
                            <w:t>5-1</w:t>
                          </w:r>
                          <w:r>
                            <w:rPr>
                              <w:rFonts w:hint="eastAsia"/>
                              <w:b/>
                              <w:bCs/>
                              <w:sz w:val="24"/>
                            </w:rPr>
                            <w:t>钢渣</w:t>
                          </w:r>
                          <w:r w:rsidRPr="0056030E">
                            <w:rPr>
                              <w:rFonts w:hint="eastAsia"/>
                              <w:b/>
                              <w:bCs/>
                              <w:sz w:val="24"/>
                            </w:rPr>
                            <w:t>生产工艺</w:t>
                          </w:r>
                          <w:r w:rsidRPr="00F14378">
                            <w:rPr>
                              <w:rFonts w:hint="eastAsia"/>
                              <w:b/>
                              <w:bCs/>
                              <w:sz w:val="24"/>
                            </w:rPr>
                            <w:t>流程及产污环节</w:t>
                          </w:r>
                        </w:p>
                      </w:txbxContent>
                    </v:textbox>
                  </v:shape>
                  <v:shape id="直接箭头连接符 44" o:spid="_x0000_s1035" type="#_x0000_t32" style="position:absolute;left:26670;top:18097;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OgcIAAADbAAAADwAAAGRycy9kb3ducmV2LnhtbESPzWrCQBSF94W+w3AL7uqkEqxGRymK&#10;0FXBJIssL5lrEszcCZkxSd++ExC6PJyfj7M/TqYVA/WusazgYxmBIC6tbrhSkGeX9w0I55E1tpZJ&#10;wS85OB5eX/aYaDvylYbUVyKMsEtQQe19l0jpypoMuqXtiIN3s71BH2RfSd3jGMZNK1dRtJYGGw6E&#10;Gjs61VTe04eZua4psvMm3v58FumVH/lqKO5KLd6mrx0IT5P/Dz/b31pBHMP8JfwAe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IOgcIAAADbAAAADwAAAAAAAAAAAAAA&#10;AAChAgAAZHJzL2Rvd25yZXYueG1sUEsFBgAAAAAEAAQA+QAAAJADAAAAAA==&#10;" strokecolor="black [3200]">
                    <v:stroke endarrow="block" joinstyle="miter"/>
                  </v:shape>
                  <v:shape id="文本框 16" o:spid="_x0000_s1036" type="#_x0000_t202" style="position:absolute;left:21780;top:1905;width:9970;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AHMIA&#10;AADbAAAADwAAAGRycy9kb3ducmV2LnhtbERPTWvCQBC9C/6HZQRvurGKSnQTVJB6aUErBW9DdpqE&#10;ZmfT3a1J/323UPA2j/c527w3jbiT87VlBbNpAoK4sLrmUsH17ThZg/ABWWNjmRT8kIc8Gw62mGrb&#10;8Znul1CKGMI+RQVVCG0qpS8qMuintiWO3Id1BkOErpTaYRfDTSOfkmQpDdYcGyps6VBR8Xn5Ngq+&#10;bu7lsFjPn7l7le9dMlsdr/uVUuNRv9uACNSHh/jffdJx/hL+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0AcwgAAANsAAAAPAAAAAAAAAAAAAAAAAJgCAABkcnMvZG93&#10;bnJldi54bWxQSwUGAAAAAAQABAD1AAAAhwMAAAAA&#10;" fillcolor="white [3201]" stroked="f" strokeweight="1.25pt">
                    <v:textbox style="mso-next-textbox:#文本框 16">
                      <w:txbxContent>
                        <w:p w:rsidR="00DA6349" w:rsidRDefault="00DA6349" w:rsidP="00822CEB">
                          <w:pPr>
                            <w:jc w:val="center"/>
                          </w:pPr>
                          <w:r>
                            <w:rPr>
                              <w:rFonts w:hint="eastAsia"/>
                            </w:rPr>
                            <w:t>钢渣</w:t>
                          </w:r>
                        </w:p>
                      </w:txbxContent>
                    </v:textbox>
                  </v:shape>
                  <v:shape id="直接箭头连接符 72" o:spid="_x0000_s1038" type="#_x0000_t32" style="position:absolute;left:33591;top:16595;width:50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f9MYAAADbAAAADwAAAGRycy9kb3ducmV2LnhtbESPQWsCMRSE7wX/Q3iFXopmXbDKapRS&#10;UQtqoSqIt0fyuru4edluoq7/vikUehxm5htmMmttJa7U+NKxgn4vAUGsnSk5V3DYL7ojED4gG6wc&#10;k4I7eZhNOw8TzIy78SdddyEXEcI+QwVFCHUmpdcFWfQ9VxNH78s1FkOUTS5Ng7cIt5VMk+RFWiw5&#10;LhRY01tB+ry7WAWb9XGlt+lCnwYfl/lg9Lz85ipV6umxfR2DCNSG//Bf+90oGKbw+yX+AD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on/TGAAAA2wAAAA8AAAAAAAAA&#10;AAAAAAAAoQIAAGRycy9kb3ducmV2LnhtbFBLBQYAAAAABAAEAPkAAACUAwAAAAA=&#10;" strokecolor="windowText">
                    <v:stroke dashstyle="dash" endarrow="block" joinstyle="miter"/>
                  </v:shape>
                  <v:shape id="文本框 471" o:spid="_x0000_s1076" type="#_x0000_t202" style="position:absolute;left:20193;top:22301;width:1314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fVscA&#10;AADcAAAADwAAAGRycy9kb3ducmV2LnhtbESPQWvCQBSE74L/YXmCN92kSFtiNiItYoVCNYro7ZF9&#10;JsHs2zS71fTfdwuFHoeZ+YZJF71pxI06V1tWEE8jEMSF1TWXCg771eQZhPPIGhvLpOCbHCyy4SDF&#10;RNs77+iW+1IECLsEFVTet4mUrqjIoJvaljh4F9sZ9EF2pdQd3gPcNPIhih6lwZrDQoUtvVRUXPMv&#10;o8Asj5f31373cThvN/nnJl+tT7NYqfGoX85BeOr9f/iv/aYVzJ5i+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3H1bHAAAA3AAAAA8AAAAAAAAAAAAAAAAAmAIAAGRy&#10;cy9kb3ducmV2LnhtbFBLBQYAAAAABAAEAPUAAACMAwAAAAA=&#10;" filled="f" fillcolor="white [3201]" stroked="f" strokeweight="1.25pt">
                    <v:textbox>
                      <w:txbxContent>
                        <w:p w:rsidR="00822CEB" w:rsidRDefault="00822CEB" w:rsidP="00822CEB">
                          <w:pPr>
                            <w:jc w:val="center"/>
                          </w:pPr>
                          <w:r>
                            <w:rPr>
                              <w:rFonts w:hint="eastAsia"/>
                            </w:rPr>
                            <w:t>暂存外售</w:t>
                          </w:r>
                        </w:p>
                      </w:txbxContent>
                    </v:textbox>
                  </v:shape>
                  <v:shape id="_x0000_s1090" type="#_x0000_t202" style="position:absolute;left:39306;top:15240;width:8090;height:3994" stroked="f">
                    <v:textbox>
                      <w:txbxContent>
                        <w:p w:rsidR="00822CEB" w:rsidRDefault="00822CEB">
                          <w:r>
                            <w:rPr>
                              <w:rFonts w:hint="eastAsia"/>
                            </w:rPr>
                            <w:t>G2</w:t>
                          </w:r>
                          <w:r>
                            <w:rPr>
                              <w:rFonts w:hint="eastAsia"/>
                            </w:rPr>
                            <w:t>、</w:t>
                          </w:r>
                          <w:r>
                            <w:rPr>
                              <w:rFonts w:hint="eastAsia"/>
                            </w:rPr>
                            <w:t>N</w:t>
                          </w:r>
                        </w:p>
                      </w:txbxContent>
                    </v:textbox>
                  </v:shape>
                  <w10:wrap type="none"/>
                  <w10:anchorlock/>
                </v:group>
              </w:pict>
            </w:r>
          </w:p>
          <w:p w:rsidR="00001664" w:rsidRPr="00D87780" w:rsidRDefault="00001664" w:rsidP="007F362F">
            <w:pPr>
              <w:pStyle w:val="a0"/>
            </w:pPr>
          </w:p>
          <w:p w:rsidR="007E5842" w:rsidRPr="00D87780" w:rsidRDefault="007E5842" w:rsidP="00001664">
            <w:pPr>
              <w:adjustRightInd w:val="0"/>
              <w:snapToGrid w:val="0"/>
              <w:spacing w:line="360" w:lineRule="auto"/>
              <w:rPr>
                <w:sz w:val="24"/>
              </w:rPr>
            </w:pPr>
            <w:r w:rsidRPr="00D87780">
              <w:rPr>
                <w:rFonts w:hint="eastAsia"/>
                <w:sz w:val="24"/>
              </w:rPr>
              <w:t>工艺流程及产污环节说明：</w:t>
            </w:r>
          </w:p>
          <w:p w:rsidR="008403E8" w:rsidRPr="00D87780" w:rsidRDefault="004F39E9" w:rsidP="00613809">
            <w:pPr>
              <w:numPr>
                <w:ilvl w:val="0"/>
                <w:numId w:val="9"/>
              </w:numPr>
              <w:adjustRightInd w:val="0"/>
              <w:snapToGrid w:val="0"/>
              <w:spacing w:line="360" w:lineRule="auto"/>
              <w:ind w:firstLineChars="200" w:firstLine="480"/>
              <w:rPr>
                <w:sz w:val="24"/>
              </w:rPr>
            </w:pPr>
            <w:r w:rsidRPr="00D87780">
              <w:rPr>
                <w:rFonts w:hint="eastAsia"/>
                <w:sz w:val="24"/>
              </w:rPr>
              <w:t>料仓进料</w:t>
            </w:r>
            <w:r w:rsidR="008403E8" w:rsidRPr="00D87780">
              <w:rPr>
                <w:rFonts w:hint="eastAsia"/>
                <w:sz w:val="24"/>
              </w:rPr>
              <w:t>：</w:t>
            </w:r>
            <w:r w:rsidR="00353496" w:rsidRPr="00D87780">
              <w:rPr>
                <w:rFonts w:hAnsi="宋体" w:hint="eastAsia"/>
                <w:sz w:val="24"/>
              </w:rPr>
              <w:t>通过铲车将</w:t>
            </w:r>
            <w:r w:rsidR="00233B20" w:rsidRPr="00D87780">
              <w:rPr>
                <w:rFonts w:hAnsi="宋体" w:hint="eastAsia"/>
                <w:sz w:val="24"/>
              </w:rPr>
              <w:t>来斗仓内</w:t>
            </w:r>
            <w:r w:rsidR="00353496" w:rsidRPr="00D87780">
              <w:rPr>
                <w:rFonts w:hAnsi="宋体" w:hint="eastAsia"/>
                <w:sz w:val="24"/>
              </w:rPr>
              <w:t>外购暂存的</w:t>
            </w:r>
            <w:r w:rsidR="00353496" w:rsidRPr="00D87780">
              <w:rPr>
                <w:rFonts w:hAnsi="宋体" w:hint="eastAsia"/>
                <w:sz w:val="24"/>
              </w:rPr>
              <w:t>5-50mm</w:t>
            </w:r>
            <w:r w:rsidR="00353496" w:rsidRPr="00D87780">
              <w:rPr>
                <w:rFonts w:hAnsi="宋体" w:hint="eastAsia"/>
                <w:sz w:val="24"/>
              </w:rPr>
              <w:t>尺寸的钢渣投入振动给料机送入给料机底部料仓中</w:t>
            </w:r>
            <w:r w:rsidR="002A703E" w:rsidRPr="00D87780">
              <w:rPr>
                <w:rFonts w:hAnsi="宋体" w:hint="eastAsia"/>
                <w:sz w:val="24"/>
              </w:rPr>
              <w:t>，</w:t>
            </w:r>
            <w:r w:rsidR="00564550" w:rsidRPr="00D87780">
              <w:rPr>
                <w:rFonts w:hAnsi="宋体" w:hint="eastAsia"/>
                <w:sz w:val="24"/>
              </w:rPr>
              <w:t>此过程中会产生</w:t>
            </w:r>
            <w:r w:rsidR="00353496" w:rsidRPr="00D87780">
              <w:rPr>
                <w:rFonts w:hAnsi="宋体" w:hint="eastAsia"/>
                <w:sz w:val="24"/>
              </w:rPr>
              <w:t>进料</w:t>
            </w:r>
            <w:r w:rsidR="00564550" w:rsidRPr="00D87780">
              <w:rPr>
                <w:rFonts w:hAnsi="宋体" w:hint="eastAsia"/>
                <w:sz w:val="24"/>
              </w:rPr>
              <w:t>粉尘</w:t>
            </w:r>
            <w:r w:rsidR="00521FAE" w:rsidRPr="00D87780">
              <w:rPr>
                <w:rFonts w:hAnsi="宋体" w:hint="eastAsia"/>
                <w:sz w:val="24"/>
              </w:rPr>
              <w:t>G1</w:t>
            </w:r>
            <w:r w:rsidR="00564550" w:rsidRPr="00D87780">
              <w:rPr>
                <w:rFonts w:hAnsi="宋体" w:hint="eastAsia"/>
                <w:sz w:val="24"/>
              </w:rPr>
              <w:t>和</w:t>
            </w:r>
            <w:r w:rsidR="00353496" w:rsidRPr="00D87780">
              <w:rPr>
                <w:rFonts w:hAnsi="宋体" w:hint="eastAsia"/>
                <w:sz w:val="24"/>
              </w:rPr>
              <w:t>噪声</w:t>
            </w:r>
            <w:r w:rsidR="00353496" w:rsidRPr="00D87780">
              <w:rPr>
                <w:rFonts w:hAnsi="宋体" w:hint="eastAsia"/>
                <w:sz w:val="24"/>
              </w:rPr>
              <w:t>N</w:t>
            </w:r>
            <w:r w:rsidR="0042588B" w:rsidRPr="00D87780">
              <w:rPr>
                <w:rFonts w:hAnsi="宋体" w:hint="eastAsia"/>
                <w:sz w:val="24"/>
              </w:rPr>
              <w:t>；</w:t>
            </w:r>
          </w:p>
          <w:p w:rsidR="004409CB" w:rsidRPr="00D87780" w:rsidRDefault="00353496" w:rsidP="004F39E9">
            <w:pPr>
              <w:numPr>
                <w:ilvl w:val="0"/>
                <w:numId w:val="9"/>
              </w:numPr>
              <w:adjustRightInd w:val="0"/>
              <w:snapToGrid w:val="0"/>
              <w:spacing w:line="360" w:lineRule="auto"/>
              <w:ind w:firstLineChars="200" w:firstLine="480"/>
              <w:rPr>
                <w:sz w:val="24"/>
              </w:rPr>
            </w:pPr>
            <w:r w:rsidRPr="00D87780">
              <w:rPr>
                <w:sz w:val="24"/>
              </w:rPr>
              <w:t>振动筛分</w:t>
            </w:r>
            <w:r w:rsidR="005305B6" w:rsidRPr="00D87780">
              <w:rPr>
                <w:sz w:val="24"/>
              </w:rPr>
              <w:t>：</w:t>
            </w:r>
            <w:r w:rsidRPr="00D87780">
              <w:rPr>
                <w:sz w:val="24"/>
                <w:shd w:val="clear" w:color="auto" w:fill="FFFFFF"/>
              </w:rPr>
              <w:t>料仓中的钢渣经</w:t>
            </w:r>
            <w:r w:rsidR="00233B20" w:rsidRPr="00D87780">
              <w:rPr>
                <w:sz w:val="24"/>
                <w:shd w:val="clear" w:color="auto" w:fill="FFFFFF"/>
              </w:rPr>
              <w:t>B800×</w:t>
            </w:r>
            <w:r w:rsidR="00233B20" w:rsidRPr="00D87780">
              <w:rPr>
                <w:rFonts w:hint="eastAsia"/>
                <w:sz w:val="24"/>
                <w:shd w:val="clear" w:color="auto" w:fill="FFFFFF"/>
              </w:rPr>
              <w:t>7</w:t>
            </w:r>
            <w:r w:rsidR="00233B20" w:rsidRPr="00D87780">
              <w:rPr>
                <w:sz w:val="24"/>
                <w:shd w:val="clear" w:color="auto" w:fill="FFFFFF"/>
              </w:rPr>
              <w:t>和</w:t>
            </w:r>
            <w:r w:rsidR="00233B20" w:rsidRPr="00D87780">
              <w:rPr>
                <w:sz w:val="24"/>
                <w:shd w:val="clear" w:color="auto" w:fill="FFFFFF"/>
              </w:rPr>
              <w:t>B</w:t>
            </w:r>
            <w:r w:rsidR="00233B20" w:rsidRPr="00D87780">
              <w:rPr>
                <w:rFonts w:hint="eastAsia"/>
                <w:sz w:val="24"/>
                <w:shd w:val="clear" w:color="auto" w:fill="FFFFFF"/>
              </w:rPr>
              <w:t>6</w:t>
            </w:r>
            <w:r w:rsidR="00233B20" w:rsidRPr="00D87780">
              <w:rPr>
                <w:sz w:val="24"/>
                <w:shd w:val="clear" w:color="auto" w:fill="FFFFFF"/>
              </w:rPr>
              <w:t>00×</w:t>
            </w:r>
            <w:r w:rsidR="00233B20" w:rsidRPr="00D87780">
              <w:rPr>
                <w:rFonts w:hint="eastAsia"/>
                <w:sz w:val="24"/>
                <w:shd w:val="clear" w:color="auto" w:fill="FFFFFF"/>
              </w:rPr>
              <w:t>8</w:t>
            </w:r>
            <w:r w:rsidR="00233B20" w:rsidRPr="00D87780">
              <w:rPr>
                <w:sz w:val="24"/>
                <w:shd w:val="clear" w:color="auto" w:fill="FFFFFF"/>
              </w:rPr>
              <w:t>米的</w:t>
            </w:r>
            <w:r w:rsidRPr="00D87780">
              <w:rPr>
                <w:sz w:val="24"/>
                <w:shd w:val="clear" w:color="auto" w:fill="FFFFFF"/>
              </w:rPr>
              <w:t>皮带输送机进入振动筛中（粒径</w:t>
            </w:r>
            <w:r w:rsidRPr="00D87780">
              <w:rPr>
                <w:sz w:val="24"/>
                <w:shd w:val="clear" w:color="auto" w:fill="FFFFFF"/>
              </w:rPr>
              <w:t>14mm</w:t>
            </w:r>
            <w:r w:rsidRPr="00D87780">
              <w:rPr>
                <w:sz w:val="24"/>
                <w:shd w:val="clear" w:color="auto" w:fill="FFFFFF"/>
              </w:rPr>
              <w:t>）</w:t>
            </w:r>
            <w:r w:rsidR="00F148FB" w:rsidRPr="00D87780">
              <w:rPr>
                <w:sz w:val="24"/>
                <w:shd w:val="clear" w:color="auto" w:fill="FFFFFF"/>
              </w:rPr>
              <w:t>，</w:t>
            </w:r>
            <w:r w:rsidRPr="00D87780">
              <w:rPr>
                <w:sz w:val="24"/>
                <w:shd w:val="clear" w:color="auto" w:fill="FFFFFF"/>
              </w:rPr>
              <w:t>颗粒大于</w:t>
            </w:r>
            <w:r w:rsidRPr="00D87780">
              <w:rPr>
                <w:sz w:val="24"/>
                <w:shd w:val="clear" w:color="auto" w:fill="FFFFFF"/>
              </w:rPr>
              <w:t>14mm</w:t>
            </w:r>
            <w:r w:rsidRPr="00D87780">
              <w:rPr>
                <w:sz w:val="24"/>
                <w:shd w:val="clear" w:color="auto" w:fill="FFFFFF"/>
              </w:rPr>
              <w:t>和小于</w:t>
            </w:r>
            <w:r w:rsidRPr="00D87780">
              <w:rPr>
                <w:sz w:val="24"/>
                <w:shd w:val="clear" w:color="auto" w:fill="FFFFFF"/>
              </w:rPr>
              <w:t>14mm</w:t>
            </w:r>
            <w:r w:rsidRPr="00D87780">
              <w:rPr>
                <w:sz w:val="24"/>
                <w:shd w:val="clear" w:color="auto" w:fill="FFFFFF"/>
              </w:rPr>
              <w:t>的钢渣经振动筛筛选出后</w:t>
            </w:r>
            <w:r w:rsidR="00233B20" w:rsidRPr="00D87780">
              <w:rPr>
                <w:sz w:val="24"/>
                <w:shd w:val="clear" w:color="auto" w:fill="FFFFFF"/>
              </w:rPr>
              <w:t>分别经</w:t>
            </w:r>
            <w:r w:rsidR="00233B20" w:rsidRPr="00D87780">
              <w:rPr>
                <w:sz w:val="24"/>
                <w:shd w:val="clear" w:color="auto" w:fill="FFFFFF"/>
              </w:rPr>
              <w:t>B800×15</w:t>
            </w:r>
            <w:r w:rsidR="00233B20" w:rsidRPr="00D87780">
              <w:rPr>
                <w:sz w:val="24"/>
                <w:shd w:val="clear" w:color="auto" w:fill="FFFFFF"/>
              </w:rPr>
              <w:t>和</w:t>
            </w:r>
            <w:r w:rsidR="00233B20" w:rsidRPr="00D87780">
              <w:rPr>
                <w:sz w:val="24"/>
                <w:shd w:val="clear" w:color="auto" w:fill="FFFFFF"/>
              </w:rPr>
              <w:t>B800×12</w:t>
            </w:r>
            <w:r w:rsidR="00233B20" w:rsidRPr="00D87780">
              <w:rPr>
                <w:sz w:val="24"/>
                <w:shd w:val="clear" w:color="auto" w:fill="FFFFFF"/>
              </w:rPr>
              <w:t>米的皮带输送机</w:t>
            </w:r>
            <w:r w:rsidRPr="00D87780">
              <w:rPr>
                <w:sz w:val="24"/>
                <w:shd w:val="clear" w:color="auto" w:fill="FFFFFF"/>
              </w:rPr>
              <w:t>进入暂存场暂存外售，</w:t>
            </w:r>
            <w:r w:rsidR="00F148FB" w:rsidRPr="00D87780">
              <w:rPr>
                <w:sz w:val="24"/>
              </w:rPr>
              <w:t>此过程会产生</w:t>
            </w:r>
            <w:r w:rsidRPr="00D87780">
              <w:rPr>
                <w:sz w:val="24"/>
              </w:rPr>
              <w:t>筛分</w:t>
            </w:r>
            <w:r w:rsidR="00F148FB" w:rsidRPr="00D87780">
              <w:rPr>
                <w:sz w:val="24"/>
              </w:rPr>
              <w:t>粉尘</w:t>
            </w:r>
            <w:r w:rsidR="005305B6" w:rsidRPr="00D87780">
              <w:rPr>
                <w:sz w:val="24"/>
              </w:rPr>
              <w:t>G</w:t>
            </w:r>
            <w:r w:rsidRPr="00D87780">
              <w:rPr>
                <w:sz w:val="24"/>
              </w:rPr>
              <w:t>2</w:t>
            </w:r>
            <w:r w:rsidRPr="00D87780">
              <w:rPr>
                <w:sz w:val="24"/>
              </w:rPr>
              <w:t>和</w:t>
            </w:r>
            <w:r w:rsidR="00E16D00" w:rsidRPr="00D87780">
              <w:rPr>
                <w:sz w:val="24"/>
              </w:rPr>
              <w:t>设备</w:t>
            </w:r>
            <w:r w:rsidR="008977FF" w:rsidRPr="00D87780">
              <w:rPr>
                <w:sz w:val="24"/>
              </w:rPr>
              <w:t>噪声</w:t>
            </w:r>
            <w:r w:rsidR="008977FF" w:rsidRPr="00D87780">
              <w:rPr>
                <w:sz w:val="24"/>
              </w:rPr>
              <w:t>N</w:t>
            </w:r>
            <w:r w:rsidRPr="00D87780">
              <w:rPr>
                <w:sz w:val="24"/>
              </w:rPr>
              <w:t>。</w:t>
            </w:r>
          </w:p>
          <w:p w:rsidR="007E5842" w:rsidRPr="00D87780" w:rsidRDefault="007E5842">
            <w:pPr>
              <w:adjustRightInd w:val="0"/>
              <w:snapToGrid w:val="0"/>
              <w:spacing w:line="360" w:lineRule="auto"/>
              <w:rPr>
                <w:szCs w:val="28"/>
              </w:rPr>
            </w:pPr>
            <w:r w:rsidRPr="00D87780">
              <w:rPr>
                <w:b/>
                <w:bCs/>
                <w:sz w:val="24"/>
              </w:rPr>
              <w:t>主要污染工序</w:t>
            </w:r>
          </w:p>
          <w:p w:rsidR="007E5842" w:rsidRPr="00D87780" w:rsidRDefault="007E5842">
            <w:pPr>
              <w:spacing w:line="360" w:lineRule="auto"/>
              <w:ind w:firstLineChars="225" w:firstLine="542"/>
              <w:rPr>
                <w:b/>
                <w:sz w:val="24"/>
              </w:rPr>
            </w:pPr>
            <w:r w:rsidRPr="00D87780">
              <w:rPr>
                <w:b/>
                <w:sz w:val="24"/>
              </w:rPr>
              <w:t>施工期：</w:t>
            </w:r>
          </w:p>
          <w:p w:rsidR="007E5842" w:rsidRPr="00D87780" w:rsidRDefault="00C05650" w:rsidP="00C05650">
            <w:pPr>
              <w:adjustRightInd w:val="0"/>
              <w:snapToGrid w:val="0"/>
              <w:spacing w:line="360" w:lineRule="auto"/>
              <w:ind w:firstLineChars="200" w:firstLine="480"/>
              <w:rPr>
                <w:sz w:val="24"/>
              </w:rPr>
            </w:pPr>
            <w:r w:rsidRPr="00D87780">
              <w:rPr>
                <w:rFonts w:hint="eastAsia"/>
                <w:sz w:val="24"/>
              </w:rPr>
              <w:t>该项目设备安装后即可投入使用，因此无</w:t>
            </w:r>
            <w:r w:rsidRPr="00D87780">
              <w:rPr>
                <w:sz w:val="24"/>
              </w:rPr>
              <w:t>土建</w:t>
            </w:r>
            <w:r w:rsidRPr="00D87780">
              <w:rPr>
                <w:rFonts w:hint="eastAsia"/>
                <w:sz w:val="24"/>
              </w:rPr>
              <w:t>施工期环境影响。</w:t>
            </w:r>
          </w:p>
          <w:p w:rsidR="00233B20" w:rsidRPr="00D87780" w:rsidRDefault="00233B20" w:rsidP="00456707">
            <w:pPr>
              <w:spacing w:line="360" w:lineRule="auto"/>
              <w:rPr>
                <w:b/>
                <w:sz w:val="24"/>
              </w:rPr>
            </w:pPr>
          </w:p>
          <w:p w:rsidR="007E5842" w:rsidRPr="00D87780" w:rsidRDefault="007E5842">
            <w:pPr>
              <w:spacing w:line="360" w:lineRule="auto"/>
              <w:ind w:firstLineChars="225" w:firstLine="542"/>
              <w:rPr>
                <w:b/>
                <w:sz w:val="24"/>
              </w:rPr>
            </w:pPr>
            <w:r w:rsidRPr="00D87780">
              <w:rPr>
                <w:b/>
                <w:sz w:val="24"/>
              </w:rPr>
              <w:lastRenderedPageBreak/>
              <w:t>营运期：</w:t>
            </w:r>
          </w:p>
          <w:p w:rsidR="00A421ED" w:rsidRPr="00D87780" w:rsidRDefault="00A421ED" w:rsidP="00D87780">
            <w:pPr>
              <w:pStyle w:val="afff1"/>
              <w:numPr>
                <w:ilvl w:val="0"/>
                <w:numId w:val="17"/>
              </w:numPr>
              <w:adjustRightInd w:val="0"/>
              <w:snapToGrid w:val="0"/>
              <w:spacing w:beforeLines="50" w:before="156" w:line="360" w:lineRule="auto"/>
              <w:ind w:firstLineChars="0"/>
              <w:rPr>
                <w:b/>
                <w:sz w:val="24"/>
              </w:rPr>
            </w:pPr>
            <w:r w:rsidRPr="00D87780">
              <w:rPr>
                <w:b/>
                <w:sz w:val="24"/>
              </w:rPr>
              <w:t>大气污染分析</w:t>
            </w:r>
          </w:p>
          <w:p w:rsidR="00613809" w:rsidRPr="00D87780" w:rsidRDefault="00F25E0C" w:rsidP="00EA2302">
            <w:pPr>
              <w:autoSpaceDE w:val="0"/>
              <w:autoSpaceDN w:val="0"/>
              <w:adjustRightInd w:val="0"/>
              <w:snapToGrid w:val="0"/>
              <w:spacing w:line="360" w:lineRule="auto"/>
              <w:ind w:rightChars="50" w:right="105" w:firstLineChars="200" w:firstLine="480"/>
              <w:rPr>
                <w:sz w:val="24"/>
              </w:rPr>
            </w:pPr>
            <w:r w:rsidRPr="00D87780">
              <w:rPr>
                <w:sz w:val="24"/>
              </w:rPr>
              <w:t>（</w:t>
            </w:r>
            <w:r w:rsidRPr="00D87780">
              <w:rPr>
                <w:sz w:val="24"/>
              </w:rPr>
              <w:t>1</w:t>
            </w:r>
            <w:r w:rsidRPr="00D87780">
              <w:rPr>
                <w:sz w:val="24"/>
              </w:rPr>
              <w:t>）</w:t>
            </w:r>
            <w:r w:rsidR="004342D9" w:rsidRPr="00D87780">
              <w:rPr>
                <w:rFonts w:hint="eastAsia"/>
                <w:sz w:val="24"/>
              </w:rPr>
              <w:t>进料</w:t>
            </w:r>
            <w:r w:rsidR="00613809" w:rsidRPr="00D87780">
              <w:rPr>
                <w:rFonts w:hint="eastAsia"/>
                <w:sz w:val="24"/>
              </w:rPr>
              <w:t>粉尘</w:t>
            </w:r>
            <w:r w:rsidR="00B410B9" w:rsidRPr="00D87780">
              <w:rPr>
                <w:sz w:val="24"/>
              </w:rPr>
              <w:tab/>
            </w:r>
          </w:p>
          <w:p w:rsidR="00BF5D62" w:rsidRPr="00D87780" w:rsidRDefault="00BF5D62" w:rsidP="00BF38E4">
            <w:pPr>
              <w:adjustRightInd w:val="0"/>
              <w:snapToGrid w:val="0"/>
              <w:spacing w:line="360" w:lineRule="auto"/>
              <w:ind w:firstLineChars="200" w:firstLine="480"/>
              <w:rPr>
                <w:kern w:val="0"/>
                <w:sz w:val="24"/>
              </w:rPr>
            </w:pPr>
            <w:r w:rsidRPr="00D87780">
              <w:rPr>
                <w:sz w:val="24"/>
              </w:rPr>
              <w:t>本项目</w:t>
            </w:r>
            <w:r w:rsidR="00030DE1" w:rsidRPr="00D87780">
              <w:rPr>
                <w:rFonts w:hAnsi="宋体" w:hint="eastAsia"/>
                <w:sz w:val="24"/>
              </w:rPr>
              <w:t>通过铲车将外购暂存的</w:t>
            </w:r>
            <w:r w:rsidR="00030DE1" w:rsidRPr="00D87780">
              <w:rPr>
                <w:rFonts w:hAnsi="宋体" w:hint="eastAsia"/>
                <w:sz w:val="24"/>
              </w:rPr>
              <w:t>5-50mm</w:t>
            </w:r>
            <w:r w:rsidR="00030DE1" w:rsidRPr="00D87780">
              <w:rPr>
                <w:rFonts w:hAnsi="宋体" w:hint="eastAsia"/>
                <w:sz w:val="24"/>
              </w:rPr>
              <w:t>尺寸的钢渣投入振动给料机送入给料机底部料仓内，参照《逸散性粉尘工业技术手册》（以下简称《手册》中）“第十五章非金属综合利用厂”中“二</w:t>
            </w:r>
            <w:r w:rsidR="00030DE1" w:rsidRPr="00D87780">
              <w:rPr>
                <w:rFonts w:hint="eastAsia"/>
                <w:sz w:val="24"/>
              </w:rPr>
              <w:t>、逸散尘排放因子</w:t>
            </w:r>
            <w:r w:rsidR="00030DE1" w:rsidRPr="00D87780">
              <w:rPr>
                <w:rFonts w:hAnsi="宋体" w:hint="eastAsia"/>
                <w:sz w:val="24"/>
              </w:rPr>
              <w:t>”介绍“据文献调查，废金属利用厂的排放物还没有量化，甚至也没有发现其他可类比作业具体的排放因子。要推算出废金属利用厂的可靠排放因子，还须对这种工厂的上述几种作业进行全面的试验。由于数据缺乏，未做逸散尘排放因子的估计”。参照《手册》中“第十八章粒料加工厂”表</w:t>
            </w:r>
            <w:r w:rsidR="00030DE1" w:rsidRPr="00D87780">
              <w:rPr>
                <w:rFonts w:hAnsi="宋体" w:hint="eastAsia"/>
                <w:sz w:val="24"/>
              </w:rPr>
              <w:t>18-1</w:t>
            </w:r>
            <w:r w:rsidR="00030DE1" w:rsidRPr="00D87780">
              <w:rPr>
                <w:rFonts w:hAnsi="宋体" w:hint="eastAsia"/>
                <w:sz w:val="24"/>
              </w:rPr>
              <w:t>中</w:t>
            </w:r>
            <w:r w:rsidR="00BF38E4" w:rsidRPr="00D87780">
              <w:rPr>
                <w:rFonts w:hAnsi="宋体" w:hint="eastAsia"/>
                <w:sz w:val="24"/>
              </w:rPr>
              <w:t xml:space="preserve">1. </w:t>
            </w:r>
            <w:r w:rsidR="00030DE1" w:rsidRPr="00D87780">
              <w:rPr>
                <w:rFonts w:hAnsi="宋体" w:hint="eastAsia"/>
                <w:sz w:val="24"/>
              </w:rPr>
              <w:t>卸料砂和砾石的</w:t>
            </w:r>
            <w:r w:rsidR="00CD3B47" w:rsidRPr="00D87780">
              <w:rPr>
                <w:rFonts w:hAnsi="宋体" w:hint="eastAsia"/>
                <w:sz w:val="24"/>
              </w:rPr>
              <w:t>卸料数据：</w:t>
            </w:r>
            <w:r w:rsidR="009F7757" w:rsidRPr="00D87780">
              <w:rPr>
                <w:rFonts w:hAnsi="宋体" w:hint="eastAsia"/>
                <w:sz w:val="24"/>
              </w:rPr>
              <w:t>0.0</w:t>
            </w:r>
            <w:r w:rsidR="00CD3B47" w:rsidRPr="00D87780">
              <w:rPr>
                <w:rFonts w:hAnsi="宋体" w:hint="eastAsia"/>
                <w:sz w:val="24"/>
              </w:rPr>
              <w:t>1kg/t</w:t>
            </w:r>
            <w:r w:rsidR="00CD3B47" w:rsidRPr="00D87780">
              <w:rPr>
                <w:rFonts w:hAnsi="宋体" w:hint="eastAsia"/>
                <w:sz w:val="24"/>
              </w:rPr>
              <w:t>（卸料）记，本项目原料为钢渣，粒径</w:t>
            </w:r>
            <w:r w:rsidR="00CD3B47" w:rsidRPr="00D87780">
              <w:rPr>
                <w:rFonts w:hAnsi="宋体" w:hint="eastAsia"/>
                <w:sz w:val="24"/>
              </w:rPr>
              <w:t>5-50mm</w:t>
            </w:r>
            <w:r w:rsidR="00CD3B47" w:rsidRPr="00D87780">
              <w:rPr>
                <w:rFonts w:hAnsi="宋体" w:hint="eastAsia"/>
                <w:sz w:val="24"/>
              </w:rPr>
              <w:t>，含水率为</w:t>
            </w:r>
            <w:r w:rsidR="00CD3B47" w:rsidRPr="00D87780">
              <w:rPr>
                <w:rFonts w:hAnsi="宋体" w:hint="eastAsia"/>
                <w:sz w:val="24"/>
              </w:rPr>
              <w:t>8-12%</w:t>
            </w:r>
            <w:r w:rsidR="00CD3B47" w:rsidRPr="00D87780">
              <w:rPr>
                <w:rFonts w:hAnsi="宋体" w:hint="eastAsia"/>
                <w:sz w:val="24"/>
              </w:rPr>
              <w:t>，颗粒较砂和砾石比重大，主要沉降于作业区周边可收集再利用，极不易起尘，本项目取砂和砾石等原料卸料起尘系数的</w:t>
            </w:r>
            <w:r w:rsidR="00CD3B47" w:rsidRPr="00D87780">
              <w:rPr>
                <w:rFonts w:hAnsi="宋体" w:hint="eastAsia"/>
                <w:sz w:val="24"/>
              </w:rPr>
              <w:t>10%</w:t>
            </w:r>
            <w:r w:rsidR="00CD3B47" w:rsidRPr="00D87780">
              <w:rPr>
                <w:rFonts w:hAnsi="宋体" w:hint="eastAsia"/>
                <w:sz w:val="24"/>
              </w:rPr>
              <w:t>计，即</w:t>
            </w:r>
            <w:r w:rsidR="00CD3B47" w:rsidRPr="00D87780">
              <w:rPr>
                <w:rFonts w:hAnsi="宋体" w:hint="eastAsia"/>
                <w:sz w:val="24"/>
              </w:rPr>
              <w:t>0.001kg/t</w:t>
            </w:r>
            <w:r w:rsidR="00CD3B47" w:rsidRPr="00D87780">
              <w:rPr>
                <w:rFonts w:hAnsi="宋体" w:hint="eastAsia"/>
                <w:sz w:val="24"/>
              </w:rPr>
              <w:t>。本项目原材料钢渣年耗量为</w:t>
            </w:r>
            <w:r w:rsidR="00CD3B47" w:rsidRPr="00D87780">
              <w:rPr>
                <w:rFonts w:hAnsi="宋体" w:hint="eastAsia"/>
                <w:sz w:val="24"/>
              </w:rPr>
              <w:t>30t/a</w:t>
            </w:r>
            <w:r w:rsidR="009F7757" w:rsidRPr="00D87780">
              <w:rPr>
                <w:rFonts w:hAnsi="宋体" w:hint="eastAsia"/>
                <w:sz w:val="24"/>
              </w:rPr>
              <w:t>，则进</w:t>
            </w:r>
            <w:r w:rsidR="00CD3B47" w:rsidRPr="00D87780">
              <w:rPr>
                <w:rFonts w:hAnsi="宋体" w:hint="eastAsia"/>
                <w:sz w:val="24"/>
              </w:rPr>
              <w:t>料过程中产生粉尘</w:t>
            </w:r>
            <w:r w:rsidR="00CD3B47" w:rsidRPr="00D87780">
              <w:rPr>
                <w:rFonts w:hAnsi="宋体" w:hint="eastAsia"/>
                <w:sz w:val="24"/>
              </w:rPr>
              <w:t>0.3t/a</w:t>
            </w:r>
            <w:r w:rsidR="009F7757" w:rsidRPr="00D87780">
              <w:rPr>
                <w:rFonts w:hAnsi="宋体" w:hint="eastAsia"/>
                <w:sz w:val="24"/>
              </w:rPr>
              <w:t>。在进料</w:t>
            </w:r>
            <w:r w:rsidR="009F7757" w:rsidRPr="00D87780">
              <w:rPr>
                <w:kern w:val="0"/>
                <w:sz w:val="24"/>
              </w:rPr>
              <w:t>过程中进行洒水降尘，其抑尘率参照《手册》中表</w:t>
            </w:r>
            <w:r w:rsidR="009F7757" w:rsidRPr="00D87780">
              <w:rPr>
                <w:rFonts w:hint="eastAsia"/>
                <w:kern w:val="0"/>
                <w:sz w:val="24"/>
              </w:rPr>
              <w:t>1-11</w:t>
            </w:r>
            <w:r w:rsidR="009F7757" w:rsidRPr="00D87780">
              <w:rPr>
                <w:rFonts w:hint="eastAsia"/>
                <w:kern w:val="0"/>
                <w:sz w:val="24"/>
              </w:rPr>
              <w:t>中卸料运输系统尘的抑制（包括斗室卸料系统和喷雾）数据：估计的控制效率可达</w:t>
            </w:r>
            <w:r w:rsidR="009F7757" w:rsidRPr="00D87780">
              <w:rPr>
                <w:rFonts w:hint="eastAsia"/>
                <w:kern w:val="0"/>
                <w:sz w:val="24"/>
              </w:rPr>
              <w:t>95%</w:t>
            </w:r>
            <w:r w:rsidR="009F7757" w:rsidRPr="00D87780">
              <w:rPr>
                <w:rFonts w:hint="eastAsia"/>
                <w:kern w:val="0"/>
                <w:sz w:val="24"/>
              </w:rPr>
              <w:t>，故进料过程无组织排放粉尘量为</w:t>
            </w:r>
            <w:r w:rsidR="009F7757" w:rsidRPr="00D87780">
              <w:rPr>
                <w:rFonts w:hint="eastAsia"/>
                <w:kern w:val="0"/>
                <w:sz w:val="24"/>
              </w:rPr>
              <w:t>0.015</w:t>
            </w:r>
            <w:r w:rsidR="009F7757" w:rsidRPr="00D87780">
              <w:rPr>
                <w:rFonts w:hAnsi="宋体" w:hint="eastAsia"/>
                <w:sz w:val="24"/>
              </w:rPr>
              <w:t xml:space="preserve"> t/a</w:t>
            </w:r>
            <w:r w:rsidR="009F7757" w:rsidRPr="00D87780">
              <w:rPr>
                <w:rFonts w:hAnsi="宋体" w:hint="eastAsia"/>
                <w:sz w:val="24"/>
              </w:rPr>
              <w:t>。</w:t>
            </w:r>
          </w:p>
          <w:p w:rsidR="00BF38E4" w:rsidRPr="00D87780" w:rsidRDefault="00BF38E4" w:rsidP="00BF38E4">
            <w:pPr>
              <w:spacing w:line="360" w:lineRule="auto"/>
              <w:ind w:firstLineChars="200" w:firstLine="480"/>
              <w:rPr>
                <w:sz w:val="24"/>
              </w:rPr>
            </w:pPr>
            <w:r w:rsidRPr="00D87780">
              <w:rPr>
                <w:rFonts w:hint="eastAsia"/>
                <w:sz w:val="24"/>
              </w:rPr>
              <w:t>（</w:t>
            </w:r>
            <w:r w:rsidRPr="00D87780">
              <w:rPr>
                <w:rFonts w:hint="eastAsia"/>
                <w:sz w:val="24"/>
              </w:rPr>
              <w:t>2</w:t>
            </w:r>
            <w:r w:rsidRPr="00D87780">
              <w:rPr>
                <w:rFonts w:hint="eastAsia"/>
                <w:sz w:val="24"/>
              </w:rPr>
              <w:t>）筛分</w:t>
            </w:r>
            <w:r w:rsidR="00255231" w:rsidRPr="00D87780">
              <w:rPr>
                <w:rFonts w:hint="eastAsia"/>
                <w:sz w:val="24"/>
              </w:rPr>
              <w:t>粉尘</w:t>
            </w:r>
          </w:p>
          <w:p w:rsidR="00BF38E4" w:rsidRPr="00D87780" w:rsidRDefault="00BF38E4" w:rsidP="009F7757">
            <w:pPr>
              <w:adjustRightInd w:val="0"/>
              <w:snapToGrid w:val="0"/>
              <w:spacing w:line="360" w:lineRule="auto"/>
              <w:ind w:firstLineChars="200" w:firstLine="480"/>
              <w:rPr>
                <w:kern w:val="0"/>
                <w:sz w:val="24"/>
              </w:rPr>
            </w:pPr>
            <w:r w:rsidRPr="00D87780">
              <w:rPr>
                <w:sz w:val="24"/>
                <w:shd w:val="clear" w:color="auto" w:fill="FFFFFF"/>
              </w:rPr>
              <w:t>料仓中的钢渣经</w:t>
            </w:r>
            <w:r w:rsidRPr="00D87780">
              <w:rPr>
                <w:sz w:val="24"/>
                <w:shd w:val="clear" w:color="auto" w:fill="FFFFFF"/>
              </w:rPr>
              <w:t>B800×7</w:t>
            </w:r>
            <w:r w:rsidRPr="00D87780">
              <w:rPr>
                <w:sz w:val="24"/>
                <w:shd w:val="clear" w:color="auto" w:fill="FFFFFF"/>
              </w:rPr>
              <w:t>和</w:t>
            </w:r>
            <w:r w:rsidRPr="00D87780">
              <w:rPr>
                <w:sz w:val="24"/>
                <w:shd w:val="clear" w:color="auto" w:fill="FFFFFF"/>
              </w:rPr>
              <w:t>B600×8</w:t>
            </w:r>
            <w:r w:rsidRPr="00D87780">
              <w:rPr>
                <w:sz w:val="24"/>
                <w:shd w:val="clear" w:color="auto" w:fill="FFFFFF"/>
              </w:rPr>
              <w:t>米的皮带输送机进入振动筛中（粒径</w:t>
            </w:r>
            <w:r w:rsidRPr="00D87780">
              <w:rPr>
                <w:sz w:val="24"/>
                <w:shd w:val="clear" w:color="auto" w:fill="FFFFFF"/>
              </w:rPr>
              <w:t>14mm</w:t>
            </w:r>
            <w:r w:rsidRPr="00D87780">
              <w:rPr>
                <w:sz w:val="24"/>
                <w:shd w:val="clear" w:color="auto" w:fill="FFFFFF"/>
              </w:rPr>
              <w:t>），颗粒大于</w:t>
            </w:r>
            <w:r w:rsidRPr="00D87780">
              <w:rPr>
                <w:sz w:val="24"/>
                <w:shd w:val="clear" w:color="auto" w:fill="FFFFFF"/>
              </w:rPr>
              <w:t>14mm</w:t>
            </w:r>
            <w:r w:rsidRPr="00D87780">
              <w:rPr>
                <w:sz w:val="24"/>
                <w:shd w:val="clear" w:color="auto" w:fill="FFFFFF"/>
              </w:rPr>
              <w:t>和小于</w:t>
            </w:r>
            <w:r w:rsidRPr="00D87780">
              <w:rPr>
                <w:sz w:val="24"/>
                <w:shd w:val="clear" w:color="auto" w:fill="FFFFFF"/>
              </w:rPr>
              <w:t>14mm</w:t>
            </w:r>
            <w:r w:rsidRPr="00D87780">
              <w:rPr>
                <w:sz w:val="24"/>
                <w:shd w:val="clear" w:color="auto" w:fill="FFFFFF"/>
              </w:rPr>
              <w:t>的钢渣经振动筛筛选出后分别经</w:t>
            </w:r>
            <w:r w:rsidRPr="00D87780">
              <w:rPr>
                <w:sz w:val="24"/>
                <w:shd w:val="clear" w:color="auto" w:fill="FFFFFF"/>
              </w:rPr>
              <w:t>B800×15</w:t>
            </w:r>
            <w:r w:rsidRPr="00D87780">
              <w:rPr>
                <w:sz w:val="24"/>
                <w:shd w:val="clear" w:color="auto" w:fill="FFFFFF"/>
              </w:rPr>
              <w:t>和</w:t>
            </w:r>
            <w:r w:rsidRPr="00D87780">
              <w:rPr>
                <w:sz w:val="24"/>
                <w:shd w:val="clear" w:color="auto" w:fill="FFFFFF"/>
              </w:rPr>
              <w:t>B800×12</w:t>
            </w:r>
            <w:r w:rsidRPr="00D87780">
              <w:rPr>
                <w:sz w:val="24"/>
                <w:shd w:val="clear" w:color="auto" w:fill="FFFFFF"/>
              </w:rPr>
              <w:t>米的皮带输送机进入暂存场暂存外售，</w:t>
            </w:r>
            <w:r w:rsidRPr="00D87780">
              <w:rPr>
                <w:sz w:val="24"/>
              </w:rPr>
              <w:t>此过程会产生筛分粉尘。同上，</w:t>
            </w:r>
            <w:r w:rsidRPr="00D87780">
              <w:rPr>
                <w:rFonts w:hAnsi="宋体" w:hint="eastAsia"/>
                <w:sz w:val="24"/>
              </w:rPr>
              <w:t>参照《手册》中“第十八章粒料加工厂”表</w:t>
            </w:r>
            <w:r w:rsidRPr="00D87780">
              <w:rPr>
                <w:rFonts w:hAnsi="宋体" w:hint="eastAsia"/>
                <w:sz w:val="24"/>
              </w:rPr>
              <w:t>18-1</w:t>
            </w:r>
            <w:r w:rsidRPr="00D87780">
              <w:rPr>
                <w:rFonts w:hAnsi="宋体" w:hint="eastAsia"/>
                <w:sz w:val="24"/>
              </w:rPr>
              <w:t>中</w:t>
            </w:r>
            <w:r w:rsidRPr="00D87780">
              <w:rPr>
                <w:rFonts w:hAnsi="宋体" w:hint="eastAsia"/>
                <w:sz w:val="24"/>
              </w:rPr>
              <w:t xml:space="preserve">2. </w:t>
            </w:r>
            <w:r w:rsidRPr="00D87780">
              <w:rPr>
                <w:rFonts w:hAnsi="宋体" w:hint="eastAsia"/>
                <w:sz w:val="24"/>
              </w:rPr>
              <w:t>以及破碎和筛选砂和砾石的破碎料数据：</w:t>
            </w:r>
            <w:r w:rsidRPr="00D87780">
              <w:rPr>
                <w:rFonts w:hAnsi="宋体" w:hint="eastAsia"/>
                <w:sz w:val="24"/>
              </w:rPr>
              <w:t>0.05kg/t</w:t>
            </w:r>
            <w:r w:rsidRPr="00D87780">
              <w:rPr>
                <w:rFonts w:hAnsi="宋体" w:hint="eastAsia"/>
                <w:sz w:val="24"/>
              </w:rPr>
              <w:t>（破碎料）计，本项目原料为钢渣，且只有筛分无破碎工序，筛分的起尘系数取过筛和破碎料总系数是</w:t>
            </w:r>
            <w:r w:rsidRPr="00D87780">
              <w:rPr>
                <w:rFonts w:hAnsi="宋体" w:hint="eastAsia"/>
                <w:sz w:val="24"/>
              </w:rPr>
              <w:t>5%</w:t>
            </w:r>
            <w:r w:rsidRPr="00D87780">
              <w:rPr>
                <w:rFonts w:hAnsi="宋体" w:hint="eastAsia"/>
                <w:sz w:val="24"/>
              </w:rPr>
              <w:t>，即</w:t>
            </w:r>
            <w:r w:rsidRPr="00D87780">
              <w:rPr>
                <w:rFonts w:hAnsi="宋体" w:hint="eastAsia"/>
                <w:sz w:val="24"/>
              </w:rPr>
              <w:t>0.002</w:t>
            </w:r>
            <w:r w:rsidR="00E13D99" w:rsidRPr="00D87780">
              <w:rPr>
                <w:rFonts w:hAnsi="宋体" w:hint="eastAsia"/>
                <w:sz w:val="24"/>
              </w:rPr>
              <w:t>5</w:t>
            </w:r>
            <w:r w:rsidRPr="00D87780">
              <w:rPr>
                <w:rFonts w:hAnsi="宋体" w:hint="eastAsia"/>
                <w:sz w:val="24"/>
              </w:rPr>
              <w:t>kg/t</w:t>
            </w:r>
            <w:r w:rsidR="00E13D99" w:rsidRPr="00D87780">
              <w:rPr>
                <w:rFonts w:hAnsi="宋体" w:hint="eastAsia"/>
                <w:sz w:val="24"/>
              </w:rPr>
              <w:t>。本项目原材料钢渣年耗量为</w:t>
            </w:r>
            <w:r w:rsidR="00E13D99" w:rsidRPr="00D87780">
              <w:rPr>
                <w:rFonts w:hAnsi="宋体" w:hint="eastAsia"/>
                <w:sz w:val="24"/>
              </w:rPr>
              <w:t>30t/a</w:t>
            </w:r>
            <w:r w:rsidR="00E13D99" w:rsidRPr="00D87780">
              <w:rPr>
                <w:rFonts w:hAnsi="宋体" w:hint="eastAsia"/>
                <w:sz w:val="24"/>
              </w:rPr>
              <w:t>，则筛分过程中产生粉尘</w:t>
            </w:r>
            <w:r w:rsidR="00E13D99" w:rsidRPr="00D87780">
              <w:rPr>
                <w:rFonts w:hAnsi="宋体" w:hint="eastAsia"/>
                <w:sz w:val="24"/>
              </w:rPr>
              <w:t>0.75t/a</w:t>
            </w:r>
            <w:r w:rsidR="00E13D99" w:rsidRPr="00D87780">
              <w:rPr>
                <w:rFonts w:hAnsi="宋体" w:hint="eastAsia"/>
                <w:sz w:val="24"/>
              </w:rPr>
              <w:t>。</w:t>
            </w:r>
            <w:r w:rsidR="009F7757" w:rsidRPr="00D87780">
              <w:rPr>
                <w:rFonts w:hAnsi="宋体" w:hint="eastAsia"/>
                <w:sz w:val="24"/>
              </w:rPr>
              <w:t>在进料</w:t>
            </w:r>
            <w:r w:rsidR="009F7757" w:rsidRPr="00D87780">
              <w:rPr>
                <w:kern w:val="0"/>
                <w:sz w:val="24"/>
              </w:rPr>
              <w:t>过程中进行洒水降尘，其抑尘率参照《手册》中表</w:t>
            </w:r>
            <w:r w:rsidR="009F7757" w:rsidRPr="00D87780">
              <w:rPr>
                <w:rFonts w:hint="eastAsia"/>
                <w:kern w:val="0"/>
                <w:sz w:val="24"/>
              </w:rPr>
              <w:t>1-11</w:t>
            </w:r>
            <w:r w:rsidR="009F7757" w:rsidRPr="00D87780">
              <w:rPr>
                <w:rFonts w:hint="eastAsia"/>
                <w:kern w:val="0"/>
                <w:sz w:val="24"/>
              </w:rPr>
              <w:t>中卸料运输系统尘的抑制（包括斗室卸料系统和喷雾）数据：估计的控制效率可达</w:t>
            </w:r>
            <w:r w:rsidR="009F7757" w:rsidRPr="00D87780">
              <w:rPr>
                <w:rFonts w:hint="eastAsia"/>
                <w:kern w:val="0"/>
                <w:sz w:val="24"/>
              </w:rPr>
              <w:t>95%</w:t>
            </w:r>
            <w:r w:rsidR="009F7757" w:rsidRPr="00D87780">
              <w:rPr>
                <w:rFonts w:hint="eastAsia"/>
                <w:kern w:val="0"/>
                <w:sz w:val="24"/>
              </w:rPr>
              <w:t>，故进料过程无组织排放粉尘量为</w:t>
            </w:r>
            <w:r w:rsidR="009F7757" w:rsidRPr="00D87780">
              <w:rPr>
                <w:rFonts w:hint="eastAsia"/>
                <w:kern w:val="0"/>
                <w:sz w:val="24"/>
              </w:rPr>
              <w:t>0.0</w:t>
            </w:r>
            <w:r w:rsidR="00AE45CF" w:rsidRPr="00D87780">
              <w:rPr>
                <w:rFonts w:hint="eastAsia"/>
                <w:kern w:val="0"/>
                <w:sz w:val="24"/>
              </w:rPr>
              <w:t>375</w:t>
            </w:r>
            <w:r w:rsidR="009F7757" w:rsidRPr="00D87780">
              <w:rPr>
                <w:rFonts w:hAnsi="宋体" w:hint="eastAsia"/>
                <w:sz w:val="24"/>
              </w:rPr>
              <w:t xml:space="preserve"> t/a</w:t>
            </w:r>
            <w:r w:rsidR="009F7757" w:rsidRPr="00D87780">
              <w:rPr>
                <w:rFonts w:hAnsi="宋体" w:hint="eastAsia"/>
                <w:sz w:val="24"/>
              </w:rPr>
              <w:t>。</w:t>
            </w:r>
          </w:p>
          <w:p w:rsidR="00613809" w:rsidRPr="00D87780" w:rsidRDefault="00255231" w:rsidP="00B410B9">
            <w:pPr>
              <w:spacing w:line="360" w:lineRule="auto"/>
              <w:ind w:firstLineChars="200" w:firstLine="480"/>
              <w:rPr>
                <w:sz w:val="24"/>
              </w:rPr>
            </w:pPr>
            <w:r w:rsidRPr="00D87780">
              <w:rPr>
                <w:rFonts w:hint="eastAsia"/>
                <w:sz w:val="24"/>
              </w:rPr>
              <w:t>（</w:t>
            </w:r>
            <w:r w:rsidR="004342D9" w:rsidRPr="00D87780">
              <w:rPr>
                <w:rFonts w:hint="eastAsia"/>
                <w:sz w:val="24"/>
              </w:rPr>
              <w:t>3</w:t>
            </w:r>
            <w:r w:rsidRPr="00D87780">
              <w:rPr>
                <w:rFonts w:hint="eastAsia"/>
                <w:sz w:val="24"/>
              </w:rPr>
              <w:t>）</w:t>
            </w:r>
            <w:r w:rsidR="00B812B4" w:rsidRPr="00D87780">
              <w:rPr>
                <w:rFonts w:hint="eastAsia"/>
                <w:sz w:val="24"/>
              </w:rPr>
              <w:t>厂区暂存钢渣</w:t>
            </w:r>
            <w:r w:rsidR="00613809" w:rsidRPr="00D87780">
              <w:rPr>
                <w:rFonts w:hint="eastAsia"/>
                <w:sz w:val="24"/>
              </w:rPr>
              <w:t>粉尘</w:t>
            </w:r>
          </w:p>
          <w:p w:rsidR="001B67CE" w:rsidRPr="00D87780" w:rsidRDefault="001B67CE" w:rsidP="00E13D99">
            <w:pPr>
              <w:spacing w:line="360" w:lineRule="auto"/>
              <w:ind w:firstLineChars="200" w:firstLine="480"/>
              <w:rPr>
                <w:sz w:val="24"/>
              </w:rPr>
            </w:pPr>
            <w:bookmarkStart w:id="12" w:name="_Hlk3824714"/>
            <w:r w:rsidRPr="00D87780">
              <w:rPr>
                <w:rFonts w:hAnsi="宋体" w:hint="eastAsia"/>
                <w:sz w:val="24"/>
              </w:rPr>
              <w:t>本项目原料钢渣经筛分后即成为产品待售，厂区最大暂存钢渣量为</w:t>
            </w:r>
            <w:r w:rsidR="00E14B2A" w:rsidRPr="00D87780">
              <w:rPr>
                <w:rFonts w:hAnsi="宋体" w:hint="eastAsia"/>
                <w:sz w:val="24"/>
              </w:rPr>
              <w:t>5000t</w:t>
            </w:r>
            <w:r w:rsidRPr="00D87780">
              <w:rPr>
                <w:rFonts w:hAnsi="宋体" w:hint="eastAsia"/>
                <w:sz w:val="24"/>
              </w:rPr>
              <w:t>，本项目原料为钢渣，颗粒较砂和砾石比重大，主要沉降于作业区周边可收集再利用，极不易起尘，</w:t>
            </w:r>
            <w:r w:rsidR="00E14B2A" w:rsidRPr="00D87780">
              <w:rPr>
                <w:rFonts w:hAnsi="宋体" w:hint="eastAsia"/>
                <w:sz w:val="24"/>
              </w:rPr>
              <w:t>并且在贮存过程中进行洒水抑尘</w:t>
            </w:r>
            <w:r w:rsidRPr="00D87780">
              <w:rPr>
                <w:rFonts w:hAnsi="宋体" w:hint="eastAsia"/>
                <w:sz w:val="24"/>
              </w:rPr>
              <w:t>，抑尘率</w:t>
            </w:r>
            <w:r w:rsidR="00E14B2A" w:rsidRPr="00D87780">
              <w:rPr>
                <w:rFonts w:hAnsi="宋体" w:hint="eastAsia"/>
                <w:sz w:val="24"/>
              </w:rPr>
              <w:t>能达到</w:t>
            </w:r>
            <w:r w:rsidRPr="00D87780">
              <w:rPr>
                <w:rFonts w:hAnsi="宋体" w:hint="eastAsia"/>
                <w:sz w:val="24"/>
              </w:rPr>
              <w:t>80%</w:t>
            </w:r>
            <w:r w:rsidRPr="00D87780">
              <w:rPr>
                <w:rFonts w:hAnsi="宋体" w:hint="eastAsia"/>
                <w:sz w:val="24"/>
              </w:rPr>
              <w:t>，故</w:t>
            </w:r>
            <w:r w:rsidRPr="00D87780">
              <w:rPr>
                <w:rFonts w:hint="eastAsia"/>
                <w:sz w:val="24"/>
              </w:rPr>
              <w:t>厂区暂存钢渣粉尘</w:t>
            </w:r>
            <w:r w:rsidR="00E14B2A" w:rsidRPr="00D87780">
              <w:rPr>
                <w:rFonts w:hint="eastAsia"/>
                <w:sz w:val="24"/>
              </w:rPr>
              <w:t>量可忽</w:t>
            </w:r>
            <w:r w:rsidR="00E14B2A" w:rsidRPr="00D87780">
              <w:rPr>
                <w:rFonts w:hint="eastAsia"/>
                <w:sz w:val="24"/>
              </w:rPr>
              <w:lastRenderedPageBreak/>
              <w:t>略不计</w:t>
            </w:r>
            <w:r w:rsidRPr="00D87780">
              <w:rPr>
                <w:rFonts w:hint="eastAsia"/>
                <w:sz w:val="24"/>
              </w:rPr>
              <w:t>。</w:t>
            </w:r>
          </w:p>
          <w:p w:rsidR="00D0128D" w:rsidRPr="00D87780" w:rsidRDefault="00D0128D" w:rsidP="00D0128D">
            <w:pPr>
              <w:pStyle w:val="18"/>
              <w:spacing w:line="360" w:lineRule="auto"/>
              <w:ind w:firstLine="480"/>
              <w:rPr>
                <w:rFonts w:hAnsi="Times New Roman"/>
                <w:color w:val="auto"/>
              </w:rPr>
            </w:pPr>
            <w:r w:rsidRPr="00D87780">
              <w:rPr>
                <w:rFonts w:hAnsi="Times New Roman"/>
                <w:color w:val="auto"/>
              </w:rPr>
              <w:t>（</w:t>
            </w:r>
            <w:r w:rsidRPr="00D87780">
              <w:rPr>
                <w:rFonts w:hAnsi="Times New Roman" w:hint="eastAsia"/>
                <w:color w:val="auto"/>
              </w:rPr>
              <w:t>4</w:t>
            </w:r>
            <w:r w:rsidRPr="00D87780">
              <w:rPr>
                <w:rFonts w:hAnsi="Times New Roman"/>
                <w:color w:val="auto"/>
              </w:rPr>
              <w:t>）食堂油烟</w:t>
            </w:r>
          </w:p>
          <w:p w:rsidR="00D0128D" w:rsidRPr="00D87780" w:rsidRDefault="00D0128D" w:rsidP="00D0128D">
            <w:pPr>
              <w:adjustRightInd w:val="0"/>
              <w:snapToGrid w:val="0"/>
              <w:spacing w:line="360" w:lineRule="auto"/>
              <w:ind w:firstLineChars="200" w:firstLine="480"/>
              <w:rPr>
                <w:sz w:val="24"/>
              </w:rPr>
            </w:pPr>
            <w:r w:rsidRPr="00D87780">
              <w:rPr>
                <w:sz w:val="24"/>
              </w:rPr>
              <w:t>本项目有</w:t>
            </w:r>
            <w:r w:rsidRPr="00D87780">
              <w:rPr>
                <w:rFonts w:hint="eastAsia"/>
                <w:sz w:val="24"/>
              </w:rPr>
              <w:t>15</w:t>
            </w:r>
            <w:r w:rsidRPr="00D87780">
              <w:rPr>
                <w:sz w:val="24"/>
              </w:rPr>
              <w:t>人在厂区就餐，公司设一座食堂，以天然气为燃料，天然气属于清洁能源，产生的废气污染物很少。除此之外，食堂产生的废气主要为油烟废气。根据类比调查，人均食用油日用量约为</w:t>
            </w:r>
            <w:r w:rsidRPr="00D87780">
              <w:rPr>
                <w:sz w:val="24"/>
              </w:rPr>
              <w:t>30g/</w:t>
            </w:r>
            <w:r w:rsidRPr="00D87780">
              <w:rPr>
                <w:sz w:val="24"/>
              </w:rPr>
              <w:t>人</w:t>
            </w:r>
            <w:r w:rsidRPr="00D87780">
              <w:rPr>
                <w:sz w:val="24"/>
              </w:rPr>
              <w:t>·</w:t>
            </w:r>
            <w:r w:rsidRPr="00D87780">
              <w:rPr>
                <w:sz w:val="24"/>
              </w:rPr>
              <w:t>天，则本项目食用油消耗量为</w:t>
            </w:r>
            <w:r w:rsidR="00971FFB" w:rsidRPr="00D87780">
              <w:rPr>
                <w:sz w:val="24"/>
              </w:rPr>
              <w:t>0.</w:t>
            </w:r>
            <w:r w:rsidR="00971FFB" w:rsidRPr="00D87780">
              <w:rPr>
                <w:rFonts w:hint="eastAsia"/>
                <w:sz w:val="24"/>
              </w:rPr>
              <w:t>117</w:t>
            </w:r>
            <w:r w:rsidRPr="00D87780">
              <w:rPr>
                <w:sz w:val="24"/>
              </w:rPr>
              <w:t>t/a</w:t>
            </w:r>
            <w:r w:rsidRPr="00D87780">
              <w:rPr>
                <w:sz w:val="24"/>
              </w:rPr>
              <w:t>。一般油挥发量占总耗油量的</w:t>
            </w:r>
            <w:r w:rsidRPr="00D87780">
              <w:rPr>
                <w:sz w:val="24"/>
              </w:rPr>
              <w:t>2~4%</w:t>
            </w:r>
            <w:r w:rsidRPr="00D87780">
              <w:rPr>
                <w:sz w:val="24"/>
              </w:rPr>
              <w:t>，平均按</w:t>
            </w:r>
            <w:r w:rsidRPr="00D87780">
              <w:rPr>
                <w:sz w:val="24"/>
              </w:rPr>
              <w:t>2.5%</w:t>
            </w:r>
            <w:r w:rsidRPr="00D87780">
              <w:rPr>
                <w:sz w:val="24"/>
              </w:rPr>
              <w:t>计，则油烟废气产生量为</w:t>
            </w:r>
            <w:r w:rsidRPr="00D87780">
              <w:rPr>
                <w:sz w:val="24"/>
              </w:rPr>
              <w:t>0.0</w:t>
            </w:r>
            <w:r w:rsidR="00971FFB" w:rsidRPr="00D87780">
              <w:rPr>
                <w:rFonts w:hint="eastAsia"/>
                <w:sz w:val="24"/>
              </w:rPr>
              <w:t>029</w:t>
            </w:r>
            <w:r w:rsidRPr="00D87780">
              <w:rPr>
                <w:sz w:val="24"/>
              </w:rPr>
              <w:t>t/a</w:t>
            </w:r>
            <w:r w:rsidRPr="00D87780">
              <w:rPr>
                <w:sz w:val="24"/>
              </w:rPr>
              <w:t>。项目拟采用油烟净化器处理油烟废气，处理效率按</w:t>
            </w:r>
            <w:r w:rsidR="00971FFB" w:rsidRPr="00D87780">
              <w:rPr>
                <w:rFonts w:hint="eastAsia"/>
                <w:sz w:val="24"/>
              </w:rPr>
              <w:t>60</w:t>
            </w:r>
            <w:r w:rsidRPr="00D87780">
              <w:rPr>
                <w:sz w:val="24"/>
              </w:rPr>
              <w:t>%</w:t>
            </w:r>
            <w:r w:rsidRPr="00D87780">
              <w:rPr>
                <w:sz w:val="24"/>
              </w:rPr>
              <w:t>计，风机风量</w:t>
            </w:r>
            <w:r w:rsidRPr="00D87780">
              <w:rPr>
                <w:sz w:val="24"/>
              </w:rPr>
              <w:t>3000m</w:t>
            </w:r>
            <w:r w:rsidRPr="00D87780">
              <w:rPr>
                <w:sz w:val="24"/>
                <w:vertAlign w:val="superscript"/>
              </w:rPr>
              <w:t>3</w:t>
            </w:r>
            <w:r w:rsidRPr="00D87780">
              <w:rPr>
                <w:sz w:val="24"/>
              </w:rPr>
              <w:t>/h</w:t>
            </w:r>
            <w:r w:rsidRPr="00D87780">
              <w:rPr>
                <w:sz w:val="24"/>
              </w:rPr>
              <w:t>，每天使用</w:t>
            </w:r>
            <w:r w:rsidR="003111C3" w:rsidRPr="00D87780">
              <w:rPr>
                <w:rFonts w:hint="eastAsia"/>
                <w:sz w:val="24"/>
              </w:rPr>
              <w:t>2</w:t>
            </w:r>
            <w:r w:rsidRPr="00D87780">
              <w:rPr>
                <w:sz w:val="24"/>
              </w:rPr>
              <w:t>个灶炉，每个按</w:t>
            </w:r>
            <w:r w:rsidRPr="00D87780">
              <w:rPr>
                <w:sz w:val="24"/>
              </w:rPr>
              <w:t>2</w:t>
            </w:r>
            <w:r w:rsidRPr="00D87780">
              <w:rPr>
                <w:sz w:val="24"/>
              </w:rPr>
              <w:t>小时计算，则油烟废气排放量为</w:t>
            </w:r>
            <w:r w:rsidRPr="00D87780">
              <w:rPr>
                <w:sz w:val="24"/>
              </w:rPr>
              <w:t>0.00</w:t>
            </w:r>
            <w:r w:rsidR="00971FFB" w:rsidRPr="00D87780">
              <w:rPr>
                <w:rFonts w:hint="eastAsia"/>
                <w:sz w:val="24"/>
              </w:rPr>
              <w:t>116</w:t>
            </w:r>
            <w:r w:rsidRPr="00D87780">
              <w:rPr>
                <w:sz w:val="24"/>
              </w:rPr>
              <w:t>t/a</w:t>
            </w:r>
            <w:r w:rsidRPr="00D87780">
              <w:rPr>
                <w:sz w:val="24"/>
              </w:rPr>
              <w:t>，排放速率为</w:t>
            </w:r>
            <w:r w:rsidRPr="00D87780">
              <w:rPr>
                <w:sz w:val="24"/>
              </w:rPr>
              <w:t>0.00</w:t>
            </w:r>
            <w:r w:rsidR="00971FFB" w:rsidRPr="00D87780">
              <w:rPr>
                <w:rFonts w:hint="eastAsia"/>
                <w:sz w:val="24"/>
              </w:rPr>
              <w:t>22</w:t>
            </w:r>
            <w:r w:rsidRPr="00D87780">
              <w:rPr>
                <w:sz w:val="24"/>
              </w:rPr>
              <w:t>kg/h</w:t>
            </w:r>
            <w:r w:rsidRPr="00D87780">
              <w:rPr>
                <w:sz w:val="24"/>
              </w:rPr>
              <w:t>，排放浓度为</w:t>
            </w:r>
            <w:r w:rsidR="00971FFB" w:rsidRPr="00D87780">
              <w:rPr>
                <w:rFonts w:hint="eastAsia"/>
                <w:sz w:val="24"/>
              </w:rPr>
              <w:t>0.74</w:t>
            </w:r>
            <w:r w:rsidRPr="00D87780">
              <w:rPr>
                <w:sz w:val="24"/>
              </w:rPr>
              <w:t>mg/m</w:t>
            </w:r>
            <w:r w:rsidRPr="00D87780">
              <w:rPr>
                <w:sz w:val="24"/>
                <w:vertAlign w:val="superscript"/>
              </w:rPr>
              <w:t>3</w:t>
            </w:r>
            <w:r w:rsidRPr="00D87780">
              <w:rPr>
                <w:sz w:val="24"/>
              </w:rPr>
              <w:t>，油烟废气经过净化后通过独立排烟管道引于楼顶高空排放。</w:t>
            </w:r>
          </w:p>
          <w:p w:rsidR="00D0128D" w:rsidRPr="00D87780" w:rsidRDefault="00D0128D" w:rsidP="00D0128D">
            <w:pPr>
              <w:adjustRightInd w:val="0"/>
              <w:snapToGrid w:val="0"/>
              <w:jc w:val="center"/>
              <w:rPr>
                <w:b/>
                <w:bCs/>
                <w:sz w:val="24"/>
                <w:szCs w:val="21"/>
              </w:rPr>
            </w:pPr>
            <w:r w:rsidRPr="00D87780">
              <w:rPr>
                <w:b/>
                <w:bCs/>
                <w:sz w:val="24"/>
                <w:szCs w:val="21"/>
              </w:rPr>
              <w:t>表</w:t>
            </w:r>
            <w:r w:rsidRPr="00D87780">
              <w:rPr>
                <w:b/>
                <w:bCs/>
                <w:sz w:val="24"/>
                <w:szCs w:val="21"/>
              </w:rPr>
              <w:t>5-</w:t>
            </w:r>
            <w:r w:rsidRPr="00D87780">
              <w:rPr>
                <w:rFonts w:hint="eastAsia"/>
                <w:b/>
                <w:bCs/>
                <w:sz w:val="24"/>
                <w:szCs w:val="21"/>
              </w:rPr>
              <w:t>1</w:t>
            </w:r>
            <w:r w:rsidRPr="00D87780">
              <w:rPr>
                <w:b/>
                <w:bCs/>
                <w:sz w:val="24"/>
                <w:szCs w:val="21"/>
              </w:rPr>
              <w:t>食堂油烟排放情况一览表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37"/>
              <w:gridCol w:w="775"/>
              <w:gridCol w:w="1134"/>
              <w:gridCol w:w="941"/>
              <w:gridCol w:w="851"/>
              <w:gridCol w:w="1482"/>
              <w:gridCol w:w="1107"/>
              <w:gridCol w:w="1025"/>
              <w:gridCol w:w="918"/>
            </w:tblGrid>
            <w:tr w:rsidR="002F5B39" w:rsidRPr="00D87780" w:rsidTr="00D0128D">
              <w:trPr>
                <w:trHeight w:val="336"/>
                <w:jc w:val="center"/>
              </w:trPr>
              <w:tc>
                <w:tcPr>
                  <w:tcW w:w="462"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污染源</w:t>
                  </w:r>
                </w:p>
              </w:tc>
              <w:tc>
                <w:tcPr>
                  <w:tcW w:w="427"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污染物名称</w:t>
                  </w:r>
                </w:p>
              </w:tc>
              <w:tc>
                <w:tcPr>
                  <w:tcW w:w="625"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产生浓度</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w:t>
                  </w:r>
                  <w:r w:rsidRPr="00D87780">
                    <w:rPr>
                      <w:rFonts w:ascii="Times New Roman" w:hAnsi="Times New Roman" w:cs="Times New Roman"/>
                      <w:b/>
                      <w:sz w:val="21"/>
                      <w:szCs w:val="21"/>
                    </w:rPr>
                    <w:t>mg/m</w:t>
                  </w:r>
                  <w:r w:rsidRPr="00D87780">
                    <w:rPr>
                      <w:rFonts w:ascii="Times New Roman" w:hAnsi="Times New Roman" w:cs="Times New Roman"/>
                      <w:b/>
                      <w:sz w:val="21"/>
                      <w:szCs w:val="21"/>
                      <w:vertAlign w:val="superscript"/>
                    </w:rPr>
                    <w:t>3</w:t>
                  </w:r>
                  <w:r w:rsidRPr="00D87780">
                    <w:rPr>
                      <w:rFonts w:ascii="Times New Roman" w:hAnsi="Times New Roman" w:cs="Times New Roman"/>
                      <w:b/>
                      <w:sz w:val="21"/>
                      <w:szCs w:val="21"/>
                    </w:rPr>
                    <w:t>）</w:t>
                  </w:r>
                </w:p>
              </w:tc>
              <w:tc>
                <w:tcPr>
                  <w:tcW w:w="519"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产生速率</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w:t>
                  </w:r>
                  <w:r w:rsidRPr="00D87780">
                    <w:rPr>
                      <w:rFonts w:ascii="Times New Roman" w:hAnsi="Times New Roman" w:cs="Times New Roman"/>
                      <w:b/>
                      <w:sz w:val="21"/>
                      <w:szCs w:val="21"/>
                    </w:rPr>
                    <w:t>kg/h</w:t>
                  </w:r>
                  <w:r w:rsidRPr="00D87780">
                    <w:rPr>
                      <w:rFonts w:ascii="Times New Roman" w:hAnsi="Times New Roman" w:cs="Times New Roman"/>
                      <w:b/>
                      <w:sz w:val="21"/>
                      <w:szCs w:val="21"/>
                    </w:rPr>
                    <w:t>）</w:t>
                  </w:r>
                </w:p>
              </w:tc>
              <w:tc>
                <w:tcPr>
                  <w:tcW w:w="469"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产生量</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rPr>
                  </w:pPr>
                  <w:r w:rsidRPr="00D87780">
                    <w:rPr>
                      <w:rFonts w:ascii="Times New Roman" w:hAnsi="Times New Roman" w:cs="Times New Roman"/>
                      <w:b/>
                      <w:sz w:val="21"/>
                      <w:szCs w:val="21"/>
                    </w:rPr>
                    <w:t>（</w:t>
                  </w:r>
                  <w:r w:rsidRPr="00D87780">
                    <w:rPr>
                      <w:rFonts w:ascii="Times New Roman" w:hAnsi="Times New Roman" w:cs="Times New Roman"/>
                      <w:b/>
                      <w:sz w:val="21"/>
                      <w:szCs w:val="21"/>
                    </w:rPr>
                    <w:t>t/a</w:t>
                  </w:r>
                  <w:r w:rsidRPr="00D87780">
                    <w:rPr>
                      <w:rFonts w:ascii="Times New Roman" w:hAnsi="Times New Roman" w:cs="Times New Roman"/>
                      <w:b/>
                      <w:sz w:val="21"/>
                      <w:szCs w:val="21"/>
                    </w:rPr>
                    <w:t>）</w:t>
                  </w:r>
                </w:p>
              </w:tc>
              <w:tc>
                <w:tcPr>
                  <w:tcW w:w="817"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油烟净化器处理效率（</w:t>
                  </w:r>
                  <w:r w:rsidRPr="00D87780">
                    <w:rPr>
                      <w:rFonts w:ascii="Times New Roman" w:hAnsi="Times New Roman" w:cs="Times New Roman"/>
                      <w:b/>
                      <w:sz w:val="21"/>
                      <w:szCs w:val="21"/>
                      <w:lang w:eastAsia="zh-CN"/>
                    </w:rPr>
                    <w:t>%</w:t>
                  </w:r>
                  <w:r w:rsidRPr="00D87780">
                    <w:rPr>
                      <w:rFonts w:ascii="Times New Roman" w:hAnsi="Times New Roman" w:cs="Times New Roman"/>
                      <w:b/>
                      <w:sz w:val="21"/>
                      <w:szCs w:val="21"/>
                      <w:lang w:eastAsia="zh-CN"/>
                    </w:rPr>
                    <w:t>）</w:t>
                  </w:r>
                </w:p>
              </w:tc>
              <w:tc>
                <w:tcPr>
                  <w:tcW w:w="610"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排放浓度</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w:t>
                  </w:r>
                  <w:r w:rsidRPr="00D87780">
                    <w:rPr>
                      <w:rFonts w:ascii="Times New Roman" w:hAnsi="Times New Roman" w:cs="Times New Roman"/>
                      <w:b/>
                      <w:sz w:val="21"/>
                      <w:szCs w:val="21"/>
                      <w:lang w:eastAsia="zh-CN"/>
                    </w:rPr>
                    <w:t>mg/m</w:t>
                  </w:r>
                  <w:r w:rsidRPr="00D87780">
                    <w:rPr>
                      <w:rFonts w:ascii="Times New Roman" w:hAnsi="Times New Roman" w:cs="Times New Roman"/>
                      <w:b/>
                      <w:sz w:val="21"/>
                      <w:szCs w:val="21"/>
                      <w:vertAlign w:val="superscript"/>
                      <w:lang w:eastAsia="zh-CN"/>
                    </w:rPr>
                    <w:t>3</w:t>
                  </w:r>
                  <w:r w:rsidRPr="00D87780">
                    <w:rPr>
                      <w:rFonts w:ascii="Times New Roman" w:hAnsi="Times New Roman" w:cs="Times New Roman"/>
                      <w:b/>
                      <w:sz w:val="21"/>
                      <w:szCs w:val="21"/>
                      <w:lang w:eastAsia="zh-CN"/>
                    </w:rPr>
                    <w:t>）</w:t>
                  </w:r>
                </w:p>
              </w:tc>
              <w:tc>
                <w:tcPr>
                  <w:tcW w:w="565"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排放速率</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w:t>
                  </w:r>
                  <w:r w:rsidRPr="00D87780">
                    <w:rPr>
                      <w:rFonts w:ascii="Times New Roman" w:hAnsi="Times New Roman" w:cs="Times New Roman"/>
                      <w:b/>
                      <w:sz w:val="21"/>
                      <w:szCs w:val="21"/>
                      <w:lang w:eastAsia="zh-CN"/>
                    </w:rPr>
                    <w:t>kg/h</w:t>
                  </w:r>
                  <w:r w:rsidRPr="00D87780">
                    <w:rPr>
                      <w:rFonts w:ascii="Times New Roman" w:hAnsi="Times New Roman" w:cs="Times New Roman"/>
                      <w:b/>
                      <w:sz w:val="21"/>
                      <w:szCs w:val="21"/>
                      <w:lang w:eastAsia="zh-CN"/>
                    </w:rPr>
                    <w:t>）</w:t>
                  </w:r>
                </w:p>
              </w:tc>
              <w:tc>
                <w:tcPr>
                  <w:tcW w:w="506"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排放量</w:t>
                  </w:r>
                </w:p>
                <w:p w:rsidR="00D0128D" w:rsidRPr="00D87780" w:rsidRDefault="00D0128D" w:rsidP="005E351B">
                  <w:pPr>
                    <w:pStyle w:val="TableParagraph"/>
                    <w:kinsoku w:val="0"/>
                    <w:overflowPunct w:val="0"/>
                    <w:snapToGrid w:val="0"/>
                    <w:jc w:val="center"/>
                    <w:rPr>
                      <w:rFonts w:ascii="Times New Roman" w:hAnsi="Times New Roman" w:cs="Times New Roman"/>
                      <w:b/>
                      <w:sz w:val="21"/>
                      <w:szCs w:val="21"/>
                      <w:lang w:eastAsia="zh-CN"/>
                    </w:rPr>
                  </w:pPr>
                  <w:r w:rsidRPr="00D87780">
                    <w:rPr>
                      <w:rFonts w:ascii="Times New Roman" w:hAnsi="Times New Roman" w:cs="Times New Roman"/>
                      <w:b/>
                      <w:sz w:val="21"/>
                      <w:szCs w:val="21"/>
                      <w:lang w:eastAsia="zh-CN"/>
                    </w:rPr>
                    <w:t>（</w:t>
                  </w:r>
                  <w:r w:rsidRPr="00D87780">
                    <w:rPr>
                      <w:rFonts w:ascii="Times New Roman" w:hAnsi="Times New Roman" w:cs="Times New Roman"/>
                      <w:b/>
                      <w:sz w:val="21"/>
                      <w:szCs w:val="21"/>
                      <w:lang w:eastAsia="zh-CN"/>
                    </w:rPr>
                    <w:t>t/a</w:t>
                  </w:r>
                  <w:r w:rsidRPr="00D87780">
                    <w:rPr>
                      <w:rFonts w:ascii="Times New Roman" w:hAnsi="Times New Roman" w:cs="Times New Roman"/>
                      <w:b/>
                      <w:sz w:val="21"/>
                      <w:szCs w:val="21"/>
                      <w:lang w:eastAsia="zh-CN"/>
                    </w:rPr>
                    <w:t>）</w:t>
                  </w:r>
                </w:p>
              </w:tc>
            </w:tr>
            <w:tr w:rsidR="002F5B39" w:rsidRPr="00D87780" w:rsidTr="00D0128D">
              <w:trPr>
                <w:trHeight w:val="336"/>
                <w:jc w:val="center"/>
              </w:trPr>
              <w:tc>
                <w:tcPr>
                  <w:tcW w:w="462"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食堂</w:t>
                  </w:r>
                </w:p>
              </w:tc>
              <w:tc>
                <w:tcPr>
                  <w:tcW w:w="427"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油烟</w:t>
                  </w:r>
                </w:p>
              </w:tc>
              <w:tc>
                <w:tcPr>
                  <w:tcW w:w="625" w:type="pct"/>
                  <w:vAlign w:val="center"/>
                </w:tcPr>
                <w:p w:rsidR="00D0128D" w:rsidRPr="00D87780" w:rsidRDefault="00971FFB"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1.86</w:t>
                  </w:r>
                </w:p>
              </w:tc>
              <w:tc>
                <w:tcPr>
                  <w:tcW w:w="519" w:type="pct"/>
                  <w:vAlign w:val="center"/>
                </w:tcPr>
                <w:p w:rsidR="00D0128D" w:rsidRPr="00D87780" w:rsidRDefault="00971FFB" w:rsidP="005E351B">
                  <w:pPr>
                    <w:adjustRightInd w:val="0"/>
                    <w:snapToGrid w:val="0"/>
                    <w:jc w:val="center"/>
                    <w:rPr>
                      <w:szCs w:val="21"/>
                    </w:rPr>
                  </w:pPr>
                  <w:r w:rsidRPr="00D87780">
                    <w:rPr>
                      <w:szCs w:val="21"/>
                    </w:rPr>
                    <w:t>0.0056</w:t>
                  </w:r>
                </w:p>
              </w:tc>
              <w:tc>
                <w:tcPr>
                  <w:tcW w:w="469" w:type="pct"/>
                  <w:vAlign w:val="center"/>
                </w:tcPr>
                <w:p w:rsidR="00D0128D" w:rsidRPr="00D87780" w:rsidRDefault="00971FFB" w:rsidP="005E351B">
                  <w:pPr>
                    <w:adjustRightInd w:val="0"/>
                    <w:snapToGrid w:val="0"/>
                    <w:jc w:val="center"/>
                    <w:rPr>
                      <w:szCs w:val="21"/>
                    </w:rPr>
                  </w:pPr>
                  <w:r w:rsidRPr="00D87780">
                    <w:rPr>
                      <w:szCs w:val="21"/>
                    </w:rPr>
                    <w:t>0.0029</w:t>
                  </w:r>
                </w:p>
              </w:tc>
              <w:tc>
                <w:tcPr>
                  <w:tcW w:w="817" w:type="pct"/>
                  <w:vAlign w:val="center"/>
                </w:tcPr>
                <w:p w:rsidR="00D0128D" w:rsidRPr="00D87780" w:rsidRDefault="003111C3"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60</w:t>
                  </w:r>
                </w:p>
              </w:tc>
              <w:tc>
                <w:tcPr>
                  <w:tcW w:w="610" w:type="pct"/>
                  <w:vAlign w:val="center"/>
                </w:tcPr>
                <w:p w:rsidR="00D0128D" w:rsidRPr="00D87780" w:rsidRDefault="00971FFB"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0.74</w:t>
                  </w:r>
                </w:p>
              </w:tc>
              <w:tc>
                <w:tcPr>
                  <w:tcW w:w="565" w:type="pct"/>
                  <w:vAlign w:val="center"/>
                </w:tcPr>
                <w:p w:rsidR="00D0128D" w:rsidRPr="00D87780" w:rsidRDefault="00D0128D" w:rsidP="005E351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0.00</w:t>
                  </w:r>
                  <w:r w:rsidR="00971FFB" w:rsidRPr="00D87780">
                    <w:rPr>
                      <w:rFonts w:ascii="Times New Roman" w:hAnsi="Times New Roman" w:cs="Times New Roman"/>
                      <w:sz w:val="21"/>
                      <w:szCs w:val="21"/>
                      <w:lang w:eastAsia="zh-CN"/>
                    </w:rPr>
                    <w:t>22</w:t>
                  </w:r>
                </w:p>
              </w:tc>
              <w:tc>
                <w:tcPr>
                  <w:tcW w:w="506" w:type="pct"/>
                  <w:vAlign w:val="center"/>
                </w:tcPr>
                <w:p w:rsidR="00D0128D" w:rsidRPr="00D87780" w:rsidRDefault="00D0128D" w:rsidP="00971FFB">
                  <w:pPr>
                    <w:pStyle w:val="TableParagraph"/>
                    <w:kinsoku w:val="0"/>
                    <w:overflowPunct w:val="0"/>
                    <w:snapToGrid w:val="0"/>
                    <w:jc w:val="center"/>
                    <w:rPr>
                      <w:rFonts w:ascii="Times New Roman" w:hAnsi="Times New Roman" w:cs="Times New Roman"/>
                      <w:sz w:val="21"/>
                      <w:szCs w:val="21"/>
                      <w:lang w:eastAsia="zh-CN"/>
                    </w:rPr>
                  </w:pPr>
                  <w:r w:rsidRPr="00D87780">
                    <w:rPr>
                      <w:rFonts w:ascii="Times New Roman" w:hAnsi="Times New Roman" w:cs="Times New Roman"/>
                      <w:sz w:val="21"/>
                      <w:szCs w:val="21"/>
                      <w:lang w:eastAsia="zh-CN"/>
                    </w:rPr>
                    <w:t>0.00</w:t>
                  </w:r>
                  <w:r w:rsidR="00971FFB" w:rsidRPr="00D87780">
                    <w:rPr>
                      <w:rFonts w:ascii="Times New Roman" w:hAnsi="Times New Roman" w:cs="Times New Roman"/>
                      <w:sz w:val="21"/>
                      <w:szCs w:val="21"/>
                      <w:lang w:eastAsia="zh-CN"/>
                    </w:rPr>
                    <w:t>116</w:t>
                  </w:r>
                </w:p>
              </w:tc>
            </w:tr>
          </w:tbl>
          <w:p w:rsidR="00D0128D" w:rsidRPr="00D87780" w:rsidRDefault="00D0128D" w:rsidP="00D0128D">
            <w:pPr>
              <w:pStyle w:val="a0"/>
            </w:pPr>
          </w:p>
          <w:p w:rsidR="00521FAE" w:rsidRPr="00D87780" w:rsidRDefault="001B67CE" w:rsidP="00E13D99">
            <w:pPr>
              <w:pStyle w:val="a0"/>
              <w:spacing w:line="360" w:lineRule="auto"/>
              <w:ind w:firstLineChars="200" w:firstLine="480"/>
              <w:rPr>
                <w:rFonts w:ascii="Times New Roman" w:hAnsi="Times New Roman" w:cs="Times New Roman"/>
                <w:sz w:val="24"/>
                <w:szCs w:val="24"/>
              </w:rPr>
            </w:pPr>
            <w:r w:rsidRPr="00D87780">
              <w:rPr>
                <w:rFonts w:ascii="Times New Roman" w:hAnsi="Times New Roman" w:cs="Times New Roman"/>
                <w:sz w:val="24"/>
                <w:szCs w:val="24"/>
              </w:rPr>
              <w:t>本项目无组织废气排放情况见表</w:t>
            </w:r>
            <w:r w:rsidRPr="00D87780">
              <w:rPr>
                <w:rFonts w:ascii="Times New Roman" w:hAnsi="Times New Roman" w:cs="Times New Roman"/>
                <w:sz w:val="24"/>
                <w:szCs w:val="24"/>
              </w:rPr>
              <w:t>5-</w:t>
            </w:r>
            <w:bookmarkEnd w:id="12"/>
            <w:r w:rsidR="00D0128D" w:rsidRPr="00D87780">
              <w:rPr>
                <w:rFonts w:ascii="Times New Roman" w:hAnsi="Times New Roman" w:cs="Times New Roman" w:hint="eastAsia"/>
                <w:sz w:val="24"/>
                <w:szCs w:val="24"/>
              </w:rPr>
              <w:t>2</w:t>
            </w:r>
            <w:r w:rsidR="00A86A81" w:rsidRPr="00D87780">
              <w:rPr>
                <w:rFonts w:ascii="Times New Roman" w:hAnsi="Times New Roman" w:cs="Times New Roman" w:hint="eastAsia"/>
                <w:sz w:val="24"/>
                <w:szCs w:val="24"/>
              </w:rPr>
              <w:t>。</w:t>
            </w:r>
          </w:p>
          <w:p w:rsidR="00A64E5D" w:rsidRPr="00D87780" w:rsidRDefault="002C1156" w:rsidP="00C764DC">
            <w:pPr>
              <w:autoSpaceDE w:val="0"/>
              <w:autoSpaceDN w:val="0"/>
              <w:jc w:val="center"/>
              <w:rPr>
                <w:b/>
                <w:kern w:val="0"/>
                <w:sz w:val="24"/>
              </w:rPr>
            </w:pPr>
            <w:r w:rsidRPr="00D87780">
              <w:rPr>
                <w:b/>
                <w:kern w:val="0"/>
                <w:sz w:val="24"/>
              </w:rPr>
              <w:t>表</w:t>
            </w:r>
            <w:r w:rsidR="00BA7613" w:rsidRPr="00D87780">
              <w:rPr>
                <w:b/>
                <w:kern w:val="0"/>
                <w:sz w:val="24"/>
              </w:rPr>
              <w:t>5-</w:t>
            </w:r>
            <w:r w:rsidR="00D0128D" w:rsidRPr="00D87780">
              <w:rPr>
                <w:rFonts w:hint="eastAsia"/>
                <w:b/>
                <w:kern w:val="0"/>
                <w:sz w:val="24"/>
              </w:rPr>
              <w:t>2</w:t>
            </w:r>
            <w:r w:rsidRPr="00D87780">
              <w:rPr>
                <w:b/>
                <w:kern w:val="0"/>
                <w:sz w:val="24"/>
              </w:rPr>
              <w:t>无组织废气产生及排放情况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882"/>
              <w:gridCol w:w="834"/>
              <w:gridCol w:w="891"/>
              <w:gridCol w:w="918"/>
              <w:gridCol w:w="918"/>
              <w:gridCol w:w="918"/>
              <w:gridCol w:w="918"/>
              <w:gridCol w:w="853"/>
              <w:gridCol w:w="475"/>
              <w:gridCol w:w="1036"/>
            </w:tblGrid>
            <w:tr w:rsidR="002F5B39" w:rsidRPr="00D87780" w:rsidTr="001A1FF9">
              <w:trPr>
                <w:trHeight w:val="611"/>
                <w:jc w:val="center"/>
              </w:trPr>
              <w:tc>
                <w:tcPr>
                  <w:tcW w:w="235" w:type="pct"/>
                  <w:vMerge w:val="restart"/>
                  <w:vAlign w:val="center"/>
                </w:tcPr>
                <w:p w:rsidR="00C764DC" w:rsidRPr="00D87780" w:rsidRDefault="00C764DC" w:rsidP="00C764DC">
                  <w:pPr>
                    <w:widowControl/>
                    <w:adjustRightInd w:val="0"/>
                    <w:snapToGrid w:val="0"/>
                    <w:contextualSpacing/>
                    <w:jc w:val="center"/>
                    <w:rPr>
                      <w:b/>
                      <w:bCs/>
                      <w:kern w:val="0"/>
                      <w:szCs w:val="21"/>
                    </w:rPr>
                  </w:pPr>
                  <w:r w:rsidRPr="00D87780">
                    <w:rPr>
                      <w:rFonts w:hint="eastAsia"/>
                      <w:b/>
                      <w:bCs/>
                      <w:kern w:val="0"/>
                      <w:szCs w:val="21"/>
                    </w:rPr>
                    <w:t>编号</w:t>
                  </w:r>
                </w:p>
              </w:tc>
              <w:tc>
                <w:tcPr>
                  <w:tcW w:w="486"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rFonts w:hint="eastAsia"/>
                      <w:b/>
                      <w:bCs/>
                      <w:kern w:val="0"/>
                      <w:szCs w:val="21"/>
                    </w:rPr>
                    <w:t>名称</w:t>
                  </w:r>
                </w:p>
              </w:tc>
              <w:tc>
                <w:tcPr>
                  <w:tcW w:w="460"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污染物</w:t>
                  </w:r>
                </w:p>
              </w:tc>
              <w:tc>
                <w:tcPr>
                  <w:tcW w:w="491"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排放量（</w:t>
                  </w:r>
                  <w:r w:rsidRPr="00D87780">
                    <w:rPr>
                      <w:b/>
                      <w:bCs/>
                      <w:kern w:val="0"/>
                      <w:szCs w:val="21"/>
                    </w:rPr>
                    <w:t>t/a</w:t>
                  </w:r>
                  <w:r w:rsidRPr="00D87780">
                    <w:rPr>
                      <w:b/>
                      <w:bCs/>
                      <w:kern w:val="0"/>
                      <w:szCs w:val="21"/>
                    </w:rPr>
                    <w:t>）</w:t>
                  </w:r>
                </w:p>
              </w:tc>
              <w:tc>
                <w:tcPr>
                  <w:tcW w:w="506" w:type="pct"/>
                  <w:vMerge w:val="restart"/>
                  <w:vAlign w:val="center"/>
                </w:tcPr>
                <w:p w:rsidR="00C764DC" w:rsidRPr="00D87780" w:rsidRDefault="00C764DC" w:rsidP="00C764DC">
                  <w:pPr>
                    <w:widowControl/>
                    <w:adjustRightInd w:val="0"/>
                    <w:snapToGrid w:val="0"/>
                    <w:contextualSpacing/>
                    <w:jc w:val="center"/>
                    <w:rPr>
                      <w:b/>
                      <w:bCs/>
                      <w:kern w:val="0"/>
                      <w:szCs w:val="21"/>
                    </w:rPr>
                  </w:pPr>
                  <w:r w:rsidRPr="00D87780">
                    <w:rPr>
                      <w:rFonts w:hint="eastAsia"/>
                      <w:b/>
                      <w:bCs/>
                      <w:kern w:val="0"/>
                      <w:szCs w:val="21"/>
                    </w:rPr>
                    <w:t>面源海拔高度（</w:t>
                  </w:r>
                  <w:r w:rsidRPr="00D87780">
                    <w:rPr>
                      <w:rFonts w:hint="eastAsia"/>
                      <w:b/>
                      <w:bCs/>
                      <w:kern w:val="0"/>
                      <w:szCs w:val="21"/>
                    </w:rPr>
                    <w:t>m</w:t>
                  </w:r>
                  <w:r w:rsidRPr="00D87780">
                    <w:rPr>
                      <w:rFonts w:hint="eastAsia"/>
                      <w:b/>
                      <w:bCs/>
                      <w:kern w:val="0"/>
                      <w:szCs w:val="21"/>
                    </w:rPr>
                    <w:t>）</w:t>
                  </w:r>
                </w:p>
              </w:tc>
              <w:tc>
                <w:tcPr>
                  <w:tcW w:w="506"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面源长度（</w:t>
                  </w:r>
                  <w:r w:rsidRPr="00D87780">
                    <w:rPr>
                      <w:b/>
                      <w:bCs/>
                      <w:kern w:val="0"/>
                      <w:szCs w:val="21"/>
                    </w:rPr>
                    <w:t>m</w:t>
                  </w:r>
                  <w:r w:rsidRPr="00D87780">
                    <w:rPr>
                      <w:b/>
                      <w:bCs/>
                      <w:kern w:val="0"/>
                      <w:szCs w:val="21"/>
                    </w:rPr>
                    <w:t>）</w:t>
                  </w:r>
                </w:p>
              </w:tc>
              <w:tc>
                <w:tcPr>
                  <w:tcW w:w="506"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面源宽度（</w:t>
                  </w:r>
                  <w:r w:rsidRPr="00D87780">
                    <w:rPr>
                      <w:b/>
                      <w:bCs/>
                      <w:kern w:val="0"/>
                      <w:szCs w:val="21"/>
                    </w:rPr>
                    <w:t>m</w:t>
                  </w:r>
                  <w:r w:rsidRPr="00D87780">
                    <w:rPr>
                      <w:b/>
                      <w:bCs/>
                      <w:kern w:val="0"/>
                      <w:szCs w:val="21"/>
                    </w:rPr>
                    <w:t>）</w:t>
                  </w:r>
                </w:p>
              </w:tc>
              <w:tc>
                <w:tcPr>
                  <w:tcW w:w="506"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面源</w:t>
                  </w:r>
                  <w:r w:rsidRPr="00D87780">
                    <w:rPr>
                      <w:rFonts w:hint="eastAsia"/>
                      <w:b/>
                      <w:bCs/>
                      <w:kern w:val="0"/>
                      <w:szCs w:val="21"/>
                    </w:rPr>
                    <w:t>有效</w:t>
                  </w:r>
                  <w:r w:rsidRPr="00D87780">
                    <w:rPr>
                      <w:b/>
                      <w:bCs/>
                      <w:kern w:val="0"/>
                      <w:szCs w:val="21"/>
                    </w:rPr>
                    <w:t>高度（</w:t>
                  </w:r>
                  <w:r w:rsidRPr="00D87780">
                    <w:rPr>
                      <w:b/>
                      <w:bCs/>
                      <w:kern w:val="0"/>
                      <w:szCs w:val="21"/>
                    </w:rPr>
                    <w:t>m</w:t>
                  </w:r>
                  <w:r w:rsidRPr="00D87780">
                    <w:rPr>
                      <w:b/>
                      <w:bCs/>
                      <w:kern w:val="0"/>
                      <w:szCs w:val="21"/>
                    </w:rPr>
                    <w:t>）</w:t>
                  </w:r>
                </w:p>
              </w:tc>
              <w:tc>
                <w:tcPr>
                  <w:tcW w:w="470" w:type="pct"/>
                  <w:vMerge w:val="restart"/>
                  <w:vAlign w:val="center"/>
                </w:tcPr>
                <w:p w:rsidR="00C764DC" w:rsidRPr="00D87780" w:rsidRDefault="00C764DC" w:rsidP="00C764DC">
                  <w:pPr>
                    <w:widowControl/>
                    <w:adjustRightInd w:val="0"/>
                    <w:snapToGrid w:val="0"/>
                    <w:contextualSpacing/>
                    <w:jc w:val="center"/>
                    <w:rPr>
                      <w:b/>
                      <w:bCs/>
                      <w:kern w:val="0"/>
                      <w:szCs w:val="21"/>
                    </w:rPr>
                  </w:pPr>
                  <w:r w:rsidRPr="00D87780">
                    <w:rPr>
                      <w:rFonts w:hint="eastAsia"/>
                      <w:b/>
                      <w:bCs/>
                      <w:kern w:val="0"/>
                      <w:szCs w:val="21"/>
                    </w:rPr>
                    <w:t>年排放小时数（</w:t>
                  </w:r>
                  <w:r w:rsidRPr="00D87780">
                    <w:rPr>
                      <w:rFonts w:hint="eastAsia"/>
                      <w:b/>
                      <w:bCs/>
                      <w:kern w:val="0"/>
                      <w:szCs w:val="21"/>
                    </w:rPr>
                    <w:t>h</w:t>
                  </w:r>
                  <w:r w:rsidRPr="00D87780">
                    <w:rPr>
                      <w:rFonts w:hint="eastAsia"/>
                      <w:b/>
                      <w:bCs/>
                      <w:kern w:val="0"/>
                      <w:szCs w:val="21"/>
                    </w:rPr>
                    <w:t>）</w:t>
                  </w:r>
                </w:p>
              </w:tc>
              <w:tc>
                <w:tcPr>
                  <w:tcW w:w="262" w:type="pct"/>
                  <w:vMerge w:val="restart"/>
                  <w:vAlign w:val="center"/>
                </w:tcPr>
                <w:p w:rsidR="00C764DC" w:rsidRPr="00D87780" w:rsidRDefault="00C764DC" w:rsidP="00C764DC">
                  <w:pPr>
                    <w:widowControl/>
                    <w:adjustRightInd w:val="0"/>
                    <w:snapToGrid w:val="0"/>
                    <w:contextualSpacing/>
                    <w:jc w:val="center"/>
                    <w:rPr>
                      <w:b/>
                      <w:bCs/>
                      <w:kern w:val="0"/>
                      <w:szCs w:val="21"/>
                    </w:rPr>
                  </w:pPr>
                  <w:r w:rsidRPr="00D87780">
                    <w:rPr>
                      <w:rFonts w:hint="eastAsia"/>
                      <w:b/>
                      <w:bCs/>
                      <w:kern w:val="0"/>
                      <w:szCs w:val="21"/>
                    </w:rPr>
                    <w:t>排放工况</w:t>
                  </w:r>
                </w:p>
              </w:tc>
              <w:tc>
                <w:tcPr>
                  <w:tcW w:w="571" w:type="pct"/>
                  <w:vMerge w:val="restart"/>
                  <w:shd w:val="clear" w:color="auto" w:fill="auto"/>
                  <w:vAlign w:val="center"/>
                  <w:hideMark/>
                </w:tcPr>
                <w:p w:rsidR="00C764DC" w:rsidRPr="00D87780" w:rsidRDefault="00C764DC" w:rsidP="00C764DC">
                  <w:pPr>
                    <w:widowControl/>
                    <w:adjustRightInd w:val="0"/>
                    <w:snapToGrid w:val="0"/>
                    <w:contextualSpacing/>
                    <w:jc w:val="center"/>
                    <w:rPr>
                      <w:b/>
                      <w:bCs/>
                      <w:kern w:val="0"/>
                      <w:szCs w:val="21"/>
                    </w:rPr>
                  </w:pPr>
                  <w:r w:rsidRPr="00D87780">
                    <w:rPr>
                      <w:b/>
                      <w:bCs/>
                      <w:kern w:val="0"/>
                      <w:szCs w:val="21"/>
                    </w:rPr>
                    <w:t>排放源强（</w:t>
                  </w:r>
                  <w:r w:rsidRPr="00D87780">
                    <w:rPr>
                      <w:b/>
                      <w:bCs/>
                      <w:kern w:val="0"/>
                      <w:szCs w:val="21"/>
                    </w:rPr>
                    <w:t>kg/h</w:t>
                  </w:r>
                  <w:r w:rsidRPr="00D87780">
                    <w:rPr>
                      <w:b/>
                      <w:bCs/>
                      <w:kern w:val="0"/>
                      <w:szCs w:val="21"/>
                    </w:rPr>
                    <w:t>）</w:t>
                  </w:r>
                </w:p>
              </w:tc>
            </w:tr>
            <w:tr w:rsidR="002F5B39" w:rsidRPr="00D87780" w:rsidTr="001A1FF9">
              <w:trPr>
                <w:trHeight w:val="611"/>
                <w:jc w:val="center"/>
              </w:trPr>
              <w:tc>
                <w:tcPr>
                  <w:tcW w:w="235" w:type="pct"/>
                  <w:vMerge/>
                  <w:vAlign w:val="center"/>
                </w:tcPr>
                <w:p w:rsidR="00C764DC" w:rsidRPr="00D87780" w:rsidRDefault="00C764DC" w:rsidP="00C764DC">
                  <w:pPr>
                    <w:widowControl/>
                    <w:adjustRightInd w:val="0"/>
                    <w:snapToGrid w:val="0"/>
                    <w:contextualSpacing/>
                    <w:jc w:val="center"/>
                    <w:rPr>
                      <w:b/>
                      <w:bCs/>
                      <w:kern w:val="0"/>
                      <w:szCs w:val="21"/>
                    </w:rPr>
                  </w:pPr>
                </w:p>
              </w:tc>
              <w:tc>
                <w:tcPr>
                  <w:tcW w:w="486"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460"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491"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506" w:type="pct"/>
                  <w:vMerge/>
                  <w:vAlign w:val="center"/>
                </w:tcPr>
                <w:p w:rsidR="00C764DC" w:rsidRPr="00D87780" w:rsidRDefault="00C764DC" w:rsidP="00C764DC">
                  <w:pPr>
                    <w:widowControl/>
                    <w:adjustRightInd w:val="0"/>
                    <w:snapToGrid w:val="0"/>
                    <w:contextualSpacing/>
                    <w:jc w:val="center"/>
                    <w:rPr>
                      <w:b/>
                      <w:bCs/>
                      <w:kern w:val="0"/>
                      <w:szCs w:val="21"/>
                    </w:rPr>
                  </w:pPr>
                </w:p>
              </w:tc>
              <w:tc>
                <w:tcPr>
                  <w:tcW w:w="506"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506"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506"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c>
                <w:tcPr>
                  <w:tcW w:w="470" w:type="pct"/>
                  <w:vMerge/>
                  <w:vAlign w:val="center"/>
                </w:tcPr>
                <w:p w:rsidR="00C764DC" w:rsidRPr="00D87780" w:rsidRDefault="00C764DC" w:rsidP="00C764DC">
                  <w:pPr>
                    <w:widowControl/>
                    <w:adjustRightInd w:val="0"/>
                    <w:snapToGrid w:val="0"/>
                    <w:contextualSpacing/>
                    <w:jc w:val="center"/>
                    <w:rPr>
                      <w:b/>
                      <w:bCs/>
                      <w:kern w:val="0"/>
                      <w:szCs w:val="21"/>
                    </w:rPr>
                  </w:pPr>
                </w:p>
              </w:tc>
              <w:tc>
                <w:tcPr>
                  <w:tcW w:w="262" w:type="pct"/>
                  <w:vMerge/>
                  <w:vAlign w:val="center"/>
                </w:tcPr>
                <w:p w:rsidR="00C764DC" w:rsidRPr="00D87780" w:rsidRDefault="00C764DC" w:rsidP="00C764DC">
                  <w:pPr>
                    <w:widowControl/>
                    <w:adjustRightInd w:val="0"/>
                    <w:snapToGrid w:val="0"/>
                    <w:contextualSpacing/>
                    <w:jc w:val="center"/>
                    <w:rPr>
                      <w:b/>
                      <w:bCs/>
                      <w:kern w:val="0"/>
                      <w:szCs w:val="21"/>
                    </w:rPr>
                  </w:pPr>
                </w:p>
              </w:tc>
              <w:tc>
                <w:tcPr>
                  <w:tcW w:w="571" w:type="pct"/>
                  <w:vMerge/>
                  <w:shd w:val="clear" w:color="auto" w:fill="auto"/>
                  <w:vAlign w:val="center"/>
                </w:tcPr>
                <w:p w:rsidR="00C764DC" w:rsidRPr="00D87780" w:rsidRDefault="00C764DC" w:rsidP="00C764DC">
                  <w:pPr>
                    <w:widowControl/>
                    <w:adjustRightInd w:val="0"/>
                    <w:snapToGrid w:val="0"/>
                    <w:contextualSpacing/>
                    <w:jc w:val="center"/>
                    <w:rPr>
                      <w:b/>
                      <w:bCs/>
                      <w:kern w:val="0"/>
                      <w:szCs w:val="21"/>
                    </w:rPr>
                  </w:pPr>
                </w:p>
              </w:tc>
            </w:tr>
            <w:tr w:rsidR="00EC63D3" w:rsidRPr="00D87780" w:rsidTr="00EC63D3">
              <w:trPr>
                <w:jc w:val="center"/>
              </w:trPr>
              <w:tc>
                <w:tcPr>
                  <w:tcW w:w="235" w:type="pct"/>
                  <w:vMerge w:val="restart"/>
                  <w:vAlign w:val="center"/>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1</w:t>
                  </w:r>
                </w:p>
              </w:tc>
              <w:tc>
                <w:tcPr>
                  <w:tcW w:w="486" w:type="pc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kern w:val="0"/>
                      <w:szCs w:val="21"/>
                    </w:rPr>
                    <w:t>料仓进料</w:t>
                  </w:r>
                </w:p>
              </w:tc>
              <w:tc>
                <w:tcPr>
                  <w:tcW w:w="460" w:type="pct"/>
                  <w:vMerge w:val="restar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颗粒物</w:t>
                  </w:r>
                </w:p>
              </w:tc>
              <w:tc>
                <w:tcPr>
                  <w:tcW w:w="491" w:type="pct"/>
                  <w:vMerge w:val="restar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kern w:val="0"/>
                      <w:szCs w:val="21"/>
                    </w:rPr>
                    <w:t>0.</w:t>
                  </w:r>
                  <w:r w:rsidRPr="00D87780">
                    <w:rPr>
                      <w:rFonts w:hint="eastAsia"/>
                      <w:kern w:val="0"/>
                      <w:szCs w:val="21"/>
                    </w:rPr>
                    <w:t>0525</w:t>
                  </w:r>
                </w:p>
              </w:tc>
              <w:tc>
                <w:tcPr>
                  <w:tcW w:w="506" w:type="pct"/>
                  <w:vMerge w:val="restart"/>
                  <w:vAlign w:val="center"/>
                </w:tcPr>
                <w:p w:rsidR="00EC63D3" w:rsidRPr="00D87780" w:rsidRDefault="00EC63D3" w:rsidP="00C764DC">
                  <w:pPr>
                    <w:widowControl/>
                    <w:adjustRightInd w:val="0"/>
                    <w:snapToGrid w:val="0"/>
                    <w:contextualSpacing/>
                    <w:jc w:val="center"/>
                    <w:rPr>
                      <w:kern w:val="0"/>
                      <w:szCs w:val="21"/>
                    </w:rPr>
                  </w:pPr>
                  <w:r w:rsidRPr="00D87780">
                    <w:rPr>
                      <w:kern w:val="0"/>
                      <w:szCs w:val="21"/>
                    </w:rPr>
                    <w:t>1</w:t>
                  </w:r>
                </w:p>
              </w:tc>
              <w:tc>
                <w:tcPr>
                  <w:tcW w:w="506" w:type="pct"/>
                  <w:vMerge w:val="restar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67</w:t>
                  </w:r>
                </w:p>
              </w:tc>
              <w:tc>
                <w:tcPr>
                  <w:tcW w:w="506" w:type="pct"/>
                  <w:vMerge w:val="restar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35</w:t>
                  </w:r>
                </w:p>
              </w:tc>
              <w:tc>
                <w:tcPr>
                  <w:tcW w:w="506" w:type="pct"/>
                  <w:vMerge w:val="restart"/>
                  <w:shd w:val="clear" w:color="auto" w:fill="auto"/>
                  <w:vAlign w:val="center"/>
                  <w:hideMark/>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13</w:t>
                  </w:r>
                </w:p>
              </w:tc>
              <w:tc>
                <w:tcPr>
                  <w:tcW w:w="470" w:type="pct"/>
                  <w:vMerge w:val="restart"/>
                  <w:vAlign w:val="center"/>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2080</w:t>
                  </w:r>
                </w:p>
              </w:tc>
              <w:tc>
                <w:tcPr>
                  <w:tcW w:w="262" w:type="pct"/>
                  <w:vMerge w:val="restart"/>
                  <w:vAlign w:val="center"/>
                </w:tcPr>
                <w:p w:rsidR="00EC63D3" w:rsidRPr="00D87780" w:rsidRDefault="00EC63D3" w:rsidP="00C764DC">
                  <w:pPr>
                    <w:widowControl/>
                    <w:adjustRightInd w:val="0"/>
                    <w:snapToGrid w:val="0"/>
                    <w:contextualSpacing/>
                    <w:jc w:val="center"/>
                    <w:rPr>
                      <w:kern w:val="0"/>
                      <w:szCs w:val="21"/>
                    </w:rPr>
                  </w:pPr>
                  <w:r w:rsidRPr="00D87780">
                    <w:rPr>
                      <w:rFonts w:hint="eastAsia"/>
                      <w:kern w:val="0"/>
                      <w:szCs w:val="21"/>
                    </w:rPr>
                    <w:t>正常</w:t>
                  </w:r>
                </w:p>
              </w:tc>
              <w:tc>
                <w:tcPr>
                  <w:tcW w:w="571" w:type="pct"/>
                  <w:vMerge w:val="restart"/>
                  <w:shd w:val="clear" w:color="auto" w:fill="auto"/>
                  <w:vAlign w:val="center"/>
                </w:tcPr>
                <w:p w:rsidR="00EC63D3" w:rsidRPr="00D87780" w:rsidRDefault="00EC63D3" w:rsidP="00DF4892">
                  <w:pPr>
                    <w:widowControl/>
                    <w:adjustRightInd w:val="0"/>
                    <w:snapToGrid w:val="0"/>
                    <w:contextualSpacing/>
                    <w:jc w:val="center"/>
                    <w:rPr>
                      <w:kern w:val="0"/>
                      <w:szCs w:val="21"/>
                    </w:rPr>
                  </w:pPr>
                  <w:r w:rsidRPr="00D87780">
                    <w:rPr>
                      <w:rFonts w:hint="eastAsia"/>
                      <w:kern w:val="0"/>
                      <w:szCs w:val="21"/>
                    </w:rPr>
                    <w:t>0.0252</w:t>
                  </w:r>
                </w:p>
              </w:tc>
            </w:tr>
            <w:tr w:rsidR="00EC63D3" w:rsidRPr="00D87780" w:rsidTr="001A1FF9">
              <w:trPr>
                <w:trHeight w:val="589"/>
                <w:jc w:val="center"/>
              </w:trPr>
              <w:tc>
                <w:tcPr>
                  <w:tcW w:w="235" w:type="pct"/>
                  <w:vMerge/>
                  <w:vAlign w:val="center"/>
                </w:tcPr>
                <w:p w:rsidR="00EC63D3" w:rsidRPr="00D87780" w:rsidRDefault="00EC63D3" w:rsidP="00C764DC">
                  <w:pPr>
                    <w:widowControl/>
                    <w:adjustRightInd w:val="0"/>
                    <w:snapToGrid w:val="0"/>
                    <w:contextualSpacing/>
                    <w:jc w:val="center"/>
                    <w:rPr>
                      <w:kern w:val="0"/>
                      <w:szCs w:val="21"/>
                    </w:rPr>
                  </w:pPr>
                </w:p>
              </w:tc>
              <w:tc>
                <w:tcPr>
                  <w:tcW w:w="486" w:type="pct"/>
                  <w:shd w:val="clear" w:color="auto" w:fill="auto"/>
                  <w:vAlign w:val="center"/>
                </w:tcPr>
                <w:p w:rsidR="00EC63D3" w:rsidRPr="00D87780" w:rsidRDefault="00EC63D3" w:rsidP="00C764DC">
                  <w:pPr>
                    <w:widowControl/>
                    <w:adjustRightInd w:val="0"/>
                    <w:snapToGrid w:val="0"/>
                    <w:contextualSpacing/>
                    <w:jc w:val="center"/>
                    <w:rPr>
                      <w:kern w:val="0"/>
                      <w:szCs w:val="21"/>
                    </w:rPr>
                  </w:pPr>
                  <w:r w:rsidRPr="00D87780">
                    <w:rPr>
                      <w:kern w:val="0"/>
                      <w:szCs w:val="21"/>
                    </w:rPr>
                    <w:t>振动筛分</w:t>
                  </w:r>
                </w:p>
              </w:tc>
              <w:tc>
                <w:tcPr>
                  <w:tcW w:w="460" w:type="pct"/>
                  <w:vMerge/>
                  <w:shd w:val="clear" w:color="auto" w:fill="auto"/>
                  <w:vAlign w:val="center"/>
                </w:tcPr>
                <w:p w:rsidR="00EC63D3" w:rsidRPr="00D87780" w:rsidRDefault="00EC63D3" w:rsidP="00C764DC">
                  <w:pPr>
                    <w:widowControl/>
                    <w:adjustRightInd w:val="0"/>
                    <w:snapToGrid w:val="0"/>
                    <w:contextualSpacing/>
                    <w:jc w:val="center"/>
                    <w:rPr>
                      <w:kern w:val="0"/>
                      <w:szCs w:val="21"/>
                    </w:rPr>
                  </w:pPr>
                </w:p>
              </w:tc>
              <w:tc>
                <w:tcPr>
                  <w:tcW w:w="491" w:type="pct"/>
                  <w:vMerge/>
                  <w:shd w:val="clear" w:color="auto" w:fill="auto"/>
                  <w:vAlign w:val="center"/>
                </w:tcPr>
                <w:p w:rsidR="00EC63D3" w:rsidRPr="00D87780" w:rsidRDefault="00EC63D3" w:rsidP="001A1FF9">
                  <w:pPr>
                    <w:widowControl/>
                    <w:adjustRightInd w:val="0"/>
                    <w:snapToGrid w:val="0"/>
                    <w:contextualSpacing/>
                    <w:jc w:val="center"/>
                    <w:rPr>
                      <w:kern w:val="0"/>
                      <w:szCs w:val="21"/>
                    </w:rPr>
                  </w:pPr>
                </w:p>
              </w:tc>
              <w:tc>
                <w:tcPr>
                  <w:tcW w:w="506" w:type="pct"/>
                  <w:vMerge/>
                  <w:vAlign w:val="center"/>
                </w:tcPr>
                <w:p w:rsidR="00EC63D3" w:rsidRPr="00D87780" w:rsidRDefault="00EC63D3" w:rsidP="001A1FF9">
                  <w:pPr>
                    <w:widowControl/>
                    <w:adjustRightInd w:val="0"/>
                    <w:snapToGrid w:val="0"/>
                    <w:contextualSpacing/>
                    <w:rPr>
                      <w:kern w:val="0"/>
                      <w:szCs w:val="21"/>
                    </w:rPr>
                  </w:pPr>
                </w:p>
              </w:tc>
              <w:tc>
                <w:tcPr>
                  <w:tcW w:w="506" w:type="pct"/>
                  <w:vMerge/>
                  <w:shd w:val="clear" w:color="auto" w:fill="auto"/>
                  <w:vAlign w:val="center"/>
                </w:tcPr>
                <w:p w:rsidR="00EC63D3" w:rsidRPr="00D87780" w:rsidRDefault="00EC63D3" w:rsidP="00C764DC">
                  <w:pPr>
                    <w:widowControl/>
                    <w:adjustRightInd w:val="0"/>
                    <w:snapToGrid w:val="0"/>
                    <w:contextualSpacing/>
                    <w:jc w:val="center"/>
                    <w:rPr>
                      <w:kern w:val="0"/>
                      <w:szCs w:val="21"/>
                    </w:rPr>
                  </w:pPr>
                </w:p>
              </w:tc>
              <w:tc>
                <w:tcPr>
                  <w:tcW w:w="506" w:type="pct"/>
                  <w:vMerge/>
                  <w:shd w:val="clear" w:color="auto" w:fill="auto"/>
                  <w:vAlign w:val="center"/>
                </w:tcPr>
                <w:p w:rsidR="00EC63D3" w:rsidRPr="00D87780" w:rsidRDefault="00EC63D3" w:rsidP="00C764DC">
                  <w:pPr>
                    <w:widowControl/>
                    <w:adjustRightInd w:val="0"/>
                    <w:snapToGrid w:val="0"/>
                    <w:contextualSpacing/>
                    <w:jc w:val="center"/>
                    <w:rPr>
                      <w:kern w:val="0"/>
                      <w:szCs w:val="21"/>
                    </w:rPr>
                  </w:pPr>
                </w:p>
              </w:tc>
              <w:tc>
                <w:tcPr>
                  <w:tcW w:w="506" w:type="pct"/>
                  <w:vMerge/>
                  <w:shd w:val="clear" w:color="auto" w:fill="auto"/>
                  <w:vAlign w:val="center"/>
                </w:tcPr>
                <w:p w:rsidR="00EC63D3" w:rsidRPr="00D87780" w:rsidRDefault="00EC63D3" w:rsidP="00C764DC">
                  <w:pPr>
                    <w:widowControl/>
                    <w:adjustRightInd w:val="0"/>
                    <w:snapToGrid w:val="0"/>
                    <w:contextualSpacing/>
                    <w:jc w:val="center"/>
                    <w:rPr>
                      <w:kern w:val="0"/>
                      <w:szCs w:val="21"/>
                    </w:rPr>
                  </w:pPr>
                </w:p>
              </w:tc>
              <w:tc>
                <w:tcPr>
                  <w:tcW w:w="470" w:type="pct"/>
                  <w:vMerge/>
                  <w:vAlign w:val="center"/>
                </w:tcPr>
                <w:p w:rsidR="00EC63D3" w:rsidRPr="00D87780" w:rsidRDefault="00EC63D3" w:rsidP="001A1FF9">
                  <w:pPr>
                    <w:widowControl/>
                    <w:adjustRightInd w:val="0"/>
                    <w:snapToGrid w:val="0"/>
                    <w:contextualSpacing/>
                    <w:jc w:val="center"/>
                    <w:rPr>
                      <w:kern w:val="0"/>
                      <w:szCs w:val="21"/>
                    </w:rPr>
                  </w:pPr>
                </w:p>
              </w:tc>
              <w:tc>
                <w:tcPr>
                  <w:tcW w:w="262" w:type="pct"/>
                  <w:vMerge/>
                  <w:vAlign w:val="center"/>
                </w:tcPr>
                <w:p w:rsidR="00EC63D3" w:rsidRPr="00D87780" w:rsidRDefault="00EC63D3" w:rsidP="00C764DC">
                  <w:pPr>
                    <w:widowControl/>
                    <w:adjustRightInd w:val="0"/>
                    <w:snapToGrid w:val="0"/>
                    <w:contextualSpacing/>
                    <w:jc w:val="center"/>
                    <w:rPr>
                      <w:kern w:val="0"/>
                      <w:szCs w:val="21"/>
                    </w:rPr>
                  </w:pPr>
                </w:p>
              </w:tc>
              <w:tc>
                <w:tcPr>
                  <w:tcW w:w="571" w:type="pct"/>
                  <w:vMerge/>
                  <w:shd w:val="clear" w:color="auto" w:fill="auto"/>
                  <w:vAlign w:val="center"/>
                </w:tcPr>
                <w:p w:rsidR="00EC63D3" w:rsidRPr="00D87780" w:rsidRDefault="00EC63D3" w:rsidP="001A1FF9">
                  <w:pPr>
                    <w:widowControl/>
                    <w:adjustRightInd w:val="0"/>
                    <w:snapToGrid w:val="0"/>
                    <w:contextualSpacing/>
                    <w:jc w:val="center"/>
                    <w:rPr>
                      <w:kern w:val="0"/>
                      <w:szCs w:val="21"/>
                    </w:rPr>
                  </w:pPr>
                </w:p>
              </w:tc>
            </w:tr>
          </w:tbl>
          <w:p w:rsidR="001021A8" w:rsidRPr="00D87780" w:rsidRDefault="001021A8" w:rsidP="00E6184A">
            <w:pPr>
              <w:pStyle w:val="a0"/>
              <w:spacing w:line="360" w:lineRule="auto"/>
              <w:rPr>
                <w:rFonts w:ascii="Times New Roman" w:hAnsi="Times New Roman" w:cs="Times New Roman"/>
                <w:sz w:val="24"/>
                <w:szCs w:val="24"/>
              </w:rPr>
            </w:pPr>
          </w:p>
        </w:tc>
      </w:tr>
    </w:tbl>
    <w:p w:rsidR="005A7B9D" w:rsidRPr="00D87780" w:rsidRDefault="005A7B9D"/>
    <w:tbl>
      <w:tblPr>
        <w:tblStyle w:val="aff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86"/>
      </w:tblGrid>
      <w:tr w:rsidR="002F5B39" w:rsidRPr="00D87780" w:rsidTr="00F86B68">
        <w:trPr>
          <w:trHeight w:val="13310"/>
        </w:trPr>
        <w:tc>
          <w:tcPr>
            <w:tcW w:w="9286" w:type="dxa"/>
          </w:tcPr>
          <w:p w:rsidR="005A7B9D" w:rsidRPr="00D87780" w:rsidRDefault="005A7B9D" w:rsidP="005A7B9D">
            <w:pPr>
              <w:spacing w:line="360" w:lineRule="auto"/>
              <w:ind w:firstLine="465"/>
              <w:rPr>
                <w:b/>
                <w:sz w:val="24"/>
              </w:rPr>
            </w:pPr>
            <w:r w:rsidRPr="00D87780">
              <w:rPr>
                <w:b/>
                <w:sz w:val="24"/>
              </w:rPr>
              <w:lastRenderedPageBreak/>
              <w:t>2</w:t>
            </w:r>
            <w:r w:rsidRPr="00D87780">
              <w:rPr>
                <w:b/>
                <w:sz w:val="24"/>
              </w:rPr>
              <w:t>、废水污染分析</w:t>
            </w:r>
          </w:p>
          <w:p w:rsidR="005A7B9D" w:rsidRPr="00D87780" w:rsidRDefault="005A7B9D" w:rsidP="005A7B9D">
            <w:pPr>
              <w:spacing w:line="360" w:lineRule="auto"/>
              <w:ind w:firstLineChars="200" w:firstLine="480"/>
              <w:rPr>
                <w:rFonts w:hAnsi="Arial"/>
                <w:sz w:val="24"/>
              </w:rPr>
            </w:pPr>
            <w:r w:rsidRPr="00D87780">
              <w:rPr>
                <w:rFonts w:hAnsi="Arial" w:hint="eastAsia"/>
                <w:sz w:val="24"/>
              </w:rPr>
              <w:t>（</w:t>
            </w:r>
            <w:r w:rsidRPr="00D87780">
              <w:rPr>
                <w:rFonts w:hAnsi="Arial" w:hint="eastAsia"/>
                <w:sz w:val="24"/>
              </w:rPr>
              <w:t>1</w:t>
            </w:r>
            <w:r w:rsidRPr="00D87780">
              <w:rPr>
                <w:rFonts w:hAnsi="Arial" w:hint="eastAsia"/>
                <w:sz w:val="24"/>
              </w:rPr>
              <w:t>）生活污水</w:t>
            </w:r>
          </w:p>
          <w:p w:rsidR="00AE0CAD" w:rsidRPr="00D87780" w:rsidRDefault="00496D15" w:rsidP="00AE0CAD">
            <w:pPr>
              <w:spacing w:line="360" w:lineRule="auto"/>
              <w:ind w:firstLineChars="200" w:firstLine="480"/>
              <w:rPr>
                <w:rFonts w:hAnsi="宋体"/>
                <w:sz w:val="24"/>
              </w:rPr>
            </w:pPr>
            <w:r w:rsidRPr="00D87780">
              <w:rPr>
                <w:rFonts w:hint="eastAsia"/>
                <w:kern w:val="0"/>
                <w:sz w:val="24"/>
              </w:rPr>
              <w:t>本项目定员</w:t>
            </w:r>
            <w:r w:rsidR="004342D9" w:rsidRPr="00D87780">
              <w:rPr>
                <w:rFonts w:hint="eastAsia"/>
                <w:kern w:val="0"/>
                <w:sz w:val="24"/>
              </w:rPr>
              <w:t>15</w:t>
            </w:r>
            <w:r w:rsidRPr="00D87780">
              <w:rPr>
                <w:rFonts w:hint="eastAsia"/>
                <w:kern w:val="0"/>
                <w:sz w:val="24"/>
              </w:rPr>
              <w:t>人，年工作</w:t>
            </w:r>
            <w:r w:rsidR="004342D9" w:rsidRPr="00D87780">
              <w:rPr>
                <w:rFonts w:hint="eastAsia"/>
                <w:kern w:val="0"/>
                <w:sz w:val="24"/>
              </w:rPr>
              <w:t>26</w:t>
            </w:r>
            <w:r w:rsidRPr="00D87780">
              <w:rPr>
                <w:kern w:val="0"/>
                <w:sz w:val="24"/>
              </w:rPr>
              <w:t>0</w:t>
            </w:r>
            <w:r w:rsidRPr="00D87780">
              <w:rPr>
                <w:rFonts w:hint="eastAsia"/>
                <w:kern w:val="0"/>
                <w:sz w:val="24"/>
              </w:rPr>
              <w:t>天。</w:t>
            </w:r>
            <w:r w:rsidRPr="00D87780">
              <w:rPr>
                <w:kern w:val="0"/>
                <w:sz w:val="24"/>
              </w:rPr>
              <w:t>根据《建筑给水排水设计规范</w:t>
            </w:r>
            <w:r w:rsidRPr="00D87780">
              <w:rPr>
                <w:kern w:val="0"/>
                <w:sz w:val="24"/>
              </w:rPr>
              <w:t>(GB50015-2003)</w:t>
            </w:r>
            <w:r w:rsidRPr="00D87780">
              <w:rPr>
                <w:kern w:val="0"/>
                <w:sz w:val="24"/>
              </w:rPr>
              <w:t>》（</w:t>
            </w:r>
            <w:r w:rsidRPr="00D87780">
              <w:rPr>
                <w:kern w:val="0"/>
                <w:sz w:val="24"/>
              </w:rPr>
              <w:t>2009</w:t>
            </w:r>
            <w:r w:rsidRPr="00D87780">
              <w:rPr>
                <w:kern w:val="0"/>
                <w:sz w:val="24"/>
              </w:rPr>
              <w:t>年版）可知，员工生活用水定额为</w:t>
            </w:r>
            <w:r w:rsidRPr="00D87780">
              <w:rPr>
                <w:kern w:val="0"/>
                <w:sz w:val="24"/>
              </w:rPr>
              <w:t>30-50L/</w:t>
            </w:r>
            <w:r w:rsidRPr="00D87780">
              <w:rPr>
                <w:kern w:val="0"/>
                <w:sz w:val="24"/>
              </w:rPr>
              <w:t>人</w:t>
            </w:r>
            <w:r w:rsidRPr="00D87780">
              <w:rPr>
                <w:kern w:val="0"/>
                <w:sz w:val="24"/>
              </w:rPr>
              <w:t>·</w:t>
            </w:r>
            <w:r w:rsidRPr="00D87780">
              <w:rPr>
                <w:rFonts w:hint="eastAsia"/>
                <w:kern w:val="0"/>
                <w:sz w:val="24"/>
              </w:rPr>
              <w:t>d</w:t>
            </w:r>
            <w:r w:rsidRPr="00D87780">
              <w:rPr>
                <w:kern w:val="0"/>
                <w:sz w:val="24"/>
              </w:rPr>
              <w:t>，本项目取</w:t>
            </w:r>
            <w:r w:rsidRPr="00D87780">
              <w:rPr>
                <w:kern w:val="0"/>
                <w:sz w:val="24"/>
              </w:rPr>
              <w:t>50L/</w:t>
            </w:r>
            <w:r w:rsidRPr="00D87780">
              <w:rPr>
                <w:kern w:val="0"/>
                <w:sz w:val="24"/>
              </w:rPr>
              <w:t>人</w:t>
            </w:r>
            <w:r w:rsidRPr="00D87780">
              <w:rPr>
                <w:kern w:val="0"/>
                <w:sz w:val="24"/>
              </w:rPr>
              <w:t>·</w:t>
            </w:r>
            <w:r w:rsidRPr="00D87780">
              <w:rPr>
                <w:rFonts w:hint="eastAsia"/>
                <w:kern w:val="0"/>
                <w:sz w:val="24"/>
              </w:rPr>
              <w:t>d</w:t>
            </w:r>
            <w:r w:rsidRPr="00D87780">
              <w:rPr>
                <w:kern w:val="0"/>
                <w:sz w:val="24"/>
              </w:rPr>
              <w:t>，由此计算生活用水量</w:t>
            </w:r>
            <w:r w:rsidR="004342D9" w:rsidRPr="00D87780">
              <w:rPr>
                <w:rFonts w:hint="eastAsia"/>
                <w:kern w:val="0"/>
                <w:sz w:val="24"/>
              </w:rPr>
              <w:t>195</w:t>
            </w:r>
            <w:r w:rsidRPr="00D87780">
              <w:rPr>
                <w:kern w:val="0"/>
                <w:sz w:val="24"/>
              </w:rPr>
              <w:t>t/a</w:t>
            </w:r>
            <w:r w:rsidRPr="00D87780">
              <w:rPr>
                <w:kern w:val="0"/>
                <w:sz w:val="24"/>
              </w:rPr>
              <w:t>。</w:t>
            </w:r>
            <w:r w:rsidR="005A7B9D" w:rsidRPr="00D87780">
              <w:rPr>
                <w:sz w:val="24"/>
              </w:rPr>
              <w:t>生活污水产污系数按</w:t>
            </w:r>
            <w:r w:rsidR="005A7B9D" w:rsidRPr="00D87780">
              <w:rPr>
                <w:sz w:val="24"/>
              </w:rPr>
              <w:t>0.8</w:t>
            </w:r>
            <w:r w:rsidR="005A7B9D" w:rsidRPr="00D87780">
              <w:rPr>
                <w:sz w:val="24"/>
              </w:rPr>
              <w:t>计，则生活污水年产生量合计</w:t>
            </w:r>
            <w:r w:rsidR="00BC249D" w:rsidRPr="00D87780">
              <w:rPr>
                <w:rFonts w:hint="eastAsia"/>
                <w:sz w:val="24"/>
              </w:rPr>
              <w:t>156</w:t>
            </w:r>
            <w:r w:rsidR="005A7B9D" w:rsidRPr="00D87780">
              <w:rPr>
                <w:sz w:val="24"/>
              </w:rPr>
              <w:t>t/a</w:t>
            </w:r>
            <w:r w:rsidR="005A7B9D" w:rsidRPr="00D87780">
              <w:rPr>
                <w:rFonts w:hAnsi="Arial" w:hint="eastAsia"/>
                <w:sz w:val="24"/>
              </w:rPr>
              <w:t>。</w:t>
            </w:r>
            <w:r w:rsidR="00D71EDF" w:rsidRPr="00D87780">
              <w:rPr>
                <w:rFonts w:hAnsi="宋体" w:hint="eastAsia"/>
                <w:sz w:val="24"/>
              </w:rPr>
              <w:t>生活污水</w:t>
            </w:r>
            <w:r w:rsidR="00BC249D" w:rsidRPr="00D87780">
              <w:rPr>
                <w:rFonts w:hAnsi="宋体" w:hint="eastAsia"/>
                <w:sz w:val="24"/>
              </w:rPr>
              <w:t>156</w:t>
            </w:r>
            <w:r w:rsidR="00A96FC3" w:rsidRPr="00D87780">
              <w:rPr>
                <w:rFonts w:hAnsi="宋体" w:hint="eastAsia"/>
                <w:sz w:val="24"/>
              </w:rPr>
              <w:t>t/a</w:t>
            </w:r>
            <w:r w:rsidR="00D71EDF" w:rsidRPr="00D87780">
              <w:rPr>
                <w:rFonts w:hAnsi="宋体" w:hint="eastAsia"/>
                <w:sz w:val="24"/>
              </w:rPr>
              <w:t>经化粪池</w:t>
            </w:r>
            <w:r w:rsidR="00FE54ED" w:rsidRPr="00D87780">
              <w:rPr>
                <w:rFonts w:hAnsi="宋体" w:hint="eastAsia"/>
                <w:sz w:val="24"/>
              </w:rPr>
              <w:t>和隔油池</w:t>
            </w:r>
            <w:r w:rsidR="00D71EDF" w:rsidRPr="00D87780">
              <w:rPr>
                <w:rFonts w:hAnsi="宋体" w:hint="eastAsia"/>
                <w:sz w:val="24"/>
              </w:rPr>
              <w:t>处理</w:t>
            </w:r>
            <w:r w:rsidR="00C06294" w:rsidRPr="00D87780">
              <w:rPr>
                <w:rFonts w:hAnsi="宋体" w:hint="eastAsia"/>
                <w:sz w:val="24"/>
              </w:rPr>
              <w:t>后用于肥田，不外排</w:t>
            </w:r>
            <w:r w:rsidR="00D71EDF" w:rsidRPr="00D87780">
              <w:rPr>
                <w:rFonts w:hAnsi="宋体" w:hint="eastAsia"/>
                <w:sz w:val="24"/>
              </w:rPr>
              <w:t>。</w:t>
            </w:r>
          </w:p>
          <w:p w:rsidR="00AE0CAD" w:rsidRPr="00D87780" w:rsidRDefault="00AE0CAD" w:rsidP="00AE0CAD">
            <w:pPr>
              <w:spacing w:line="360" w:lineRule="auto"/>
              <w:ind w:firstLineChars="200" w:firstLine="480"/>
              <w:rPr>
                <w:rFonts w:hAnsi="宋体"/>
                <w:sz w:val="24"/>
              </w:rPr>
            </w:pPr>
            <w:r w:rsidRPr="00D87780">
              <w:rPr>
                <w:rFonts w:hAnsi="宋体" w:hint="eastAsia"/>
                <w:sz w:val="24"/>
              </w:rPr>
              <w:t>（</w:t>
            </w:r>
            <w:r w:rsidRPr="00D87780">
              <w:rPr>
                <w:rFonts w:hAnsi="宋体" w:hint="eastAsia"/>
                <w:sz w:val="24"/>
              </w:rPr>
              <w:t>2</w:t>
            </w:r>
            <w:r w:rsidRPr="00D87780">
              <w:rPr>
                <w:rFonts w:hAnsi="宋体" w:hint="eastAsia"/>
                <w:sz w:val="24"/>
              </w:rPr>
              <w:t>）</w:t>
            </w:r>
            <w:r w:rsidRPr="00D87780">
              <w:rPr>
                <w:rFonts w:hint="eastAsia"/>
                <w:sz w:val="24"/>
              </w:rPr>
              <w:t>喷洒抑尘用水</w:t>
            </w:r>
          </w:p>
          <w:p w:rsidR="00AE0CAD" w:rsidRPr="00D87780" w:rsidRDefault="00AE0CAD" w:rsidP="00AE0CAD">
            <w:pPr>
              <w:spacing w:line="360" w:lineRule="auto"/>
              <w:ind w:firstLineChars="200" w:firstLine="480"/>
              <w:rPr>
                <w:sz w:val="24"/>
              </w:rPr>
            </w:pPr>
            <w:r w:rsidRPr="00D87780">
              <w:rPr>
                <w:sz w:val="24"/>
              </w:rPr>
              <w:t>根据类比调查，本项目喷洒抑尘用水约为</w:t>
            </w:r>
            <w:r w:rsidRPr="00D87780">
              <w:rPr>
                <w:rFonts w:hint="eastAsia"/>
                <w:sz w:val="24"/>
              </w:rPr>
              <w:t>0.3</w:t>
            </w:r>
            <w:r w:rsidRPr="00D87780">
              <w:rPr>
                <w:sz w:val="24"/>
              </w:rPr>
              <w:t xml:space="preserve"> m</w:t>
            </w:r>
            <w:r w:rsidRPr="00D87780">
              <w:rPr>
                <w:sz w:val="24"/>
                <w:vertAlign w:val="superscript"/>
              </w:rPr>
              <w:t>3</w:t>
            </w:r>
            <w:r w:rsidRPr="00D87780">
              <w:rPr>
                <w:sz w:val="24"/>
              </w:rPr>
              <w:t>/d</w:t>
            </w:r>
            <w:r w:rsidR="00832B27" w:rsidRPr="00D87780">
              <w:rPr>
                <w:rFonts w:hint="eastAsia"/>
                <w:sz w:val="24"/>
              </w:rPr>
              <w:t>，</w:t>
            </w:r>
            <w:r w:rsidRPr="00D87780">
              <w:rPr>
                <w:sz w:val="24"/>
              </w:rPr>
              <w:t>则年用水量</w:t>
            </w:r>
            <w:r w:rsidRPr="00D87780">
              <w:rPr>
                <w:rFonts w:hint="eastAsia"/>
                <w:sz w:val="24"/>
              </w:rPr>
              <w:t>78</w:t>
            </w:r>
            <w:r w:rsidRPr="00D87780">
              <w:rPr>
                <w:sz w:val="24"/>
              </w:rPr>
              <w:t>m</w:t>
            </w:r>
            <w:r w:rsidRPr="00D87780">
              <w:rPr>
                <w:sz w:val="24"/>
                <w:vertAlign w:val="superscript"/>
              </w:rPr>
              <w:t>3</w:t>
            </w:r>
            <w:r w:rsidRPr="00D87780">
              <w:rPr>
                <w:sz w:val="24"/>
              </w:rPr>
              <w:t>/a</w:t>
            </w:r>
            <w:r w:rsidRPr="00D87780">
              <w:rPr>
                <w:sz w:val="24"/>
              </w:rPr>
              <w:t>，全部损耗蒸发。</w:t>
            </w:r>
          </w:p>
          <w:p w:rsidR="005A7B9D" w:rsidRPr="00D87780" w:rsidRDefault="005A7B9D" w:rsidP="000C10AC">
            <w:pPr>
              <w:spacing w:line="360" w:lineRule="auto"/>
              <w:ind w:firstLineChars="200" w:firstLine="480"/>
              <w:rPr>
                <w:rFonts w:hAnsi="宋体"/>
                <w:sz w:val="24"/>
              </w:rPr>
            </w:pPr>
            <w:r w:rsidRPr="00D87780">
              <w:rPr>
                <w:rFonts w:hint="eastAsia"/>
                <w:sz w:val="24"/>
              </w:rPr>
              <w:t>本项目废水产生及排放情况见表</w:t>
            </w:r>
            <w:r w:rsidRPr="00D87780">
              <w:rPr>
                <w:rFonts w:hint="eastAsia"/>
                <w:sz w:val="24"/>
              </w:rPr>
              <w:t>5-</w:t>
            </w:r>
            <w:r w:rsidR="00971FFB" w:rsidRPr="00D87780">
              <w:rPr>
                <w:rFonts w:hint="eastAsia"/>
                <w:sz w:val="24"/>
              </w:rPr>
              <w:t>3</w:t>
            </w:r>
            <w:r w:rsidR="00571135" w:rsidRPr="00D87780">
              <w:rPr>
                <w:rFonts w:hint="eastAsia"/>
                <w:sz w:val="24"/>
              </w:rPr>
              <w:t>。</w:t>
            </w:r>
          </w:p>
          <w:p w:rsidR="00DF4892" w:rsidRPr="00D87780" w:rsidRDefault="005A7B9D" w:rsidP="000C10AC">
            <w:pPr>
              <w:spacing w:line="360" w:lineRule="auto"/>
              <w:ind w:firstLineChars="200" w:firstLine="480"/>
              <w:rPr>
                <w:rFonts w:hAnsi="Arial"/>
                <w:sz w:val="24"/>
              </w:rPr>
            </w:pPr>
            <w:r w:rsidRPr="00D87780">
              <w:rPr>
                <w:rFonts w:hAnsi="Arial" w:hint="eastAsia"/>
                <w:sz w:val="24"/>
              </w:rPr>
              <w:t>建设项目水平衡图见图</w:t>
            </w:r>
            <w:r w:rsidRPr="00D87780">
              <w:rPr>
                <w:rFonts w:hAnsi="Arial" w:hint="eastAsia"/>
                <w:sz w:val="24"/>
              </w:rPr>
              <w:t>5-</w:t>
            </w:r>
            <w:r w:rsidR="00511708" w:rsidRPr="00D87780">
              <w:rPr>
                <w:rFonts w:hAnsi="Arial" w:hint="eastAsia"/>
                <w:sz w:val="24"/>
              </w:rPr>
              <w:t>2</w:t>
            </w:r>
            <w:r w:rsidR="00DF4892" w:rsidRPr="00D87780">
              <w:rPr>
                <w:rFonts w:hAnsi="Arial" w:hint="eastAsia"/>
                <w:sz w:val="24"/>
              </w:rPr>
              <w:t>。</w:t>
            </w:r>
          </w:p>
          <w:p w:rsidR="005A2BE4" w:rsidRPr="00D87780" w:rsidRDefault="005A2BE4" w:rsidP="004678EE">
            <w:pPr>
              <w:autoSpaceDE w:val="0"/>
              <w:autoSpaceDN w:val="0"/>
              <w:adjustRightInd w:val="0"/>
              <w:snapToGrid w:val="0"/>
              <w:rPr>
                <w:b/>
                <w:sz w:val="24"/>
              </w:rPr>
            </w:pPr>
          </w:p>
          <w:p w:rsidR="005A7B9D" w:rsidRPr="00D87780" w:rsidRDefault="005A7B9D" w:rsidP="004060F8">
            <w:pPr>
              <w:autoSpaceDE w:val="0"/>
              <w:autoSpaceDN w:val="0"/>
              <w:adjustRightInd w:val="0"/>
              <w:snapToGrid w:val="0"/>
              <w:jc w:val="center"/>
              <w:rPr>
                <w:b/>
                <w:sz w:val="24"/>
              </w:rPr>
            </w:pPr>
            <w:r w:rsidRPr="00D87780">
              <w:rPr>
                <w:b/>
                <w:sz w:val="24"/>
              </w:rPr>
              <w:t>表</w:t>
            </w:r>
            <w:r w:rsidRPr="00D87780">
              <w:rPr>
                <w:b/>
                <w:sz w:val="24"/>
              </w:rPr>
              <w:t>5-</w:t>
            </w:r>
            <w:r w:rsidR="00971FFB" w:rsidRPr="00D87780">
              <w:rPr>
                <w:rFonts w:hint="eastAsia"/>
                <w:b/>
                <w:sz w:val="24"/>
              </w:rPr>
              <w:t>3</w:t>
            </w:r>
            <w:r w:rsidRPr="00D87780">
              <w:rPr>
                <w:b/>
                <w:sz w:val="24"/>
              </w:rPr>
              <w:t>建设项目废水的污染物产生状况一览表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910"/>
              <w:gridCol w:w="909"/>
              <w:gridCol w:w="911"/>
              <w:gridCol w:w="909"/>
              <w:gridCol w:w="1067"/>
              <w:gridCol w:w="1250"/>
              <w:gridCol w:w="1585"/>
              <w:gridCol w:w="1529"/>
            </w:tblGrid>
            <w:tr w:rsidR="002F5B39" w:rsidRPr="00D87780" w:rsidTr="00F86B68">
              <w:trPr>
                <w:trHeight w:val="390"/>
                <w:jc w:val="center"/>
              </w:trPr>
              <w:tc>
                <w:tcPr>
                  <w:tcW w:w="502" w:type="pct"/>
                  <w:vMerge w:val="restart"/>
                  <w:vAlign w:val="center"/>
                </w:tcPr>
                <w:p w:rsidR="00520F51" w:rsidRPr="00D87780" w:rsidRDefault="00520F51" w:rsidP="005A7B9D">
                  <w:pPr>
                    <w:adjustRightInd w:val="0"/>
                    <w:snapToGrid w:val="0"/>
                    <w:jc w:val="center"/>
                    <w:rPr>
                      <w:b/>
                      <w:bCs/>
                      <w:szCs w:val="21"/>
                    </w:rPr>
                  </w:pPr>
                  <w:r w:rsidRPr="00D87780">
                    <w:rPr>
                      <w:b/>
                      <w:bCs/>
                      <w:szCs w:val="21"/>
                    </w:rPr>
                    <w:t>污染源</w:t>
                  </w:r>
                </w:p>
              </w:tc>
              <w:tc>
                <w:tcPr>
                  <w:tcW w:w="501" w:type="pct"/>
                  <w:vMerge w:val="restart"/>
                  <w:vAlign w:val="center"/>
                </w:tcPr>
                <w:p w:rsidR="00520F51" w:rsidRPr="00D87780" w:rsidRDefault="00520F51" w:rsidP="005A7B9D">
                  <w:pPr>
                    <w:adjustRightInd w:val="0"/>
                    <w:snapToGrid w:val="0"/>
                    <w:jc w:val="center"/>
                    <w:rPr>
                      <w:b/>
                      <w:bCs/>
                      <w:szCs w:val="21"/>
                    </w:rPr>
                  </w:pPr>
                  <w:r w:rsidRPr="00D87780">
                    <w:rPr>
                      <w:b/>
                      <w:bCs/>
                      <w:szCs w:val="21"/>
                    </w:rPr>
                    <w:t>废水量</w:t>
                  </w:r>
                </w:p>
                <w:p w:rsidR="00520F51" w:rsidRPr="00D87780" w:rsidRDefault="00520F51" w:rsidP="005A7B9D">
                  <w:pPr>
                    <w:adjustRightInd w:val="0"/>
                    <w:snapToGrid w:val="0"/>
                    <w:jc w:val="center"/>
                    <w:rPr>
                      <w:b/>
                      <w:bCs/>
                      <w:szCs w:val="21"/>
                    </w:rPr>
                  </w:pPr>
                  <w:r w:rsidRPr="00D87780">
                    <w:rPr>
                      <w:b/>
                      <w:bCs/>
                      <w:szCs w:val="21"/>
                    </w:rPr>
                    <w:t>(m</w:t>
                  </w:r>
                  <w:r w:rsidRPr="00D87780">
                    <w:rPr>
                      <w:b/>
                      <w:bCs/>
                      <w:szCs w:val="21"/>
                      <w:vertAlign w:val="superscript"/>
                    </w:rPr>
                    <w:t>3</w:t>
                  </w:r>
                  <w:r w:rsidRPr="00D87780">
                    <w:rPr>
                      <w:b/>
                      <w:bCs/>
                      <w:szCs w:val="21"/>
                    </w:rPr>
                    <w:t>/a)</w:t>
                  </w:r>
                </w:p>
              </w:tc>
              <w:tc>
                <w:tcPr>
                  <w:tcW w:w="502" w:type="pct"/>
                  <w:vMerge w:val="restart"/>
                  <w:vAlign w:val="center"/>
                </w:tcPr>
                <w:p w:rsidR="00520F51" w:rsidRPr="00D87780" w:rsidRDefault="00520F51" w:rsidP="005A7B9D">
                  <w:pPr>
                    <w:adjustRightInd w:val="0"/>
                    <w:snapToGrid w:val="0"/>
                    <w:jc w:val="center"/>
                    <w:rPr>
                      <w:b/>
                      <w:bCs/>
                      <w:szCs w:val="21"/>
                    </w:rPr>
                  </w:pPr>
                  <w:r w:rsidRPr="00D87780">
                    <w:rPr>
                      <w:b/>
                      <w:bCs/>
                      <w:szCs w:val="21"/>
                    </w:rPr>
                    <w:t>污染物</w:t>
                  </w:r>
                </w:p>
              </w:tc>
              <w:tc>
                <w:tcPr>
                  <w:tcW w:w="1089" w:type="pct"/>
                  <w:gridSpan w:val="2"/>
                  <w:vAlign w:val="center"/>
                </w:tcPr>
                <w:p w:rsidR="00520F51" w:rsidRPr="00D87780" w:rsidRDefault="00520F51" w:rsidP="005A7B9D">
                  <w:pPr>
                    <w:adjustRightInd w:val="0"/>
                    <w:snapToGrid w:val="0"/>
                    <w:jc w:val="center"/>
                    <w:rPr>
                      <w:b/>
                      <w:bCs/>
                      <w:szCs w:val="21"/>
                    </w:rPr>
                  </w:pPr>
                  <w:r w:rsidRPr="00D87780">
                    <w:rPr>
                      <w:b/>
                      <w:bCs/>
                      <w:szCs w:val="21"/>
                    </w:rPr>
                    <w:t>污染物产生</w:t>
                  </w:r>
                </w:p>
              </w:tc>
              <w:tc>
                <w:tcPr>
                  <w:tcW w:w="689" w:type="pct"/>
                  <w:vMerge w:val="restart"/>
                  <w:vAlign w:val="center"/>
                </w:tcPr>
                <w:p w:rsidR="00520F51" w:rsidRPr="00D87780" w:rsidRDefault="00520F51" w:rsidP="005A7B9D">
                  <w:pPr>
                    <w:adjustRightInd w:val="0"/>
                    <w:snapToGrid w:val="0"/>
                    <w:jc w:val="center"/>
                    <w:rPr>
                      <w:b/>
                      <w:bCs/>
                      <w:szCs w:val="21"/>
                    </w:rPr>
                  </w:pPr>
                  <w:r w:rsidRPr="00D87780">
                    <w:rPr>
                      <w:b/>
                      <w:bCs/>
                      <w:szCs w:val="21"/>
                    </w:rPr>
                    <w:t>预处理</w:t>
                  </w:r>
                </w:p>
                <w:p w:rsidR="00520F51" w:rsidRPr="00D87780" w:rsidRDefault="00520F51" w:rsidP="005A7B9D">
                  <w:pPr>
                    <w:adjustRightInd w:val="0"/>
                    <w:snapToGrid w:val="0"/>
                    <w:jc w:val="center"/>
                    <w:rPr>
                      <w:b/>
                      <w:bCs/>
                      <w:szCs w:val="21"/>
                    </w:rPr>
                  </w:pPr>
                  <w:r w:rsidRPr="00D87780">
                    <w:rPr>
                      <w:b/>
                      <w:bCs/>
                      <w:szCs w:val="21"/>
                    </w:rPr>
                    <w:t>方法</w:t>
                  </w:r>
                </w:p>
              </w:tc>
              <w:tc>
                <w:tcPr>
                  <w:tcW w:w="874" w:type="pct"/>
                  <w:vMerge w:val="restart"/>
                  <w:vAlign w:val="center"/>
                </w:tcPr>
                <w:p w:rsidR="00520F51" w:rsidRPr="00D87780" w:rsidRDefault="00520F51" w:rsidP="00520F51">
                  <w:pPr>
                    <w:adjustRightInd w:val="0"/>
                    <w:snapToGrid w:val="0"/>
                    <w:jc w:val="center"/>
                    <w:rPr>
                      <w:b/>
                      <w:bCs/>
                      <w:szCs w:val="21"/>
                    </w:rPr>
                  </w:pPr>
                  <w:r w:rsidRPr="00D87780">
                    <w:rPr>
                      <w:b/>
                      <w:bCs/>
                      <w:szCs w:val="21"/>
                    </w:rPr>
                    <w:t>排放量（</w:t>
                  </w:r>
                  <w:r w:rsidRPr="00D87780">
                    <w:rPr>
                      <w:b/>
                      <w:bCs/>
                      <w:szCs w:val="21"/>
                    </w:rPr>
                    <w:t>t/a</w:t>
                  </w:r>
                  <w:r w:rsidRPr="00D87780">
                    <w:rPr>
                      <w:b/>
                      <w:bCs/>
                      <w:szCs w:val="21"/>
                    </w:rPr>
                    <w:t>）</w:t>
                  </w:r>
                </w:p>
              </w:tc>
              <w:tc>
                <w:tcPr>
                  <w:tcW w:w="843" w:type="pct"/>
                  <w:vMerge w:val="restart"/>
                  <w:vAlign w:val="center"/>
                </w:tcPr>
                <w:p w:rsidR="00520F51" w:rsidRPr="00D87780" w:rsidRDefault="00520F51" w:rsidP="005A7B9D">
                  <w:pPr>
                    <w:adjustRightInd w:val="0"/>
                    <w:snapToGrid w:val="0"/>
                    <w:jc w:val="center"/>
                    <w:rPr>
                      <w:b/>
                      <w:bCs/>
                      <w:szCs w:val="21"/>
                    </w:rPr>
                  </w:pPr>
                  <w:r w:rsidRPr="00D87780">
                    <w:rPr>
                      <w:b/>
                      <w:bCs/>
                      <w:szCs w:val="21"/>
                    </w:rPr>
                    <w:t>排放方式及去向</w:t>
                  </w:r>
                </w:p>
              </w:tc>
            </w:tr>
            <w:tr w:rsidR="002F5B39" w:rsidRPr="00D87780" w:rsidTr="00F86B68">
              <w:trPr>
                <w:trHeight w:val="815"/>
                <w:jc w:val="center"/>
              </w:trPr>
              <w:tc>
                <w:tcPr>
                  <w:tcW w:w="502" w:type="pct"/>
                  <w:vMerge/>
                  <w:vAlign w:val="center"/>
                </w:tcPr>
                <w:p w:rsidR="00520F51" w:rsidRPr="00D87780" w:rsidRDefault="00520F51" w:rsidP="005A7B9D">
                  <w:pPr>
                    <w:widowControl/>
                    <w:adjustRightInd w:val="0"/>
                    <w:snapToGrid w:val="0"/>
                    <w:jc w:val="center"/>
                    <w:rPr>
                      <w:szCs w:val="21"/>
                    </w:rPr>
                  </w:pPr>
                </w:p>
              </w:tc>
              <w:tc>
                <w:tcPr>
                  <w:tcW w:w="501" w:type="pct"/>
                  <w:vMerge/>
                  <w:vAlign w:val="center"/>
                </w:tcPr>
                <w:p w:rsidR="00520F51" w:rsidRPr="00D87780" w:rsidRDefault="00520F51" w:rsidP="005A7B9D">
                  <w:pPr>
                    <w:widowControl/>
                    <w:adjustRightInd w:val="0"/>
                    <w:snapToGrid w:val="0"/>
                    <w:jc w:val="center"/>
                    <w:rPr>
                      <w:szCs w:val="21"/>
                    </w:rPr>
                  </w:pPr>
                </w:p>
              </w:tc>
              <w:tc>
                <w:tcPr>
                  <w:tcW w:w="502" w:type="pct"/>
                  <w:vMerge/>
                  <w:vAlign w:val="center"/>
                </w:tcPr>
                <w:p w:rsidR="00520F51" w:rsidRPr="00D87780" w:rsidRDefault="00520F51" w:rsidP="005A7B9D">
                  <w:pPr>
                    <w:widowControl/>
                    <w:adjustRightInd w:val="0"/>
                    <w:snapToGrid w:val="0"/>
                    <w:jc w:val="center"/>
                    <w:rPr>
                      <w:szCs w:val="21"/>
                    </w:rPr>
                  </w:pPr>
                </w:p>
              </w:tc>
              <w:tc>
                <w:tcPr>
                  <w:tcW w:w="501" w:type="pct"/>
                  <w:vAlign w:val="center"/>
                </w:tcPr>
                <w:p w:rsidR="00520F51" w:rsidRPr="00D87780" w:rsidRDefault="00520F51" w:rsidP="005A7B9D">
                  <w:pPr>
                    <w:adjustRightInd w:val="0"/>
                    <w:snapToGrid w:val="0"/>
                    <w:jc w:val="center"/>
                    <w:rPr>
                      <w:b/>
                      <w:bCs/>
                      <w:szCs w:val="21"/>
                    </w:rPr>
                  </w:pPr>
                  <w:r w:rsidRPr="00D87780">
                    <w:rPr>
                      <w:b/>
                      <w:bCs/>
                      <w:szCs w:val="21"/>
                    </w:rPr>
                    <w:t>浓度</w:t>
                  </w:r>
                  <w:r w:rsidRPr="00D87780">
                    <w:rPr>
                      <w:b/>
                      <w:bCs/>
                      <w:szCs w:val="21"/>
                    </w:rPr>
                    <w:t>(mg/L)</w:t>
                  </w:r>
                </w:p>
              </w:tc>
              <w:tc>
                <w:tcPr>
                  <w:tcW w:w="588" w:type="pct"/>
                  <w:vAlign w:val="center"/>
                </w:tcPr>
                <w:p w:rsidR="00520F51" w:rsidRPr="00D87780" w:rsidRDefault="00520F51" w:rsidP="005A7B9D">
                  <w:pPr>
                    <w:adjustRightInd w:val="0"/>
                    <w:snapToGrid w:val="0"/>
                    <w:jc w:val="center"/>
                    <w:rPr>
                      <w:b/>
                      <w:bCs/>
                      <w:szCs w:val="21"/>
                    </w:rPr>
                  </w:pPr>
                  <w:r w:rsidRPr="00D87780">
                    <w:rPr>
                      <w:b/>
                      <w:bCs/>
                      <w:szCs w:val="21"/>
                    </w:rPr>
                    <w:t>产生量</w:t>
                  </w:r>
                  <w:r w:rsidRPr="00D87780">
                    <w:rPr>
                      <w:b/>
                      <w:bCs/>
                      <w:szCs w:val="21"/>
                    </w:rPr>
                    <w:t>(t/a)</w:t>
                  </w:r>
                </w:p>
              </w:tc>
              <w:tc>
                <w:tcPr>
                  <w:tcW w:w="689" w:type="pct"/>
                  <w:vMerge/>
                  <w:vAlign w:val="center"/>
                </w:tcPr>
                <w:p w:rsidR="00520F51" w:rsidRPr="00D87780" w:rsidRDefault="00520F51" w:rsidP="005A7B9D">
                  <w:pPr>
                    <w:widowControl/>
                    <w:adjustRightInd w:val="0"/>
                    <w:snapToGrid w:val="0"/>
                    <w:jc w:val="center"/>
                    <w:rPr>
                      <w:b/>
                      <w:bCs/>
                      <w:szCs w:val="21"/>
                    </w:rPr>
                  </w:pPr>
                </w:p>
              </w:tc>
              <w:tc>
                <w:tcPr>
                  <w:tcW w:w="874" w:type="pct"/>
                  <w:vMerge/>
                  <w:vAlign w:val="center"/>
                </w:tcPr>
                <w:p w:rsidR="00520F51" w:rsidRPr="00D87780" w:rsidRDefault="00520F51" w:rsidP="0042386D">
                  <w:pPr>
                    <w:adjustRightInd w:val="0"/>
                    <w:snapToGrid w:val="0"/>
                    <w:jc w:val="center"/>
                    <w:rPr>
                      <w:b/>
                      <w:bCs/>
                      <w:szCs w:val="21"/>
                    </w:rPr>
                  </w:pPr>
                </w:p>
              </w:tc>
              <w:tc>
                <w:tcPr>
                  <w:tcW w:w="843" w:type="pct"/>
                  <w:vMerge/>
                  <w:vAlign w:val="center"/>
                </w:tcPr>
                <w:p w:rsidR="00520F51" w:rsidRPr="00D87780" w:rsidRDefault="00520F51" w:rsidP="005A7B9D">
                  <w:pPr>
                    <w:widowControl/>
                    <w:adjustRightInd w:val="0"/>
                    <w:snapToGrid w:val="0"/>
                    <w:jc w:val="center"/>
                    <w:rPr>
                      <w:szCs w:val="21"/>
                    </w:rPr>
                  </w:pPr>
                </w:p>
              </w:tc>
            </w:tr>
            <w:tr w:rsidR="002F5B39" w:rsidRPr="00D87780" w:rsidTr="00F86B68">
              <w:trPr>
                <w:trHeight w:val="242"/>
                <w:jc w:val="center"/>
              </w:trPr>
              <w:tc>
                <w:tcPr>
                  <w:tcW w:w="502" w:type="pct"/>
                  <w:vMerge w:val="restart"/>
                  <w:vAlign w:val="center"/>
                </w:tcPr>
                <w:p w:rsidR="003111C3" w:rsidRPr="00D87780" w:rsidRDefault="003111C3" w:rsidP="005A7B9D">
                  <w:pPr>
                    <w:adjustRightInd w:val="0"/>
                    <w:snapToGrid w:val="0"/>
                    <w:jc w:val="center"/>
                    <w:rPr>
                      <w:szCs w:val="21"/>
                    </w:rPr>
                  </w:pPr>
                  <w:r w:rsidRPr="00D87780">
                    <w:rPr>
                      <w:szCs w:val="21"/>
                    </w:rPr>
                    <w:t>生活污水</w:t>
                  </w:r>
                </w:p>
              </w:tc>
              <w:tc>
                <w:tcPr>
                  <w:tcW w:w="501" w:type="pct"/>
                  <w:vMerge w:val="restart"/>
                  <w:vAlign w:val="center"/>
                </w:tcPr>
                <w:p w:rsidR="003111C3" w:rsidRPr="00D87780" w:rsidRDefault="003111C3" w:rsidP="005A7B9D">
                  <w:pPr>
                    <w:adjustRightInd w:val="0"/>
                    <w:snapToGrid w:val="0"/>
                    <w:jc w:val="center"/>
                    <w:rPr>
                      <w:szCs w:val="21"/>
                    </w:rPr>
                  </w:pPr>
                  <w:r w:rsidRPr="00D87780">
                    <w:rPr>
                      <w:rFonts w:hint="eastAsia"/>
                      <w:szCs w:val="21"/>
                    </w:rPr>
                    <w:t>156</w:t>
                  </w:r>
                </w:p>
              </w:tc>
              <w:tc>
                <w:tcPr>
                  <w:tcW w:w="502" w:type="pct"/>
                  <w:vAlign w:val="center"/>
                </w:tcPr>
                <w:p w:rsidR="003111C3" w:rsidRPr="00D87780" w:rsidRDefault="003111C3" w:rsidP="005A7B9D">
                  <w:pPr>
                    <w:adjustRightInd w:val="0"/>
                    <w:snapToGrid w:val="0"/>
                    <w:jc w:val="center"/>
                    <w:rPr>
                      <w:szCs w:val="21"/>
                    </w:rPr>
                  </w:pPr>
                  <w:r w:rsidRPr="00D87780">
                    <w:rPr>
                      <w:szCs w:val="21"/>
                    </w:rPr>
                    <w:t>COD</w:t>
                  </w:r>
                </w:p>
              </w:tc>
              <w:tc>
                <w:tcPr>
                  <w:tcW w:w="501" w:type="pct"/>
                  <w:vAlign w:val="center"/>
                </w:tcPr>
                <w:p w:rsidR="003111C3" w:rsidRPr="00D87780" w:rsidRDefault="003111C3" w:rsidP="005A7B9D">
                  <w:pPr>
                    <w:adjustRightInd w:val="0"/>
                    <w:snapToGrid w:val="0"/>
                    <w:jc w:val="center"/>
                    <w:rPr>
                      <w:szCs w:val="21"/>
                    </w:rPr>
                  </w:pPr>
                  <w:r w:rsidRPr="00D87780">
                    <w:rPr>
                      <w:rFonts w:hint="eastAsia"/>
                      <w:szCs w:val="21"/>
                    </w:rPr>
                    <w:t>250</w:t>
                  </w:r>
                </w:p>
              </w:tc>
              <w:tc>
                <w:tcPr>
                  <w:tcW w:w="588" w:type="pct"/>
                  <w:vAlign w:val="center"/>
                </w:tcPr>
                <w:p w:rsidR="003111C3" w:rsidRPr="00D87780" w:rsidRDefault="003111C3" w:rsidP="005A7B9D">
                  <w:pPr>
                    <w:adjustRightInd w:val="0"/>
                    <w:snapToGrid w:val="0"/>
                    <w:jc w:val="center"/>
                    <w:rPr>
                      <w:szCs w:val="21"/>
                    </w:rPr>
                  </w:pPr>
                  <w:r w:rsidRPr="00D87780">
                    <w:rPr>
                      <w:rFonts w:hint="eastAsia"/>
                      <w:szCs w:val="21"/>
                    </w:rPr>
                    <w:t>0.039</w:t>
                  </w:r>
                </w:p>
              </w:tc>
              <w:tc>
                <w:tcPr>
                  <w:tcW w:w="689" w:type="pct"/>
                  <w:vMerge w:val="restart"/>
                  <w:vAlign w:val="center"/>
                </w:tcPr>
                <w:p w:rsidR="003111C3" w:rsidRPr="00D87780" w:rsidRDefault="003111C3" w:rsidP="005A7B9D">
                  <w:pPr>
                    <w:adjustRightInd w:val="0"/>
                    <w:snapToGrid w:val="0"/>
                    <w:jc w:val="center"/>
                    <w:rPr>
                      <w:szCs w:val="21"/>
                    </w:rPr>
                  </w:pPr>
                  <w:r w:rsidRPr="00D87780">
                    <w:rPr>
                      <w:szCs w:val="21"/>
                    </w:rPr>
                    <w:t>化粪池</w:t>
                  </w:r>
                  <w:r w:rsidR="00FE54ED" w:rsidRPr="00D87780">
                    <w:rPr>
                      <w:szCs w:val="21"/>
                    </w:rPr>
                    <w:t>+</w:t>
                  </w:r>
                  <w:r w:rsidR="00FE54ED" w:rsidRPr="00D87780">
                    <w:rPr>
                      <w:szCs w:val="21"/>
                    </w:rPr>
                    <w:t>隔油池</w:t>
                  </w:r>
                </w:p>
              </w:tc>
              <w:tc>
                <w:tcPr>
                  <w:tcW w:w="874" w:type="pct"/>
                  <w:vAlign w:val="center"/>
                </w:tcPr>
                <w:p w:rsidR="003111C3" w:rsidRPr="00D87780" w:rsidRDefault="003111C3" w:rsidP="0042386D">
                  <w:pPr>
                    <w:adjustRightInd w:val="0"/>
                    <w:snapToGrid w:val="0"/>
                    <w:jc w:val="center"/>
                    <w:rPr>
                      <w:szCs w:val="21"/>
                    </w:rPr>
                  </w:pPr>
                  <w:r w:rsidRPr="00D87780">
                    <w:rPr>
                      <w:rFonts w:hint="eastAsia"/>
                      <w:szCs w:val="21"/>
                    </w:rPr>
                    <w:t>0</w:t>
                  </w:r>
                </w:p>
              </w:tc>
              <w:tc>
                <w:tcPr>
                  <w:tcW w:w="843" w:type="pct"/>
                  <w:vMerge w:val="restart"/>
                  <w:vAlign w:val="center"/>
                </w:tcPr>
                <w:p w:rsidR="003111C3" w:rsidRPr="00D87780" w:rsidRDefault="003111C3" w:rsidP="00C15E19">
                  <w:pPr>
                    <w:adjustRightInd w:val="0"/>
                    <w:snapToGrid w:val="0"/>
                    <w:jc w:val="center"/>
                    <w:rPr>
                      <w:szCs w:val="21"/>
                    </w:rPr>
                  </w:pPr>
                  <w:r w:rsidRPr="00D87780">
                    <w:rPr>
                      <w:rFonts w:hAnsi="宋体" w:hint="eastAsia"/>
                      <w:szCs w:val="21"/>
                    </w:rPr>
                    <w:t>用于肥田</w:t>
                  </w:r>
                </w:p>
              </w:tc>
            </w:tr>
            <w:tr w:rsidR="002F5B39" w:rsidRPr="00D87780" w:rsidTr="00F86B68">
              <w:trPr>
                <w:trHeight w:val="283"/>
                <w:jc w:val="center"/>
              </w:trPr>
              <w:tc>
                <w:tcPr>
                  <w:tcW w:w="502" w:type="pct"/>
                  <w:vMerge/>
                  <w:vAlign w:val="center"/>
                </w:tcPr>
                <w:p w:rsidR="003111C3" w:rsidRPr="00D87780" w:rsidRDefault="003111C3" w:rsidP="005A7B9D">
                  <w:pPr>
                    <w:widowControl/>
                    <w:adjustRightInd w:val="0"/>
                    <w:snapToGrid w:val="0"/>
                    <w:jc w:val="center"/>
                    <w:rPr>
                      <w:szCs w:val="21"/>
                    </w:rPr>
                  </w:pPr>
                </w:p>
              </w:tc>
              <w:tc>
                <w:tcPr>
                  <w:tcW w:w="501" w:type="pct"/>
                  <w:vMerge/>
                  <w:vAlign w:val="center"/>
                </w:tcPr>
                <w:p w:rsidR="003111C3" w:rsidRPr="00D87780" w:rsidRDefault="003111C3" w:rsidP="005A7B9D">
                  <w:pPr>
                    <w:widowControl/>
                    <w:adjustRightInd w:val="0"/>
                    <w:snapToGrid w:val="0"/>
                    <w:jc w:val="center"/>
                    <w:rPr>
                      <w:szCs w:val="21"/>
                    </w:rPr>
                  </w:pPr>
                </w:p>
              </w:tc>
              <w:tc>
                <w:tcPr>
                  <w:tcW w:w="502" w:type="pct"/>
                  <w:vAlign w:val="center"/>
                </w:tcPr>
                <w:p w:rsidR="003111C3" w:rsidRPr="00D87780" w:rsidRDefault="003111C3" w:rsidP="005A7B9D">
                  <w:pPr>
                    <w:adjustRightInd w:val="0"/>
                    <w:snapToGrid w:val="0"/>
                    <w:jc w:val="center"/>
                    <w:rPr>
                      <w:szCs w:val="21"/>
                    </w:rPr>
                  </w:pPr>
                  <w:r w:rsidRPr="00D87780">
                    <w:rPr>
                      <w:szCs w:val="21"/>
                    </w:rPr>
                    <w:t>SS</w:t>
                  </w:r>
                </w:p>
              </w:tc>
              <w:tc>
                <w:tcPr>
                  <w:tcW w:w="501" w:type="pct"/>
                  <w:vAlign w:val="center"/>
                </w:tcPr>
                <w:p w:rsidR="003111C3" w:rsidRPr="00D87780" w:rsidRDefault="003111C3" w:rsidP="005A7B9D">
                  <w:pPr>
                    <w:adjustRightInd w:val="0"/>
                    <w:snapToGrid w:val="0"/>
                    <w:jc w:val="center"/>
                    <w:rPr>
                      <w:szCs w:val="21"/>
                    </w:rPr>
                  </w:pPr>
                  <w:r w:rsidRPr="00D87780">
                    <w:rPr>
                      <w:rFonts w:hint="eastAsia"/>
                      <w:szCs w:val="21"/>
                    </w:rPr>
                    <w:t>120</w:t>
                  </w:r>
                </w:p>
              </w:tc>
              <w:tc>
                <w:tcPr>
                  <w:tcW w:w="588" w:type="pct"/>
                  <w:vAlign w:val="center"/>
                </w:tcPr>
                <w:p w:rsidR="003111C3" w:rsidRPr="00D87780" w:rsidRDefault="003111C3" w:rsidP="005A7B9D">
                  <w:pPr>
                    <w:adjustRightInd w:val="0"/>
                    <w:snapToGrid w:val="0"/>
                    <w:jc w:val="center"/>
                    <w:rPr>
                      <w:szCs w:val="21"/>
                    </w:rPr>
                  </w:pPr>
                  <w:r w:rsidRPr="00D87780">
                    <w:rPr>
                      <w:szCs w:val="21"/>
                    </w:rPr>
                    <w:t>0.0</w:t>
                  </w:r>
                  <w:r w:rsidRPr="00D87780">
                    <w:rPr>
                      <w:rFonts w:hint="eastAsia"/>
                      <w:szCs w:val="21"/>
                    </w:rPr>
                    <w:t>1872</w:t>
                  </w:r>
                </w:p>
              </w:tc>
              <w:tc>
                <w:tcPr>
                  <w:tcW w:w="689" w:type="pct"/>
                  <w:vMerge/>
                  <w:vAlign w:val="center"/>
                </w:tcPr>
                <w:p w:rsidR="003111C3" w:rsidRPr="00D87780" w:rsidRDefault="003111C3" w:rsidP="005A7B9D">
                  <w:pPr>
                    <w:widowControl/>
                    <w:adjustRightInd w:val="0"/>
                    <w:snapToGrid w:val="0"/>
                    <w:jc w:val="center"/>
                    <w:rPr>
                      <w:szCs w:val="21"/>
                    </w:rPr>
                  </w:pPr>
                </w:p>
              </w:tc>
              <w:tc>
                <w:tcPr>
                  <w:tcW w:w="874" w:type="pct"/>
                  <w:vAlign w:val="center"/>
                </w:tcPr>
                <w:p w:rsidR="003111C3" w:rsidRPr="00D87780" w:rsidRDefault="003111C3" w:rsidP="0042386D">
                  <w:pPr>
                    <w:adjustRightInd w:val="0"/>
                    <w:snapToGrid w:val="0"/>
                    <w:jc w:val="center"/>
                    <w:rPr>
                      <w:szCs w:val="21"/>
                    </w:rPr>
                  </w:pPr>
                  <w:r w:rsidRPr="00D87780">
                    <w:rPr>
                      <w:rFonts w:hint="eastAsia"/>
                      <w:szCs w:val="21"/>
                    </w:rPr>
                    <w:t>0</w:t>
                  </w:r>
                </w:p>
              </w:tc>
              <w:tc>
                <w:tcPr>
                  <w:tcW w:w="843" w:type="pct"/>
                  <w:vMerge/>
                  <w:vAlign w:val="center"/>
                </w:tcPr>
                <w:p w:rsidR="003111C3" w:rsidRPr="00D87780" w:rsidRDefault="003111C3" w:rsidP="005A7B9D">
                  <w:pPr>
                    <w:widowControl/>
                    <w:adjustRightInd w:val="0"/>
                    <w:snapToGrid w:val="0"/>
                    <w:jc w:val="center"/>
                    <w:rPr>
                      <w:sz w:val="24"/>
                    </w:rPr>
                  </w:pPr>
                </w:p>
              </w:tc>
            </w:tr>
            <w:tr w:rsidR="002F5B39" w:rsidRPr="00D87780" w:rsidTr="00F86B68">
              <w:trPr>
                <w:trHeight w:val="233"/>
                <w:jc w:val="center"/>
              </w:trPr>
              <w:tc>
                <w:tcPr>
                  <w:tcW w:w="502" w:type="pct"/>
                  <w:vMerge/>
                  <w:vAlign w:val="center"/>
                </w:tcPr>
                <w:p w:rsidR="003111C3" w:rsidRPr="00D87780" w:rsidRDefault="003111C3" w:rsidP="005A7B9D">
                  <w:pPr>
                    <w:widowControl/>
                    <w:adjustRightInd w:val="0"/>
                    <w:snapToGrid w:val="0"/>
                    <w:jc w:val="center"/>
                    <w:rPr>
                      <w:szCs w:val="21"/>
                    </w:rPr>
                  </w:pPr>
                </w:p>
              </w:tc>
              <w:tc>
                <w:tcPr>
                  <w:tcW w:w="501" w:type="pct"/>
                  <w:vMerge/>
                  <w:vAlign w:val="center"/>
                </w:tcPr>
                <w:p w:rsidR="003111C3" w:rsidRPr="00D87780" w:rsidRDefault="003111C3" w:rsidP="005A7B9D">
                  <w:pPr>
                    <w:widowControl/>
                    <w:adjustRightInd w:val="0"/>
                    <w:snapToGrid w:val="0"/>
                    <w:jc w:val="center"/>
                    <w:rPr>
                      <w:szCs w:val="21"/>
                    </w:rPr>
                  </w:pPr>
                </w:p>
              </w:tc>
              <w:tc>
                <w:tcPr>
                  <w:tcW w:w="502" w:type="pct"/>
                  <w:vAlign w:val="center"/>
                </w:tcPr>
                <w:p w:rsidR="003111C3" w:rsidRPr="00D87780" w:rsidRDefault="003111C3" w:rsidP="005A7B9D">
                  <w:pPr>
                    <w:adjustRightInd w:val="0"/>
                    <w:snapToGrid w:val="0"/>
                    <w:jc w:val="center"/>
                    <w:rPr>
                      <w:szCs w:val="21"/>
                    </w:rPr>
                  </w:pPr>
                  <w:r w:rsidRPr="00D87780">
                    <w:rPr>
                      <w:szCs w:val="21"/>
                    </w:rPr>
                    <w:t>NH</w:t>
                  </w:r>
                  <w:r w:rsidRPr="00D87780">
                    <w:rPr>
                      <w:szCs w:val="21"/>
                      <w:vertAlign w:val="subscript"/>
                    </w:rPr>
                    <w:t>3</w:t>
                  </w:r>
                  <w:r w:rsidRPr="00D87780">
                    <w:rPr>
                      <w:szCs w:val="21"/>
                    </w:rPr>
                    <w:t>-N</w:t>
                  </w:r>
                </w:p>
              </w:tc>
              <w:tc>
                <w:tcPr>
                  <w:tcW w:w="501" w:type="pct"/>
                  <w:vAlign w:val="center"/>
                </w:tcPr>
                <w:p w:rsidR="003111C3" w:rsidRPr="00D87780" w:rsidRDefault="003111C3" w:rsidP="005A7B9D">
                  <w:pPr>
                    <w:adjustRightInd w:val="0"/>
                    <w:snapToGrid w:val="0"/>
                    <w:jc w:val="center"/>
                    <w:rPr>
                      <w:szCs w:val="21"/>
                    </w:rPr>
                  </w:pPr>
                  <w:r w:rsidRPr="00D87780">
                    <w:rPr>
                      <w:rFonts w:hint="eastAsia"/>
                      <w:szCs w:val="21"/>
                    </w:rPr>
                    <w:t>20</w:t>
                  </w:r>
                </w:p>
              </w:tc>
              <w:tc>
                <w:tcPr>
                  <w:tcW w:w="588" w:type="pct"/>
                  <w:vAlign w:val="center"/>
                </w:tcPr>
                <w:p w:rsidR="003111C3" w:rsidRPr="00D87780" w:rsidRDefault="003111C3" w:rsidP="005A7B9D">
                  <w:pPr>
                    <w:adjustRightInd w:val="0"/>
                    <w:snapToGrid w:val="0"/>
                    <w:jc w:val="center"/>
                    <w:rPr>
                      <w:szCs w:val="21"/>
                    </w:rPr>
                  </w:pPr>
                  <w:r w:rsidRPr="00D87780">
                    <w:rPr>
                      <w:rFonts w:hint="eastAsia"/>
                      <w:szCs w:val="21"/>
                    </w:rPr>
                    <w:t>0.00312</w:t>
                  </w:r>
                </w:p>
              </w:tc>
              <w:tc>
                <w:tcPr>
                  <w:tcW w:w="689" w:type="pct"/>
                  <w:vMerge/>
                  <w:vAlign w:val="center"/>
                </w:tcPr>
                <w:p w:rsidR="003111C3" w:rsidRPr="00D87780" w:rsidRDefault="003111C3" w:rsidP="005A7B9D">
                  <w:pPr>
                    <w:widowControl/>
                    <w:adjustRightInd w:val="0"/>
                    <w:snapToGrid w:val="0"/>
                    <w:jc w:val="center"/>
                    <w:rPr>
                      <w:szCs w:val="21"/>
                    </w:rPr>
                  </w:pPr>
                </w:p>
              </w:tc>
              <w:tc>
                <w:tcPr>
                  <w:tcW w:w="874" w:type="pct"/>
                  <w:vAlign w:val="center"/>
                </w:tcPr>
                <w:p w:rsidR="003111C3" w:rsidRPr="00D87780" w:rsidRDefault="003111C3" w:rsidP="0042386D">
                  <w:pPr>
                    <w:adjustRightInd w:val="0"/>
                    <w:snapToGrid w:val="0"/>
                    <w:jc w:val="center"/>
                    <w:rPr>
                      <w:szCs w:val="21"/>
                    </w:rPr>
                  </w:pPr>
                  <w:r w:rsidRPr="00D87780">
                    <w:rPr>
                      <w:rFonts w:hint="eastAsia"/>
                      <w:szCs w:val="21"/>
                    </w:rPr>
                    <w:t>0</w:t>
                  </w:r>
                </w:p>
              </w:tc>
              <w:tc>
                <w:tcPr>
                  <w:tcW w:w="843" w:type="pct"/>
                  <w:vMerge/>
                  <w:vAlign w:val="center"/>
                </w:tcPr>
                <w:p w:rsidR="003111C3" w:rsidRPr="00D87780" w:rsidRDefault="003111C3" w:rsidP="005A7B9D">
                  <w:pPr>
                    <w:widowControl/>
                    <w:adjustRightInd w:val="0"/>
                    <w:snapToGrid w:val="0"/>
                    <w:jc w:val="center"/>
                    <w:rPr>
                      <w:sz w:val="24"/>
                    </w:rPr>
                  </w:pPr>
                </w:p>
              </w:tc>
            </w:tr>
            <w:tr w:rsidR="002F5B39" w:rsidRPr="00D87780" w:rsidTr="00F86B68">
              <w:trPr>
                <w:trHeight w:val="214"/>
                <w:jc w:val="center"/>
              </w:trPr>
              <w:tc>
                <w:tcPr>
                  <w:tcW w:w="502" w:type="pct"/>
                  <w:vMerge/>
                  <w:vAlign w:val="center"/>
                </w:tcPr>
                <w:p w:rsidR="003111C3" w:rsidRPr="00D87780" w:rsidRDefault="003111C3" w:rsidP="005A7B9D">
                  <w:pPr>
                    <w:widowControl/>
                    <w:adjustRightInd w:val="0"/>
                    <w:snapToGrid w:val="0"/>
                    <w:jc w:val="center"/>
                    <w:rPr>
                      <w:szCs w:val="21"/>
                    </w:rPr>
                  </w:pPr>
                </w:p>
              </w:tc>
              <w:tc>
                <w:tcPr>
                  <w:tcW w:w="501" w:type="pct"/>
                  <w:vMerge/>
                  <w:vAlign w:val="center"/>
                </w:tcPr>
                <w:p w:rsidR="003111C3" w:rsidRPr="00D87780" w:rsidRDefault="003111C3" w:rsidP="005A7B9D">
                  <w:pPr>
                    <w:widowControl/>
                    <w:adjustRightInd w:val="0"/>
                    <w:snapToGrid w:val="0"/>
                    <w:jc w:val="center"/>
                    <w:rPr>
                      <w:szCs w:val="21"/>
                    </w:rPr>
                  </w:pPr>
                </w:p>
              </w:tc>
              <w:tc>
                <w:tcPr>
                  <w:tcW w:w="502" w:type="pct"/>
                  <w:vAlign w:val="center"/>
                </w:tcPr>
                <w:p w:rsidR="003111C3" w:rsidRPr="00D87780" w:rsidRDefault="003111C3" w:rsidP="005A7B9D">
                  <w:pPr>
                    <w:adjustRightInd w:val="0"/>
                    <w:snapToGrid w:val="0"/>
                    <w:jc w:val="center"/>
                    <w:rPr>
                      <w:szCs w:val="21"/>
                    </w:rPr>
                  </w:pPr>
                  <w:r w:rsidRPr="00D87780">
                    <w:rPr>
                      <w:rFonts w:hint="eastAsia"/>
                      <w:szCs w:val="21"/>
                    </w:rPr>
                    <w:t>TP</w:t>
                  </w:r>
                </w:p>
              </w:tc>
              <w:tc>
                <w:tcPr>
                  <w:tcW w:w="501" w:type="pct"/>
                  <w:vAlign w:val="center"/>
                </w:tcPr>
                <w:p w:rsidR="003111C3" w:rsidRPr="00D87780" w:rsidRDefault="003111C3" w:rsidP="005A7B9D">
                  <w:pPr>
                    <w:adjustRightInd w:val="0"/>
                    <w:snapToGrid w:val="0"/>
                    <w:jc w:val="center"/>
                    <w:rPr>
                      <w:szCs w:val="21"/>
                    </w:rPr>
                  </w:pPr>
                  <w:r w:rsidRPr="00D87780">
                    <w:rPr>
                      <w:rFonts w:hint="eastAsia"/>
                      <w:szCs w:val="21"/>
                    </w:rPr>
                    <w:t>4</w:t>
                  </w:r>
                </w:p>
              </w:tc>
              <w:tc>
                <w:tcPr>
                  <w:tcW w:w="588" w:type="pct"/>
                  <w:vAlign w:val="center"/>
                </w:tcPr>
                <w:p w:rsidR="003111C3" w:rsidRPr="00D87780" w:rsidRDefault="003111C3" w:rsidP="005A7B9D">
                  <w:pPr>
                    <w:adjustRightInd w:val="0"/>
                    <w:snapToGrid w:val="0"/>
                    <w:jc w:val="center"/>
                    <w:rPr>
                      <w:szCs w:val="21"/>
                    </w:rPr>
                  </w:pPr>
                  <w:r w:rsidRPr="00D87780">
                    <w:rPr>
                      <w:rFonts w:hint="eastAsia"/>
                      <w:szCs w:val="21"/>
                    </w:rPr>
                    <w:t>0.000624</w:t>
                  </w:r>
                </w:p>
              </w:tc>
              <w:tc>
                <w:tcPr>
                  <w:tcW w:w="689" w:type="pct"/>
                  <w:vMerge/>
                  <w:vAlign w:val="center"/>
                </w:tcPr>
                <w:p w:rsidR="003111C3" w:rsidRPr="00D87780" w:rsidRDefault="003111C3" w:rsidP="005A7B9D">
                  <w:pPr>
                    <w:widowControl/>
                    <w:adjustRightInd w:val="0"/>
                    <w:snapToGrid w:val="0"/>
                    <w:jc w:val="center"/>
                    <w:rPr>
                      <w:szCs w:val="21"/>
                    </w:rPr>
                  </w:pPr>
                </w:p>
              </w:tc>
              <w:tc>
                <w:tcPr>
                  <w:tcW w:w="874" w:type="pct"/>
                  <w:vAlign w:val="center"/>
                </w:tcPr>
                <w:p w:rsidR="003111C3" w:rsidRPr="00D87780" w:rsidRDefault="003111C3" w:rsidP="0042386D">
                  <w:pPr>
                    <w:adjustRightInd w:val="0"/>
                    <w:snapToGrid w:val="0"/>
                    <w:jc w:val="center"/>
                    <w:rPr>
                      <w:szCs w:val="21"/>
                    </w:rPr>
                  </w:pPr>
                  <w:r w:rsidRPr="00D87780">
                    <w:rPr>
                      <w:rFonts w:hint="eastAsia"/>
                      <w:szCs w:val="21"/>
                    </w:rPr>
                    <w:t>0</w:t>
                  </w:r>
                </w:p>
              </w:tc>
              <w:tc>
                <w:tcPr>
                  <w:tcW w:w="843" w:type="pct"/>
                  <w:vMerge/>
                  <w:vAlign w:val="center"/>
                </w:tcPr>
                <w:p w:rsidR="003111C3" w:rsidRPr="00D87780" w:rsidRDefault="003111C3" w:rsidP="005A7B9D">
                  <w:pPr>
                    <w:widowControl/>
                    <w:adjustRightInd w:val="0"/>
                    <w:snapToGrid w:val="0"/>
                    <w:jc w:val="center"/>
                    <w:rPr>
                      <w:sz w:val="24"/>
                    </w:rPr>
                  </w:pPr>
                </w:p>
              </w:tc>
            </w:tr>
            <w:tr w:rsidR="002F5B39" w:rsidRPr="00D87780" w:rsidTr="00F86B68">
              <w:trPr>
                <w:trHeight w:val="214"/>
                <w:jc w:val="center"/>
              </w:trPr>
              <w:tc>
                <w:tcPr>
                  <w:tcW w:w="502" w:type="pct"/>
                  <w:vMerge/>
                  <w:vAlign w:val="center"/>
                </w:tcPr>
                <w:p w:rsidR="003111C3" w:rsidRPr="00D87780" w:rsidRDefault="003111C3" w:rsidP="005A7B9D">
                  <w:pPr>
                    <w:widowControl/>
                    <w:adjustRightInd w:val="0"/>
                    <w:snapToGrid w:val="0"/>
                    <w:jc w:val="center"/>
                    <w:rPr>
                      <w:szCs w:val="21"/>
                    </w:rPr>
                  </w:pPr>
                </w:p>
              </w:tc>
              <w:tc>
                <w:tcPr>
                  <w:tcW w:w="501" w:type="pct"/>
                  <w:vMerge/>
                  <w:vAlign w:val="center"/>
                </w:tcPr>
                <w:p w:rsidR="003111C3" w:rsidRPr="00D87780" w:rsidRDefault="003111C3" w:rsidP="005A7B9D">
                  <w:pPr>
                    <w:widowControl/>
                    <w:adjustRightInd w:val="0"/>
                    <w:snapToGrid w:val="0"/>
                    <w:jc w:val="center"/>
                    <w:rPr>
                      <w:szCs w:val="21"/>
                    </w:rPr>
                  </w:pPr>
                </w:p>
              </w:tc>
              <w:tc>
                <w:tcPr>
                  <w:tcW w:w="502" w:type="pct"/>
                  <w:vAlign w:val="center"/>
                </w:tcPr>
                <w:p w:rsidR="003111C3" w:rsidRPr="00D87780" w:rsidRDefault="003111C3" w:rsidP="005A7B9D">
                  <w:pPr>
                    <w:adjustRightInd w:val="0"/>
                    <w:snapToGrid w:val="0"/>
                    <w:jc w:val="center"/>
                    <w:rPr>
                      <w:szCs w:val="21"/>
                    </w:rPr>
                  </w:pPr>
                  <w:r w:rsidRPr="00D87780">
                    <w:rPr>
                      <w:rFonts w:hint="eastAsia"/>
                      <w:szCs w:val="21"/>
                    </w:rPr>
                    <w:t>动植物油</w:t>
                  </w:r>
                </w:p>
              </w:tc>
              <w:tc>
                <w:tcPr>
                  <w:tcW w:w="501" w:type="pct"/>
                  <w:vAlign w:val="center"/>
                </w:tcPr>
                <w:p w:rsidR="003111C3" w:rsidRPr="00D87780" w:rsidRDefault="003111C3" w:rsidP="005A7B9D">
                  <w:pPr>
                    <w:adjustRightInd w:val="0"/>
                    <w:snapToGrid w:val="0"/>
                    <w:jc w:val="center"/>
                    <w:rPr>
                      <w:szCs w:val="21"/>
                    </w:rPr>
                  </w:pPr>
                  <w:r w:rsidRPr="00D87780">
                    <w:rPr>
                      <w:rFonts w:hint="eastAsia"/>
                      <w:szCs w:val="21"/>
                    </w:rPr>
                    <w:t>50</w:t>
                  </w:r>
                </w:p>
              </w:tc>
              <w:tc>
                <w:tcPr>
                  <w:tcW w:w="588" w:type="pct"/>
                  <w:vAlign w:val="center"/>
                </w:tcPr>
                <w:p w:rsidR="003111C3" w:rsidRPr="00D87780" w:rsidRDefault="003111C3" w:rsidP="005A7B9D">
                  <w:pPr>
                    <w:adjustRightInd w:val="0"/>
                    <w:snapToGrid w:val="0"/>
                    <w:jc w:val="center"/>
                    <w:rPr>
                      <w:szCs w:val="21"/>
                    </w:rPr>
                  </w:pPr>
                  <w:r w:rsidRPr="00D87780">
                    <w:rPr>
                      <w:rFonts w:hint="eastAsia"/>
                      <w:szCs w:val="21"/>
                    </w:rPr>
                    <w:t>0.0078</w:t>
                  </w:r>
                </w:p>
              </w:tc>
              <w:tc>
                <w:tcPr>
                  <w:tcW w:w="689" w:type="pct"/>
                  <w:vMerge/>
                  <w:vAlign w:val="center"/>
                </w:tcPr>
                <w:p w:rsidR="003111C3" w:rsidRPr="00D87780" w:rsidRDefault="003111C3" w:rsidP="005A7B9D">
                  <w:pPr>
                    <w:widowControl/>
                    <w:adjustRightInd w:val="0"/>
                    <w:snapToGrid w:val="0"/>
                    <w:jc w:val="center"/>
                    <w:rPr>
                      <w:szCs w:val="21"/>
                    </w:rPr>
                  </w:pPr>
                </w:p>
              </w:tc>
              <w:tc>
                <w:tcPr>
                  <w:tcW w:w="874" w:type="pct"/>
                  <w:vAlign w:val="center"/>
                </w:tcPr>
                <w:p w:rsidR="003111C3" w:rsidRPr="00D87780" w:rsidRDefault="003111C3" w:rsidP="0042386D">
                  <w:pPr>
                    <w:adjustRightInd w:val="0"/>
                    <w:snapToGrid w:val="0"/>
                    <w:jc w:val="center"/>
                    <w:rPr>
                      <w:szCs w:val="21"/>
                    </w:rPr>
                  </w:pPr>
                  <w:r w:rsidRPr="00D87780">
                    <w:rPr>
                      <w:rFonts w:hint="eastAsia"/>
                      <w:szCs w:val="21"/>
                    </w:rPr>
                    <w:t>0</w:t>
                  </w:r>
                </w:p>
              </w:tc>
              <w:tc>
                <w:tcPr>
                  <w:tcW w:w="843" w:type="pct"/>
                  <w:vMerge/>
                  <w:vAlign w:val="center"/>
                </w:tcPr>
                <w:p w:rsidR="003111C3" w:rsidRPr="00D87780" w:rsidRDefault="003111C3" w:rsidP="005A7B9D">
                  <w:pPr>
                    <w:widowControl/>
                    <w:adjustRightInd w:val="0"/>
                    <w:snapToGrid w:val="0"/>
                    <w:jc w:val="center"/>
                    <w:rPr>
                      <w:sz w:val="24"/>
                    </w:rPr>
                  </w:pPr>
                </w:p>
              </w:tc>
            </w:tr>
          </w:tbl>
          <w:p w:rsidR="005A7B9D" w:rsidRPr="00D87780" w:rsidRDefault="005A7B9D" w:rsidP="005A7B9D">
            <w:pPr>
              <w:pStyle w:val="a0"/>
            </w:pPr>
          </w:p>
          <w:p w:rsidR="00C23274" w:rsidRPr="00D87780" w:rsidRDefault="00F00AF6" w:rsidP="00E7560D">
            <w:pPr>
              <w:adjustRightInd w:val="0"/>
              <w:snapToGrid w:val="0"/>
              <w:spacing w:line="360" w:lineRule="auto"/>
              <w:rPr>
                <w:b/>
                <w:sz w:val="24"/>
              </w:rPr>
            </w:pPr>
            <w:r>
              <w:rPr>
                <w:noProof/>
                <w:sz w:val="24"/>
              </w:rPr>
            </w:r>
            <w:r>
              <w:rPr>
                <w:noProof/>
                <w:sz w:val="24"/>
              </w:rPr>
              <w:pict>
                <v:group id="画布 22" o:spid="_x0000_s1040" editas="canvas" style="width:459pt;height:172.5pt;mso-position-horizontal-relative:char;mso-position-vertical-relative:line" coordsize="58293,21907">
                  <v:shape id="_x0000_s1041" type="#_x0000_t75" style="position:absolute;width:58293;height:21907;visibility:visible">
                    <v:fill o:detectmouseclick="t"/>
                    <v:path o:connecttype="none"/>
                  </v:shape>
                  <v:shape id="文本框 24" o:spid="_x0000_s1042" type="#_x0000_t202" style="position:absolute;left:63;top:8318;width:6414;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DA6349" w:rsidRDefault="00DA6349" w:rsidP="005A7B9D">
                          <w:pPr>
                            <w:rPr>
                              <w:rFonts w:ascii="宋体" w:hAnsi="宋体"/>
                            </w:rPr>
                          </w:pPr>
                          <w:r>
                            <w:rPr>
                              <w:rFonts w:ascii="宋体" w:hAnsi="宋体" w:hint="eastAsia"/>
                            </w:rPr>
                            <w:t>自来水</w:t>
                          </w:r>
                        </w:p>
                      </w:txbxContent>
                    </v:textbox>
                  </v:shape>
                  <v:shape id="文本框 25" o:spid="_x0000_s1043" type="#_x0000_t202" style="position:absolute;left:14617;top:6113;width:12967;height:3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rsidR="00DA6349" w:rsidRDefault="00DA6349" w:rsidP="005A7B9D">
                          <w:pPr>
                            <w:jc w:val="center"/>
                            <w:rPr>
                              <w:szCs w:val="21"/>
                            </w:rPr>
                          </w:pPr>
                          <w:r>
                            <w:rPr>
                              <w:rFonts w:ascii="Arial" w:hAnsi="Arial" w:cs="Arial" w:hint="eastAsia"/>
                              <w:szCs w:val="21"/>
                            </w:rPr>
                            <w:t>生活用水</w:t>
                          </w:r>
                        </w:p>
                      </w:txbxContent>
                    </v:textbox>
                  </v:shape>
                  <v:shape id="文本框 26" o:spid="_x0000_s1044" type="#_x0000_t202" style="position:absolute;left:17722;top:675;width:9024;height:2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A6349" w:rsidRDefault="00DA6349" w:rsidP="005A7B9D">
                          <w:pPr>
                            <w:jc w:val="center"/>
                            <w:rPr>
                              <w:szCs w:val="21"/>
                            </w:rPr>
                          </w:pPr>
                          <w:r>
                            <w:rPr>
                              <w:rFonts w:hint="eastAsia"/>
                              <w:szCs w:val="21"/>
                            </w:rPr>
                            <w:t>损耗</w:t>
                          </w:r>
                          <w:r>
                            <w:rPr>
                              <w:rFonts w:hint="eastAsia"/>
                              <w:szCs w:val="21"/>
                            </w:rPr>
                            <w:t>39</w:t>
                          </w:r>
                        </w:p>
                      </w:txbxContent>
                    </v:textbox>
                  </v:shape>
                  <v:line id="直线 27" o:spid="_x0000_s1045" style="position:absolute;visibility:visible" from="27747,7350" to="3278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v:shape id="文本框 28" o:spid="_x0000_s1046" type="#_x0000_t202" style="position:absolute;left:27584;top:4374;width:4597;height:2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A6349" w:rsidRDefault="00DA6349" w:rsidP="005A7B9D">
                          <w:pPr>
                            <w:jc w:val="center"/>
                            <w:rPr>
                              <w:szCs w:val="21"/>
                            </w:rPr>
                          </w:pPr>
                          <w:r>
                            <w:rPr>
                              <w:rFonts w:hint="eastAsia"/>
                              <w:szCs w:val="21"/>
                            </w:rPr>
                            <w:t>156</w:t>
                          </w:r>
                        </w:p>
                      </w:txbxContent>
                    </v:textbox>
                  </v:shape>
                  <v:shape id="任意多边形 31" o:spid="_x0000_s1047" style="position:absolute;left:19176;top:3443;width:2000;height:2600;visibility:visible;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PzcMA&#10;AADaAAAADwAAAGRycy9kb3ducmV2LnhtbESPQWsCMRSE7wX/Q3hCL6JZLRZdjaJCi6AXrQePj81r&#10;duvmZdlEXf31RhB6HGa+GWY6b2wpLlT7wrGCfi8BQZw5XbBRcPj56o5A+ICssXRMCm7kYT5rvU0x&#10;1e7KO7rsgxGxhH2KCvIQqlRKn+Vk0fdcRRy9X1dbDFHWRuoar7HclnKQJJ/SYsFxIceKVjllp/3Z&#10;KhgND9/rc6cvjTn6j814e3fLwZ9S7+1mMQERqAn/4Re91pGD55V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PzcMAAADaAAAADwAAAAAAAAAAAAAAAACYAgAAZHJzL2Rv&#10;d25yZXYueG1sUEsFBgAAAAAEAAQA9QAAAIgDAAAAAA==&#10;" path="m,316c31,220,62,124,104,106,146,88,211,228,254,210,297,192,345,27,360,e" filled="f">
                    <v:stroke endarrow="block" endarrowwidth="narrow" endarrowlength="long"/>
                    <v:path arrowok="t" o:connecttype="custom" o:connectlocs="0,213925696;32103259,71760005;78406176,142165691;111126667,0" o:connectangles="0,0,0,0"/>
                  </v:shape>
                  <v:shape id="文本框 32" o:spid="_x0000_s1048" type="#_x0000_t202" style="position:absolute;left:45339;top:5749;width:8572;height:4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A6349" w:rsidRDefault="00DA6349" w:rsidP="005A7B9D">
                          <w:pPr>
                            <w:rPr>
                              <w:szCs w:val="18"/>
                            </w:rPr>
                          </w:pPr>
                          <w:r>
                            <w:rPr>
                              <w:rFonts w:hAnsi="宋体" w:hint="eastAsia"/>
                              <w:szCs w:val="21"/>
                            </w:rPr>
                            <w:t>肥田</w:t>
                          </w:r>
                        </w:p>
                      </w:txbxContent>
                    </v:textbox>
                  </v:shape>
                  <v:shape id="文本框 33" o:spid="_x0000_s1049" type="#_x0000_t202" style="position:absolute;left:9562;top:17970;width:36659;height:3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A6349" w:rsidRDefault="00DA6349" w:rsidP="005A7B9D">
                          <w:pPr>
                            <w:jc w:val="center"/>
                            <w:rPr>
                              <w:b/>
                              <w:sz w:val="24"/>
                            </w:rPr>
                          </w:pPr>
                          <w:r>
                            <w:rPr>
                              <w:b/>
                              <w:sz w:val="24"/>
                            </w:rPr>
                            <w:t>图</w:t>
                          </w:r>
                          <w:r>
                            <w:rPr>
                              <w:b/>
                              <w:sz w:val="24"/>
                            </w:rPr>
                            <w:t>5-</w:t>
                          </w:r>
                          <w:r>
                            <w:rPr>
                              <w:rFonts w:hint="eastAsia"/>
                              <w:b/>
                              <w:sz w:val="24"/>
                            </w:rPr>
                            <w:t>2</w:t>
                          </w:r>
                          <w:r>
                            <w:rPr>
                              <w:rFonts w:hint="eastAsia"/>
                              <w:b/>
                              <w:sz w:val="24"/>
                            </w:rPr>
                            <w:t>本</w:t>
                          </w:r>
                          <w:r>
                            <w:rPr>
                              <w:b/>
                              <w:sz w:val="24"/>
                            </w:rPr>
                            <w:t>项目水平衡图</w:t>
                          </w:r>
                          <w:r w:rsidRPr="00F3260D">
                            <w:rPr>
                              <w:rFonts w:hint="eastAsia"/>
                              <w:b/>
                              <w:color w:val="000000"/>
                              <w:sz w:val="24"/>
                            </w:rPr>
                            <w:t>（</w:t>
                          </w:r>
                          <w:r w:rsidRPr="00F3260D">
                            <w:rPr>
                              <w:rFonts w:hint="eastAsia"/>
                              <w:b/>
                              <w:color w:val="000000"/>
                              <w:sz w:val="24"/>
                            </w:rPr>
                            <w:t>t/a</w:t>
                          </w:r>
                          <w:r w:rsidRPr="00F3260D">
                            <w:rPr>
                              <w:rFonts w:hint="eastAsia"/>
                              <w:b/>
                              <w:color w:val="000000"/>
                              <w:sz w:val="24"/>
                            </w:rPr>
                            <w:t>）</w:t>
                          </w:r>
                        </w:p>
                        <w:p w:rsidR="00DA6349" w:rsidRDefault="00DA6349" w:rsidP="005A7B9D">
                          <w:pPr>
                            <w:jc w:val="center"/>
                            <w:rPr>
                              <w:rFonts w:ascii="Arial" w:hAnsi="宋体" w:cs="Arial"/>
                              <w:b/>
                              <w:sz w:val="24"/>
                            </w:rPr>
                          </w:pPr>
                        </w:p>
                      </w:txbxContent>
                    </v:textbox>
                  </v:shape>
                  <v:shape id="文本框 37" o:spid="_x0000_s1050" type="#_x0000_t202" style="position:absolute;left:32740;top:5749;width:8484;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TMAA&#10;AADbAAAADwAAAGRycy9kb3ducmV2LnhtbERPTYvCMBC9L/gfwgje1tQFRapRRF0QxIPVi7ehGdtq&#10;MylNrNVfbwTB2zze50znrSlFQ7UrLCsY9CMQxKnVBWcKjof/3zEI55E1lpZJwYMczGednynG2t55&#10;T03iMxFC2MWoIPe+iqV0aU4GXd9WxIE729qgD7DOpK7xHsJNKf+iaCQNFhwacqxomVN6TW5GwWm1&#10;2y3SBK15uuPwtto+1428KNXrtosJCE+t/4o/7o0O8wf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tTMAAAADbAAAADwAAAAAAAAAAAAAAAACYAgAAZHJzL2Rvd25y&#10;ZXYueG1sUEsFBgAAAAAEAAQA9QAAAIUDAAAAAA==&#10;" strokeweight="1.25pt">
                    <v:textbox>
                      <w:txbxContent>
                        <w:p w:rsidR="00DA6349" w:rsidRDefault="00DA6349" w:rsidP="005A7B9D">
                          <w:pPr>
                            <w:jc w:val="center"/>
                          </w:pPr>
                          <w:r>
                            <w:rPr>
                              <w:rFonts w:hint="eastAsia"/>
                            </w:rPr>
                            <w:t>化粪池</w:t>
                          </w:r>
                        </w:p>
                      </w:txbxContent>
                    </v:textbox>
                  </v:shape>
                  <v:line id="直线 27" o:spid="_x0000_s1051" style="position:absolute;visibility:visible" from="41224,7152" to="46253,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aX1b4AAADcAAAADwAAAGRycy9kb3ducmV2LnhtbERPTYvCMBC9L/gfwgje1sRFVKpRRBD2&#10;Wt2Lt6EZ22ozKc1Y6783Cwt7m8f7nM1u8I3qqYt1YAuzqQFFXARXc2nh53z8XIGKguywCUwWXhRh&#10;tx19bDBz4ck59ScpVQrhmKGFSqTNtI5FRR7jNLTEibuGzqMk2JXadfhM4b7RX8YstMeaU0OFLR0q&#10;Ku6nh7dghvl5ni/y/iYs5nrB4uUf0drJeNivQQkN8i/+c3+7NN8s4feZdIHe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tpfVvgAAANwAAAAPAAAAAAAAAAAAAAAAAKEC&#10;AABkcnMvZG93bnJldi54bWxQSwUGAAAAAAQABAD5AAAAjAMAAAAA&#10;">
                    <v:stroke endarrow="block" endarrowlength="long"/>
                  </v:line>
                  <v:shape id="文本框 455" o:spid="_x0000_s1052" type="#_x0000_t202" style="position:absolute;left:41656;top:3899;width:5080;height:2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DA6349" w:rsidRDefault="00DA6349">
                          <w:r>
                            <w:rPr>
                              <w:rFonts w:hint="eastAsia"/>
                            </w:rPr>
                            <w:t>156</w:t>
                          </w:r>
                        </w:p>
                      </w:txbxContent>
                    </v:textbox>
                  </v:shape>
                  <v:shape id="文本框 25" o:spid="_x0000_s1053" type="#_x0000_t202" style="position:absolute;left:14505;top:13992;width:12966;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dMUA&#10;AADbAAAADwAAAGRycy9kb3ducmV2LnhtbESPQWvCQBSE7wX/w/KE3nRjaWtJXUVMCwXxYPTS2yP7&#10;mkSzb8PuJqb+ercg9DjMzDfMYjWYRvTkfG1ZwWyagCAurK65VHA8fE7eQPiArLGxTAp+ycNqOXpY&#10;YKrthffU56EUEcI+RQVVCG0qpS8qMuintiWO3o91BkOUrpTa4SXCTSOfkuRVGqw5LlTY0qai4px3&#10;RsF3ttutixytufrjS5dtrx+9PCn1OB7W7yACDeE/fG9/aQXz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t0xQAAANsAAAAPAAAAAAAAAAAAAAAAAJgCAABkcnMv&#10;ZG93bnJldi54bWxQSwUGAAAAAAQABAD1AAAAigMAAAAA&#10;" strokeweight="1.25pt">
                    <v:textbox>
                      <w:txbxContent>
                        <w:p w:rsidR="00DA6349" w:rsidRDefault="00DA6349" w:rsidP="00901402">
                          <w:pPr>
                            <w:pStyle w:val="affa"/>
                            <w:spacing w:before="0" w:beforeAutospacing="0" w:after="0" w:afterAutospacing="0"/>
                            <w:jc w:val="center"/>
                          </w:pPr>
                          <w:r>
                            <w:rPr>
                              <w:rFonts w:ascii="Arial" w:cs="Arial" w:hint="eastAsia"/>
                              <w:kern w:val="2"/>
                              <w:sz w:val="21"/>
                              <w:szCs w:val="21"/>
                            </w:rPr>
                            <w:t>洒水抑尘用水</w:t>
                          </w:r>
                        </w:p>
                      </w:txbxContent>
                    </v:textbox>
                  </v:shape>
                  <v:shape id="任意多边形 78" o:spid="_x0000_s1054" style="position:absolute;left:18627;top:11394;width:1994;height:2598;visibility:visible" coordsize="360,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Vor8A&#10;AADbAAAADwAAAGRycy9kb3ducmV2LnhtbERPS2vCQBC+C/6HZQRvurFglegqKhR6qpgW8ThkJw/M&#10;zobsVFN/vXsoePz43utt7xp1oy7Ung3Mpgko4tzbmksDP98fkyWoIMgWG89k4I8CbDfDwRpT6+98&#10;olsmpYohHFI0UIm0qdYhr8hhmPqWOHKF7xxKhF2pbYf3GO4a/ZYk79phzbGhwpYOFeXX7NcZ+PKy&#10;38mZ6FH4S5s96sLOF0djxqN+twIl1MtL/O/+tAYWcWz8En+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WivwAAANsAAAAPAAAAAAAAAAAAAAAAAJgCAABkcnMvZG93bnJl&#10;di54bWxQSwUGAAAAAAQABAD1AAAAhAMAAAAA&#10;" adj="-11796480,,5400" path="m,316c31,220,62,124,104,106,146,88,211,228,254,210,297,192,345,27,360,e" filled="f">
                    <v:stroke endarrow="block" endarrowwidth="narrow" endarrowlength="long" joinstyle="round"/>
                    <v:formulas/>
                    <v:path arrowok="t" o:connecttype="custom" o:connectlocs="0,213688735;32004864,71680518;78165865,142008217;110786069,0" o:connectangles="0,0,0,0" textboxrect="0,0,360,316"/>
                    <v:textbox>
                      <w:txbxContent>
                        <w:p w:rsidR="00DA6349" w:rsidRDefault="00DA6349" w:rsidP="00613275"/>
                      </w:txbxContent>
                    </v:textbox>
                  </v:shape>
                  <v:line id="直接连接符 18" o:spid="_x0000_s1055" style="position:absolute;visibility:visible" from="1473,11394" to="1054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21sMAAADbAAAADwAAAGRycy9kb3ducmV2LnhtbESPQW/CMAyF75P4D5GRdhsJO2xVIaAK&#10;CWmHHQrjB5jGNBWNUzUZ7f79fJi0m633/N7n7X4OvXrQmLrIFtYrA4q4ia7j1sLl6/hSgEoZ2WEf&#10;mSz8UIL9bvG0xdLFiU/0OOdWSQinEi34nIdS69R4CphWcSAW7RbHgFnWsdVuxEnCQ69fjXnTATuW&#10;Bo8DHTw19/N3sFDX1+Ld+XCpCnP4rDJN5nSrrX1eztUGVKY5/5v/rj+c4Aus/CID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fdtbDAAAA2wAAAA8AAAAAAAAAAAAA&#10;AAAAoQIAAGRycy9kb3ducmV2LnhtbFBLBQYAAAAABAAEAPkAAACRAwAAAAA=&#10;" strokecolor="black [3200]">
                    <v:stroke joinstyle="miter"/>
                  </v:line>
                  <v:line id="直接连接符 19" o:spid="_x0000_s1056" style="position:absolute;visibility:visible" from="10541,7810" to="10541,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TTcAAAADbAAAADwAAAGRycy9kb3ducmV2LnhtbERPzYrCMBC+C75DGMGbJrsHt3aNUgRh&#10;Dx7qzwPMNmNTtpmUJtr69puFBW/z8f3OZje6VjyoD41nDW9LBYK48qbhWsP1clhkIEJENth6Jg1P&#10;CrDbTicbzI0f+ESPc6xFCuGQowYbY5dLGSpLDsPSd8SJu/neYUywr6XpcUjhrpXvSq2kw4ZTg8WO&#10;9paqn/PdaSjL7+zDWHctMrU/FpEGdbqVWs9nY/EJItIYX+J/95dJ89fw90s6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T003AAAAA2wAAAA8AAAAAAAAAAAAAAAAA&#10;oQIAAGRycy9kb3ducmV2LnhtbFBLBQYAAAAABAAEAPkAAACOAwAAAAA=&#10;" strokecolor="black [3200]">
                    <v:stroke joinstyle="miter"/>
                  </v:line>
                  <v:shape id="直接箭头连接符 20" o:spid="_x0000_s1057" type="#_x0000_t32" style="position:absolute;left:10541;top:15621;width:39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4QZ74AAADbAAAADwAAAGRycy9kb3ducmV2LnhtbERPy4rCMBTdC/5DuII7TVUQ6RhlEBUF&#10;B8bHB1yaO02Z5qYk0da/NwvB5eG8l+vO1uJBPlSOFUzGGQjiwumKSwW36260ABEissbaMSl4UoD1&#10;qt9bYq5dy2d6XGIpUgiHHBWYGJtcylAYshjGriFO3J/zFmOCvpTaY5vCbS2nWTaXFitODQYb2hgq&#10;/i93q8DN3eLntK2OmfxtTbOvZ8YfWanhoPv+AhGpix/x233QCqZpffqSfoB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jhBnvgAAANsAAAAPAAAAAAAAAAAAAAAAAKEC&#10;AABkcnMvZG93bnJldi54bWxQSwUGAAAAAAQABAD5AAAAjAMAAAAA&#10;" strokecolor="black [3200]">
                    <v:stroke endarrow="block" endarrowlength="long" joinstyle="miter"/>
                  </v:shape>
                  <v:shape id="直接箭头连接符 21" o:spid="_x0000_s1058" type="#_x0000_t32" style="position:absolute;left:10541;top:7810;width:39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1/MMAAADbAAAADwAAAGRycy9kb3ducmV2LnhtbESPUWvCMBSF3wf7D+EOfJupFYp0RpGx&#10;jRUU1O0HXJq7ptjclCRru3+/CIKPh3POdzjr7WQ7MZAPrWMFi3kGgrh2uuVGwffX+/MKRIjIGjvH&#10;pOCPAmw3jw9rLLUb+UTDOTYiQTiUqMDE2JdShtqQxTB3PXHyfpy3GJP0jdQexwS3ncyzrJAWW04L&#10;Bnt6NVRfzr9WgSvc6rB/a6tMHkfTf3RL4ytWavY07V5ARJriPXxrf2oF+QKuX9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CtfzDAAAA2wAAAA8AAAAAAAAAAAAA&#10;AAAAoQIAAGRycy9kb3ducmV2LnhtbFBLBQYAAAAABAAEAPkAAACRAwAAAAA=&#10;" strokecolor="black [3200]">
                    <v:stroke endarrow="block" endarrowlength="long" joinstyle="miter"/>
                  </v:shape>
                  <v:shape id="文本框 28" o:spid="_x0000_s1059" type="#_x0000_t202" style="position:absolute;left:21176;top:10453;width:7208;height:3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DA6349" w:rsidRDefault="00DA6349">
                          <w:r>
                            <w:rPr>
                              <w:rFonts w:hint="eastAsia"/>
                            </w:rPr>
                            <w:t>损耗</w:t>
                          </w:r>
                        </w:p>
                      </w:txbxContent>
                    </v:textbox>
                  </v:shape>
                  <v:shape id="文本框 453" o:spid="_x0000_s1060" type="#_x0000_t202" style="position:absolute;left:10541;top:4374;width:4076;height:2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rsidR="00DA6349" w:rsidRDefault="00DA6349">
                          <w:r>
                            <w:rPr>
                              <w:rFonts w:hint="eastAsia"/>
                            </w:rPr>
                            <w:t>195</w:t>
                          </w:r>
                        </w:p>
                      </w:txbxContent>
                    </v:textbox>
                  </v:shape>
                  <v:shape id="文本框 472" o:spid="_x0000_s1061" type="#_x0000_t202" style="position:absolute;left:5334;top:8318;width:4762;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U68YA&#10;AADcAAAADwAAAGRycy9kb3ducmV2LnhtbESPQWvCQBSE7wX/w/KEXqRu1FpL6ioirZbeNFrx9si+&#10;JsHs25DdJvHfuwWhx2FmvmHmy86UoqHaFZYVjIYRCOLU6oIzBYfk4+kVhPPIGkvLpOBKDpaL3sMc&#10;Y21b3lGz95kIEHYxKsi9r2IpXZqTQTe0FXHwfmxt0AdZZ1LX2Aa4KeU4il6kwYLDQo4VrXNKL/tf&#10;o+A8yE5frtsc28l0Ur1vm2T2rROlHvvd6g2Ep87/h+/tT63geTaG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U68YAAADcAAAADwAAAAAAAAAAAAAAAACYAgAAZHJz&#10;L2Rvd25yZXYueG1sUEsFBgAAAAAEAAQA9QAAAIsDAAAAAA==&#10;" fillcolor="white [3201]" stroked="f" strokeweight=".5pt">
                    <v:textbox>
                      <w:txbxContent>
                        <w:p w:rsidR="00DA6349" w:rsidRDefault="00DA6349">
                          <w:r>
                            <w:rPr>
                              <w:rFonts w:hint="eastAsia"/>
                            </w:rPr>
                            <w:t>273</w:t>
                          </w:r>
                        </w:p>
                      </w:txbxContent>
                    </v:textbox>
                  </v:shape>
                  <v:shape id="文本框 473" o:spid="_x0000_s1062" type="#_x0000_t202" style="position:absolute;left:25336;top:10453;width:5842;height:3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xcMcA&#10;AADcAAAADwAAAGRycy9kb3ducmV2LnhtbESPT2vCQBTE74V+h+UJvZS60WgtqauItCremvQPvT2y&#10;zyQ0+zZkt0n89q5Q6HGYmd8wy/VgatFR6yrLCibjCARxbnXFhYL37PXhCYTzyBpry6TgTA7Wq9ub&#10;JSba9vxGXeoLESDsElRQet8kUrq8JINubBvi4J1sa9AH2RZSt9gHuKnlNIoepcGKw0KJDW1Lyn/S&#10;X6Pg+774Orph99HH87h52XfZ4lNnSt2Nhs0zCE+D/w//tQ9awWwRw/VMO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KcXDHAAAA3AAAAA8AAAAAAAAAAAAAAAAAmAIAAGRy&#10;cy9kb3ducmV2LnhtbFBLBQYAAAAABAAEAPUAAACMAwAAAAA=&#10;" fillcolor="white [3201]" stroked="f" strokeweight=".5pt">
                    <v:textbox>
                      <w:txbxContent>
                        <w:p w:rsidR="00DA6349" w:rsidRDefault="00DA6349">
                          <w:r>
                            <w:rPr>
                              <w:rFonts w:hint="eastAsia"/>
                            </w:rPr>
                            <w:t>78</w:t>
                          </w:r>
                        </w:p>
                      </w:txbxContent>
                    </v:textbox>
                  </v:shape>
                  <v:shape id="文本框 7" o:spid="_x0000_s1063" type="#_x0000_t202" style="position:absolute;left:10541;top:12446;width:3429;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DA6349" w:rsidRDefault="00DA6349">
                          <w:r>
                            <w:rPr>
                              <w:rFonts w:hint="eastAsia"/>
                            </w:rPr>
                            <w:t>78</w:t>
                          </w:r>
                        </w:p>
                      </w:txbxContent>
                    </v:textbox>
                  </v:shape>
                  <w10:wrap type="none"/>
                  <w10:anchorlock/>
                </v:group>
              </w:pict>
            </w:r>
          </w:p>
          <w:p w:rsidR="005A7B9D" w:rsidRPr="00D87780" w:rsidRDefault="005A7B9D" w:rsidP="005A7B9D">
            <w:pPr>
              <w:adjustRightInd w:val="0"/>
              <w:snapToGrid w:val="0"/>
              <w:spacing w:line="360" w:lineRule="auto"/>
              <w:ind w:firstLineChars="200" w:firstLine="482"/>
              <w:rPr>
                <w:b/>
                <w:sz w:val="24"/>
              </w:rPr>
            </w:pPr>
            <w:r w:rsidRPr="00D87780">
              <w:rPr>
                <w:b/>
                <w:sz w:val="24"/>
              </w:rPr>
              <w:t>3</w:t>
            </w:r>
            <w:r w:rsidRPr="00D87780">
              <w:rPr>
                <w:b/>
                <w:sz w:val="24"/>
              </w:rPr>
              <w:t>、噪声污染分析</w:t>
            </w:r>
          </w:p>
          <w:p w:rsidR="005A7B9D" w:rsidRPr="00D87780" w:rsidRDefault="005A7B9D" w:rsidP="005A7B9D">
            <w:pPr>
              <w:adjustRightInd w:val="0"/>
              <w:snapToGrid w:val="0"/>
              <w:spacing w:line="360" w:lineRule="auto"/>
              <w:ind w:firstLineChars="200" w:firstLine="480"/>
              <w:rPr>
                <w:sz w:val="24"/>
              </w:rPr>
            </w:pPr>
            <w:r w:rsidRPr="00D87780">
              <w:rPr>
                <w:rFonts w:hint="eastAsia"/>
                <w:sz w:val="24"/>
              </w:rPr>
              <w:t>项目生产中的主要噪声源是</w:t>
            </w:r>
            <w:r w:rsidR="000440E4" w:rsidRPr="00D87780">
              <w:rPr>
                <w:rFonts w:hint="eastAsia"/>
                <w:sz w:val="24"/>
              </w:rPr>
              <w:t>振动给料机</w:t>
            </w:r>
            <w:r w:rsidRPr="00D87780">
              <w:rPr>
                <w:rFonts w:hint="eastAsia"/>
                <w:sz w:val="24"/>
              </w:rPr>
              <w:t>、</w:t>
            </w:r>
            <w:r w:rsidR="000440E4" w:rsidRPr="00D87780">
              <w:rPr>
                <w:rFonts w:hint="eastAsia"/>
                <w:sz w:val="24"/>
              </w:rPr>
              <w:t>皮带</w:t>
            </w:r>
            <w:r w:rsidR="003E7C8E" w:rsidRPr="00D87780">
              <w:rPr>
                <w:rFonts w:hint="eastAsia"/>
                <w:sz w:val="24"/>
              </w:rPr>
              <w:t>输送机、</w:t>
            </w:r>
            <w:r w:rsidR="000440E4" w:rsidRPr="00D87780">
              <w:rPr>
                <w:rFonts w:hint="eastAsia"/>
                <w:sz w:val="24"/>
              </w:rPr>
              <w:t>振动筛</w:t>
            </w:r>
            <w:r w:rsidRPr="00D87780">
              <w:rPr>
                <w:rFonts w:hint="eastAsia"/>
                <w:sz w:val="24"/>
              </w:rPr>
              <w:t>等，噪声级在</w:t>
            </w:r>
            <w:r w:rsidR="006E34BF" w:rsidRPr="00D87780">
              <w:rPr>
                <w:rFonts w:hint="eastAsia"/>
                <w:sz w:val="24"/>
              </w:rPr>
              <w:t>80</w:t>
            </w:r>
            <w:r w:rsidR="00466CD6" w:rsidRPr="00D87780">
              <w:rPr>
                <w:rFonts w:hint="eastAsia"/>
                <w:sz w:val="24"/>
              </w:rPr>
              <w:t>-90</w:t>
            </w:r>
            <w:r w:rsidRPr="00D87780">
              <w:rPr>
                <w:rFonts w:hint="eastAsia"/>
                <w:sz w:val="24"/>
              </w:rPr>
              <w:t>dB(A)</w:t>
            </w:r>
            <w:r w:rsidRPr="00D87780">
              <w:rPr>
                <w:rFonts w:hint="eastAsia"/>
                <w:sz w:val="24"/>
              </w:rPr>
              <w:t>。</w:t>
            </w:r>
          </w:p>
          <w:p w:rsidR="00456707" w:rsidRPr="00D87780" w:rsidRDefault="005A7B9D" w:rsidP="00B84EF6">
            <w:pPr>
              <w:adjustRightInd w:val="0"/>
              <w:snapToGrid w:val="0"/>
              <w:spacing w:line="360" w:lineRule="auto"/>
              <w:ind w:firstLineChars="200" w:firstLine="480"/>
              <w:rPr>
                <w:sz w:val="24"/>
              </w:rPr>
            </w:pPr>
            <w:r w:rsidRPr="00D87780">
              <w:rPr>
                <w:sz w:val="24"/>
              </w:rPr>
              <w:lastRenderedPageBreak/>
              <w:t>建设项目主要高噪声设备见表</w:t>
            </w:r>
            <w:r w:rsidRPr="00D87780">
              <w:rPr>
                <w:sz w:val="24"/>
              </w:rPr>
              <w:t>5-</w:t>
            </w:r>
            <w:r w:rsidR="00971FFB" w:rsidRPr="00D87780">
              <w:rPr>
                <w:rFonts w:hint="eastAsia"/>
                <w:sz w:val="24"/>
              </w:rPr>
              <w:t>4</w:t>
            </w:r>
            <w:r w:rsidRPr="00D87780">
              <w:rPr>
                <w:rFonts w:hint="eastAsia"/>
                <w:sz w:val="24"/>
              </w:rPr>
              <w:t>。</w:t>
            </w:r>
          </w:p>
          <w:p w:rsidR="005A7B9D" w:rsidRPr="00D87780" w:rsidRDefault="005A7B9D" w:rsidP="004060F8">
            <w:pPr>
              <w:autoSpaceDE w:val="0"/>
              <w:autoSpaceDN w:val="0"/>
              <w:adjustRightInd w:val="0"/>
              <w:snapToGrid w:val="0"/>
              <w:jc w:val="center"/>
              <w:rPr>
                <w:b/>
                <w:sz w:val="24"/>
              </w:rPr>
            </w:pPr>
            <w:r w:rsidRPr="00D87780">
              <w:rPr>
                <w:b/>
                <w:sz w:val="24"/>
              </w:rPr>
              <w:t>表</w:t>
            </w:r>
            <w:r w:rsidRPr="00D87780">
              <w:rPr>
                <w:b/>
                <w:sz w:val="24"/>
              </w:rPr>
              <w:t>5-</w:t>
            </w:r>
            <w:r w:rsidR="00971FFB" w:rsidRPr="00D87780">
              <w:rPr>
                <w:rFonts w:hint="eastAsia"/>
                <w:b/>
                <w:sz w:val="24"/>
              </w:rPr>
              <w:t>4</w:t>
            </w:r>
            <w:r w:rsidRPr="00D87780">
              <w:rPr>
                <w:b/>
                <w:sz w:val="24"/>
              </w:rPr>
              <w:t>项目高噪声设备一览表（单位：</w:t>
            </w:r>
            <w:r w:rsidRPr="00D87780">
              <w:rPr>
                <w:b/>
                <w:sz w:val="24"/>
              </w:rPr>
              <w:t>dB(A)</w:t>
            </w:r>
            <w:r w:rsidRPr="00D87780">
              <w:rPr>
                <w:b/>
                <w:sz w:val="24"/>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47"/>
              <w:gridCol w:w="1920"/>
              <w:gridCol w:w="748"/>
              <w:gridCol w:w="1274"/>
              <w:gridCol w:w="1700"/>
              <w:gridCol w:w="1868"/>
              <w:gridCol w:w="1103"/>
            </w:tblGrid>
            <w:tr w:rsidR="002F5B39" w:rsidRPr="00D87780" w:rsidTr="00F86B68">
              <w:trPr>
                <w:trHeight w:val="515"/>
                <w:jc w:val="center"/>
              </w:trPr>
              <w:tc>
                <w:tcPr>
                  <w:tcW w:w="447" w:type="dxa"/>
                  <w:vAlign w:val="center"/>
                </w:tcPr>
                <w:p w:rsidR="005A7B9D" w:rsidRPr="00D87780" w:rsidRDefault="005A7B9D" w:rsidP="005A7B9D">
                  <w:pPr>
                    <w:adjustRightInd w:val="0"/>
                    <w:snapToGrid w:val="0"/>
                    <w:jc w:val="center"/>
                    <w:rPr>
                      <w:b/>
                    </w:rPr>
                  </w:pPr>
                  <w:r w:rsidRPr="00D87780">
                    <w:rPr>
                      <w:b/>
                    </w:rPr>
                    <w:t>序号</w:t>
                  </w:r>
                </w:p>
              </w:tc>
              <w:tc>
                <w:tcPr>
                  <w:tcW w:w="1920" w:type="dxa"/>
                  <w:vAlign w:val="center"/>
                </w:tcPr>
                <w:p w:rsidR="005A7B9D" w:rsidRPr="00D87780" w:rsidRDefault="005A7B9D" w:rsidP="005A7B9D">
                  <w:pPr>
                    <w:adjustRightInd w:val="0"/>
                    <w:snapToGrid w:val="0"/>
                    <w:jc w:val="center"/>
                    <w:rPr>
                      <w:b/>
                    </w:rPr>
                  </w:pPr>
                  <w:r w:rsidRPr="00D87780">
                    <w:rPr>
                      <w:b/>
                    </w:rPr>
                    <w:t>设备名称</w:t>
                  </w:r>
                </w:p>
              </w:tc>
              <w:tc>
                <w:tcPr>
                  <w:tcW w:w="748" w:type="dxa"/>
                  <w:vAlign w:val="center"/>
                </w:tcPr>
                <w:p w:rsidR="005A7B9D" w:rsidRPr="00D87780" w:rsidRDefault="005A7B9D" w:rsidP="005A7B9D">
                  <w:pPr>
                    <w:adjustRightInd w:val="0"/>
                    <w:snapToGrid w:val="0"/>
                    <w:jc w:val="center"/>
                    <w:rPr>
                      <w:b/>
                    </w:rPr>
                  </w:pPr>
                  <w:r w:rsidRPr="00D87780">
                    <w:rPr>
                      <w:b/>
                    </w:rPr>
                    <w:t>声级</w:t>
                  </w:r>
                </w:p>
              </w:tc>
              <w:tc>
                <w:tcPr>
                  <w:tcW w:w="1274" w:type="dxa"/>
                  <w:vAlign w:val="center"/>
                </w:tcPr>
                <w:p w:rsidR="005A7B9D" w:rsidRPr="00D87780" w:rsidRDefault="005A7B9D" w:rsidP="005A7B9D">
                  <w:pPr>
                    <w:adjustRightInd w:val="0"/>
                    <w:snapToGrid w:val="0"/>
                    <w:jc w:val="center"/>
                    <w:rPr>
                      <w:b/>
                    </w:rPr>
                  </w:pPr>
                  <w:r w:rsidRPr="00D87780">
                    <w:rPr>
                      <w:b/>
                    </w:rPr>
                    <w:t>数量（台</w:t>
                  </w:r>
                  <w:r w:rsidRPr="00D87780">
                    <w:rPr>
                      <w:rFonts w:hint="eastAsia"/>
                      <w:b/>
                    </w:rPr>
                    <w:t>/</w:t>
                  </w:r>
                  <w:r w:rsidRPr="00D87780">
                    <w:rPr>
                      <w:rFonts w:hint="eastAsia"/>
                      <w:b/>
                    </w:rPr>
                    <w:t>套</w:t>
                  </w:r>
                  <w:r w:rsidRPr="00D87780">
                    <w:rPr>
                      <w:b/>
                    </w:rPr>
                    <w:t>）</w:t>
                  </w:r>
                </w:p>
              </w:tc>
              <w:tc>
                <w:tcPr>
                  <w:tcW w:w="1700" w:type="dxa"/>
                  <w:vAlign w:val="center"/>
                </w:tcPr>
                <w:p w:rsidR="005A7B9D" w:rsidRPr="00D87780" w:rsidRDefault="005A7B9D" w:rsidP="005A7B9D">
                  <w:pPr>
                    <w:adjustRightInd w:val="0"/>
                    <w:snapToGrid w:val="0"/>
                    <w:jc w:val="center"/>
                    <w:rPr>
                      <w:b/>
                    </w:rPr>
                  </w:pPr>
                  <w:r w:rsidRPr="00D87780">
                    <w:rPr>
                      <w:b/>
                    </w:rPr>
                    <w:t>与最近厂界距离</w:t>
                  </w:r>
                  <w:r w:rsidR="00BD1AEA" w:rsidRPr="00D87780">
                    <w:rPr>
                      <w:rFonts w:hint="eastAsia"/>
                      <w:b/>
                    </w:rPr>
                    <w:t>（</w:t>
                  </w:r>
                  <w:r w:rsidR="00BD1AEA" w:rsidRPr="00D87780">
                    <w:rPr>
                      <w:rFonts w:hint="eastAsia"/>
                      <w:b/>
                    </w:rPr>
                    <w:t>m</w:t>
                  </w:r>
                  <w:r w:rsidR="00BD1AEA" w:rsidRPr="00D87780">
                    <w:rPr>
                      <w:rFonts w:hint="eastAsia"/>
                      <w:b/>
                    </w:rPr>
                    <w:t>）</w:t>
                  </w:r>
                </w:p>
              </w:tc>
              <w:tc>
                <w:tcPr>
                  <w:tcW w:w="1868" w:type="dxa"/>
                  <w:vAlign w:val="center"/>
                </w:tcPr>
                <w:p w:rsidR="005A7B9D" w:rsidRPr="00D87780" w:rsidRDefault="005A7B9D" w:rsidP="005A7B9D">
                  <w:pPr>
                    <w:adjustRightInd w:val="0"/>
                    <w:snapToGrid w:val="0"/>
                    <w:jc w:val="center"/>
                    <w:rPr>
                      <w:b/>
                      <w:szCs w:val="21"/>
                    </w:rPr>
                  </w:pPr>
                  <w:r w:rsidRPr="00D87780">
                    <w:rPr>
                      <w:b/>
                      <w:szCs w:val="21"/>
                    </w:rPr>
                    <w:t>治理措施</w:t>
                  </w:r>
                </w:p>
              </w:tc>
              <w:tc>
                <w:tcPr>
                  <w:tcW w:w="1103" w:type="dxa"/>
                  <w:vAlign w:val="center"/>
                </w:tcPr>
                <w:p w:rsidR="005A7B9D" w:rsidRPr="00D87780" w:rsidRDefault="005A7B9D" w:rsidP="005A7B9D">
                  <w:pPr>
                    <w:adjustRightInd w:val="0"/>
                    <w:snapToGrid w:val="0"/>
                    <w:jc w:val="center"/>
                    <w:rPr>
                      <w:b/>
                      <w:szCs w:val="21"/>
                    </w:rPr>
                  </w:pPr>
                  <w:r w:rsidRPr="00D87780">
                    <w:rPr>
                      <w:b/>
                      <w:szCs w:val="21"/>
                    </w:rPr>
                    <w:t>降噪效果</w:t>
                  </w:r>
                </w:p>
              </w:tc>
            </w:tr>
            <w:tr w:rsidR="002F5B39" w:rsidRPr="00D87780" w:rsidTr="00F86B68">
              <w:trPr>
                <w:jc w:val="center"/>
              </w:trPr>
              <w:tc>
                <w:tcPr>
                  <w:tcW w:w="447" w:type="dxa"/>
                  <w:vAlign w:val="center"/>
                </w:tcPr>
                <w:p w:rsidR="00AF734B" w:rsidRPr="00D87780" w:rsidRDefault="00AF734B" w:rsidP="005A7B9D">
                  <w:pPr>
                    <w:adjustRightInd w:val="0"/>
                    <w:snapToGrid w:val="0"/>
                    <w:jc w:val="center"/>
                  </w:pPr>
                  <w:r w:rsidRPr="00D87780">
                    <w:t>1</w:t>
                  </w:r>
                </w:p>
              </w:tc>
              <w:tc>
                <w:tcPr>
                  <w:tcW w:w="1920" w:type="dxa"/>
                  <w:vAlign w:val="center"/>
                </w:tcPr>
                <w:p w:rsidR="00AF734B" w:rsidRPr="00D87780" w:rsidRDefault="000440E4" w:rsidP="005A7B9D">
                  <w:pPr>
                    <w:adjustRightInd w:val="0"/>
                    <w:snapToGrid w:val="0"/>
                    <w:jc w:val="center"/>
                    <w:rPr>
                      <w:szCs w:val="21"/>
                    </w:rPr>
                  </w:pPr>
                  <w:r w:rsidRPr="00D87780">
                    <w:rPr>
                      <w:rFonts w:hint="eastAsia"/>
                      <w:szCs w:val="21"/>
                    </w:rPr>
                    <w:t>振动给料</w:t>
                  </w:r>
                  <w:r w:rsidR="00AF734B" w:rsidRPr="00D87780">
                    <w:rPr>
                      <w:rFonts w:hint="eastAsia"/>
                      <w:szCs w:val="21"/>
                    </w:rPr>
                    <w:t>机</w:t>
                  </w:r>
                </w:p>
              </w:tc>
              <w:tc>
                <w:tcPr>
                  <w:tcW w:w="748" w:type="dxa"/>
                  <w:vAlign w:val="center"/>
                </w:tcPr>
                <w:p w:rsidR="00AF734B" w:rsidRPr="00D87780" w:rsidRDefault="00A84611" w:rsidP="005A7B9D">
                  <w:pPr>
                    <w:adjustRightInd w:val="0"/>
                    <w:snapToGrid w:val="0"/>
                    <w:jc w:val="center"/>
                  </w:pPr>
                  <w:r w:rsidRPr="00D87780">
                    <w:rPr>
                      <w:rFonts w:hint="eastAsia"/>
                    </w:rPr>
                    <w:t>8</w:t>
                  </w:r>
                  <w:r w:rsidR="00AF734B" w:rsidRPr="00D87780">
                    <w:rPr>
                      <w:rFonts w:hint="eastAsia"/>
                    </w:rPr>
                    <w:t>0</w:t>
                  </w:r>
                </w:p>
              </w:tc>
              <w:tc>
                <w:tcPr>
                  <w:tcW w:w="1274" w:type="dxa"/>
                  <w:vAlign w:val="center"/>
                </w:tcPr>
                <w:p w:rsidR="00AF734B" w:rsidRPr="00D87780" w:rsidRDefault="00115E9E" w:rsidP="005A7B9D">
                  <w:pPr>
                    <w:adjustRightInd w:val="0"/>
                    <w:snapToGrid w:val="0"/>
                    <w:jc w:val="center"/>
                    <w:rPr>
                      <w:szCs w:val="21"/>
                    </w:rPr>
                  </w:pPr>
                  <w:r w:rsidRPr="00D87780">
                    <w:rPr>
                      <w:rFonts w:hint="eastAsia"/>
                      <w:szCs w:val="21"/>
                    </w:rPr>
                    <w:t>2</w:t>
                  </w:r>
                </w:p>
              </w:tc>
              <w:tc>
                <w:tcPr>
                  <w:tcW w:w="1700" w:type="dxa"/>
                  <w:vAlign w:val="center"/>
                </w:tcPr>
                <w:p w:rsidR="00AF734B" w:rsidRPr="00D87780" w:rsidRDefault="00A84611" w:rsidP="005A7B9D">
                  <w:pPr>
                    <w:adjustRightInd w:val="0"/>
                    <w:snapToGrid w:val="0"/>
                    <w:jc w:val="center"/>
                  </w:pPr>
                  <w:r w:rsidRPr="00D87780">
                    <w:rPr>
                      <w:rFonts w:hint="eastAsia"/>
                    </w:rPr>
                    <w:t>北</w:t>
                  </w:r>
                  <w:r w:rsidR="00AF734B" w:rsidRPr="00D87780">
                    <w:rPr>
                      <w:rFonts w:hint="eastAsia"/>
                    </w:rPr>
                    <w:t>：</w:t>
                  </w:r>
                  <w:r w:rsidR="00AF734B" w:rsidRPr="00D87780">
                    <w:rPr>
                      <w:rFonts w:hint="eastAsia"/>
                    </w:rPr>
                    <w:t>15</w:t>
                  </w:r>
                </w:p>
              </w:tc>
              <w:tc>
                <w:tcPr>
                  <w:tcW w:w="1868" w:type="dxa"/>
                  <w:vMerge w:val="restart"/>
                  <w:vAlign w:val="center"/>
                </w:tcPr>
                <w:p w:rsidR="00AF734B" w:rsidRPr="00D87780" w:rsidRDefault="00AF734B" w:rsidP="005A7B9D">
                  <w:pPr>
                    <w:adjustRightInd w:val="0"/>
                    <w:snapToGrid w:val="0"/>
                    <w:jc w:val="center"/>
                    <w:rPr>
                      <w:szCs w:val="21"/>
                    </w:rPr>
                  </w:pPr>
                  <w:r w:rsidRPr="00D87780">
                    <w:rPr>
                      <w:szCs w:val="21"/>
                    </w:rPr>
                    <w:t>基础减振</w:t>
                  </w:r>
                  <w:r w:rsidRPr="00D87780">
                    <w:rPr>
                      <w:szCs w:val="21"/>
                    </w:rPr>
                    <w:t>+</w:t>
                  </w:r>
                  <w:r w:rsidRPr="00D87780">
                    <w:rPr>
                      <w:szCs w:val="21"/>
                    </w:rPr>
                    <w:t>厂房隔声</w:t>
                  </w:r>
                  <w:r w:rsidRPr="00D87780">
                    <w:rPr>
                      <w:szCs w:val="21"/>
                    </w:rPr>
                    <w:t>+</w:t>
                  </w:r>
                  <w:r w:rsidRPr="00D87780">
                    <w:rPr>
                      <w:szCs w:val="21"/>
                    </w:rPr>
                    <w:t>距离衰减</w:t>
                  </w:r>
                  <w:r w:rsidRPr="00D87780">
                    <w:rPr>
                      <w:szCs w:val="21"/>
                    </w:rPr>
                    <w:t>+</w:t>
                  </w:r>
                  <w:r w:rsidRPr="00D87780">
                    <w:rPr>
                      <w:szCs w:val="21"/>
                    </w:rPr>
                    <w:t>合理布局</w:t>
                  </w:r>
                </w:p>
              </w:tc>
              <w:tc>
                <w:tcPr>
                  <w:tcW w:w="1103" w:type="dxa"/>
                  <w:vMerge w:val="restart"/>
                  <w:vAlign w:val="center"/>
                </w:tcPr>
                <w:p w:rsidR="00AF734B" w:rsidRPr="00D87780" w:rsidRDefault="00AF734B" w:rsidP="005A7B9D">
                  <w:pPr>
                    <w:adjustRightInd w:val="0"/>
                    <w:snapToGrid w:val="0"/>
                    <w:jc w:val="center"/>
                    <w:rPr>
                      <w:szCs w:val="21"/>
                    </w:rPr>
                  </w:pPr>
                  <w:r w:rsidRPr="00D87780">
                    <w:rPr>
                      <w:rFonts w:hint="eastAsia"/>
                      <w:szCs w:val="21"/>
                    </w:rPr>
                    <w:t>-2</w:t>
                  </w:r>
                  <w:r w:rsidRPr="00D87780">
                    <w:rPr>
                      <w:szCs w:val="21"/>
                    </w:rPr>
                    <w:t>5</w:t>
                  </w:r>
                </w:p>
              </w:tc>
            </w:tr>
            <w:tr w:rsidR="002F5B39" w:rsidRPr="00D87780" w:rsidTr="00F86B68">
              <w:trPr>
                <w:jc w:val="center"/>
              </w:trPr>
              <w:tc>
                <w:tcPr>
                  <w:tcW w:w="447" w:type="dxa"/>
                  <w:vAlign w:val="center"/>
                </w:tcPr>
                <w:p w:rsidR="00AF734B" w:rsidRPr="00D87780" w:rsidRDefault="00AF734B" w:rsidP="005A7B9D">
                  <w:pPr>
                    <w:adjustRightInd w:val="0"/>
                    <w:snapToGrid w:val="0"/>
                    <w:jc w:val="center"/>
                  </w:pPr>
                  <w:r w:rsidRPr="00D87780">
                    <w:t>2</w:t>
                  </w:r>
                </w:p>
              </w:tc>
              <w:tc>
                <w:tcPr>
                  <w:tcW w:w="1920" w:type="dxa"/>
                  <w:vAlign w:val="center"/>
                </w:tcPr>
                <w:p w:rsidR="00AF734B" w:rsidRPr="00D87780" w:rsidRDefault="000440E4" w:rsidP="005A7B9D">
                  <w:pPr>
                    <w:adjustRightInd w:val="0"/>
                    <w:snapToGrid w:val="0"/>
                    <w:jc w:val="center"/>
                    <w:rPr>
                      <w:szCs w:val="21"/>
                    </w:rPr>
                  </w:pPr>
                  <w:r w:rsidRPr="00D87780">
                    <w:rPr>
                      <w:rFonts w:hint="eastAsia"/>
                      <w:szCs w:val="21"/>
                    </w:rPr>
                    <w:t>皮带</w:t>
                  </w:r>
                  <w:r w:rsidR="00AF734B" w:rsidRPr="00D87780">
                    <w:rPr>
                      <w:rFonts w:hint="eastAsia"/>
                      <w:szCs w:val="21"/>
                    </w:rPr>
                    <w:t>输送机</w:t>
                  </w:r>
                </w:p>
              </w:tc>
              <w:tc>
                <w:tcPr>
                  <w:tcW w:w="748" w:type="dxa"/>
                  <w:vAlign w:val="center"/>
                </w:tcPr>
                <w:p w:rsidR="00AF734B" w:rsidRPr="00D87780" w:rsidRDefault="00AF734B" w:rsidP="005A7B9D">
                  <w:pPr>
                    <w:adjustRightInd w:val="0"/>
                    <w:snapToGrid w:val="0"/>
                    <w:jc w:val="center"/>
                  </w:pPr>
                  <w:r w:rsidRPr="00D87780">
                    <w:rPr>
                      <w:rFonts w:hint="eastAsia"/>
                    </w:rPr>
                    <w:t>85</w:t>
                  </w:r>
                </w:p>
              </w:tc>
              <w:tc>
                <w:tcPr>
                  <w:tcW w:w="1274" w:type="dxa"/>
                  <w:vAlign w:val="center"/>
                </w:tcPr>
                <w:p w:rsidR="00AF734B" w:rsidRPr="00D87780" w:rsidRDefault="00115E9E" w:rsidP="005A7B9D">
                  <w:pPr>
                    <w:adjustRightInd w:val="0"/>
                    <w:snapToGrid w:val="0"/>
                    <w:jc w:val="center"/>
                    <w:rPr>
                      <w:szCs w:val="21"/>
                    </w:rPr>
                  </w:pPr>
                  <w:r w:rsidRPr="00D87780">
                    <w:rPr>
                      <w:rFonts w:hint="eastAsia"/>
                      <w:szCs w:val="21"/>
                    </w:rPr>
                    <w:t>2</w:t>
                  </w:r>
                </w:p>
              </w:tc>
              <w:tc>
                <w:tcPr>
                  <w:tcW w:w="1700" w:type="dxa"/>
                  <w:vAlign w:val="center"/>
                </w:tcPr>
                <w:p w:rsidR="00AF734B" w:rsidRPr="00D87780" w:rsidRDefault="00835C94" w:rsidP="00D05954">
                  <w:pPr>
                    <w:adjustRightInd w:val="0"/>
                    <w:snapToGrid w:val="0"/>
                    <w:jc w:val="center"/>
                  </w:pPr>
                  <w:r w:rsidRPr="00D87780">
                    <w:rPr>
                      <w:rFonts w:hint="eastAsia"/>
                    </w:rPr>
                    <w:t>南</w:t>
                  </w:r>
                  <w:r w:rsidR="00AF734B" w:rsidRPr="00D87780">
                    <w:rPr>
                      <w:rFonts w:hint="eastAsia"/>
                    </w:rPr>
                    <w:t>：</w:t>
                  </w:r>
                  <w:r w:rsidRPr="00D87780">
                    <w:rPr>
                      <w:rFonts w:hint="eastAsia"/>
                    </w:rPr>
                    <w:t>15</w:t>
                  </w:r>
                </w:p>
              </w:tc>
              <w:tc>
                <w:tcPr>
                  <w:tcW w:w="1868" w:type="dxa"/>
                  <w:vMerge/>
                  <w:vAlign w:val="center"/>
                </w:tcPr>
                <w:p w:rsidR="00AF734B" w:rsidRPr="00D87780" w:rsidRDefault="00AF734B" w:rsidP="005A7B9D">
                  <w:pPr>
                    <w:adjustRightInd w:val="0"/>
                    <w:snapToGrid w:val="0"/>
                    <w:jc w:val="center"/>
                  </w:pPr>
                </w:p>
              </w:tc>
              <w:tc>
                <w:tcPr>
                  <w:tcW w:w="1103" w:type="dxa"/>
                  <w:vMerge/>
                  <w:vAlign w:val="center"/>
                </w:tcPr>
                <w:p w:rsidR="00AF734B" w:rsidRPr="00D87780" w:rsidRDefault="00AF734B" w:rsidP="005A7B9D">
                  <w:pPr>
                    <w:adjustRightInd w:val="0"/>
                    <w:snapToGrid w:val="0"/>
                    <w:jc w:val="center"/>
                  </w:pPr>
                </w:p>
              </w:tc>
            </w:tr>
            <w:tr w:rsidR="002F5B39" w:rsidRPr="00D87780" w:rsidTr="00F86B68">
              <w:trPr>
                <w:jc w:val="center"/>
              </w:trPr>
              <w:tc>
                <w:tcPr>
                  <w:tcW w:w="447" w:type="dxa"/>
                  <w:vAlign w:val="center"/>
                </w:tcPr>
                <w:p w:rsidR="00AF734B" w:rsidRPr="00D87780" w:rsidRDefault="00AF734B" w:rsidP="005A7B9D">
                  <w:pPr>
                    <w:adjustRightInd w:val="0"/>
                    <w:snapToGrid w:val="0"/>
                    <w:jc w:val="center"/>
                  </w:pPr>
                  <w:r w:rsidRPr="00D87780">
                    <w:rPr>
                      <w:rFonts w:hint="eastAsia"/>
                    </w:rPr>
                    <w:t>3</w:t>
                  </w:r>
                </w:p>
              </w:tc>
              <w:tc>
                <w:tcPr>
                  <w:tcW w:w="1920" w:type="dxa"/>
                  <w:vAlign w:val="center"/>
                </w:tcPr>
                <w:p w:rsidR="00AF734B" w:rsidRPr="00D87780" w:rsidRDefault="000440E4" w:rsidP="005A7B9D">
                  <w:pPr>
                    <w:adjustRightInd w:val="0"/>
                    <w:snapToGrid w:val="0"/>
                    <w:jc w:val="center"/>
                    <w:rPr>
                      <w:szCs w:val="21"/>
                    </w:rPr>
                  </w:pPr>
                  <w:r w:rsidRPr="00D87780">
                    <w:rPr>
                      <w:rFonts w:hint="eastAsia"/>
                      <w:szCs w:val="21"/>
                    </w:rPr>
                    <w:t>振动筛</w:t>
                  </w:r>
                </w:p>
              </w:tc>
              <w:tc>
                <w:tcPr>
                  <w:tcW w:w="748" w:type="dxa"/>
                  <w:vAlign w:val="center"/>
                </w:tcPr>
                <w:p w:rsidR="00AF734B" w:rsidRPr="00D87780" w:rsidRDefault="00A84611" w:rsidP="005A7B9D">
                  <w:pPr>
                    <w:adjustRightInd w:val="0"/>
                    <w:snapToGrid w:val="0"/>
                    <w:jc w:val="center"/>
                  </w:pPr>
                  <w:r w:rsidRPr="00D87780">
                    <w:rPr>
                      <w:rFonts w:hint="eastAsia"/>
                    </w:rPr>
                    <w:t>90</w:t>
                  </w:r>
                </w:p>
              </w:tc>
              <w:tc>
                <w:tcPr>
                  <w:tcW w:w="1274" w:type="dxa"/>
                  <w:vAlign w:val="center"/>
                </w:tcPr>
                <w:p w:rsidR="00AF734B" w:rsidRPr="00D87780" w:rsidRDefault="00115E9E" w:rsidP="005A7B9D">
                  <w:pPr>
                    <w:adjustRightInd w:val="0"/>
                    <w:snapToGrid w:val="0"/>
                    <w:jc w:val="center"/>
                    <w:rPr>
                      <w:szCs w:val="21"/>
                    </w:rPr>
                  </w:pPr>
                  <w:r w:rsidRPr="00D87780">
                    <w:rPr>
                      <w:rFonts w:hint="eastAsia"/>
                      <w:szCs w:val="21"/>
                    </w:rPr>
                    <w:t>2</w:t>
                  </w:r>
                </w:p>
              </w:tc>
              <w:tc>
                <w:tcPr>
                  <w:tcW w:w="1700" w:type="dxa"/>
                  <w:vAlign w:val="center"/>
                </w:tcPr>
                <w:p w:rsidR="00AF734B" w:rsidRPr="00D87780" w:rsidRDefault="00A84611" w:rsidP="005A7B9D">
                  <w:pPr>
                    <w:adjustRightInd w:val="0"/>
                    <w:snapToGrid w:val="0"/>
                    <w:jc w:val="center"/>
                  </w:pPr>
                  <w:r w:rsidRPr="00D87780">
                    <w:t>南</w:t>
                  </w:r>
                  <w:r w:rsidR="00AF734B" w:rsidRPr="00D87780">
                    <w:rPr>
                      <w:rFonts w:hint="eastAsia"/>
                    </w:rPr>
                    <w:t>：</w:t>
                  </w:r>
                  <w:r w:rsidRPr="00D87780">
                    <w:rPr>
                      <w:rFonts w:hint="eastAsia"/>
                    </w:rPr>
                    <w:t>1</w:t>
                  </w:r>
                  <w:r w:rsidR="00AF734B" w:rsidRPr="00D87780">
                    <w:rPr>
                      <w:rFonts w:hint="eastAsia"/>
                    </w:rPr>
                    <w:t>5</w:t>
                  </w:r>
                </w:p>
              </w:tc>
              <w:tc>
                <w:tcPr>
                  <w:tcW w:w="1868" w:type="dxa"/>
                  <w:vMerge/>
                  <w:vAlign w:val="center"/>
                </w:tcPr>
                <w:p w:rsidR="00AF734B" w:rsidRPr="00D87780" w:rsidRDefault="00AF734B" w:rsidP="005A7B9D">
                  <w:pPr>
                    <w:adjustRightInd w:val="0"/>
                    <w:snapToGrid w:val="0"/>
                    <w:jc w:val="center"/>
                  </w:pPr>
                </w:p>
              </w:tc>
              <w:tc>
                <w:tcPr>
                  <w:tcW w:w="1103" w:type="dxa"/>
                  <w:vMerge/>
                  <w:vAlign w:val="center"/>
                </w:tcPr>
                <w:p w:rsidR="00AF734B" w:rsidRPr="00D87780" w:rsidRDefault="00AF734B" w:rsidP="005A7B9D">
                  <w:pPr>
                    <w:adjustRightInd w:val="0"/>
                    <w:snapToGrid w:val="0"/>
                    <w:jc w:val="center"/>
                  </w:pPr>
                </w:p>
              </w:tc>
            </w:tr>
          </w:tbl>
          <w:p w:rsidR="00C02A5C" w:rsidRPr="00D87780" w:rsidRDefault="00C02A5C" w:rsidP="00F86B68">
            <w:pPr>
              <w:adjustRightInd w:val="0"/>
              <w:snapToGrid w:val="0"/>
              <w:spacing w:line="360" w:lineRule="auto"/>
              <w:rPr>
                <w:b/>
                <w:sz w:val="24"/>
              </w:rPr>
            </w:pPr>
          </w:p>
          <w:p w:rsidR="005A7B9D" w:rsidRPr="00D87780" w:rsidRDefault="005A7B9D" w:rsidP="005A7B9D">
            <w:pPr>
              <w:adjustRightInd w:val="0"/>
              <w:snapToGrid w:val="0"/>
              <w:spacing w:line="360" w:lineRule="auto"/>
              <w:ind w:firstLineChars="200" w:firstLine="482"/>
              <w:rPr>
                <w:b/>
                <w:sz w:val="24"/>
              </w:rPr>
            </w:pPr>
            <w:r w:rsidRPr="00D87780">
              <w:rPr>
                <w:b/>
                <w:sz w:val="24"/>
              </w:rPr>
              <w:t>4</w:t>
            </w:r>
            <w:r w:rsidRPr="00D87780">
              <w:rPr>
                <w:b/>
                <w:sz w:val="24"/>
              </w:rPr>
              <w:t>、固废污染分析</w:t>
            </w:r>
          </w:p>
          <w:p w:rsidR="005A7B9D" w:rsidRPr="00D87780" w:rsidRDefault="00F11502" w:rsidP="005A7B9D">
            <w:pPr>
              <w:pStyle w:val="Normal1"/>
              <w:autoSpaceDE w:val="0"/>
              <w:autoSpaceDN w:val="0"/>
              <w:snapToGrid w:val="0"/>
              <w:spacing w:before="0" w:after="0" w:line="360" w:lineRule="auto"/>
              <w:ind w:firstLineChars="200" w:firstLine="480"/>
              <w:rPr>
                <w:rFonts w:ascii="宋体" w:eastAsia="宋体" w:hAnsi="宋体" w:cs="宋体"/>
                <w:sz w:val="24"/>
                <w:szCs w:val="24"/>
                <w:lang w:eastAsia="zh-CN"/>
              </w:rPr>
            </w:pPr>
            <w:r w:rsidRPr="00D87780">
              <w:rPr>
                <w:rFonts w:ascii="宋体" w:eastAsia="宋体" w:hAnsi="宋体" w:cs="宋体" w:hint="eastAsia"/>
                <w:sz w:val="24"/>
                <w:szCs w:val="24"/>
                <w:lang w:eastAsia="zh-CN"/>
              </w:rPr>
              <w:t>本项目产生的固体废物主要为职工生活垃圾</w:t>
            </w:r>
            <w:r w:rsidR="005A7B9D" w:rsidRPr="00D87780">
              <w:rPr>
                <w:rFonts w:ascii="宋体" w:eastAsia="宋体" w:hAnsi="宋体" w:cs="宋体" w:hint="eastAsia"/>
                <w:sz w:val="24"/>
                <w:szCs w:val="24"/>
                <w:lang w:eastAsia="zh-CN"/>
              </w:rPr>
              <w:t>。</w:t>
            </w:r>
          </w:p>
          <w:p w:rsidR="005A7B9D" w:rsidRPr="00D87780" w:rsidRDefault="005A7B9D" w:rsidP="005A7B9D">
            <w:pPr>
              <w:pStyle w:val="00"/>
              <w:ind w:firstLine="480"/>
            </w:pPr>
            <w:r w:rsidRPr="00D87780">
              <w:rPr>
                <w:rFonts w:hint="eastAsia"/>
              </w:rPr>
              <w:t>（</w:t>
            </w:r>
            <w:r w:rsidRPr="00D87780">
              <w:rPr>
                <w:rFonts w:hint="eastAsia"/>
              </w:rPr>
              <w:t>1</w:t>
            </w:r>
            <w:r w:rsidRPr="00D87780">
              <w:rPr>
                <w:rFonts w:hint="eastAsia"/>
              </w:rPr>
              <w:t>）</w:t>
            </w:r>
            <w:r w:rsidR="004342D9" w:rsidRPr="00D87780">
              <w:t>生活垃圾：本项目定</w:t>
            </w:r>
            <w:r w:rsidR="004342D9" w:rsidRPr="00D87780">
              <w:rPr>
                <w:rFonts w:hint="eastAsia"/>
              </w:rPr>
              <w:t>15</w:t>
            </w:r>
            <w:r w:rsidRPr="00D87780">
              <w:t>人，每人每天的垃圾产生量平均为</w:t>
            </w:r>
            <w:r w:rsidRPr="00D87780">
              <w:t>0.5kg</w:t>
            </w:r>
            <w:r w:rsidRPr="00D87780">
              <w:t>，生活垃圾的产生量约</w:t>
            </w:r>
            <w:r w:rsidR="004342D9" w:rsidRPr="00D87780">
              <w:rPr>
                <w:rFonts w:hint="eastAsia"/>
              </w:rPr>
              <w:t>1.95</w:t>
            </w:r>
            <w:r w:rsidRPr="00D87780">
              <w:t>t/a</w:t>
            </w:r>
            <w:r w:rsidRPr="00D87780">
              <w:rPr>
                <w:rFonts w:hint="eastAsia"/>
              </w:rPr>
              <w:t>，由当地环卫部门统一清运。</w:t>
            </w:r>
          </w:p>
          <w:p w:rsidR="00EE39E3" w:rsidRPr="00D87780" w:rsidRDefault="005A7B9D" w:rsidP="00971FFB">
            <w:pPr>
              <w:pStyle w:val="Normal1"/>
              <w:autoSpaceDE w:val="0"/>
              <w:autoSpaceDN w:val="0"/>
              <w:snapToGrid w:val="0"/>
              <w:spacing w:before="0" w:after="0" w:line="360" w:lineRule="auto"/>
              <w:ind w:firstLineChars="200" w:firstLine="480"/>
              <w:rPr>
                <w:rFonts w:ascii="Times New Roman" w:hAnsi="Times New Roman"/>
                <w:sz w:val="24"/>
                <w:szCs w:val="24"/>
                <w:lang w:eastAsia="zh-CN"/>
              </w:rPr>
            </w:pPr>
            <w:r w:rsidRPr="00D87780">
              <w:rPr>
                <w:rFonts w:ascii="宋体" w:eastAsia="宋体" w:hAnsi="宋体" w:cs="宋体" w:hint="eastAsia"/>
                <w:sz w:val="24"/>
                <w:szCs w:val="24"/>
                <w:lang w:eastAsia="zh-CN"/>
              </w:rPr>
              <w:t>固废产生情况见表</w:t>
            </w:r>
            <w:r w:rsidRPr="00D87780">
              <w:rPr>
                <w:rFonts w:ascii="Times New Roman" w:hAnsi="Times New Roman"/>
                <w:sz w:val="24"/>
                <w:szCs w:val="24"/>
                <w:lang w:val="en-US" w:eastAsia="zh-CN"/>
              </w:rPr>
              <w:t>5-</w:t>
            </w:r>
            <w:r w:rsidR="00971FFB" w:rsidRPr="00D87780">
              <w:rPr>
                <w:rFonts w:ascii="Times New Roman" w:eastAsiaTheme="minorEastAsia" w:hAnsi="Times New Roman" w:hint="eastAsia"/>
                <w:sz w:val="24"/>
                <w:szCs w:val="24"/>
                <w:lang w:val="en-US" w:eastAsia="zh-CN"/>
              </w:rPr>
              <w:t>5</w:t>
            </w:r>
            <w:r w:rsidRPr="00D87780">
              <w:rPr>
                <w:rFonts w:ascii="宋体" w:eastAsia="宋体" w:hAnsi="宋体" w:cs="宋体" w:hint="eastAsia"/>
                <w:sz w:val="24"/>
                <w:szCs w:val="24"/>
                <w:lang w:eastAsia="zh-CN"/>
              </w:rPr>
              <w:t>。</w:t>
            </w:r>
          </w:p>
          <w:p w:rsidR="005A7B9D" w:rsidRPr="00D87780" w:rsidRDefault="005A7B9D" w:rsidP="004060F8">
            <w:pPr>
              <w:autoSpaceDE w:val="0"/>
              <w:autoSpaceDN w:val="0"/>
              <w:adjustRightInd w:val="0"/>
              <w:snapToGrid w:val="0"/>
              <w:jc w:val="center"/>
              <w:rPr>
                <w:b/>
                <w:sz w:val="24"/>
              </w:rPr>
            </w:pPr>
            <w:r w:rsidRPr="00D87780">
              <w:rPr>
                <w:b/>
                <w:sz w:val="24"/>
              </w:rPr>
              <w:t>表</w:t>
            </w:r>
            <w:r w:rsidRPr="00D87780">
              <w:rPr>
                <w:b/>
                <w:sz w:val="24"/>
              </w:rPr>
              <w:t>5-</w:t>
            </w:r>
            <w:r w:rsidR="00971FFB" w:rsidRPr="00D87780">
              <w:rPr>
                <w:rFonts w:hint="eastAsia"/>
                <w:b/>
                <w:sz w:val="24"/>
              </w:rPr>
              <w:t>5</w:t>
            </w:r>
            <w:r w:rsidRPr="00D87780">
              <w:rPr>
                <w:rFonts w:hint="eastAsia"/>
                <w:b/>
                <w:sz w:val="24"/>
              </w:rPr>
              <w:t>固废属性判断</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05"/>
              <w:gridCol w:w="1174"/>
              <w:gridCol w:w="972"/>
              <w:gridCol w:w="861"/>
              <w:gridCol w:w="1053"/>
              <w:gridCol w:w="1072"/>
              <w:gridCol w:w="660"/>
              <w:gridCol w:w="786"/>
              <w:gridCol w:w="1987"/>
            </w:tblGrid>
            <w:tr w:rsidR="002F5B39" w:rsidRPr="00D87780" w:rsidTr="00F86B68">
              <w:trPr>
                <w:jc w:val="center"/>
              </w:trPr>
              <w:tc>
                <w:tcPr>
                  <w:tcW w:w="505"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序号</w:t>
                  </w:r>
                </w:p>
              </w:tc>
              <w:tc>
                <w:tcPr>
                  <w:tcW w:w="1174"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固废名称</w:t>
                  </w:r>
                </w:p>
              </w:tc>
              <w:tc>
                <w:tcPr>
                  <w:tcW w:w="972"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产生工序</w:t>
                  </w:r>
                </w:p>
              </w:tc>
              <w:tc>
                <w:tcPr>
                  <w:tcW w:w="861"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形态</w:t>
                  </w:r>
                </w:p>
              </w:tc>
              <w:tc>
                <w:tcPr>
                  <w:tcW w:w="1053"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主要成分</w:t>
                  </w:r>
                </w:p>
              </w:tc>
              <w:tc>
                <w:tcPr>
                  <w:tcW w:w="1072"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预测产生量（</w:t>
                  </w:r>
                  <w:r w:rsidRPr="00D87780">
                    <w:rPr>
                      <w:b/>
                      <w:kern w:val="0"/>
                      <w:szCs w:val="21"/>
                    </w:rPr>
                    <w:t>t/a</w:t>
                  </w:r>
                  <w:r w:rsidRPr="00D87780">
                    <w:rPr>
                      <w:b/>
                      <w:kern w:val="0"/>
                      <w:szCs w:val="21"/>
                    </w:rPr>
                    <w:t>）</w:t>
                  </w:r>
                </w:p>
              </w:tc>
              <w:tc>
                <w:tcPr>
                  <w:tcW w:w="3433" w:type="dxa"/>
                  <w:gridSpan w:val="3"/>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种类判断</w:t>
                  </w:r>
                </w:p>
              </w:tc>
            </w:tr>
            <w:tr w:rsidR="002F5B39" w:rsidRPr="00D87780" w:rsidTr="00F86B68">
              <w:trPr>
                <w:jc w:val="center"/>
              </w:trPr>
              <w:tc>
                <w:tcPr>
                  <w:tcW w:w="505"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174"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972"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861"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053"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072"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446" w:type="dxa"/>
                  <w:gridSpan w:val="2"/>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是否固废</w:t>
                  </w:r>
                </w:p>
              </w:tc>
              <w:tc>
                <w:tcPr>
                  <w:tcW w:w="1987" w:type="dxa"/>
                  <w:vMerge w:val="restart"/>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判定依据</w:t>
                  </w:r>
                </w:p>
              </w:tc>
            </w:tr>
            <w:tr w:rsidR="002F5B39" w:rsidRPr="00D87780" w:rsidTr="00F86B68">
              <w:trPr>
                <w:jc w:val="center"/>
              </w:trPr>
              <w:tc>
                <w:tcPr>
                  <w:tcW w:w="505"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174"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972"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861"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053"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c>
                <w:tcPr>
                  <w:tcW w:w="1072" w:type="dxa"/>
                  <w:vMerge/>
                  <w:shd w:val="clear" w:color="auto" w:fill="auto"/>
                  <w:vAlign w:val="center"/>
                </w:tcPr>
                <w:p w:rsidR="005A7B9D" w:rsidRPr="00D87780" w:rsidRDefault="005A7B9D" w:rsidP="005A7B9D">
                  <w:pPr>
                    <w:adjustRightInd w:val="0"/>
                    <w:snapToGrid w:val="0"/>
                    <w:jc w:val="center"/>
                    <w:textAlignment w:val="center"/>
                    <w:rPr>
                      <w:b/>
                      <w:kern w:val="0"/>
                      <w:szCs w:val="21"/>
                    </w:rPr>
                  </w:pPr>
                </w:p>
              </w:tc>
              <w:tc>
                <w:tcPr>
                  <w:tcW w:w="660" w:type="dxa"/>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是</w:t>
                  </w:r>
                </w:p>
              </w:tc>
              <w:tc>
                <w:tcPr>
                  <w:tcW w:w="786" w:type="dxa"/>
                  <w:shd w:val="clear" w:color="auto" w:fill="auto"/>
                  <w:vAlign w:val="center"/>
                </w:tcPr>
                <w:p w:rsidR="005A7B9D" w:rsidRPr="00D87780" w:rsidRDefault="005A7B9D" w:rsidP="005A7B9D">
                  <w:pPr>
                    <w:widowControl/>
                    <w:adjustRightInd w:val="0"/>
                    <w:snapToGrid w:val="0"/>
                    <w:jc w:val="center"/>
                    <w:textAlignment w:val="center"/>
                    <w:rPr>
                      <w:b/>
                      <w:kern w:val="0"/>
                      <w:szCs w:val="21"/>
                    </w:rPr>
                  </w:pPr>
                  <w:r w:rsidRPr="00D87780">
                    <w:rPr>
                      <w:b/>
                      <w:kern w:val="0"/>
                      <w:szCs w:val="21"/>
                    </w:rPr>
                    <w:t>否</w:t>
                  </w:r>
                </w:p>
              </w:tc>
              <w:tc>
                <w:tcPr>
                  <w:tcW w:w="1987" w:type="dxa"/>
                  <w:vMerge/>
                  <w:shd w:val="clear" w:color="auto" w:fill="auto"/>
                  <w:vAlign w:val="center"/>
                </w:tcPr>
                <w:p w:rsidR="005A7B9D" w:rsidRPr="00D87780" w:rsidRDefault="005A7B9D" w:rsidP="005A7B9D">
                  <w:pPr>
                    <w:widowControl/>
                    <w:adjustRightInd w:val="0"/>
                    <w:snapToGrid w:val="0"/>
                    <w:jc w:val="center"/>
                    <w:textAlignment w:val="center"/>
                    <w:rPr>
                      <w:b/>
                      <w:kern w:val="0"/>
                      <w:szCs w:val="21"/>
                    </w:rPr>
                  </w:pPr>
                </w:p>
              </w:tc>
            </w:tr>
            <w:tr w:rsidR="002F5B39" w:rsidRPr="00D87780" w:rsidTr="00F86B68">
              <w:trPr>
                <w:jc w:val="center"/>
              </w:trPr>
              <w:tc>
                <w:tcPr>
                  <w:tcW w:w="505"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1</w:t>
                  </w:r>
                </w:p>
              </w:tc>
              <w:tc>
                <w:tcPr>
                  <w:tcW w:w="1174"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生活垃圾</w:t>
                  </w:r>
                </w:p>
              </w:tc>
              <w:tc>
                <w:tcPr>
                  <w:tcW w:w="972"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生活</w:t>
                  </w:r>
                </w:p>
              </w:tc>
              <w:tc>
                <w:tcPr>
                  <w:tcW w:w="861"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固态</w:t>
                  </w:r>
                </w:p>
              </w:tc>
              <w:tc>
                <w:tcPr>
                  <w:tcW w:w="1053"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w:t>
                  </w:r>
                </w:p>
              </w:tc>
              <w:tc>
                <w:tcPr>
                  <w:tcW w:w="1072"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rFonts w:hint="eastAsia"/>
                      <w:kern w:val="0"/>
                      <w:szCs w:val="21"/>
                    </w:rPr>
                    <w:t>1.</w:t>
                  </w:r>
                  <w:r w:rsidR="004342D9" w:rsidRPr="00D87780">
                    <w:rPr>
                      <w:rFonts w:hint="eastAsia"/>
                      <w:kern w:val="0"/>
                      <w:szCs w:val="21"/>
                    </w:rPr>
                    <w:t>95</w:t>
                  </w:r>
                </w:p>
              </w:tc>
              <w:tc>
                <w:tcPr>
                  <w:tcW w:w="660"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w:t>
                  </w:r>
                </w:p>
              </w:tc>
              <w:tc>
                <w:tcPr>
                  <w:tcW w:w="786"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p>
              </w:tc>
              <w:tc>
                <w:tcPr>
                  <w:tcW w:w="1987" w:type="dxa"/>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《固体废物鉴别标准通则》（</w:t>
                  </w:r>
                  <w:r w:rsidRPr="00D87780">
                    <w:rPr>
                      <w:kern w:val="0"/>
                      <w:szCs w:val="21"/>
                    </w:rPr>
                    <w:t>GB34330-2017</w:t>
                  </w:r>
                  <w:r w:rsidRPr="00D87780">
                    <w:rPr>
                      <w:kern w:val="0"/>
                      <w:szCs w:val="21"/>
                    </w:rPr>
                    <w:t>）</w:t>
                  </w:r>
                </w:p>
              </w:tc>
            </w:tr>
          </w:tbl>
          <w:p w:rsidR="00EE39E3" w:rsidRPr="00D87780" w:rsidRDefault="00EE39E3" w:rsidP="00521FAE">
            <w:pPr>
              <w:autoSpaceDE w:val="0"/>
              <w:autoSpaceDN w:val="0"/>
              <w:adjustRightInd w:val="0"/>
              <w:snapToGrid w:val="0"/>
              <w:jc w:val="center"/>
              <w:rPr>
                <w:b/>
                <w:sz w:val="24"/>
              </w:rPr>
            </w:pPr>
          </w:p>
          <w:p w:rsidR="005A7B9D" w:rsidRPr="00D87780" w:rsidRDefault="005A7B9D" w:rsidP="00521FAE">
            <w:pPr>
              <w:autoSpaceDE w:val="0"/>
              <w:autoSpaceDN w:val="0"/>
              <w:adjustRightInd w:val="0"/>
              <w:snapToGrid w:val="0"/>
              <w:jc w:val="center"/>
              <w:rPr>
                <w:b/>
                <w:sz w:val="24"/>
              </w:rPr>
            </w:pPr>
            <w:r w:rsidRPr="00D87780">
              <w:rPr>
                <w:b/>
                <w:sz w:val="24"/>
              </w:rPr>
              <w:t>表</w:t>
            </w:r>
            <w:r w:rsidRPr="00D87780">
              <w:rPr>
                <w:b/>
                <w:sz w:val="24"/>
              </w:rPr>
              <w:t>5-</w:t>
            </w:r>
            <w:r w:rsidR="00971FFB" w:rsidRPr="00D87780">
              <w:rPr>
                <w:rFonts w:hint="eastAsia"/>
                <w:b/>
                <w:sz w:val="24"/>
              </w:rPr>
              <w:t>6</w:t>
            </w:r>
            <w:r w:rsidRPr="00D87780">
              <w:rPr>
                <w:b/>
                <w:sz w:val="24"/>
              </w:rPr>
              <w:t>项目固废产生及处置情况</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27"/>
              <w:gridCol w:w="991"/>
              <w:gridCol w:w="710"/>
              <w:gridCol w:w="710"/>
              <w:gridCol w:w="571"/>
              <w:gridCol w:w="847"/>
              <w:gridCol w:w="992"/>
              <w:gridCol w:w="707"/>
              <w:gridCol w:w="709"/>
              <w:gridCol w:w="566"/>
              <w:gridCol w:w="851"/>
              <w:gridCol w:w="989"/>
            </w:tblGrid>
            <w:tr w:rsidR="002F5B39" w:rsidRPr="00D87780" w:rsidTr="00166563">
              <w:trPr>
                <w:trHeight w:val="671"/>
              </w:trPr>
              <w:tc>
                <w:tcPr>
                  <w:tcW w:w="235"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序号</w:t>
                  </w:r>
                </w:p>
              </w:tc>
              <w:tc>
                <w:tcPr>
                  <w:tcW w:w="546"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固废名称</w:t>
                  </w:r>
                </w:p>
              </w:tc>
              <w:tc>
                <w:tcPr>
                  <w:tcW w:w="391"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属性</w:t>
                  </w:r>
                </w:p>
              </w:tc>
              <w:tc>
                <w:tcPr>
                  <w:tcW w:w="391"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产生工序</w:t>
                  </w:r>
                </w:p>
              </w:tc>
              <w:tc>
                <w:tcPr>
                  <w:tcW w:w="315"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形态</w:t>
                  </w:r>
                </w:p>
              </w:tc>
              <w:tc>
                <w:tcPr>
                  <w:tcW w:w="467"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主要成分</w:t>
                  </w:r>
                </w:p>
              </w:tc>
              <w:tc>
                <w:tcPr>
                  <w:tcW w:w="547"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危险特性鉴别方法</w:t>
                  </w:r>
                </w:p>
              </w:tc>
              <w:tc>
                <w:tcPr>
                  <w:tcW w:w="390"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危险特性</w:t>
                  </w:r>
                </w:p>
              </w:tc>
              <w:tc>
                <w:tcPr>
                  <w:tcW w:w="391"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废物类别</w:t>
                  </w:r>
                </w:p>
              </w:tc>
              <w:tc>
                <w:tcPr>
                  <w:tcW w:w="312"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废物代码</w:t>
                  </w:r>
                </w:p>
              </w:tc>
              <w:tc>
                <w:tcPr>
                  <w:tcW w:w="469" w:type="pct"/>
                  <w:shd w:val="clear" w:color="auto" w:fill="auto"/>
                  <w:vAlign w:val="center"/>
                </w:tcPr>
                <w:p w:rsidR="00FC7442" w:rsidRPr="00D87780" w:rsidRDefault="00FC7442" w:rsidP="005A7B9D">
                  <w:pPr>
                    <w:widowControl/>
                    <w:tabs>
                      <w:tab w:val="center" w:pos="4816"/>
                      <w:tab w:val="left" w:pos="8100"/>
                    </w:tabs>
                    <w:adjustRightInd w:val="0"/>
                    <w:snapToGrid w:val="0"/>
                    <w:jc w:val="center"/>
                    <w:textAlignment w:val="center"/>
                    <w:rPr>
                      <w:b/>
                      <w:bCs/>
                      <w:kern w:val="0"/>
                      <w:szCs w:val="21"/>
                    </w:rPr>
                  </w:pPr>
                  <w:r w:rsidRPr="00D87780">
                    <w:rPr>
                      <w:b/>
                      <w:bCs/>
                      <w:kern w:val="0"/>
                      <w:szCs w:val="21"/>
                    </w:rPr>
                    <w:t>估算产生量合计</w:t>
                  </w:r>
                  <w:r w:rsidRPr="00D87780">
                    <w:rPr>
                      <w:b/>
                      <w:kern w:val="0"/>
                      <w:szCs w:val="21"/>
                    </w:rPr>
                    <w:t>（</w:t>
                  </w:r>
                  <w:r w:rsidRPr="00D87780">
                    <w:rPr>
                      <w:b/>
                      <w:kern w:val="0"/>
                      <w:szCs w:val="21"/>
                    </w:rPr>
                    <w:t>t/a</w:t>
                  </w:r>
                  <w:r w:rsidRPr="00D87780">
                    <w:rPr>
                      <w:b/>
                      <w:kern w:val="0"/>
                      <w:szCs w:val="21"/>
                    </w:rPr>
                    <w:t>）</w:t>
                  </w:r>
                </w:p>
              </w:tc>
              <w:tc>
                <w:tcPr>
                  <w:tcW w:w="545" w:type="pct"/>
                  <w:vAlign w:val="center"/>
                </w:tcPr>
                <w:p w:rsidR="00FC7442" w:rsidRPr="00D87780" w:rsidRDefault="00FC7442" w:rsidP="00FC7442">
                  <w:pPr>
                    <w:widowControl/>
                    <w:tabs>
                      <w:tab w:val="center" w:pos="4816"/>
                      <w:tab w:val="left" w:pos="8100"/>
                    </w:tabs>
                    <w:adjustRightInd w:val="0"/>
                    <w:snapToGrid w:val="0"/>
                    <w:jc w:val="center"/>
                    <w:textAlignment w:val="center"/>
                    <w:rPr>
                      <w:b/>
                      <w:bCs/>
                      <w:kern w:val="0"/>
                      <w:szCs w:val="21"/>
                    </w:rPr>
                  </w:pPr>
                  <w:r w:rsidRPr="00D87780">
                    <w:rPr>
                      <w:b/>
                      <w:bCs/>
                      <w:szCs w:val="21"/>
                    </w:rPr>
                    <w:t>处置情况（</w:t>
                  </w:r>
                  <w:r w:rsidRPr="00D87780">
                    <w:rPr>
                      <w:b/>
                      <w:szCs w:val="21"/>
                    </w:rPr>
                    <w:t>t/a</w:t>
                  </w:r>
                  <w:r w:rsidRPr="00D87780">
                    <w:rPr>
                      <w:b/>
                      <w:bCs/>
                      <w:szCs w:val="21"/>
                    </w:rPr>
                    <w:t>）</w:t>
                  </w:r>
                </w:p>
              </w:tc>
            </w:tr>
            <w:tr w:rsidR="002F5B39" w:rsidRPr="00D87780" w:rsidTr="00166563">
              <w:tc>
                <w:tcPr>
                  <w:tcW w:w="235" w:type="pct"/>
                  <w:shd w:val="clear" w:color="auto" w:fill="auto"/>
                  <w:vAlign w:val="center"/>
                </w:tcPr>
                <w:p w:rsidR="00482717" w:rsidRPr="00D87780" w:rsidRDefault="00482717" w:rsidP="005A7B9D">
                  <w:pPr>
                    <w:widowControl/>
                    <w:tabs>
                      <w:tab w:val="center" w:pos="4816"/>
                      <w:tab w:val="left" w:pos="8100"/>
                    </w:tabs>
                    <w:adjustRightInd w:val="0"/>
                    <w:snapToGrid w:val="0"/>
                    <w:jc w:val="center"/>
                    <w:textAlignment w:val="center"/>
                    <w:rPr>
                      <w:bCs/>
                      <w:kern w:val="0"/>
                      <w:szCs w:val="21"/>
                    </w:rPr>
                  </w:pPr>
                  <w:r w:rsidRPr="00D87780">
                    <w:rPr>
                      <w:bCs/>
                      <w:kern w:val="0"/>
                      <w:szCs w:val="21"/>
                    </w:rPr>
                    <w:t>1</w:t>
                  </w:r>
                </w:p>
              </w:tc>
              <w:tc>
                <w:tcPr>
                  <w:tcW w:w="546"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生活垃圾</w:t>
                  </w:r>
                </w:p>
              </w:tc>
              <w:tc>
                <w:tcPr>
                  <w:tcW w:w="391" w:type="pct"/>
                  <w:shd w:val="clear" w:color="auto" w:fill="auto"/>
                  <w:vAlign w:val="center"/>
                </w:tcPr>
                <w:p w:rsidR="00482717" w:rsidRPr="00D87780" w:rsidRDefault="00B84EF6" w:rsidP="005A7B9D">
                  <w:pPr>
                    <w:widowControl/>
                    <w:tabs>
                      <w:tab w:val="center" w:pos="4816"/>
                      <w:tab w:val="left" w:pos="8100"/>
                    </w:tabs>
                    <w:adjustRightInd w:val="0"/>
                    <w:snapToGrid w:val="0"/>
                    <w:jc w:val="center"/>
                    <w:textAlignment w:val="center"/>
                    <w:rPr>
                      <w:bCs/>
                      <w:kern w:val="0"/>
                      <w:szCs w:val="21"/>
                    </w:rPr>
                  </w:pPr>
                  <w:r w:rsidRPr="00D87780">
                    <w:rPr>
                      <w:rFonts w:hint="eastAsia"/>
                      <w:bCs/>
                      <w:kern w:val="0"/>
                      <w:szCs w:val="21"/>
                    </w:rPr>
                    <w:t>一般固废</w:t>
                  </w:r>
                </w:p>
              </w:tc>
              <w:tc>
                <w:tcPr>
                  <w:tcW w:w="391"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生活</w:t>
                  </w:r>
                </w:p>
              </w:tc>
              <w:tc>
                <w:tcPr>
                  <w:tcW w:w="315"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固态</w:t>
                  </w:r>
                </w:p>
              </w:tc>
              <w:tc>
                <w:tcPr>
                  <w:tcW w:w="467"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w:t>
                  </w:r>
                </w:p>
              </w:tc>
              <w:tc>
                <w:tcPr>
                  <w:tcW w:w="547"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《国家危险废物名录》（</w:t>
                  </w:r>
                  <w:r w:rsidRPr="00D87780">
                    <w:rPr>
                      <w:kern w:val="0"/>
                      <w:szCs w:val="21"/>
                    </w:rPr>
                    <w:t>2016</w:t>
                  </w:r>
                  <w:r w:rsidRPr="00D87780">
                    <w:rPr>
                      <w:kern w:val="0"/>
                      <w:szCs w:val="21"/>
                    </w:rPr>
                    <w:t>）</w:t>
                  </w:r>
                </w:p>
              </w:tc>
              <w:tc>
                <w:tcPr>
                  <w:tcW w:w="390"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w:t>
                  </w:r>
                </w:p>
              </w:tc>
              <w:tc>
                <w:tcPr>
                  <w:tcW w:w="391"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其它废物</w:t>
                  </w:r>
                </w:p>
              </w:tc>
              <w:tc>
                <w:tcPr>
                  <w:tcW w:w="312"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kern w:val="0"/>
                      <w:szCs w:val="21"/>
                    </w:rPr>
                    <w:t>99</w:t>
                  </w:r>
                </w:p>
              </w:tc>
              <w:tc>
                <w:tcPr>
                  <w:tcW w:w="469" w:type="pct"/>
                  <w:shd w:val="clear" w:color="auto" w:fill="auto"/>
                  <w:vAlign w:val="center"/>
                </w:tcPr>
                <w:p w:rsidR="00482717" w:rsidRPr="00D87780" w:rsidRDefault="00482717" w:rsidP="005A7B9D">
                  <w:pPr>
                    <w:widowControl/>
                    <w:adjustRightInd w:val="0"/>
                    <w:snapToGrid w:val="0"/>
                    <w:jc w:val="center"/>
                    <w:textAlignment w:val="center"/>
                    <w:rPr>
                      <w:kern w:val="0"/>
                      <w:szCs w:val="21"/>
                    </w:rPr>
                  </w:pPr>
                  <w:r w:rsidRPr="00D87780">
                    <w:rPr>
                      <w:rFonts w:hint="eastAsia"/>
                      <w:kern w:val="0"/>
                      <w:szCs w:val="21"/>
                    </w:rPr>
                    <w:t>1.</w:t>
                  </w:r>
                  <w:r w:rsidR="004342D9" w:rsidRPr="00D87780">
                    <w:rPr>
                      <w:rFonts w:hint="eastAsia"/>
                      <w:kern w:val="0"/>
                      <w:szCs w:val="21"/>
                    </w:rPr>
                    <w:t>95</w:t>
                  </w:r>
                </w:p>
              </w:tc>
              <w:tc>
                <w:tcPr>
                  <w:tcW w:w="545" w:type="pct"/>
                  <w:vAlign w:val="center"/>
                </w:tcPr>
                <w:p w:rsidR="00482717" w:rsidRPr="00D87780" w:rsidRDefault="00482717" w:rsidP="00480978">
                  <w:pPr>
                    <w:widowControl/>
                    <w:adjustRightInd w:val="0"/>
                    <w:snapToGrid w:val="0"/>
                    <w:jc w:val="center"/>
                    <w:textAlignment w:val="center"/>
                    <w:rPr>
                      <w:kern w:val="0"/>
                      <w:szCs w:val="21"/>
                    </w:rPr>
                  </w:pPr>
                  <w:r w:rsidRPr="00D87780">
                    <w:rPr>
                      <w:szCs w:val="21"/>
                    </w:rPr>
                    <w:t>环卫清运</w:t>
                  </w:r>
                </w:p>
              </w:tc>
            </w:tr>
          </w:tbl>
          <w:p w:rsidR="008A0F7F" w:rsidRPr="00D87780" w:rsidRDefault="008A0F7F" w:rsidP="00482717">
            <w:pPr>
              <w:pStyle w:val="00"/>
              <w:ind w:firstLineChars="0" w:firstLine="0"/>
              <w:rPr>
                <w:b/>
                <w:sz w:val="28"/>
                <w:szCs w:val="28"/>
              </w:rPr>
            </w:pPr>
          </w:p>
        </w:tc>
      </w:tr>
    </w:tbl>
    <w:p w:rsidR="00F52DA9" w:rsidRPr="00D87780" w:rsidRDefault="00F52DA9">
      <w:pPr>
        <w:adjustRightInd w:val="0"/>
        <w:snapToGrid w:val="0"/>
        <w:outlineLvl w:val="0"/>
        <w:rPr>
          <w:b/>
          <w:sz w:val="28"/>
          <w:szCs w:val="28"/>
        </w:rPr>
        <w:sectPr w:rsidR="00F52DA9" w:rsidRPr="00D87780">
          <w:pgSz w:w="11906" w:h="16838"/>
          <w:pgMar w:top="1701" w:right="1418" w:bottom="1134" w:left="1418" w:header="851" w:footer="992" w:gutter="0"/>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六、本项目主要污染物产生及预计排放情况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721"/>
        <w:gridCol w:w="964"/>
        <w:gridCol w:w="2164"/>
        <w:gridCol w:w="2138"/>
        <w:gridCol w:w="2362"/>
      </w:tblGrid>
      <w:tr w:rsidR="002F5B39" w:rsidRPr="00D87780" w:rsidTr="007D1327">
        <w:trPr>
          <w:jc w:val="center"/>
        </w:trPr>
        <w:tc>
          <w:tcPr>
            <w:tcW w:w="505" w:type="pct"/>
            <w:tcBorders>
              <w:top w:val="single" w:sz="12" w:space="0" w:color="auto"/>
              <w:left w:val="single" w:sz="12" w:space="0" w:color="auto"/>
              <w:tl2br w:val="single" w:sz="4" w:space="0" w:color="auto"/>
            </w:tcBorders>
            <w:vAlign w:val="center"/>
          </w:tcPr>
          <w:p w:rsidR="00E2056E" w:rsidRPr="00D87780" w:rsidRDefault="00E2056E" w:rsidP="00E2056E">
            <w:pPr>
              <w:widowControl/>
              <w:adjustRightInd w:val="0"/>
              <w:snapToGrid w:val="0"/>
              <w:contextualSpacing/>
              <w:jc w:val="left"/>
              <w:rPr>
                <w:b/>
                <w:kern w:val="0"/>
                <w:szCs w:val="21"/>
              </w:rPr>
            </w:pPr>
            <w:r w:rsidRPr="00D87780">
              <w:rPr>
                <w:b/>
                <w:kern w:val="0"/>
                <w:szCs w:val="21"/>
              </w:rPr>
              <w:t>内容</w:t>
            </w:r>
          </w:p>
          <w:p w:rsidR="00E2056E" w:rsidRPr="00D87780" w:rsidRDefault="00E2056E" w:rsidP="00E2056E">
            <w:pPr>
              <w:widowControl/>
              <w:adjustRightInd w:val="0"/>
              <w:snapToGrid w:val="0"/>
              <w:contextualSpacing/>
              <w:jc w:val="left"/>
              <w:rPr>
                <w:b/>
                <w:kern w:val="0"/>
                <w:szCs w:val="21"/>
              </w:rPr>
            </w:pPr>
          </w:p>
          <w:p w:rsidR="00E2056E" w:rsidRPr="00D87780" w:rsidRDefault="00E2056E" w:rsidP="00E2056E">
            <w:pPr>
              <w:widowControl/>
              <w:adjustRightInd w:val="0"/>
              <w:snapToGrid w:val="0"/>
              <w:contextualSpacing/>
              <w:jc w:val="left"/>
              <w:rPr>
                <w:b/>
                <w:kern w:val="0"/>
                <w:szCs w:val="21"/>
              </w:rPr>
            </w:pPr>
            <w:r w:rsidRPr="00D87780">
              <w:rPr>
                <w:b/>
                <w:kern w:val="0"/>
                <w:szCs w:val="21"/>
              </w:rPr>
              <w:t>类型</w:t>
            </w:r>
          </w:p>
        </w:tc>
        <w:tc>
          <w:tcPr>
            <w:tcW w:w="907" w:type="pct"/>
            <w:gridSpan w:val="2"/>
            <w:tcBorders>
              <w:top w:val="single" w:sz="12" w:space="0" w:color="auto"/>
            </w:tcBorders>
            <w:vAlign w:val="center"/>
          </w:tcPr>
          <w:p w:rsidR="00E2056E" w:rsidRPr="00D87780" w:rsidRDefault="00E2056E" w:rsidP="00E2056E">
            <w:pPr>
              <w:widowControl/>
              <w:adjustRightInd w:val="0"/>
              <w:snapToGrid w:val="0"/>
              <w:contextualSpacing/>
              <w:jc w:val="center"/>
              <w:rPr>
                <w:b/>
                <w:kern w:val="0"/>
                <w:szCs w:val="21"/>
              </w:rPr>
            </w:pPr>
            <w:r w:rsidRPr="00D87780">
              <w:rPr>
                <w:b/>
                <w:kern w:val="0"/>
                <w:szCs w:val="21"/>
              </w:rPr>
              <w:t>排放源</w:t>
            </w:r>
          </w:p>
        </w:tc>
        <w:tc>
          <w:tcPr>
            <w:tcW w:w="1165" w:type="pct"/>
            <w:tcBorders>
              <w:top w:val="single" w:sz="12" w:space="0" w:color="auto"/>
            </w:tcBorders>
            <w:vAlign w:val="center"/>
          </w:tcPr>
          <w:p w:rsidR="00E2056E" w:rsidRPr="00D87780" w:rsidRDefault="00E2056E" w:rsidP="00E2056E">
            <w:pPr>
              <w:widowControl/>
              <w:adjustRightInd w:val="0"/>
              <w:snapToGrid w:val="0"/>
              <w:contextualSpacing/>
              <w:jc w:val="center"/>
              <w:rPr>
                <w:b/>
                <w:kern w:val="0"/>
                <w:szCs w:val="21"/>
              </w:rPr>
            </w:pPr>
            <w:r w:rsidRPr="00D87780">
              <w:rPr>
                <w:b/>
                <w:kern w:val="0"/>
                <w:szCs w:val="21"/>
              </w:rPr>
              <w:t>污染物名称</w:t>
            </w:r>
          </w:p>
        </w:tc>
        <w:tc>
          <w:tcPr>
            <w:tcW w:w="1151" w:type="pct"/>
            <w:tcBorders>
              <w:top w:val="single" w:sz="12" w:space="0" w:color="auto"/>
            </w:tcBorders>
            <w:vAlign w:val="center"/>
          </w:tcPr>
          <w:p w:rsidR="00E2056E" w:rsidRPr="00D87780" w:rsidRDefault="00E2056E" w:rsidP="00E2056E">
            <w:pPr>
              <w:widowControl/>
              <w:adjustRightInd w:val="0"/>
              <w:snapToGrid w:val="0"/>
              <w:contextualSpacing/>
              <w:jc w:val="center"/>
              <w:rPr>
                <w:b/>
                <w:kern w:val="0"/>
                <w:szCs w:val="21"/>
              </w:rPr>
            </w:pPr>
            <w:r w:rsidRPr="00D87780">
              <w:rPr>
                <w:b/>
                <w:kern w:val="0"/>
                <w:szCs w:val="21"/>
              </w:rPr>
              <w:t>处理前产生浓度及产生量（单位）</w:t>
            </w:r>
          </w:p>
        </w:tc>
        <w:tc>
          <w:tcPr>
            <w:tcW w:w="1272" w:type="pct"/>
            <w:tcBorders>
              <w:top w:val="single" w:sz="12" w:space="0" w:color="auto"/>
              <w:bottom w:val="single" w:sz="4" w:space="0" w:color="auto"/>
              <w:right w:val="single" w:sz="12" w:space="0" w:color="auto"/>
            </w:tcBorders>
            <w:vAlign w:val="center"/>
          </w:tcPr>
          <w:p w:rsidR="00E2056E" w:rsidRPr="00D87780" w:rsidRDefault="00E2056E" w:rsidP="00E2056E">
            <w:pPr>
              <w:widowControl/>
              <w:adjustRightInd w:val="0"/>
              <w:snapToGrid w:val="0"/>
              <w:contextualSpacing/>
              <w:jc w:val="center"/>
              <w:rPr>
                <w:b/>
                <w:kern w:val="0"/>
                <w:szCs w:val="21"/>
              </w:rPr>
            </w:pPr>
            <w:r w:rsidRPr="00D87780">
              <w:rPr>
                <w:b/>
                <w:kern w:val="0"/>
                <w:szCs w:val="21"/>
              </w:rPr>
              <w:t>排放浓度及排放量</w:t>
            </w:r>
            <w:r w:rsidRPr="00D87780">
              <w:rPr>
                <w:b/>
                <w:szCs w:val="21"/>
              </w:rPr>
              <w:t>（单位）</w:t>
            </w:r>
          </w:p>
        </w:tc>
      </w:tr>
      <w:tr w:rsidR="002F5B39" w:rsidRPr="00D87780" w:rsidTr="007D1327">
        <w:trPr>
          <w:trHeight w:val="270"/>
          <w:jc w:val="center"/>
        </w:trPr>
        <w:tc>
          <w:tcPr>
            <w:tcW w:w="505" w:type="pct"/>
            <w:vMerge w:val="restart"/>
            <w:tcBorders>
              <w:left w:val="single" w:sz="12" w:space="0" w:color="auto"/>
            </w:tcBorders>
            <w:vAlign w:val="center"/>
          </w:tcPr>
          <w:p w:rsidR="00C243D0" w:rsidRPr="00D87780" w:rsidRDefault="00115E9E" w:rsidP="00E2056E">
            <w:pPr>
              <w:widowControl/>
              <w:adjustRightInd w:val="0"/>
              <w:snapToGrid w:val="0"/>
              <w:contextualSpacing/>
              <w:jc w:val="center"/>
              <w:rPr>
                <w:kern w:val="0"/>
                <w:szCs w:val="21"/>
              </w:rPr>
            </w:pPr>
            <w:r w:rsidRPr="00D87780">
              <w:rPr>
                <w:kern w:val="0"/>
                <w:szCs w:val="21"/>
              </w:rPr>
              <w:t>大气污染物</w:t>
            </w:r>
          </w:p>
        </w:tc>
        <w:tc>
          <w:tcPr>
            <w:tcW w:w="388" w:type="pct"/>
            <w:vMerge w:val="restart"/>
            <w:vAlign w:val="center"/>
          </w:tcPr>
          <w:p w:rsidR="00C243D0" w:rsidRPr="00D87780" w:rsidRDefault="00C243D0" w:rsidP="00E2056E">
            <w:pPr>
              <w:autoSpaceDE w:val="0"/>
              <w:autoSpaceDN w:val="0"/>
              <w:adjustRightInd w:val="0"/>
              <w:snapToGrid w:val="0"/>
              <w:contextualSpacing/>
              <w:jc w:val="center"/>
              <w:rPr>
                <w:kern w:val="0"/>
                <w:szCs w:val="21"/>
              </w:rPr>
            </w:pPr>
            <w:r w:rsidRPr="00D87780">
              <w:rPr>
                <w:kern w:val="0"/>
                <w:szCs w:val="21"/>
              </w:rPr>
              <w:t>无组织</w:t>
            </w:r>
          </w:p>
        </w:tc>
        <w:tc>
          <w:tcPr>
            <w:tcW w:w="519" w:type="pct"/>
            <w:vAlign w:val="center"/>
          </w:tcPr>
          <w:p w:rsidR="00C243D0" w:rsidRPr="00D87780" w:rsidRDefault="00E120E1" w:rsidP="000D39ED">
            <w:pPr>
              <w:autoSpaceDE w:val="0"/>
              <w:autoSpaceDN w:val="0"/>
              <w:adjustRightInd w:val="0"/>
              <w:snapToGrid w:val="0"/>
              <w:contextualSpacing/>
              <w:jc w:val="center"/>
              <w:rPr>
                <w:kern w:val="0"/>
                <w:szCs w:val="21"/>
              </w:rPr>
            </w:pPr>
            <w:r w:rsidRPr="00D87780">
              <w:rPr>
                <w:kern w:val="0"/>
                <w:szCs w:val="21"/>
              </w:rPr>
              <w:t>料仓进料</w:t>
            </w:r>
          </w:p>
        </w:tc>
        <w:tc>
          <w:tcPr>
            <w:tcW w:w="1165" w:type="pct"/>
            <w:vAlign w:val="center"/>
          </w:tcPr>
          <w:p w:rsidR="00C243D0" w:rsidRPr="00D87780" w:rsidRDefault="00E120E1" w:rsidP="00E2056E">
            <w:pPr>
              <w:jc w:val="center"/>
              <w:rPr>
                <w:kern w:val="0"/>
                <w:szCs w:val="21"/>
              </w:rPr>
            </w:pPr>
            <w:r w:rsidRPr="00D87780">
              <w:rPr>
                <w:kern w:val="0"/>
                <w:szCs w:val="21"/>
              </w:rPr>
              <w:t>进料</w:t>
            </w:r>
            <w:r w:rsidR="00C243D0" w:rsidRPr="00D87780">
              <w:rPr>
                <w:kern w:val="0"/>
                <w:szCs w:val="21"/>
              </w:rPr>
              <w:t>粉尘</w:t>
            </w:r>
          </w:p>
        </w:tc>
        <w:tc>
          <w:tcPr>
            <w:tcW w:w="1151" w:type="pct"/>
            <w:vAlign w:val="center"/>
          </w:tcPr>
          <w:p w:rsidR="00C243D0" w:rsidRPr="00D87780" w:rsidRDefault="00C243D0" w:rsidP="00AE6F9F">
            <w:pPr>
              <w:widowControl/>
              <w:adjustRightInd w:val="0"/>
              <w:snapToGrid w:val="0"/>
              <w:contextualSpacing/>
              <w:jc w:val="center"/>
              <w:rPr>
                <w:szCs w:val="21"/>
              </w:rPr>
            </w:pPr>
            <w:r w:rsidRPr="00D87780">
              <w:rPr>
                <w:rFonts w:hint="eastAsia"/>
                <w:szCs w:val="21"/>
              </w:rPr>
              <w:t>-</w:t>
            </w:r>
            <w:r w:rsidRPr="00D87780">
              <w:rPr>
                <w:rFonts w:hint="eastAsia"/>
                <w:szCs w:val="21"/>
              </w:rPr>
              <w:t>，</w:t>
            </w:r>
            <w:r w:rsidR="00E120E1" w:rsidRPr="00D87780">
              <w:rPr>
                <w:rFonts w:hint="eastAsia"/>
                <w:kern w:val="0"/>
                <w:szCs w:val="21"/>
              </w:rPr>
              <w:t>0.015</w:t>
            </w:r>
            <w:r w:rsidRPr="00D87780">
              <w:rPr>
                <w:rFonts w:hint="eastAsia"/>
                <w:kern w:val="0"/>
                <w:szCs w:val="21"/>
              </w:rPr>
              <w:t>t/a</w:t>
            </w:r>
          </w:p>
        </w:tc>
        <w:tc>
          <w:tcPr>
            <w:tcW w:w="1272" w:type="pct"/>
            <w:tcBorders>
              <w:right w:val="single" w:sz="12" w:space="0" w:color="auto"/>
            </w:tcBorders>
            <w:vAlign w:val="center"/>
          </w:tcPr>
          <w:p w:rsidR="00C243D0" w:rsidRPr="00D87780" w:rsidRDefault="00C243D0" w:rsidP="004648FC">
            <w:pPr>
              <w:jc w:val="center"/>
              <w:rPr>
                <w:kern w:val="0"/>
                <w:szCs w:val="21"/>
              </w:rPr>
            </w:pPr>
            <w:r w:rsidRPr="00D87780">
              <w:rPr>
                <w:rFonts w:hint="eastAsia"/>
                <w:szCs w:val="21"/>
              </w:rPr>
              <w:t>-</w:t>
            </w:r>
            <w:r w:rsidRPr="00D87780">
              <w:rPr>
                <w:rFonts w:hint="eastAsia"/>
                <w:szCs w:val="21"/>
              </w:rPr>
              <w:t>，</w:t>
            </w:r>
            <w:r w:rsidR="00E120E1" w:rsidRPr="00D87780">
              <w:rPr>
                <w:rFonts w:hint="eastAsia"/>
                <w:kern w:val="0"/>
                <w:szCs w:val="21"/>
              </w:rPr>
              <w:t>0.0</w:t>
            </w:r>
            <w:r w:rsidR="004648FC" w:rsidRPr="00D87780">
              <w:rPr>
                <w:rFonts w:hint="eastAsia"/>
                <w:kern w:val="0"/>
                <w:szCs w:val="21"/>
              </w:rPr>
              <w:t>15</w:t>
            </w:r>
            <w:r w:rsidRPr="00D87780">
              <w:rPr>
                <w:rFonts w:hint="eastAsia"/>
                <w:kern w:val="0"/>
                <w:szCs w:val="21"/>
              </w:rPr>
              <w:t>t/a</w:t>
            </w:r>
          </w:p>
        </w:tc>
      </w:tr>
      <w:tr w:rsidR="002F5B39" w:rsidRPr="00D87780" w:rsidTr="007D1327">
        <w:trPr>
          <w:trHeight w:val="270"/>
          <w:jc w:val="center"/>
        </w:trPr>
        <w:tc>
          <w:tcPr>
            <w:tcW w:w="505" w:type="pct"/>
            <w:vMerge/>
            <w:tcBorders>
              <w:left w:val="single" w:sz="12" w:space="0" w:color="auto"/>
            </w:tcBorders>
            <w:vAlign w:val="center"/>
          </w:tcPr>
          <w:p w:rsidR="00C243D0" w:rsidRPr="00D87780" w:rsidRDefault="00C243D0" w:rsidP="00E2056E">
            <w:pPr>
              <w:widowControl/>
              <w:adjustRightInd w:val="0"/>
              <w:snapToGrid w:val="0"/>
              <w:contextualSpacing/>
              <w:jc w:val="center"/>
              <w:rPr>
                <w:kern w:val="0"/>
                <w:szCs w:val="21"/>
              </w:rPr>
            </w:pPr>
          </w:p>
        </w:tc>
        <w:tc>
          <w:tcPr>
            <w:tcW w:w="388" w:type="pct"/>
            <w:vMerge/>
            <w:vAlign w:val="center"/>
          </w:tcPr>
          <w:p w:rsidR="00C243D0" w:rsidRPr="00D87780" w:rsidRDefault="00C243D0" w:rsidP="00E2056E">
            <w:pPr>
              <w:autoSpaceDE w:val="0"/>
              <w:autoSpaceDN w:val="0"/>
              <w:adjustRightInd w:val="0"/>
              <w:snapToGrid w:val="0"/>
              <w:contextualSpacing/>
              <w:jc w:val="center"/>
              <w:rPr>
                <w:kern w:val="0"/>
                <w:szCs w:val="21"/>
              </w:rPr>
            </w:pPr>
          </w:p>
        </w:tc>
        <w:tc>
          <w:tcPr>
            <w:tcW w:w="519" w:type="pct"/>
            <w:vAlign w:val="center"/>
          </w:tcPr>
          <w:p w:rsidR="00C243D0" w:rsidRPr="00D87780" w:rsidRDefault="00E120E1" w:rsidP="000D39ED">
            <w:pPr>
              <w:autoSpaceDE w:val="0"/>
              <w:autoSpaceDN w:val="0"/>
              <w:adjustRightInd w:val="0"/>
              <w:snapToGrid w:val="0"/>
              <w:contextualSpacing/>
              <w:jc w:val="center"/>
              <w:rPr>
                <w:kern w:val="0"/>
                <w:szCs w:val="21"/>
              </w:rPr>
            </w:pPr>
            <w:r w:rsidRPr="00D87780">
              <w:rPr>
                <w:kern w:val="0"/>
                <w:szCs w:val="21"/>
              </w:rPr>
              <w:t>振动筛分</w:t>
            </w:r>
          </w:p>
        </w:tc>
        <w:tc>
          <w:tcPr>
            <w:tcW w:w="1165" w:type="pct"/>
            <w:vAlign w:val="center"/>
          </w:tcPr>
          <w:p w:rsidR="00C243D0" w:rsidRPr="00D87780" w:rsidRDefault="00E120E1" w:rsidP="00E2056E">
            <w:pPr>
              <w:jc w:val="center"/>
              <w:rPr>
                <w:kern w:val="0"/>
                <w:szCs w:val="21"/>
              </w:rPr>
            </w:pPr>
            <w:r w:rsidRPr="00D87780">
              <w:rPr>
                <w:kern w:val="0"/>
                <w:szCs w:val="21"/>
              </w:rPr>
              <w:t>筛分</w:t>
            </w:r>
            <w:r w:rsidR="00C243D0" w:rsidRPr="00D87780">
              <w:rPr>
                <w:kern w:val="0"/>
                <w:szCs w:val="21"/>
              </w:rPr>
              <w:t>粉尘</w:t>
            </w:r>
          </w:p>
        </w:tc>
        <w:tc>
          <w:tcPr>
            <w:tcW w:w="1151" w:type="pct"/>
            <w:vAlign w:val="center"/>
          </w:tcPr>
          <w:p w:rsidR="00C243D0" w:rsidRPr="00D87780" w:rsidRDefault="00C243D0" w:rsidP="00AE6F9F">
            <w:pPr>
              <w:widowControl/>
              <w:adjustRightInd w:val="0"/>
              <w:snapToGrid w:val="0"/>
              <w:contextualSpacing/>
              <w:jc w:val="center"/>
              <w:rPr>
                <w:szCs w:val="21"/>
              </w:rPr>
            </w:pPr>
            <w:r w:rsidRPr="00D87780">
              <w:rPr>
                <w:rFonts w:hint="eastAsia"/>
                <w:szCs w:val="21"/>
              </w:rPr>
              <w:t>-</w:t>
            </w:r>
            <w:r w:rsidRPr="00D87780">
              <w:rPr>
                <w:rFonts w:hint="eastAsia"/>
                <w:szCs w:val="21"/>
              </w:rPr>
              <w:t>，</w:t>
            </w:r>
            <w:r w:rsidRPr="00D87780">
              <w:rPr>
                <w:kern w:val="0"/>
                <w:szCs w:val="21"/>
              </w:rPr>
              <w:t>0.</w:t>
            </w:r>
            <w:r w:rsidRPr="00D87780">
              <w:rPr>
                <w:rFonts w:hint="eastAsia"/>
                <w:kern w:val="0"/>
                <w:szCs w:val="21"/>
              </w:rPr>
              <w:t>0</w:t>
            </w:r>
            <w:r w:rsidR="00E120E1" w:rsidRPr="00D87780">
              <w:rPr>
                <w:rFonts w:hint="eastAsia"/>
                <w:kern w:val="0"/>
                <w:szCs w:val="21"/>
              </w:rPr>
              <w:t>375</w:t>
            </w:r>
            <w:r w:rsidRPr="00D87780">
              <w:rPr>
                <w:szCs w:val="21"/>
              </w:rPr>
              <w:t>t/a</w:t>
            </w:r>
          </w:p>
        </w:tc>
        <w:tc>
          <w:tcPr>
            <w:tcW w:w="1272" w:type="pct"/>
            <w:tcBorders>
              <w:right w:val="single" w:sz="12" w:space="0" w:color="auto"/>
            </w:tcBorders>
            <w:vAlign w:val="center"/>
          </w:tcPr>
          <w:p w:rsidR="00C243D0" w:rsidRPr="00D87780" w:rsidRDefault="00C243D0" w:rsidP="004648FC">
            <w:pPr>
              <w:jc w:val="center"/>
              <w:rPr>
                <w:kern w:val="0"/>
                <w:szCs w:val="21"/>
              </w:rPr>
            </w:pPr>
            <w:r w:rsidRPr="00D87780">
              <w:rPr>
                <w:rFonts w:hint="eastAsia"/>
                <w:szCs w:val="21"/>
              </w:rPr>
              <w:t>-</w:t>
            </w:r>
            <w:r w:rsidRPr="00D87780">
              <w:rPr>
                <w:rFonts w:hint="eastAsia"/>
                <w:szCs w:val="21"/>
              </w:rPr>
              <w:t>，</w:t>
            </w:r>
            <w:r w:rsidRPr="00D87780">
              <w:rPr>
                <w:kern w:val="0"/>
                <w:szCs w:val="21"/>
              </w:rPr>
              <w:t>0.</w:t>
            </w:r>
            <w:r w:rsidR="00E120E1" w:rsidRPr="00D87780">
              <w:rPr>
                <w:rFonts w:hint="eastAsia"/>
                <w:kern w:val="0"/>
                <w:szCs w:val="21"/>
              </w:rPr>
              <w:t>0</w:t>
            </w:r>
            <w:r w:rsidR="004648FC" w:rsidRPr="00D87780">
              <w:rPr>
                <w:rFonts w:hint="eastAsia"/>
                <w:kern w:val="0"/>
                <w:szCs w:val="21"/>
              </w:rPr>
              <w:t>375</w:t>
            </w:r>
            <w:r w:rsidRPr="00D87780">
              <w:rPr>
                <w:kern w:val="0"/>
                <w:szCs w:val="21"/>
              </w:rPr>
              <w:t>t/a</w:t>
            </w:r>
          </w:p>
        </w:tc>
      </w:tr>
      <w:tr w:rsidR="002F5B39" w:rsidRPr="00D87780" w:rsidTr="007D1327">
        <w:trPr>
          <w:trHeight w:val="79"/>
          <w:jc w:val="center"/>
        </w:trPr>
        <w:tc>
          <w:tcPr>
            <w:tcW w:w="505" w:type="pct"/>
            <w:vMerge w:val="restart"/>
            <w:tcBorders>
              <w:lef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r w:rsidRPr="00D87780">
              <w:rPr>
                <w:kern w:val="0"/>
                <w:szCs w:val="21"/>
              </w:rPr>
              <w:t>水污染物</w:t>
            </w:r>
          </w:p>
        </w:tc>
        <w:tc>
          <w:tcPr>
            <w:tcW w:w="907" w:type="pct"/>
            <w:gridSpan w:val="2"/>
            <w:vMerge w:val="restart"/>
            <w:vAlign w:val="center"/>
          </w:tcPr>
          <w:p w:rsidR="00D0382E" w:rsidRPr="00D87780" w:rsidRDefault="00D0382E" w:rsidP="00E2056E">
            <w:pPr>
              <w:widowControl/>
              <w:adjustRightInd w:val="0"/>
              <w:snapToGrid w:val="0"/>
              <w:contextualSpacing/>
              <w:jc w:val="center"/>
              <w:rPr>
                <w:kern w:val="0"/>
                <w:szCs w:val="21"/>
              </w:rPr>
            </w:pPr>
            <w:r w:rsidRPr="00D87780">
              <w:rPr>
                <w:kern w:val="0"/>
                <w:szCs w:val="21"/>
              </w:rPr>
              <w:t>生活污水</w:t>
            </w:r>
          </w:p>
          <w:p w:rsidR="00D0382E" w:rsidRPr="00D87780" w:rsidRDefault="00D0382E" w:rsidP="00E2056E">
            <w:pPr>
              <w:adjustRightInd w:val="0"/>
              <w:snapToGrid w:val="0"/>
              <w:contextualSpacing/>
              <w:jc w:val="center"/>
              <w:rPr>
                <w:kern w:val="0"/>
                <w:szCs w:val="21"/>
              </w:rPr>
            </w:pPr>
            <w:r w:rsidRPr="00D87780">
              <w:rPr>
                <w:rFonts w:hint="eastAsia"/>
                <w:kern w:val="0"/>
                <w:szCs w:val="21"/>
              </w:rPr>
              <w:t>156</w:t>
            </w:r>
            <w:r w:rsidRPr="00D87780">
              <w:rPr>
                <w:kern w:val="0"/>
                <w:szCs w:val="21"/>
              </w:rPr>
              <w:t>t/a</w:t>
            </w:r>
          </w:p>
        </w:tc>
        <w:tc>
          <w:tcPr>
            <w:tcW w:w="1165" w:type="pct"/>
            <w:vAlign w:val="center"/>
          </w:tcPr>
          <w:p w:rsidR="00D0382E" w:rsidRPr="00D87780" w:rsidRDefault="00D0382E" w:rsidP="00EF42B7">
            <w:pPr>
              <w:adjustRightInd w:val="0"/>
              <w:snapToGrid w:val="0"/>
              <w:contextualSpacing/>
              <w:jc w:val="center"/>
              <w:rPr>
                <w:kern w:val="0"/>
                <w:szCs w:val="21"/>
              </w:rPr>
            </w:pPr>
            <w:r w:rsidRPr="00D87780">
              <w:rPr>
                <w:rFonts w:hint="eastAsia"/>
                <w:kern w:val="0"/>
                <w:szCs w:val="21"/>
              </w:rPr>
              <w:t>COD</w:t>
            </w:r>
          </w:p>
        </w:tc>
        <w:tc>
          <w:tcPr>
            <w:tcW w:w="1151" w:type="pct"/>
            <w:vAlign w:val="center"/>
          </w:tcPr>
          <w:p w:rsidR="00D0382E" w:rsidRPr="00D87780" w:rsidRDefault="00D0382E" w:rsidP="00DF2D67">
            <w:pPr>
              <w:adjustRightInd w:val="0"/>
              <w:snapToGrid w:val="0"/>
              <w:contextualSpacing/>
              <w:jc w:val="center"/>
              <w:rPr>
                <w:kern w:val="0"/>
                <w:szCs w:val="21"/>
              </w:rPr>
            </w:pPr>
            <w:r w:rsidRPr="00D87780">
              <w:rPr>
                <w:rFonts w:hint="eastAsia"/>
                <w:kern w:val="0"/>
                <w:szCs w:val="21"/>
              </w:rPr>
              <w:t>250mg/L</w:t>
            </w:r>
            <w:r w:rsidRPr="00D87780">
              <w:rPr>
                <w:rFonts w:hint="eastAsia"/>
                <w:kern w:val="0"/>
                <w:szCs w:val="21"/>
              </w:rPr>
              <w:t>，</w:t>
            </w:r>
            <w:r w:rsidRPr="00D87780">
              <w:rPr>
                <w:rFonts w:hint="eastAsia"/>
                <w:kern w:val="0"/>
                <w:szCs w:val="21"/>
              </w:rPr>
              <w:t>0.039t/a</w:t>
            </w:r>
          </w:p>
        </w:tc>
        <w:tc>
          <w:tcPr>
            <w:tcW w:w="1272" w:type="pct"/>
            <w:vMerge w:val="restart"/>
            <w:tcBorders>
              <w:right w:val="single" w:sz="12" w:space="0" w:color="auto"/>
            </w:tcBorders>
            <w:vAlign w:val="center"/>
          </w:tcPr>
          <w:p w:rsidR="00D0382E" w:rsidRPr="00D87780" w:rsidRDefault="00D0382E" w:rsidP="00283BE9">
            <w:pPr>
              <w:widowControl/>
              <w:adjustRightInd w:val="0"/>
              <w:snapToGrid w:val="0"/>
              <w:contextualSpacing/>
              <w:jc w:val="center"/>
              <w:rPr>
                <w:kern w:val="0"/>
                <w:szCs w:val="21"/>
              </w:rPr>
            </w:pPr>
            <w:r w:rsidRPr="00D87780">
              <w:rPr>
                <w:kern w:val="0"/>
                <w:szCs w:val="21"/>
              </w:rPr>
              <w:t>用于肥田</w:t>
            </w:r>
            <w:r w:rsidRPr="00D87780">
              <w:rPr>
                <w:rFonts w:hint="eastAsia"/>
                <w:kern w:val="0"/>
                <w:szCs w:val="21"/>
              </w:rPr>
              <w:t>，</w:t>
            </w:r>
            <w:r w:rsidRPr="00D87780">
              <w:rPr>
                <w:kern w:val="0"/>
                <w:szCs w:val="21"/>
              </w:rPr>
              <w:t>不外排</w:t>
            </w:r>
          </w:p>
        </w:tc>
      </w:tr>
      <w:tr w:rsidR="002F5B39" w:rsidRPr="00D87780" w:rsidTr="007D1327">
        <w:trPr>
          <w:trHeight w:val="79"/>
          <w:jc w:val="center"/>
        </w:trPr>
        <w:tc>
          <w:tcPr>
            <w:tcW w:w="505" w:type="pct"/>
            <w:vMerge/>
            <w:tcBorders>
              <w:lef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c>
          <w:tcPr>
            <w:tcW w:w="907" w:type="pct"/>
            <w:gridSpan w:val="2"/>
            <w:vMerge/>
            <w:vAlign w:val="center"/>
          </w:tcPr>
          <w:p w:rsidR="00D0382E" w:rsidRPr="00D87780" w:rsidRDefault="00D0382E" w:rsidP="00E2056E">
            <w:pPr>
              <w:widowControl/>
              <w:adjustRightInd w:val="0"/>
              <w:snapToGrid w:val="0"/>
              <w:contextualSpacing/>
              <w:jc w:val="center"/>
              <w:rPr>
                <w:kern w:val="0"/>
                <w:szCs w:val="21"/>
              </w:rPr>
            </w:pPr>
          </w:p>
        </w:tc>
        <w:tc>
          <w:tcPr>
            <w:tcW w:w="1165" w:type="pct"/>
            <w:vAlign w:val="center"/>
          </w:tcPr>
          <w:p w:rsidR="00D0382E" w:rsidRPr="00D87780" w:rsidRDefault="00D0382E" w:rsidP="000164EB">
            <w:pPr>
              <w:adjustRightInd w:val="0"/>
              <w:snapToGrid w:val="0"/>
              <w:contextualSpacing/>
              <w:jc w:val="center"/>
              <w:rPr>
                <w:kern w:val="0"/>
                <w:szCs w:val="21"/>
              </w:rPr>
            </w:pPr>
            <w:r w:rsidRPr="00D87780">
              <w:rPr>
                <w:rFonts w:hint="eastAsia"/>
                <w:kern w:val="0"/>
                <w:szCs w:val="21"/>
              </w:rPr>
              <w:t>SS</w:t>
            </w:r>
          </w:p>
        </w:tc>
        <w:tc>
          <w:tcPr>
            <w:tcW w:w="1151" w:type="pct"/>
            <w:vAlign w:val="center"/>
          </w:tcPr>
          <w:p w:rsidR="00D0382E" w:rsidRPr="00D87780" w:rsidRDefault="00D0382E" w:rsidP="00DF2D67">
            <w:pPr>
              <w:adjustRightInd w:val="0"/>
              <w:snapToGrid w:val="0"/>
              <w:contextualSpacing/>
              <w:jc w:val="center"/>
              <w:rPr>
                <w:kern w:val="0"/>
                <w:szCs w:val="21"/>
              </w:rPr>
            </w:pPr>
            <w:r w:rsidRPr="00D87780">
              <w:rPr>
                <w:rFonts w:hint="eastAsia"/>
                <w:kern w:val="0"/>
                <w:szCs w:val="21"/>
              </w:rPr>
              <w:t>120mg/L</w:t>
            </w:r>
            <w:r w:rsidRPr="00D87780">
              <w:rPr>
                <w:rFonts w:hint="eastAsia"/>
                <w:kern w:val="0"/>
                <w:szCs w:val="21"/>
              </w:rPr>
              <w:t>，</w:t>
            </w:r>
            <w:r w:rsidRPr="00D87780">
              <w:rPr>
                <w:rFonts w:hint="eastAsia"/>
                <w:kern w:val="0"/>
                <w:szCs w:val="21"/>
              </w:rPr>
              <w:t>0.01872t/a</w:t>
            </w:r>
          </w:p>
        </w:tc>
        <w:tc>
          <w:tcPr>
            <w:tcW w:w="1272" w:type="pct"/>
            <w:vMerge/>
            <w:tcBorders>
              <w:righ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r>
      <w:tr w:rsidR="002F5B39" w:rsidRPr="00D87780" w:rsidTr="007D1327">
        <w:trPr>
          <w:trHeight w:val="79"/>
          <w:jc w:val="center"/>
        </w:trPr>
        <w:tc>
          <w:tcPr>
            <w:tcW w:w="505" w:type="pct"/>
            <w:vMerge/>
            <w:tcBorders>
              <w:lef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c>
          <w:tcPr>
            <w:tcW w:w="907" w:type="pct"/>
            <w:gridSpan w:val="2"/>
            <w:vMerge/>
            <w:vAlign w:val="center"/>
          </w:tcPr>
          <w:p w:rsidR="00D0382E" w:rsidRPr="00D87780" w:rsidRDefault="00D0382E" w:rsidP="00E2056E">
            <w:pPr>
              <w:widowControl/>
              <w:adjustRightInd w:val="0"/>
              <w:snapToGrid w:val="0"/>
              <w:contextualSpacing/>
              <w:jc w:val="center"/>
              <w:rPr>
                <w:kern w:val="0"/>
                <w:szCs w:val="21"/>
              </w:rPr>
            </w:pPr>
          </w:p>
        </w:tc>
        <w:tc>
          <w:tcPr>
            <w:tcW w:w="1165" w:type="pct"/>
            <w:vAlign w:val="center"/>
          </w:tcPr>
          <w:p w:rsidR="00D0382E" w:rsidRPr="00D87780" w:rsidRDefault="00D0382E" w:rsidP="000164EB">
            <w:pPr>
              <w:adjustRightInd w:val="0"/>
              <w:snapToGrid w:val="0"/>
              <w:contextualSpacing/>
              <w:jc w:val="center"/>
              <w:rPr>
                <w:kern w:val="0"/>
                <w:szCs w:val="21"/>
              </w:rPr>
            </w:pPr>
            <w:r w:rsidRPr="00D87780">
              <w:rPr>
                <w:rFonts w:hint="eastAsia"/>
                <w:kern w:val="0"/>
                <w:szCs w:val="21"/>
              </w:rPr>
              <w:t>NH</w:t>
            </w:r>
            <w:r w:rsidRPr="00D87780">
              <w:rPr>
                <w:rFonts w:hint="eastAsia"/>
                <w:kern w:val="0"/>
                <w:szCs w:val="21"/>
                <w:vertAlign w:val="subscript"/>
              </w:rPr>
              <w:t>3</w:t>
            </w:r>
            <w:r w:rsidRPr="00D87780">
              <w:rPr>
                <w:rFonts w:hint="eastAsia"/>
                <w:kern w:val="0"/>
                <w:szCs w:val="21"/>
              </w:rPr>
              <w:t>-N</w:t>
            </w:r>
          </w:p>
        </w:tc>
        <w:tc>
          <w:tcPr>
            <w:tcW w:w="1151" w:type="pct"/>
            <w:vAlign w:val="center"/>
          </w:tcPr>
          <w:p w:rsidR="00D0382E" w:rsidRPr="00D87780" w:rsidRDefault="00D0382E" w:rsidP="00DF2D67">
            <w:pPr>
              <w:adjustRightInd w:val="0"/>
              <w:snapToGrid w:val="0"/>
              <w:contextualSpacing/>
              <w:jc w:val="center"/>
              <w:rPr>
                <w:kern w:val="0"/>
                <w:szCs w:val="21"/>
              </w:rPr>
            </w:pPr>
            <w:r w:rsidRPr="00D87780">
              <w:rPr>
                <w:rFonts w:hint="eastAsia"/>
                <w:kern w:val="0"/>
                <w:szCs w:val="21"/>
              </w:rPr>
              <w:t>20mg/L</w:t>
            </w:r>
            <w:r w:rsidRPr="00D87780">
              <w:rPr>
                <w:rFonts w:hint="eastAsia"/>
                <w:kern w:val="0"/>
                <w:szCs w:val="21"/>
              </w:rPr>
              <w:t>，</w:t>
            </w:r>
            <w:r w:rsidRPr="00D87780">
              <w:rPr>
                <w:rFonts w:hint="eastAsia"/>
                <w:kern w:val="0"/>
                <w:szCs w:val="21"/>
              </w:rPr>
              <w:t>0.00312t/a</w:t>
            </w:r>
          </w:p>
        </w:tc>
        <w:tc>
          <w:tcPr>
            <w:tcW w:w="1272" w:type="pct"/>
            <w:vMerge/>
            <w:tcBorders>
              <w:righ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r>
      <w:tr w:rsidR="002F5B39" w:rsidRPr="00D87780" w:rsidTr="007D1327">
        <w:trPr>
          <w:trHeight w:val="79"/>
          <w:jc w:val="center"/>
        </w:trPr>
        <w:tc>
          <w:tcPr>
            <w:tcW w:w="505" w:type="pct"/>
            <w:vMerge/>
            <w:tcBorders>
              <w:lef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c>
          <w:tcPr>
            <w:tcW w:w="907" w:type="pct"/>
            <w:gridSpan w:val="2"/>
            <w:vMerge/>
            <w:vAlign w:val="center"/>
          </w:tcPr>
          <w:p w:rsidR="00D0382E" w:rsidRPr="00D87780" w:rsidRDefault="00D0382E" w:rsidP="00E2056E">
            <w:pPr>
              <w:widowControl/>
              <w:adjustRightInd w:val="0"/>
              <w:snapToGrid w:val="0"/>
              <w:contextualSpacing/>
              <w:jc w:val="center"/>
              <w:rPr>
                <w:kern w:val="0"/>
                <w:szCs w:val="21"/>
              </w:rPr>
            </w:pPr>
          </w:p>
        </w:tc>
        <w:tc>
          <w:tcPr>
            <w:tcW w:w="1165" w:type="pct"/>
            <w:vAlign w:val="center"/>
          </w:tcPr>
          <w:p w:rsidR="00D0382E" w:rsidRPr="00D87780" w:rsidRDefault="00D0382E" w:rsidP="000164EB">
            <w:pPr>
              <w:adjustRightInd w:val="0"/>
              <w:snapToGrid w:val="0"/>
              <w:contextualSpacing/>
              <w:jc w:val="center"/>
              <w:rPr>
                <w:kern w:val="0"/>
                <w:szCs w:val="21"/>
              </w:rPr>
            </w:pPr>
            <w:r w:rsidRPr="00D87780">
              <w:rPr>
                <w:rFonts w:hint="eastAsia"/>
                <w:kern w:val="0"/>
                <w:szCs w:val="21"/>
              </w:rPr>
              <w:t>TP</w:t>
            </w:r>
          </w:p>
        </w:tc>
        <w:tc>
          <w:tcPr>
            <w:tcW w:w="1151" w:type="pct"/>
            <w:vAlign w:val="center"/>
          </w:tcPr>
          <w:p w:rsidR="00D0382E" w:rsidRPr="00D87780" w:rsidRDefault="00D0382E" w:rsidP="00DF2D67">
            <w:pPr>
              <w:adjustRightInd w:val="0"/>
              <w:snapToGrid w:val="0"/>
              <w:contextualSpacing/>
              <w:jc w:val="center"/>
              <w:rPr>
                <w:kern w:val="0"/>
                <w:szCs w:val="21"/>
              </w:rPr>
            </w:pPr>
            <w:r w:rsidRPr="00D87780">
              <w:rPr>
                <w:rFonts w:hint="eastAsia"/>
                <w:kern w:val="0"/>
                <w:szCs w:val="21"/>
              </w:rPr>
              <w:t>4mg/L</w:t>
            </w:r>
            <w:r w:rsidRPr="00D87780">
              <w:rPr>
                <w:rFonts w:hint="eastAsia"/>
                <w:kern w:val="0"/>
                <w:szCs w:val="21"/>
              </w:rPr>
              <w:t>，</w:t>
            </w:r>
            <w:r w:rsidRPr="00D87780">
              <w:rPr>
                <w:rFonts w:hint="eastAsia"/>
                <w:kern w:val="0"/>
                <w:szCs w:val="21"/>
              </w:rPr>
              <w:t>0.000624t/a</w:t>
            </w:r>
          </w:p>
        </w:tc>
        <w:tc>
          <w:tcPr>
            <w:tcW w:w="1272" w:type="pct"/>
            <w:vMerge/>
            <w:tcBorders>
              <w:righ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r>
      <w:tr w:rsidR="002F5B39" w:rsidRPr="00D87780" w:rsidTr="007D1327">
        <w:trPr>
          <w:trHeight w:val="79"/>
          <w:jc w:val="center"/>
        </w:trPr>
        <w:tc>
          <w:tcPr>
            <w:tcW w:w="505" w:type="pct"/>
            <w:vMerge/>
            <w:tcBorders>
              <w:lef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c>
          <w:tcPr>
            <w:tcW w:w="907" w:type="pct"/>
            <w:gridSpan w:val="2"/>
            <w:vMerge/>
            <w:vAlign w:val="center"/>
          </w:tcPr>
          <w:p w:rsidR="00D0382E" w:rsidRPr="00D87780" w:rsidRDefault="00D0382E" w:rsidP="00E2056E">
            <w:pPr>
              <w:widowControl/>
              <w:adjustRightInd w:val="0"/>
              <w:snapToGrid w:val="0"/>
              <w:contextualSpacing/>
              <w:jc w:val="center"/>
              <w:rPr>
                <w:kern w:val="0"/>
                <w:szCs w:val="21"/>
              </w:rPr>
            </w:pPr>
          </w:p>
        </w:tc>
        <w:tc>
          <w:tcPr>
            <w:tcW w:w="1165" w:type="pct"/>
            <w:vAlign w:val="center"/>
          </w:tcPr>
          <w:p w:rsidR="00D0382E" w:rsidRPr="00D87780" w:rsidRDefault="00D0382E" w:rsidP="000164EB">
            <w:pPr>
              <w:adjustRightInd w:val="0"/>
              <w:snapToGrid w:val="0"/>
              <w:contextualSpacing/>
              <w:jc w:val="center"/>
              <w:rPr>
                <w:kern w:val="0"/>
                <w:szCs w:val="21"/>
              </w:rPr>
            </w:pPr>
            <w:r w:rsidRPr="00D87780">
              <w:rPr>
                <w:rFonts w:hint="eastAsia"/>
                <w:kern w:val="0"/>
                <w:szCs w:val="21"/>
              </w:rPr>
              <w:t>动植物油</w:t>
            </w:r>
          </w:p>
        </w:tc>
        <w:tc>
          <w:tcPr>
            <w:tcW w:w="1151" w:type="pct"/>
            <w:vAlign w:val="center"/>
          </w:tcPr>
          <w:p w:rsidR="00D0382E" w:rsidRPr="00D87780" w:rsidRDefault="00D0382E" w:rsidP="00D0382E">
            <w:pPr>
              <w:adjustRightInd w:val="0"/>
              <w:snapToGrid w:val="0"/>
              <w:contextualSpacing/>
              <w:jc w:val="center"/>
              <w:rPr>
                <w:kern w:val="0"/>
                <w:szCs w:val="21"/>
              </w:rPr>
            </w:pPr>
            <w:r w:rsidRPr="00D87780">
              <w:rPr>
                <w:rFonts w:hint="eastAsia"/>
                <w:kern w:val="0"/>
                <w:szCs w:val="21"/>
              </w:rPr>
              <w:t>50mg/L</w:t>
            </w:r>
            <w:r w:rsidRPr="00D87780">
              <w:rPr>
                <w:rFonts w:hint="eastAsia"/>
                <w:kern w:val="0"/>
                <w:szCs w:val="21"/>
              </w:rPr>
              <w:t>，</w:t>
            </w:r>
            <w:r w:rsidRPr="00D87780">
              <w:rPr>
                <w:rFonts w:hint="eastAsia"/>
                <w:kern w:val="0"/>
                <w:szCs w:val="21"/>
              </w:rPr>
              <w:t>0.0078t/a</w:t>
            </w:r>
          </w:p>
        </w:tc>
        <w:tc>
          <w:tcPr>
            <w:tcW w:w="1272" w:type="pct"/>
            <w:vMerge/>
            <w:tcBorders>
              <w:right w:val="single" w:sz="12" w:space="0" w:color="auto"/>
            </w:tcBorders>
            <w:vAlign w:val="center"/>
          </w:tcPr>
          <w:p w:rsidR="00D0382E" w:rsidRPr="00D87780" w:rsidRDefault="00D0382E" w:rsidP="00E2056E">
            <w:pPr>
              <w:widowControl/>
              <w:adjustRightInd w:val="0"/>
              <w:snapToGrid w:val="0"/>
              <w:contextualSpacing/>
              <w:jc w:val="center"/>
              <w:rPr>
                <w:kern w:val="0"/>
                <w:szCs w:val="21"/>
              </w:rPr>
            </w:pPr>
          </w:p>
        </w:tc>
      </w:tr>
      <w:tr w:rsidR="002F5B39" w:rsidRPr="00D87780" w:rsidTr="007D1327">
        <w:trPr>
          <w:jc w:val="center"/>
        </w:trPr>
        <w:tc>
          <w:tcPr>
            <w:tcW w:w="505" w:type="pct"/>
            <w:tcBorders>
              <w:left w:val="single" w:sz="12"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电和离电辐磁射辐射</w:t>
            </w:r>
          </w:p>
        </w:tc>
        <w:tc>
          <w:tcPr>
            <w:tcW w:w="907" w:type="pct"/>
            <w:gridSpan w:val="2"/>
            <w:tcBorders>
              <w:bottom w:val="single" w:sz="4"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w:t>
            </w:r>
          </w:p>
        </w:tc>
        <w:tc>
          <w:tcPr>
            <w:tcW w:w="1165" w:type="pct"/>
            <w:tcBorders>
              <w:bottom w:val="single" w:sz="4"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w:t>
            </w:r>
          </w:p>
        </w:tc>
        <w:tc>
          <w:tcPr>
            <w:tcW w:w="1151" w:type="pct"/>
            <w:tcBorders>
              <w:bottom w:val="single" w:sz="4"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w:t>
            </w:r>
          </w:p>
        </w:tc>
        <w:tc>
          <w:tcPr>
            <w:tcW w:w="1272" w:type="pct"/>
            <w:tcBorders>
              <w:bottom w:val="single" w:sz="4" w:space="0" w:color="auto"/>
              <w:right w:val="single" w:sz="12" w:space="0" w:color="auto"/>
            </w:tcBorders>
            <w:vAlign w:val="center"/>
          </w:tcPr>
          <w:p w:rsidR="004976DD" w:rsidRPr="00D87780" w:rsidRDefault="004976DD" w:rsidP="004976DD">
            <w:pPr>
              <w:adjustRightInd w:val="0"/>
              <w:snapToGrid w:val="0"/>
              <w:ind w:left="480" w:firstLine="480"/>
              <w:contextualSpacing/>
              <w:rPr>
                <w:szCs w:val="21"/>
              </w:rPr>
            </w:pPr>
            <w:r w:rsidRPr="00D87780">
              <w:rPr>
                <w:szCs w:val="21"/>
              </w:rPr>
              <w:t>—</w:t>
            </w:r>
          </w:p>
        </w:tc>
      </w:tr>
      <w:tr w:rsidR="002F5B39" w:rsidRPr="00D87780" w:rsidTr="007D1327">
        <w:trPr>
          <w:trHeight w:val="524"/>
          <w:jc w:val="center"/>
        </w:trPr>
        <w:tc>
          <w:tcPr>
            <w:tcW w:w="505" w:type="pct"/>
            <w:vMerge w:val="restart"/>
            <w:tcBorders>
              <w:left w:val="single" w:sz="12" w:space="0" w:color="auto"/>
            </w:tcBorders>
            <w:vAlign w:val="center"/>
          </w:tcPr>
          <w:p w:rsidR="00FF3C36" w:rsidRPr="00D87780" w:rsidRDefault="00FF3C36" w:rsidP="004976DD">
            <w:pPr>
              <w:adjustRightInd w:val="0"/>
              <w:snapToGrid w:val="0"/>
              <w:contextualSpacing/>
              <w:jc w:val="center"/>
              <w:rPr>
                <w:kern w:val="0"/>
                <w:szCs w:val="21"/>
              </w:rPr>
            </w:pPr>
            <w:r w:rsidRPr="00D87780">
              <w:rPr>
                <w:kern w:val="0"/>
                <w:szCs w:val="21"/>
              </w:rPr>
              <w:t>固体废物</w:t>
            </w:r>
          </w:p>
        </w:tc>
        <w:tc>
          <w:tcPr>
            <w:tcW w:w="907" w:type="pct"/>
            <w:gridSpan w:val="2"/>
            <w:vAlign w:val="center"/>
          </w:tcPr>
          <w:p w:rsidR="00FF3C36" w:rsidRPr="00D87780" w:rsidRDefault="00FF3C36" w:rsidP="004976DD">
            <w:pPr>
              <w:widowControl/>
              <w:adjustRightInd w:val="0"/>
              <w:snapToGrid w:val="0"/>
              <w:contextualSpacing/>
              <w:jc w:val="center"/>
              <w:rPr>
                <w:b/>
                <w:kern w:val="0"/>
                <w:szCs w:val="21"/>
              </w:rPr>
            </w:pPr>
            <w:r w:rsidRPr="00D87780">
              <w:rPr>
                <w:b/>
                <w:kern w:val="0"/>
                <w:szCs w:val="21"/>
              </w:rPr>
              <w:t>产生环节</w:t>
            </w:r>
          </w:p>
        </w:tc>
        <w:tc>
          <w:tcPr>
            <w:tcW w:w="1165" w:type="pct"/>
            <w:vAlign w:val="center"/>
          </w:tcPr>
          <w:p w:rsidR="00FF3C36" w:rsidRPr="00D87780" w:rsidRDefault="00FF3C36" w:rsidP="004976DD">
            <w:pPr>
              <w:widowControl/>
              <w:adjustRightInd w:val="0"/>
              <w:snapToGrid w:val="0"/>
              <w:contextualSpacing/>
              <w:jc w:val="center"/>
              <w:rPr>
                <w:b/>
                <w:kern w:val="0"/>
                <w:szCs w:val="21"/>
              </w:rPr>
            </w:pPr>
            <w:r w:rsidRPr="00D87780">
              <w:rPr>
                <w:b/>
                <w:kern w:val="0"/>
                <w:szCs w:val="21"/>
              </w:rPr>
              <w:t>废物名称</w:t>
            </w:r>
          </w:p>
        </w:tc>
        <w:tc>
          <w:tcPr>
            <w:tcW w:w="1151" w:type="pct"/>
            <w:vAlign w:val="center"/>
          </w:tcPr>
          <w:p w:rsidR="00FF3C36" w:rsidRPr="00D87780" w:rsidRDefault="00FF3C36" w:rsidP="004976DD">
            <w:pPr>
              <w:widowControl/>
              <w:adjustRightInd w:val="0"/>
              <w:snapToGrid w:val="0"/>
              <w:contextualSpacing/>
              <w:jc w:val="center"/>
              <w:rPr>
                <w:b/>
                <w:kern w:val="0"/>
                <w:szCs w:val="21"/>
              </w:rPr>
            </w:pPr>
            <w:r w:rsidRPr="00D87780">
              <w:rPr>
                <w:b/>
                <w:kern w:val="0"/>
                <w:szCs w:val="21"/>
              </w:rPr>
              <w:t>产生量（</w:t>
            </w:r>
            <w:r w:rsidRPr="00D87780">
              <w:rPr>
                <w:b/>
                <w:kern w:val="0"/>
                <w:szCs w:val="21"/>
              </w:rPr>
              <w:t>t/a</w:t>
            </w:r>
            <w:r w:rsidRPr="00D87780">
              <w:rPr>
                <w:b/>
                <w:kern w:val="0"/>
                <w:szCs w:val="21"/>
              </w:rPr>
              <w:t>）</w:t>
            </w:r>
          </w:p>
        </w:tc>
        <w:tc>
          <w:tcPr>
            <w:tcW w:w="1272" w:type="pct"/>
            <w:tcBorders>
              <w:right w:val="single" w:sz="12" w:space="0" w:color="auto"/>
            </w:tcBorders>
            <w:vAlign w:val="center"/>
          </w:tcPr>
          <w:p w:rsidR="00FF3C36" w:rsidRPr="00D87780" w:rsidRDefault="00FF3C36" w:rsidP="004976DD">
            <w:pPr>
              <w:adjustRightInd w:val="0"/>
              <w:snapToGrid w:val="0"/>
              <w:contextualSpacing/>
              <w:jc w:val="center"/>
              <w:rPr>
                <w:b/>
                <w:szCs w:val="21"/>
              </w:rPr>
            </w:pPr>
            <w:r w:rsidRPr="00D87780">
              <w:rPr>
                <w:b/>
                <w:szCs w:val="21"/>
              </w:rPr>
              <w:t>排放量（</w:t>
            </w:r>
            <w:r w:rsidRPr="00D87780">
              <w:rPr>
                <w:b/>
                <w:szCs w:val="21"/>
              </w:rPr>
              <w:t>t/a</w:t>
            </w:r>
            <w:r w:rsidRPr="00D87780">
              <w:rPr>
                <w:b/>
                <w:szCs w:val="21"/>
              </w:rPr>
              <w:t>）</w:t>
            </w:r>
          </w:p>
        </w:tc>
      </w:tr>
      <w:tr w:rsidR="002F5B39" w:rsidRPr="00D87780" w:rsidTr="007D1327">
        <w:trPr>
          <w:jc w:val="center"/>
        </w:trPr>
        <w:tc>
          <w:tcPr>
            <w:tcW w:w="505" w:type="pct"/>
            <w:vMerge/>
            <w:tcBorders>
              <w:left w:val="single" w:sz="12" w:space="0" w:color="auto"/>
            </w:tcBorders>
            <w:vAlign w:val="center"/>
          </w:tcPr>
          <w:p w:rsidR="00FF3C36" w:rsidRPr="00D87780" w:rsidRDefault="00FF3C36" w:rsidP="004976DD">
            <w:pPr>
              <w:widowControl/>
              <w:adjustRightInd w:val="0"/>
              <w:snapToGrid w:val="0"/>
              <w:contextualSpacing/>
              <w:jc w:val="center"/>
              <w:rPr>
                <w:kern w:val="0"/>
                <w:szCs w:val="21"/>
              </w:rPr>
            </w:pPr>
          </w:p>
        </w:tc>
        <w:tc>
          <w:tcPr>
            <w:tcW w:w="907" w:type="pct"/>
            <w:gridSpan w:val="2"/>
            <w:tcBorders>
              <w:top w:val="single" w:sz="4" w:space="0" w:color="auto"/>
            </w:tcBorders>
            <w:vAlign w:val="center"/>
          </w:tcPr>
          <w:p w:rsidR="00FF3C36" w:rsidRPr="00D87780" w:rsidRDefault="00FF3C36" w:rsidP="004976DD">
            <w:pPr>
              <w:widowControl/>
              <w:adjustRightInd w:val="0"/>
              <w:snapToGrid w:val="0"/>
              <w:contextualSpacing/>
              <w:jc w:val="center"/>
              <w:rPr>
                <w:kern w:val="0"/>
                <w:szCs w:val="21"/>
              </w:rPr>
            </w:pPr>
            <w:r w:rsidRPr="00D87780">
              <w:rPr>
                <w:kern w:val="0"/>
                <w:szCs w:val="21"/>
              </w:rPr>
              <w:t>办公生活</w:t>
            </w:r>
          </w:p>
        </w:tc>
        <w:tc>
          <w:tcPr>
            <w:tcW w:w="1165" w:type="pct"/>
            <w:shd w:val="clear" w:color="auto" w:fill="auto"/>
            <w:vAlign w:val="center"/>
          </w:tcPr>
          <w:p w:rsidR="00FF3C36" w:rsidRPr="00D87780" w:rsidRDefault="00FF3C36" w:rsidP="004976DD">
            <w:pPr>
              <w:widowControl/>
              <w:adjustRightInd w:val="0"/>
              <w:snapToGrid w:val="0"/>
              <w:jc w:val="center"/>
              <w:textAlignment w:val="center"/>
              <w:rPr>
                <w:kern w:val="0"/>
                <w:szCs w:val="21"/>
              </w:rPr>
            </w:pPr>
            <w:r w:rsidRPr="00D87780">
              <w:rPr>
                <w:kern w:val="0"/>
                <w:szCs w:val="21"/>
              </w:rPr>
              <w:t>生活垃圾</w:t>
            </w:r>
          </w:p>
        </w:tc>
        <w:tc>
          <w:tcPr>
            <w:tcW w:w="1151" w:type="pct"/>
            <w:vAlign w:val="center"/>
          </w:tcPr>
          <w:p w:rsidR="00FF3C36" w:rsidRPr="00D87780" w:rsidRDefault="00FF3C36" w:rsidP="004976DD">
            <w:pPr>
              <w:widowControl/>
              <w:adjustRightInd w:val="0"/>
              <w:snapToGrid w:val="0"/>
              <w:jc w:val="center"/>
              <w:textAlignment w:val="center"/>
              <w:rPr>
                <w:kern w:val="0"/>
                <w:szCs w:val="21"/>
              </w:rPr>
            </w:pPr>
            <w:r w:rsidRPr="00D87780">
              <w:rPr>
                <w:rFonts w:hint="eastAsia"/>
                <w:kern w:val="0"/>
                <w:szCs w:val="21"/>
              </w:rPr>
              <w:t>1.</w:t>
            </w:r>
            <w:r w:rsidR="00662134" w:rsidRPr="00D87780">
              <w:rPr>
                <w:rFonts w:hint="eastAsia"/>
                <w:kern w:val="0"/>
                <w:szCs w:val="21"/>
              </w:rPr>
              <w:t>95</w:t>
            </w:r>
          </w:p>
        </w:tc>
        <w:tc>
          <w:tcPr>
            <w:tcW w:w="1272" w:type="pct"/>
            <w:tcBorders>
              <w:top w:val="single" w:sz="4" w:space="0" w:color="auto"/>
              <w:right w:val="single" w:sz="12" w:space="0" w:color="auto"/>
            </w:tcBorders>
            <w:vAlign w:val="center"/>
          </w:tcPr>
          <w:p w:rsidR="00FF3C36" w:rsidRPr="00D87780" w:rsidRDefault="00FF3C36" w:rsidP="004976DD">
            <w:pPr>
              <w:widowControl/>
              <w:adjustRightInd w:val="0"/>
              <w:snapToGrid w:val="0"/>
              <w:contextualSpacing/>
              <w:jc w:val="center"/>
              <w:rPr>
                <w:kern w:val="0"/>
                <w:szCs w:val="21"/>
              </w:rPr>
            </w:pPr>
            <w:r w:rsidRPr="00D87780">
              <w:rPr>
                <w:kern w:val="0"/>
                <w:szCs w:val="21"/>
              </w:rPr>
              <w:t>0</w:t>
            </w:r>
          </w:p>
        </w:tc>
      </w:tr>
      <w:tr w:rsidR="002F5B39" w:rsidRPr="00D87780" w:rsidTr="00EF42B7">
        <w:trPr>
          <w:jc w:val="center"/>
        </w:trPr>
        <w:tc>
          <w:tcPr>
            <w:tcW w:w="505" w:type="pct"/>
            <w:tcBorders>
              <w:left w:val="single" w:sz="12"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噪声</w:t>
            </w:r>
          </w:p>
        </w:tc>
        <w:tc>
          <w:tcPr>
            <w:tcW w:w="4495" w:type="pct"/>
            <w:gridSpan w:val="5"/>
            <w:tcBorders>
              <w:right w:val="single" w:sz="12" w:space="0" w:color="auto"/>
            </w:tcBorders>
            <w:vAlign w:val="center"/>
          </w:tcPr>
          <w:p w:rsidR="004976DD" w:rsidRPr="00D87780" w:rsidRDefault="004976DD" w:rsidP="004976DD">
            <w:pPr>
              <w:widowControl/>
              <w:adjustRightInd w:val="0"/>
              <w:snapToGrid w:val="0"/>
              <w:ind w:firstLineChars="200" w:firstLine="420"/>
              <w:contextualSpacing/>
              <w:rPr>
                <w:kern w:val="0"/>
                <w:szCs w:val="21"/>
              </w:rPr>
            </w:pPr>
            <w:r w:rsidRPr="00D87780">
              <w:rPr>
                <w:kern w:val="0"/>
                <w:szCs w:val="21"/>
              </w:rPr>
              <w:t>建设项目主要噪声源来自于生产设备等，单台噪声值约</w:t>
            </w:r>
            <w:r w:rsidR="00624FE8" w:rsidRPr="00D87780">
              <w:rPr>
                <w:rFonts w:hint="eastAsia"/>
                <w:kern w:val="0"/>
                <w:szCs w:val="21"/>
              </w:rPr>
              <w:t>80</w:t>
            </w:r>
            <w:r w:rsidR="00466CD6" w:rsidRPr="00D87780">
              <w:rPr>
                <w:kern w:val="0"/>
                <w:szCs w:val="21"/>
              </w:rPr>
              <w:t>~</w:t>
            </w:r>
            <w:r w:rsidR="00466CD6" w:rsidRPr="00D87780">
              <w:rPr>
                <w:rFonts w:hint="eastAsia"/>
                <w:kern w:val="0"/>
                <w:szCs w:val="21"/>
              </w:rPr>
              <w:t>90</w:t>
            </w:r>
            <w:r w:rsidRPr="00D87780">
              <w:rPr>
                <w:kern w:val="0"/>
                <w:szCs w:val="21"/>
              </w:rPr>
              <w:t>dB(A)</w:t>
            </w:r>
            <w:r w:rsidRPr="00D87780">
              <w:rPr>
                <w:kern w:val="0"/>
                <w:szCs w:val="21"/>
              </w:rPr>
              <w:t>，高噪声设备产生的噪声经过设备消声、减振、隔声及距离衰减后，厂界噪声影响值满足《工业企业厂界环境噪声排放标准》（</w:t>
            </w:r>
            <w:r w:rsidRPr="00D87780">
              <w:rPr>
                <w:kern w:val="0"/>
                <w:szCs w:val="21"/>
              </w:rPr>
              <w:t>GB12348-2008</w:t>
            </w:r>
            <w:r w:rsidRPr="00D87780">
              <w:rPr>
                <w:kern w:val="0"/>
                <w:szCs w:val="21"/>
              </w:rPr>
              <w:t>）</w:t>
            </w:r>
            <w:r w:rsidR="00D84C73" w:rsidRPr="00D87780">
              <w:rPr>
                <w:rFonts w:hint="eastAsia"/>
                <w:kern w:val="0"/>
                <w:szCs w:val="21"/>
              </w:rPr>
              <w:t>3</w:t>
            </w:r>
            <w:r w:rsidRPr="00D87780">
              <w:rPr>
                <w:kern w:val="0"/>
                <w:szCs w:val="21"/>
              </w:rPr>
              <w:t>类标准。</w:t>
            </w:r>
          </w:p>
        </w:tc>
      </w:tr>
      <w:tr w:rsidR="002F5B39" w:rsidRPr="00D87780" w:rsidTr="00EF42B7">
        <w:trPr>
          <w:jc w:val="center"/>
        </w:trPr>
        <w:tc>
          <w:tcPr>
            <w:tcW w:w="505" w:type="pct"/>
            <w:tcBorders>
              <w:left w:val="single" w:sz="12" w:space="0" w:color="auto"/>
            </w:tcBorders>
            <w:vAlign w:val="center"/>
          </w:tcPr>
          <w:p w:rsidR="004976DD" w:rsidRPr="00D87780" w:rsidRDefault="004976DD" w:rsidP="004976DD">
            <w:pPr>
              <w:widowControl/>
              <w:adjustRightInd w:val="0"/>
              <w:snapToGrid w:val="0"/>
              <w:contextualSpacing/>
              <w:jc w:val="center"/>
              <w:rPr>
                <w:kern w:val="0"/>
                <w:szCs w:val="21"/>
              </w:rPr>
            </w:pPr>
            <w:r w:rsidRPr="00D87780">
              <w:rPr>
                <w:kern w:val="0"/>
                <w:szCs w:val="21"/>
              </w:rPr>
              <w:t>其它</w:t>
            </w:r>
          </w:p>
        </w:tc>
        <w:tc>
          <w:tcPr>
            <w:tcW w:w="4495" w:type="pct"/>
            <w:gridSpan w:val="5"/>
            <w:tcBorders>
              <w:right w:val="single" w:sz="12" w:space="0" w:color="auto"/>
            </w:tcBorders>
            <w:vAlign w:val="center"/>
          </w:tcPr>
          <w:p w:rsidR="004976DD" w:rsidRPr="00D87780" w:rsidRDefault="004976DD" w:rsidP="004976DD">
            <w:pPr>
              <w:widowControl/>
              <w:adjustRightInd w:val="0"/>
              <w:snapToGrid w:val="0"/>
              <w:ind w:firstLineChars="200" w:firstLine="420"/>
              <w:contextualSpacing/>
              <w:rPr>
                <w:kern w:val="0"/>
                <w:szCs w:val="21"/>
              </w:rPr>
            </w:pPr>
            <w:r w:rsidRPr="00D87780">
              <w:rPr>
                <w:kern w:val="0"/>
                <w:szCs w:val="21"/>
              </w:rPr>
              <w:t>无。</w:t>
            </w:r>
          </w:p>
        </w:tc>
      </w:tr>
      <w:tr w:rsidR="002F5B39" w:rsidRPr="00D87780" w:rsidTr="003449E6">
        <w:trPr>
          <w:trHeight w:val="3149"/>
          <w:jc w:val="center"/>
        </w:trPr>
        <w:tc>
          <w:tcPr>
            <w:tcW w:w="5000" w:type="pct"/>
            <w:gridSpan w:val="6"/>
            <w:tcBorders>
              <w:left w:val="single" w:sz="12" w:space="0" w:color="auto"/>
              <w:bottom w:val="single" w:sz="12" w:space="0" w:color="auto"/>
              <w:right w:val="single" w:sz="12" w:space="0" w:color="auto"/>
            </w:tcBorders>
            <w:vAlign w:val="center"/>
          </w:tcPr>
          <w:p w:rsidR="001021A8" w:rsidRPr="00D87780" w:rsidRDefault="001021A8" w:rsidP="001021A8">
            <w:pPr>
              <w:widowControl/>
              <w:adjustRightInd w:val="0"/>
              <w:snapToGrid w:val="0"/>
              <w:contextualSpacing/>
              <w:jc w:val="left"/>
              <w:rPr>
                <w:b/>
                <w:kern w:val="0"/>
                <w:szCs w:val="21"/>
              </w:rPr>
            </w:pPr>
            <w:r w:rsidRPr="00D87780">
              <w:rPr>
                <w:b/>
                <w:kern w:val="0"/>
                <w:szCs w:val="21"/>
              </w:rPr>
              <w:t>主要生态影响（不够时可另附页）：</w:t>
            </w:r>
          </w:p>
          <w:p w:rsidR="001021A8" w:rsidRPr="00D87780" w:rsidRDefault="001021A8" w:rsidP="001021A8">
            <w:pPr>
              <w:widowControl/>
              <w:adjustRightInd w:val="0"/>
              <w:snapToGrid w:val="0"/>
              <w:ind w:firstLineChars="200" w:firstLine="420"/>
              <w:contextualSpacing/>
              <w:rPr>
                <w:kern w:val="0"/>
                <w:szCs w:val="21"/>
              </w:rPr>
            </w:pPr>
            <w:r w:rsidRPr="00D87780">
              <w:rPr>
                <w:kern w:val="0"/>
                <w:szCs w:val="21"/>
              </w:rPr>
              <w:t>无。</w:t>
            </w:r>
          </w:p>
          <w:p w:rsidR="004976DD" w:rsidRPr="00D87780" w:rsidRDefault="004976DD"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3449E6" w:rsidRPr="00D87780" w:rsidRDefault="003449E6" w:rsidP="004976DD">
            <w:pPr>
              <w:pStyle w:val="a0"/>
            </w:pPr>
          </w:p>
          <w:p w:rsidR="004976DD" w:rsidRPr="00D87780" w:rsidRDefault="004976DD"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p w:rsidR="0094245F" w:rsidRPr="00D87780" w:rsidRDefault="0094245F" w:rsidP="004976DD">
            <w:pPr>
              <w:pStyle w:val="a0"/>
            </w:pPr>
          </w:p>
        </w:tc>
      </w:tr>
    </w:tbl>
    <w:p w:rsidR="007E5842" w:rsidRPr="00D87780" w:rsidRDefault="007E5842">
      <w:pPr>
        <w:adjustRightInd w:val="0"/>
        <w:snapToGrid w:val="0"/>
        <w:outlineLvl w:val="0"/>
        <w:rPr>
          <w:b/>
          <w:sz w:val="28"/>
          <w:szCs w:val="28"/>
        </w:rPr>
        <w:sectPr w:rsidR="007E5842" w:rsidRPr="00D87780">
          <w:pgSz w:w="11906" w:h="16838"/>
          <w:pgMar w:top="1701" w:right="1418" w:bottom="1134" w:left="1418" w:header="851" w:footer="992" w:gutter="0"/>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七、环境影响分析</w:t>
      </w:r>
    </w:p>
    <w:tbl>
      <w:tblPr>
        <w:tblW w:w="5000" w:type="pct"/>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86"/>
      </w:tblGrid>
      <w:tr w:rsidR="002F5B39" w:rsidRPr="00D87780" w:rsidTr="008D61F0">
        <w:trPr>
          <w:trHeight w:val="13274"/>
          <w:jc w:val="center"/>
        </w:trPr>
        <w:tc>
          <w:tcPr>
            <w:tcW w:w="5000" w:type="pct"/>
          </w:tcPr>
          <w:p w:rsidR="007E5842" w:rsidRPr="00D87780" w:rsidRDefault="007E5842">
            <w:pPr>
              <w:spacing w:line="360" w:lineRule="auto"/>
              <w:rPr>
                <w:b/>
                <w:sz w:val="24"/>
              </w:rPr>
            </w:pPr>
            <w:r w:rsidRPr="00D87780">
              <w:rPr>
                <w:b/>
                <w:sz w:val="24"/>
              </w:rPr>
              <w:t>施工期环境影响简要分析：</w:t>
            </w:r>
          </w:p>
          <w:p w:rsidR="007E5842" w:rsidRPr="00D87780" w:rsidRDefault="007E5842">
            <w:pPr>
              <w:spacing w:line="360" w:lineRule="auto"/>
              <w:ind w:firstLineChars="200" w:firstLine="480"/>
              <w:rPr>
                <w:sz w:val="24"/>
              </w:rPr>
            </w:pPr>
            <w:r w:rsidRPr="00D87780">
              <w:rPr>
                <w:rFonts w:hint="eastAsia"/>
                <w:sz w:val="24"/>
              </w:rPr>
              <w:t>建设项目</w:t>
            </w:r>
            <w:r w:rsidR="003E3D82" w:rsidRPr="00D87780">
              <w:rPr>
                <w:rFonts w:hint="eastAsia"/>
                <w:kern w:val="0"/>
                <w:sz w:val="24"/>
              </w:rPr>
              <w:t>租赁江苏蓝山油脂科技有限公司闲置厂房</w:t>
            </w:r>
            <w:r w:rsidRPr="00D87780">
              <w:rPr>
                <w:rFonts w:hint="eastAsia"/>
                <w:sz w:val="24"/>
              </w:rPr>
              <w:t>，</w:t>
            </w:r>
            <w:r w:rsidR="002D0F04" w:rsidRPr="00D87780">
              <w:rPr>
                <w:rFonts w:hint="eastAsia"/>
                <w:sz w:val="24"/>
              </w:rPr>
              <w:t>设备安装后即可投入使用，因此无</w:t>
            </w:r>
            <w:r w:rsidRPr="00D87780">
              <w:rPr>
                <w:rFonts w:hint="eastAsia"/>
                <w:sz w:val="24"/>
              </w:rPr>
              <w:t>相关土建</w:t>
            </w:r>
            <w:r w:rsidR="002D0F04" w:rsidRPr="00D87780">
              <w:rPr>
                <w:rFonts w:hint="eastAsia"/>
                <w:sz w:val="24"/>
              </w:rPr>
              <w:t>环境影响分析。</w:t>
            </w:r>
          </w:p>
          <w:p w:rsidR="007E5842" w:rsidRPr="00D87780" w:rsidRDefault="007E5842">
            <w:pPr>
              <w:snapToGrid w:val="0"/>
              <w:spacing w:line="360" w:lineRule="auto"/>
              <w:rPr>
                <w:b/>
                <w:sz w:val="24"/>
              </w:rPr>
            </w:pPr>
            <w:r w:rsidRPr="00D87780">
              <w:rPr>
                <w:b/>
                <w:sz w:val="24"/>
              </w:rPr>
              <w:t>营运期环境影响分析：</w:t>
            </w:r>
          </w:p>
          <w:p w:rsidR="007E5842" w:rsidRPr="00D87780" w:rsidRDefault="007E5842">
            <w:pPr>
              <w:adjustRightInd w:val="0"/>
              <w:snapToGrid w:val="0"/>
              <w:spacing w:line="360" w:lineRule="auto"/>
              <w:ind w:firstLineChars="200" w:firstLine="482"/>
              <w:rPr>
                <w:b/>
                <w:sz w:val="24"/>
              </w:rPr>
            </w:pPr>
            <w:r w:rsidRPr="00D87780">
              <w:rPr>
                <w:b/>
                <w:sz w:val="24"/>
              </w:rPr>
              <w:t>1</w:t>
            </w:r>
            <w:r w:rsidRPr="00D87780">
              <w:rPr>
                <w:b/>
                <w:sz w:val="24"/>
              </w:rPr>
              <w:t>、水环境影响分析</w:t>
            </w:r>
          </w:p>
          <w:p w:rsidR="009A365A" w:rsidRPr="00D87780" w:rsidRDefault="00AF2FAE" w:rsidP="009A365A">
            <w:pPr>
              <w:spacing w:line="360" w:lineRule="auto"/>
              <w:ind w:firstLineChars="200" w:firstLine="480"/>
              <w:rPr>
                <w:sz w:val="24"/>
              </w:rPr>
            </w:pPr>
            <w:r w:rsidRPr="00D87780">
              <w:rPr>
                <w:rFonts w:hint="eastAsia"/>
                <w:sz w:val="24"/>
              </w:rPr>
              <w:t>本</w:t>
            </w:r>
            <w:r w:rsidR="007E5842" w:rsidRPr="00D87780">
              <w:rPr>
                <w:rFonts w:hint="eastAsia"/>
                <w:sz w:val="24"/>
              </w:rPr>
              <w:t>项目产生废水主要</w:t>
            </w:r>
            <w:r w:rsidRPr="00D87780">
              <w:rPr>
                <w:rFonts w:hint="eastAsia"/>
                <w:sz w:val="24"/>
              </w:rPr>
              <w:t>是</w:t>
            </w:r>
            <w:r w:rsidR="007E5842" w:rsidRPr="00D87780">
              <w:rPr>
                <w:rFonts w:hint="eastAsia"/>
                <w:sz w:val="24"/>
              </w:rPr>
              <w:t>生活污水。</w:t>
            </w:r>
          </w:p>
          <w:p w:rsidR="00F43A0C" w:rsidRPr="00D87780" w:rsidRDefault="00B728E1" w:rsidP="00C90D67">
            <w:pPr>
              <w:widowControl/>
              <w:spacing w:line="360" w:lineRule="auto"/>
              <w:ind w:firstLineChars="200" w:firstLine="480"/>
              <w:rPr>
                <w:rFonts w:ascii="宋体" w:hAnsi="宋体" w:cs="宋体"/>
                <w:kern w:val="0"/>
                <w:sz w:val="24"/>
              </w:rPr>
            </w:pPr>
            <w:r w:rsidRPr="00D87780">
              <w:rPr>
                <w:kern w:val="0"/>
                <w:sz w:val="24"/>
              </w:rPr>
              <w:t>化粪池是处理粪便并加以沉淀的设备，其原理是：经分解和澄清后的上层的水化物进入管道流走，下层沉淀的固化物（粪便等垃圾）进一步水解，最后做为污泥被清掏。生活污水</w:t>
            </w:r>
            <w:r w:rsidRPr="00D87780">
              <w:rPr>
                <w:kern w:val="0"/>
                <w:sz w:val="24"/>
              </w:rPr>
              <w:t>B/C</w:t>
            </w:r>
            <w:r w:rsidRPr="00D87780">
              <w:rPr>
                <w:kern w:val="0"/>
                <w:sz w:val="24"/>
              </w:rPr>
              <w:t>值比较高，可生化性好。类比同类资料分析，化粪池对于</w:t>
            </w:r>
            <w:r w:rsidRPr="00D87780">
              <w:rPr>
                <w:kern w:val="0"/>
                <w:sz w:val="24"/>
              </w:rPr>
              <w:t>COD</w:t>
            </w:r>
            <w:r w:rsidRPr="00D87780">
              <w:rPr>
                <w:kern w:val="0"/>
                <w:sz w:val="24"/>
              </w:rPr>
              <w:t>的处理效率约</w:t>
            </w:r>
            <w:r w:rsidRPr="00D87780">
              <w:rPr>
                <w:kern w:val="0"/>
                <w:sz w:val="24"/>
              </w:rPr>
              <w:t>20%</w:t>
            </w:r>
            <w:r w:rsidRPr="00D87780">
              <w:rPr>
                <w:kern w:val="0"/>
                <w:sz w:val="24"/>
              </w:rPr>
              <w:t>，对</w:t>
            </w:r>
            <w:r w:rsidRPr="00D87780">
              <w:rPr>
                <w:kern w:val="0"/>
                <w:sz w:val="24"/>
              </w:rPr>
              <w:t>SS</w:t>
            </w:r>
            <w:r w:rsidRPr="00D87780">
              <w:rPr>
                <w:kern w:val="0"/>
                <w:sz w:val="24"/>
              </w:rPr>
              <w:t>的去除率约</w:t>
            </w:r>
            <w:r w:rsidRPr="00D87780">
              <w:rPr>
                <w:kern w:val="0"/>
                <w:sz w:val="24"/>
              </w:rPr>
              <w:t>20%</w:t>
            </w:r>
            <w:r w:rsidRPr="00D87780">
              <w:rPr>
                <w:kern w:val="0"/>
                <w:sz w:val="24"/>
              </w:rPr>
              <w:t>。</w:t>
            </w:r>
            <w:r w:rsidRPr="00D87780">
              <w:rPr>
                <w:rFonts w:ascii="宋体" w:hAnsi="宋体" w:cs="宋体"/>
                <w:kern w:val="0"/>
                <w:sz w:val="24"/>
              </w:rPr>
              <w:t>本项目依托已建化粪池，可满足要求</w:t>
            </w:r>
            <w:r w:rsidR="00080F09" w:rsidRPr="00D87780">
              <w:rPr>
                <w:rFonts w:ascii="Arial" w:hAnsi="Arial" w:cs="Arial"/>
                <w:sz w:val="24"/>
                <w:shd w:val="clear" w:color="auto" w:fill="FFFFFF"/>
              </w:rPr>
              <w:t>。</w:t>
            </w:r>
            <w:r w:rsidRPr="00D87780">
              <w:rPr>
                <w:rFonts w:hint="eastAsia"/>
                <w:sz w:val="24"/>
              </w:rPr>
              <w:t>项目生活污水</w:t>
            </w:r>
            <w:r w:rsidR="0027267C" w:rsidRPr="00D87780">
              <w:rPr>
                <w:rFonts w:hint="eastAsia"/>
                <w:sz w:val="24"/>
              </w:rPr>
              <w:t>15</w:t>
            </w:r>
            <w:r w:rsidRPr="00D87780">
              <w:rPr>
                <w:rFonts w:hint="eastAsia"/>
                <w:sz w:val="24"/>
              </w:rPr>
              <w:t>6</w:t>
            </w:r>
            <w:r w:rsidRPr="00D87780">
              <w:rPr>
                <w:sz w:val="24"/>
              </w:rPr>
              <w:t>t/a</w:t>
            </w:r>
            <w:r w:rsidR="00236455" w:rsidRPr="00D87780">
              <w:rPr>
                <w:rFonts w:hint="eastAsia"/>
                <w:sz w:val="24"/>
              </w:rPr>
              <w:t>经</w:t>
            </w:r>
            <w:r w:rsidR="00F43A0C" w:rsidRPr="00D87780">
              <w:rPr>
                <w:rFonts w:hint="eastAsia"/>
                <w:sz w:val="24"/>
              </w:rPr>
              <w:t>化粪池</w:t>
            </w:r>
            <w:r w:rsidR="00FE54ED" w:rsidRPr="00D87780">
              <w:rPr>
                <w:rFonts w:hint="eastAsia"/>
                <w:sz w:val="24"/>
              </w:rPr>
              <w:t>和隔油池</w:t>
            </w:r>
            <w:r w:rsidR="00236455" w:rsidRPr="00D87780">
              <w:rPr>
                <w:rFonts w:hint="eastAsia"/>
                <w:sz w:val="24"/>
              </w:rPr>
              <w:t>处理后</w:t>
            </w:r>
            <w:r w:rsidRPr="00D87780">
              <w:rPr>
                <w:rFonts w:hint="eastAsia"/>
                <w:sz w:val="24"/>
              </w:rPr>
              <w:t>用于肥田，不外排</w:t>
            </w:r>
            <w:r w:rsidR="00236455" w:rsidRPr="00D87780">
              <w:rPr>
                <w:rFonts w:hint="eastAsia"/>
                <w:sz w:val="24"/>
              </w:rPr>
              <w:t>，</w:t>
            </w:r>
            <w:r w:rsidR="00C90D67" w:rsidRPr="00D87780">
              <w:rPr>
                <w:rFonts w:hint="eastAsia"/>
                <w:sz w:val="24"/>
              </w:rPr>
              <w:t>周围农田足够接纳于污水肥田，</w:t>
            </w:r>
            <w:r w:rsidR="00DF29A6" w:rsidRPr="00D87780">
              <w:rPr>
                <w:rFonts w:hint="eastAsia"/>
                <w:sz w:val="24"/>
              </w:rPr>
              <w:t>满足肥田</w:t>
            </w:r>
            <w:r w:rsidR="00236455" w:rsidRPr="00D87780">
              <w:rPr>
                <w:rFonts w:hint="eastAsia"/>
                <w:sz w:val="24"/>
              </w:rPr>
              <w:t>要求。</w:t>
            </w:r>
          </w:p>
          <w:p w:rsidR="0033096C" w:rsidRPr="00D87780" w:rsidRDefault="005746EA" w:rsidP="00F43A0C">
            <w:pPr>
              <w:spacing w:line="360" w:lineRule="auto"/>
              <w:ind w:firstLineChars="200" w:firstLine="480"/>
              <w:rPr>
                <w:sz w:val="24"/>
              </w:rPr>
            </w:pPr>
            <w:r w:rsidRPr="00D87780">
              <w:rPr>
                <w:rFonts w:hint="eastAsia"/>
                <w:sz w:val="24"/>
              </w:rPr>
              <w:t>因此，项目产生废水对周边环境影响较小，可满足环境管理要求。</w:t>
            </w:r>
          </w:p>
          <w:p w:rsidR="00FA05B4" w:rsidRPr="00D87780" w:rsidRDefault="007E5842" w:rsidP="00FA05B4">
            <w:pPr>
              <w:pStyle w:val="afff1"/>
              <w:numPr>
                <w:ilvl w:val="0"/>
                <w:numId w:val="17"/>
              </w:numPr>
              <w:spacing w:line="360" w:lineRule="auto"/>
              <w:ind w:firstLineChars="0"/>
              <w:rPr>
                <w:b/>
                <w:sz w:val="24"/>
              </w:rPr>
            </w:pPr>
            <w:r w:rsidRPr="00D87780">
              <w:rPr>
                <w:b/>
                <w:sz w:val="24"/>
              </w:rPr>
              <w:t>大气环境影响分析</w:t>
            </w:r>
          </w:p>
          <w:p w:rsidR="00AA2036" w:rsidRPr="00D87780" w:rsidRDefault="00AA2036" w:rsidP="00AA2036">
            <w:pPr>
              <w:adjustRightInd w:val="0"/>
              <w:snapToGrid w:val="0"/>
              <w:spacing w:line="360" w:lineRule="auto"/>
              <w:ind w:firstLineChars="200" w:firstLine="482"/>
              <w:rPr>
                <w:b/>
                <w:bCs/>
                <w:sz w:val="24"/>
              </w:rPr>
            </w:pPr>
            <w:r w:rsidRPr="00D87780">
              <w:rPr>
                <w:rFonts w:hint="eastAsia"/>
                <w:b/>
                <w:bCs/>
                <w:sz w:val="24"/>
              </w:rPr>
              <w:t>废气污染物处理可行性分析</w:t>
            </w:r>
            <w:r w:rsidRPr="00D87780">
              <w:rPr>
                <w:rFonts w:hint="eastAsia"/>
                <w:b/>
                <w:bCs/>
                <w:sz w:val="24"/>
              </w:rPr>
              <w:t>:</w:t>
            </w:r>
          </w:p>
          <w:p w:rsidR="00451D3D" w:rsidRPr="00D87780" w:rsidRDefault="00FA05B4" w:rsidP="00075343">
            <w:pPr>
              <w:widowControl/>
              <w:tabs>
                <w:tab w:val="left" w:pos="1875"/>
              </w:tabs>
              <w:spacing w:line="360" w:lineRule="auto"/>
              <w:ind w:firstLineChars="200" w:firstLine="480"/>
              <w:rPr>
                <w:sz w:val="24"/>
              </w:rPr>
            </w:pPr>
            <w:r w:rsidRPr="00D87780">
              <w:rPr>
                <w:sz w:val="24"/>
              </w:rPr>
              <w:t>本项目废气主要为</w:t>
            </w:r>
            <w:r w:rsidR="004648FC" w:rsidRPr="00D87780">
              <w:rPr>
                <w:rFonts w:hint="eastAsia"/>
                <w:sz w:val="24"/>
              </w:rPr>
              <w:t>进料粉尘和筛分粉尘</w:t>
            </w:r>
            <w:r w:rsidR="00AF3157" w:rsidRPr="00D87780">
              <w:rPr>
                <w:sz w:val="24"/>
              </w:rPr>
              <w:t>。</w:t>
            </w:r>
          </w:p>
          <w:p w:rsidR="00BE2503" w:rsidRPr="00D87780" w:rsidRDefault="004648FC" w:rsidP="004648FC">
            <w:pPr>
              <w:widowControl/>
              <w:tabs>
                <w:tab w:val="left" w:pos="1875"/>
              </w:tabs>
              <w:spacing w:line="360" w:lineRule="auto"/>
              <w:ind w:firstLineChars="200" w:firstLine="480"/>
              <w:rPr>
                <w:sz w:val="24"/>
              </w:rPr>
            </w:pPr>
            <w:r w:rsidRPr="00D87780">
              <w:rPr>
                <w:rFonts w:hint="eastAsia"/>
                <w:sz w:val="24"/>
              </w:rPr>
              <w:t>无</w:t>
            </w:r>
            <w:r w:rsidR="00451D3D" w:rsidRPr="00D87780">
              <w:rPr>
                <w:rFonts w:hint="eastAsia"/>
                <w:sz w:val="24"/>
              </w:rPr>
              <w:t>组织废气</w:t>
            </w:r>
          </w:p>
          <w:p w:rsidR="004648FC" w:rsidRPr="00D87780" w:rsidRDefault="004648FC" w:rsidP="004648FC">
            <w:pPr>
              <w:adjustRightInd w:val="0"/>
              <w:snapToGrid w:val="0"/>
              <w:spacing w:line="360" w:lineRule="auto"/>
              <w:ind w:firstLineChars="200" w:firstLine="480"/>
              <w:rPr>
                <w:sz w:val="24"/>
              </w:rPr>
            </w:pPr>
            <w:r w:rsidRPr="00D87780">
              <w:rPr>
                <w:rFonts w:hint="eastAsia"/>
                <w:sz w:val="24"/>
              </w:rPr>
              <w:t>（</w:t>
            </w:r>
            <w:r w:rsidRPr="00D87780">
              <w:rPr>
                <w:rFonts w:hint="eastAsia"/>
                <w:sz w:val="24"/>
              </w:rPr>
              <w:t>1</w:t>
            </w:r>
            <w:r w:rsidRPr="00D87780">
              <w:rPr>
                <w:rFonts w:hint="eastAsia"/>
                <w:sz w:val="24"/>
              </w:rPr>
              <w:t>）进料粉尘</w:t>
            </w:r>
          </w:p>
          <w:p w:rsidR="004648FC" w:rsidRPr="00D87780" w:rsidRDefault="004648FC" w:rsidP="004648FC">
            <w:pPr>
              <w:adjustRightInd w:val="0"/>
              <w:snapToGrid w:val="0"/>
              <w:spacing w:line="360" w:lineRule="auto"/>
              <w:ind w:firstLineChars="200" w:firstLine="480"/>
              <w:rPr>
                <w:kern w:val="0"/>
                <w:sz w:val="24"/>
              </w:rPr>
            </w:pPr>
            <w:r w:rsidRPr="00D87780">
              <w:rPr>
                <w:sz w:val="24"/>
              </w:rPr>
              <w:t>本项目</w:t>
            </w:r>
            <w:r w:rsidRPr="00D87780">
              <w:rPr>
                <w:rFonts w:hAnsi="宋体" w:hint="eastAsia"/>
                <w:sz w:val="24"/>
              </w:rPr>
              <w:t>通过铲车将外购暂存的</w:t>
            </w:r>
            <w:r w:rsidRPr="00D87780">
              <w:rPr>
                <w:rFonts w:hAnsi="宋体" w:hint="eastAsia"/>
                <w:sz w:val="24"/>
              </w:rPr>
              <w:t>5-50mm</w:t>
            </w:r>
            <w:r w:rsidR="00E45CFB" w:rsidRPr="00D87780">
              <w:rPr>
                <w:rFonts w:hAnsi="宋体" w:hint="eastAsia"/>
                <w:sz w:val="24"/>
              </w:rPr>
              <w:t>尺寸的钢渣投入振动给料机送入给料机底部料仓内。在</w:t>
            </w:r>
            <w:r w:rsidRPr="00D87780">
              <w:rPr>
                <w:rFonts w:hAnsi="宋体" w:hint="eastAsia"/>
                <w:sz w:val="24"/>
              </w:rPr>
              <w:t>进料过程中产生粉尘</w:t>
            </w:r>
            <w:r w:rsidRPr="00D87780">
              <w:rPr>
                <w:rFonts w:hAnsi="宋体" w:hint="eastAsia"/>
                <w:sz w:val="24"/>
              </w:rPr>
              <w:t>0.3t/a</w:t>
            </w:r>
            <w:r w:rsidR="00E45CFB" w:rsidRPr="00D87780">
              <w:rPr>
                <w:rFonts w:hAnsi="宋体" w:hint="eastAsia"/>
                <w:sz w:val="24"/>
              </w:rPr>
              <w:t>，</w:t>
            </w:r>
            <w:r w:rsidRPr="00D87780">
              <w:rPr>
                <w:rFonts w:hAnsi="宋体" w:hint="eastAsia"/>
                <w:sz w:val="24"/>
              </w:rPr>
              <w:t>在进料</w:t>
            </w:r>
            <w:r w:rsidRPr="00D87780">
              <w:rPr>
                <w:kern w:val="0"/>
                <w:sz w:val="24"/>
              </w:rPr>
              <w:t>过程中进行洒水降尘</w:t>
            </w:r>
            <w:r w:rsidR="00E45CFB" w:rsidRPr="00D87780">
              <w:rPr>
                <w:rFonts w:hint="eastAsia"/>
                <w:kern w:val="0"/>
                <w:sz w:val="24"/>
              </w:rPr>
              <w:t>后</w:t>
            </w:r>
            <w:r w:rsidRPr="00D87780">
              <w:rPr>
                <w:kern w:val="0"/>
                <w:sz w:val="24"/>
              </w:rPr>
              <w:t>，</w:t>
            </w:r>
            <w:r w:rsidRPr="00D87780">
              <w:rPr>
                <w:rFonts w:hint="eastAsia"/>
                <w:kern w:val="0"/>
                <w:sz w:val="24"/>
              </w:rPr>
              <w:t>进料过程无组织排放粉尘量为</w:t>
            </w:r>
            <w:r w:rsidRPr="00D87780">
              <w:rPr>
                <w:rFonts w:hint="eastAsia"/>
                <w:kern w:val="0"/>
                <w:sz w:val="24"/>
              </w:rPr>
              <w:t>0.015</w:t>
            </w:r>
            <w:r w:rsidRPr="00D87780">
              <w:rPr>
                <w:rFonts w:hAnsi="宋体" w:hint="eastAsia"/>
                <w:sz w:val="24"/>
              </w:rPr>
              <w:t xml:space="preserve"> t/a</w:t>
            </w:r>
            <w:r w:rsidRPr="00D87780">
              <w:rPr>
                <w:rFonts w:hAnsi="宋体" w:hint="eastAsia"/>
                <w:sz w:val="24"/>
              </w:rPr>
              <w:t>。</w:t>
            </w:r>
          </w:p>
          <w:p w:rsidR="004648FC" w:rsidRPr="00D87780" w:rsidRDefault="004648FC" w:rsidP="004648FC">
            <w:pPr>
              <w:spacing w:line="360" w:lineRule="auto"/>
              <w:ind w:firstLineChars="200" w:firstLine="480"/>
              <w:rPr>
                <w:sz w:val="24"/>
              </w:rPr>
            </w:pPr>
            <w:r w:rsidRPr="00D87780">
              <w:rPr>
                <w:rFonts w:hint="eastAsia"/>
                <w:sz w:val="24"/>
              </w:rPr>
              <w:t>（</w:t>
            </w:r>
            <w:r w:rsidRPr="00D87780">
              <w:rPr>
                <w:rFonts w:hint="eastAsia"/>
                <w:sz w:val="24"/>
              </w:rPr>
              <w:t>2</w:t>
            </w:r>
            <w:r w:rsidRPr="00D87780">
              <w:rPr>
                <w:rFonts w:hint="eastAsia"/>
                <w:sz w:val="24"/>
              </w:rPr>
              <w:t>）筛分粉尘</w:t>
            </w:r>
          </w:p>
          <w:p w:rsidR="004648FC" w:rsidRPr="00D87780" w:rsidRDefault="004648FC" w:rsidP="004648FC">
            <w:pPr>
              <w:adjustRightInd w:val="0"/>
              <w:snapToGrid w:val="0"/>
              <w:spacing w:line="360" w:lineRule="auto"/>
              <w:ind w:firstLineChars="200" w:firstLine="480"/>
              <w:rPr>
                <w:kern w:val="0"/>
                <w:sz w:val="24"/>
              </w:rPr>
            </w:pPr>
            <w:r w:rsidRPr="00D87780">
              <w:rPr>
                <w:sz w:val="24"/>
                <w:shd w:val="clear" w:color="auto" w:fill="FFFFFF"/>
              </w:rPr>
              <w:t>料仓中的钢渣经</w:t>
            </w:r>
            <w:r w:rsidRPr="00D87780">
              <w:rPr>
                <w:sz w:val="24"/>
                <w:shd w:val="clear" w:color="auto" w:fill="FFFFFF"/>
              </w:rPr>
              <w:t>B800×7</w:t>
            </w:r>
            <w:r w:rsidRPr="00D87780">
              <w:rPr>
                <w:sz w:val="24"/>
                <w:shd w:val="clear" w:color="auto" w:fill="FFFFFF"/>
              </w:rPr>
              <w:t>和</w:t>
            </w:r>
            <w:r w:rsidRPr="00D87780">
              <w:rPr>
                <w:sz w:val="24"/>
                <w:shd w:val="clear" w:color="auto" w:fill="FFFFFF"/>
              </w:rPr>
              <w:t>B600×8</w:t>
            </w:r>
            <w:r w:rsidRPr="00D87780">
              <w:rPr>
                <w:sz w:val="24"/>
                <w:shd w:val="clear" w:color="auto" w:fill="FFFFFF"/>
              </w:rPr>
              <w:t>米的皮带输送机进入振动筛中（粒径</w:t>
            </w:r>
            <w:r w:rsidRPr="00D87780">
              <w:rPr>
                <w:sz w:val="24"/>
                <w:shd w:val="clear" w:color="auto" w:fill="FFFFFF"/>
              </w:rPr>
              <w:t>14mm</w:t>
            </w:r>
            <w:r w:rsidRPr="00D87780">
              <w:rPr>
                <w:sz w:val="24"/>
                <w:shd w:val="clear" w:color="auto" w:fill="FFFFFF"/>
              </w:rPr>
              <w:t>），颗粒大于</w:t>
            </w:r>
            <w:r w:rsidRPr="00D87780">
              <w:rPr>
                <w:sz w:val="24"/>
                <w:shd w:val="clear" w:color="auto" w:fill="FFFFFF"/>
              </w:rPr>
              <w:t>14mm</w:t>
            </w:r>
            <w:r w:rsidRPr="00D87780">
              <w:rPr>
                <w:sz w:val="24"/>
                <w:shd w:val="clear" w:color="auto" w:fill="FFFFFF"/>
              </w:rPr>
              <w:t>和小于</w:t>
            </w:r>
            <w:r w:rsidRPr="00D87780">
              <w:rPr>
                <w:sz w:val="24"/>
                <w:shd w:val="clear" w:color="auto" w:fill="FFFFFF"/>
              </w:rPr>
              <w:t>14mm</w:t>
            </w:r>
            <w:r w:rsidRPr="00D87780">
              <w:rPr>
                <w:sz w:val="24"/>
                <w:shd w:val="clear" w:color="auto" w:fill="FFFFFF"/>
              </w:rPr>
              <w:t>的钢渣经振动筛筛选出后分别经</w:t>
            </w:r>
            <w:r w:rsidRPr="00D87780">
              <w:rPr>
                <w:sz w:val="24"/>
                <w:shd w:val="clear" w:color="auto" w:fill="FFFFFF"/>
              </w:rPr>
              <w:t>B800×15</w:t>
            </w:r>
            <w:r w:rsidRPr="00D87780">
              <w:rPr>
                <w:sz w:val="24"/>
                <w:shd w:val="clear" w:color="auto" w:fill="FFFFFF"/>
              </w:rPr>
              <w:t>和</w:t>
            </w:r>
            <w:r w:rsidRPr="00D87780">
              <w:rPr>
                <w:sz w:val="24"/>
                <w:shd w:val="clear" w:color="auto" w:fill="FFFFFF"/>
              </w:rPr>
              <w:t>B800×12</w:t>
            </w:r>
            <w:r w:rsidRPr="00D87780">
              <w:rPr>
                <w:sz w:val="24"/>
                <w:shd w:val="clear" w:color="auto" w:fill="FFFFFF"/>
              </w:rPr>
              <w:t>米的皮带输送机进入暂存场暂存外售，</w:t>
            </w:r>
            <w:r w:rsidRPr="00D87780">
              <w:rPr>
                <w:sz w:val="24"/>
              </w:rPr>
              <w:t>此过程会产生筛分粉尘。</w:t>
            </w:r>
            <w:r w:rsidRPr="00D87780">
              <w:rPr>
                <w:rFonts w:hAnsi="宋体" w:hint="eastAsia"/>
                <w:sz w:val="24"/>
              </w:rPr>
              <w:t>筛分过程中产生粉尘</w:t>
            </w:r>
            <w:r w:rsidRPr="00D87780">
              <w:rPr>
                <w:rFonts w:hAnsi="宋体" w:hint="eastAsia"/>
                <w:sz w:val="24"/>
              </w:rPr>
              <w:t>0.75t/a</w:t>
            </w:r>
            <w:r w:rsidR="00E45CFB" w:rsidRPr="00D87780">
              <w:rPr>
                <w:rFonts w:hAnsi="宋体" w:hint="eastAsia"/>
                <w:sz w:val="24"/>
              </w:rPr>
              <w:t>，</w:t>
            </w:r>
            <w:r w:rsidRPr="00D87780">
              <w:rPr>
                <w:rFonts w:hAnsi="宋体" w:hint="eastAsia"/>
                <w:sz w:val="24"/>
              </w:rPr>
              <w:t>在</w:t>
            </w:r>
            <w:r w:rsidR="00E45CFB" w:rsidRPr="00D87780">
              <w:rPr>
                <w:rFonts w:hAnsi="宋体" w:hint="eastAsia"/>
                <w:sz w:val="24"/>
              </w:rPr>
              <w:t>筛分</w:t>
            </w:r>
            <w:r w:rsidRPr="00D87780">
              <w:rPr>
                <w:kern w:val="0"/>
                <w:sz w:val="24"/>
              </w:rPr>
              <w:t>过程中进行洒水降尘</w:t>
            </w:r>
            <w:r w:rsidR="00E45CFB" w:rsidRPr="00D87780">
              <w:rPr>
                <w:rFonts w:hint="eastAsia"/>
                <w:kern w:val="0"/>
                <w:sz w:val="24"/>
              </w:rPr>
              <w:t>后</w:t>
            </w:r>
            <w:r w:rsidRPr="00D87780">
              <w:rPr>
                <w:kern w:val="0"/>
                <w:sz w:val="24"/>
              </w:rPr>
              <w:t>，</w:t>
            </w:r>
            <w:r w:rsidR="00E45CFB" w:rsidRPr="00D87780">
              <w:rPr>
                <w:rFonts w:hint="eastAsia"/>
                <w:kern w:val="0"/>
                <w:sz w:val="24"/>
              </w:rPr>
              <w:t>筛分</w:t>
            </w:r>
            <w:r w:rsidRPr="00D87780">
              <w:rPr>
                <w:rFonts w:hint="eastAsia"/>
                <w:kern w:val="0"/>
                <w:sz w:val="24"/>
              </w:rPr>
              <w:t>过程无组织排放粉尘量为</w:t>
            </w:r>
            <w:r w:rsidRPr="00D87780">
              <w:rPr>
                <w:rFonts w:hint="eastAsia"/>
                <w:kern w:val="0"/>
                <w:sz w:val="24"/>
              </w:rPr>
              <w:t>0.0375</w:t>
            </w:r>
            <w:r w:rsidRPr="00D87780">
              <w:rPr>
                <w:rFonts w:hAnsi="宋体" w:hint="eastAsia"/>
                <w:sz w:val="24"/>
              </w:rPr>
              <w:t xml:space="preserve"> t/a</w:t>
            </w:r>
            <w:r w:rsidRPr="00D87780">
              <w:rPr>
                <w:rFonts w:hAnsi="宋体" w:hint="eastAsia"/>
                <w:sz w:val="24"/>
              </w:rPr>
              <w:t>。</w:t>
            </w:r>
          </w:p>
          <w:p w:rsidR="00451D3D" w:rsidRPr="00D87780" w:rsidRDefault="00451D3D" w:rsidP="004648FC">
            <w:pPr>
              <w:widowControl/>
              <w:tabs>
                <w:tab w:val="left" w:pos="1875"/>
              </w:tabs>
              <w:spacing w:line="360" w:lineRule="auto"/>
              <w:ind w:firstLineChars="200" w:firstLine="480"/>
              <w:rPr>
                <w:sz w:val="24"/>
              </w:rPr>
            </w:pPr>
            <w:r w:rsidRPr="00D87780">
              <w:rPr>
                <w:rFonts w:hint="eastAsia"/>
                <w:sz w:val="24"/>
              </w:rPr>
              <w:t>无组织废气</w:t>
            </w:r>
            <w:r w:rsidRPr="00D87780">
              <w:rPr>
                <w:sz w:val="24"/>
              </w:rPr>
              <w:t>通过加强车间通风</w:t>
            </w:r>
            <w:r w:rsidRPr="00D87780">
              <w:rPr>
                <w:rFonts w:hint="eastAsia"/>
                <w:sz w:val="24"/>
              </w:rPr>
              <w:t>、</w:t>
            </w:r>
            <w:r w:rsidRPr="00D87780">
              <w:rPr>
                <w:sz w:val="24"/>
              </w:rPr>
              <w:t>加大厂区绿化覆盖面积来进一步降低对大气环境的影响。</w:t>
            </w:r>
          </w:p>
          <w:p w:rsidR="00FA05B4" w:rsidRPr="00D87780" w:rsidRDefault="00FA05B4" w:rsidP="00FA05B4">
            <w:pPr>
              <w:spacing w:line="360" w:lineRule="auto"/>
              <w:ind w:left="480"/>
              <w:rPr>
                <w:b/>
                <w:kern w:val="0"/>
                <w:sz w:val="24"/>
              </w:rPr>
            </w:pPr>
            <w:r w:rsidRPr="00D87780">
              <w:rPr>
                <w:b/>
                <w:kern w:val="0"/>
                <w:sz w:val="24"/>
              </w:rPr>
              <w:t>废气预测与分析：</w:t>
            </w:r>
          </w:p>
          <w:p w:rsidR="00FA05B4" w:rsidRPr="00D87780" w:rsidRDefault="00FA05B4" w:rsidP="00075343">
            <w:pPr>
              <w:pStyle w:val="afff1"/>
              <w:numPr>
                <w:ilvl w:val="0"/>
                <w:numId w:val="27"/>
              </w:numPr>
              <w:adjustRightInd w:val="0"/>
              <w:snapToGrid w:val="0"/>
              <w:spacing w:line="360" w:lineRule="auto"/>
              <w:ind w:firstLineChars="0"/>
              <w:rPr>
                <w:sz w:val="24"/>
              </w:rPr>
            </w:pPr>
            <w:r w:rsidRPr="00D87780">
              <w:rPr>
                <w:sz w:val="24"/>
              </w:rPr>
              <w:lastRenderedPageBreak/>
              <w:t>评价因子和评价标准</w:t>
            </w:r>
          </w:p>
          <w:p w:rsidR="00075343" w:rsidRPr="00D87780" w:rsidRDefault="00075343" w:rsidP="007F3F5D">
            <w:pPr>
              <w:spacing w:line="360" w:lineRule="auto"/>
              <w:ind w:firstLineChars="200" w:firstLine="480"/>
              <w:rPr>
                <w:bCs/>
                <w:sz w:val="24"/>
              </w:rPr>
            </w:pPr>
            <w:r w:rsidRPr="00D87780">
              <w:rPr>
                <w:rFonts w:hint="eastAsia"/>
                <w:bCs/>
                <w:sz w:val="24"/>
              </w:rPr>
              <w:t>本项目</w:t>
            </w:r>
            <w:r w:rsidRPr="00D87780">
              <w:rPr>
                <w:bCs/>
                <w:sz w:val="24"/>
              </w:rPr>
              <w:t>的评价因子和</w:t>
            </w:r>
            <w:r w:rsidRPr="00D87780">
              <w:rPr>
                <w:rFonts w:hint="eastAsia"/>
                <w:bCs/>
                <w:sz w:val="24"/>
              </w:rPr>
              <w:t>评价</w:t>
            </w:r>
            <w:r w:rsidRPr="00D87780">
              <w:rPr>
                <w:bCs/>
                <w:sz w:val="24"/>
              </w:rPr>
              <w:t>标准见表</w:t>
            </w:r>
            <w:r w:rsidRPr="00D87780">
              <w:rPr>
                <w:rFonts w:hint="eastAsia"/>
                <w:bCs/>
                <w:sz w:val="24"/>
              </w:rPr>
              <w:t>7</w:t>
            </w:r>
            <w:r w:rsidRPr="00D87780">
              <w:rPr>
                <w:bCs/>
                <w:sz w:val="24"/>
              </w:rPr>
              <w:t>-</w:t>
            </w:r>
            <w:r w:rsidRPr="00D87780">
              <w:rPr>
                <w:rFonts w:hint="eastAsia"/>
                <w:bCs/>
                <w:sz w:val="24"/>
              </w:rPr>
              <w:t>1</w:t>
            </w:r>
            <w:r w:rsidRPr="00D87780">
              <w:rPr>
                <w:rFonts w:hint="eastAsia"/>
                <w:bCs/>
                <w:sz w:val="24"/>
              </w:rPr>
              <w:t>。</w:t>
            </w:r>
          </w:p>
          <w:p w:rsidR="00FA05B4" w:rsidRPr="00D87780" w:rsidRDefault="00FA05B4" w:rsidP="00FA05B4">
            <w:pPr>
              <w:adjustRightInd w:val="0"/>
              <w:snapToGrid w:val="0"/>
              <w:spacing w:line="360" w:lineRule="auto"/>
              <w:jc w:val="center"/>
              <w:rPr>
                <w:b/>
                <w:bCs/>
                <w:sz w:val="24"/>
              </w:rPr>
            </w:pPr>
            <w:r w:rsidRPr="00D87780">
              <w:rPr>
                <w:b/>
                <w:bCs/>
                <w:sz w:val="24"/>
              </w:rPr>
              <w:t>表</w:t>
            </w:r>
            <w:r w:rsidR="00352CA9" w:rsidRPr="00D87780">
              <w:rPr>
                <w:b/>
                <w:bCs/>
                <w:sz w:val="24"/>
              </w:rPr>
              <w:t>7-</w:t>
            </w:r>
            <w:r w:rsidR="00E669B4" w:rsidRPr="00D87780">
              <w:rPr>
                <w:rFonts w:hint="eastAsia"/>
                <w:b/>
                <w:bCs/>
                <w:sz w:val="24"/>
              </w:rPr>
              <w:t>1</w:t>
            </w:r>
            <w:r w:rsidRPr="00D87780">
              <w:rPr>
                <w:b/>
                <w:bCs/>
                <w:sz w:val="24"/>
              </w:rPr>
              <w:t>评价因子和评价标准表</w:t>
            </w:r>
          </w:p>
          <w:tbl>
            <w:tblPr>
              <w:tblW w:w="5000" w:type="pct"/>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322"/>
              <w:gridCol w:w="2044"/>
              <w:gridCol w:w="2453"/>
              <w:gridCol w:w="3251"/>
            </w:tblGrid>
            <w:tr w:rsidR="002F5B39" w:rsidRPr="00D87780" w:rsidTr="008D61F0">
              <w:trPr>
                <w:trHeight w:val="438"/>
              </w:trPr>
              <w:tc>
                <w:tcPr>
                  <w:tcW w:w="729" w:type="pct"/>
                  <w:vAlign w:val="center"/>
                </w:tcPr>
                <w:p w:rsidR="00FA05B4" w:rsidRPr="00D87780" w:rsidRDefault="00FA05B4" w:rsidP="001821AE">
                  <w:pPr>
                    <w:adjustRightInd w:val="0"/>
                    <w:snapToGrid w:val="0"/>
                    <w:jc w:val="center"/>
                    <w:rPr>
                      <w:b/>
                      <w:bCs/>
                      <w:szCs w:val="21"/>
                    </w:rPr>
                  </w:pPr>
                  <w:r w:rsidRPr="00D87780">
                    <w:rPr>
                      <w:b/>
                      <w:bCs/>
                      <w:szCs w:val="21"/>
                    </w:rPr>
                    <w:t>评价因子</w:t>
                  </w:r>
                </w:p>
              </w:tc>
              <w:tc>
                <w:tcPr>
                  <w:tcW w:w="1127" w:type="pct"/>
                  <w:vAlign w:val="center"/>
                </w:tcPr>
                <w:p w:rsidR="00FA05B4" w:rsidRPr="00D87780" w:rsidRDefault="00FA05B4" w:rsidP="001821AE">
                  <w:pPr>
                    <w:adjustRightInd w:val="0"/>
                    <w:snapToGrid w:val="0"/>
                    <w:jc w:val="center"/>
                    <w:rPr>
                      <w:b/>
                      <w:bCs/>
                      <w:szCs w:val="21"/>
                    </w:rPr>
                  </w:pPr>
                  <w:r w:rsidRPr="00D87780">
                    <w:rPr>
                      <w:b/>
                      <w:bCs/>
                      <w:szCs w:val="21"/>
                    </w:rPr>
                    <w:t>平均时段</w:t>
                  </w:r>
                </w:p>
              </w:tc>
              <w:tc>
                <w:tcPr>
                  <w:tcW w:w="1352" w:type="pct"/>
                  <w:vAlign w:val="center"/>
                </w:tcPr>
                <w:p w:rsidR="00FA05B4" w:rsidRPr="00D87780" w:rsidRDefault="00FA05B4" w:rsidP="001821AE">
                  <w:pPr>
                    <w:adjustRightInd w:val="0"/>
                    <w:snapToGrid w:val="0"/>
                    <w:jc w:val="center"/>
                    <w:rPr>
                      <w:b/>
                      <w:bCs/>
                      <w:szCs w:val="21"/>
                    </w:rPr>
                  </w:pPr>
                  <w:r w:rsidRPr="00D87780">
                    <w:rPr>
                      <w:b/>
                      <w:bCs/>
                      <w:szCs w:val="21"/>
                    </w:rPr>
                    <w:t>标准值</w:t>
                  </w:r>
                  <w:r w:rsidRPr="00D87780">
                    <w:rPr>
                      <w:b/>
                      <w:bCs/>
                      <w:szCs w:val="21"/>
                    </w:rPr>
                    <w:t>/</w:t>
                  </w:r>
                  <w:r w:rsidRPr="00D87780">
                    <w:rPr>
                      <w:b/>
                      <w:bCs/>
                      <w:szCs w:val="21"/>
                    </w:rPr>
                    <w:t>（</w:t>
                  </w:r>
                  <w:r w:rsidRPr="00D87780">
                    <w:rPr>
                      <w:b/>
                      <w:bCs/>
                      <w:szCs w:val="21"/>
                    </w:rPr>
                    <w:t>ug/m</w:t>
                  </w:r>
                  <w:r w:rsidRPr="00D87780">
                    <w:rPr>
                      <w:b/>
                      <w:bCs/>
                      <w:szCs w:val="21"/>
                      <w:vertAlign w:val="superscript"/>
                    </w:rPr>
                    <w:t>3</w:t>
                  </w:r>
                  <w:r w:rsidRPr="00D87780">
                    <w:rPr>
                      <w:b/>
                      <w:bCs/>
                      <w:szCs w:val="21"/>
                    </w:rPr>
                    <w:t>）</w:t>
                  </w:r>
                </w:p>
              </w:tc>
              <w:tc>
                <w:tcPr>
                  <w:tcW w:w="1792" w:type="pct"/>
                  <w:vAlign w:val="center"/>
                </w:tcPr>
                <w:p w:rsidR="00FA05B4" w:rsidRPr="00D87780" w:rsidRDefault="00FA05B4" w:rsidP="001821AE">
                  <w:pPr>
                    <w:adjustRightInd w:val="0"/>
                    <w:snapToGrid w:val="0"/>
                    <w:jc w:val="center"/>
                    <w:rPr>
                      <w:b/>
                      <w:bCs/>
                      <w:szCs w:val="21"/>
                    </w:rPr>
                  </w:pPr>
                  <w:r w:rsidRPr="00D87780">
                    <w:rPr>
                      <w:b/>
                      <w:bCs/>
                      <w:szCs w:val="21"/>
                    </w:rPr>
                    <w:t>标准来源</w:t>
                  </w:r>
                </w:p>
              </w:tc>
            </w:tr>
            <w:tr w:rsidR="002F5B39" w:rsidRPr="00D87780" w:rsidTr="008D61F0">
              <w:trPr>
                <w:trHeight w:val="580"/>
              </w:trPr>
              <w:tc>
                <w:tcPr>
                  <w:tcW w:w="729" w:type="pct"/>
                  <w:vAlign w:val="center"/>
                </w:tcPr>
                <w:p w:rsidR="00FA05B4" w:rsidRPr="00D87780" w:rsidRDefault="00FA05B4" w:rsidP="001821AE">
                  <w:pPr>
                    <w:adjustRightInd w:val="0"/>
                    <w:snapToGrid w:val="0"/>
                    <w:contextualSpacing/>
                    <w:jc w:val="center"/>
                    <w:rPr>
                      <w:szCs w:val="21"/>
                    </w:rPr>
                  </w:pPr>
                  <w:r w:rsidRPr="00D87780">
                    <w:t>PM</w:t>
                  </w:r>
                  <w:r w:rsidRPr="00D87780">
                    <w:rPr>
                      <w:vertAlign w:val="subscript"/>
                    </w:rPr>
                    <w:t>10</w:t>
                  </w:r>
                </w:p>
              </w:tc>
              <w:tc>
                <w:tcPr>
                  <w:tcW w:w="1127" w:type="pct"/>
                  <w:vAlign w:val="center"/>
                </w:tcPr>
                <w:p w:rsidR="00FA05B4" w:rsidRPr="00D87780" w:rsidRDefault="00F52DA9" w:rsidP="001821AE">
                  <w:pPr>
                    <w:adjustRightInd w:val="0"/>
                    <w:snapToGrid w:val="0"/>
                    <w:contextualSpacing/>
                    <w:jc w:val="center"/>
                  </w:pPr>
                  <w:r w:rsidRPr="00D87780">
                    <w:rPr>
                      <w:rFonts w:hint="eastAsia"/>
                    </w:rPr>
                    <w:t>1</w:t>
                  </w:r>
                  <w:r w:rsidR="00FA05B4" w:rsidRPr="00D87780">
                    <w:t>小时平均</w:t>
                  </w:r>
                </w:p>
              </w:tc>
              <w:tc>
                <w:tcPr>
                  <w:tcW w:w="1352" w:type="pct"/>
                  <w:vAlign w:val="center"/>
                </w:tcPr>
                <w:p w:rsidR="00FA05B4" w:rsidRPr="00D87780" w:rsidRDefault="00F52DA9" w:rsidP="001821AE">
                  <w:pPr>
                    <w:adjustRightInd w:val="0"/>
                    <w:snapToGrid w:val="0"/>
                    <w:contextualSpacing/>
                    <w:jc w:val="center"/>
                  </w:pPr>
                  <w:r w:rsidRPr="00D87780">
                    <w:rPr>
                      <w:rFonts w:hint="eastAsia"/>
                    </w:rPr>
                    <w:t>4</w:t>
                  </w:r>
                  <w:r w:rsidR="00FA05B4" w:rsidRPr="00D87780">
                    <w:t>50</w:t>
                  </w:r>
                </w:p>
              </w:tc>
              <w:tc>
                <w:tcPr>
                  <w:tcW w:w="1792" w:type="pct"/>
                  <w:vAlign w:val="center"/>
                </w:tcPr>
                <w:p w:rsidR="00FA05B4" w:rsidRPr="00D87780" w:rsidRDefault="00FA05B4" w:rsidP="001821AE">
                  <w:pPr>
                    <w:adjustRightInd w:val="0"/>
                    <w:snapToGrid w:val="0"/>
                    <w:jc w:val="center"/>
                    <w:rPr>
                      <w:szCs w:val="21"/>
                    </w:rPr>
                  </w:pPr>
                  <w:r w:rsidRPr="00D87780">
                    <w:t>《环境空气质量标准》（</w:t>
                  </w:r>
                  <w:r w:rsidRPr="00D87780">
                    <w:t>GB3095-2012</w:t>
                  </w:r>
                  <w:r w:rsidRPr="00D87780">
                    <w:t>）中二级标准</w:t>
                  </w:r>
                </w:p>
              </w:tc>
            </w:tr>
          </w:tbl>
          <w:p w:rsidR="00FA05B4" w:rsidRPr="00D87780" w:rsidRDefault="00FA05B4" w:rsidP="00E47242">
            <w:pPr>
              <w:pStyle w:val="3"/>
              <w:spacing w:before="0" w:after="0" w:line="240" w:lineRule="auto"/>
            </w:pPr>
            <w:r w:rsidRPr="00D87780">
              <w:rPr>
                <w:sz w:val="21"/>
                <w:szCs w:val="21"/>
              </w:rPr>
              <w:t>注：由于本项目不涉及</w:t>
            </w:r>
            <w:r w:rsidRPr="00D87780">
              <w:rPr>
                <w:sz w:val="21"/>
                <w:szCs w:val="21"/>
              </w:rPr>
              <w:t>SO</w:t>
            </w:r>
            <w:r w:rsidRPr="00D87780">
              <w:rPr>
                <w:sz w:val="21"/>
                <w:szCs w:val="21"/>
                <w:vertAlign w:val="subscript"/>
              </w:rPr>
              <w:t>2</w:t>
            </w:r>
            <w:r w:rsidRPr="00D87780">
              <w:rPr>
                <w:sz w:val="21"/>
                <w:szCs w:val="21"/>
              </w:rPr>
              <w:t>和</w:t>
            </w:r>
            <w:r w:rsidRPr="00D87780">
              <w:rPr>
                <w:sz w:val="21"/>
                <w:szCs w:val="21"/>
              </w:rPr>
              <w:t>NO</w:t>
            </w:r>
            <w:r w:rsidRPr="00D87780">
              <w:rPr>
                <w:sz w:val="21"/>
                <w:szCs w:val="21"/>
                <w:vertAlign w:val="subscript"/>
              </w:rPr>
              <w:t>X</w:t>
            </w:r>
            <w:r w:rsidRPr="00D87780">
              <w:rPr>
                <w:sz w:val="21"/>
                <w:szCs w:val="21"/>
              </w:rPr>
              <w:t>的排放，因此无需进行二次污染物评价因子的筛选。</w:t>
            </w:r>
          </w:p>
          <w:p w:rsidR="00FA05B4" w:rsidRPr="00D87780" w:rsidRDefault="00FA05B4" w:rsidP="00FA05B4">
            <w:pPr>
              <w:snapToGrid w:val="0"/>
              <w:spacing w:line="360" w:lineRule="auto"/>
              <w:ind w:firstLineChars="200" w:firstLine="200"/>
              <w:jc w:val="left"/>
              <w:rPr>
                <w:sz w:val="10"/>
                <w:szCs w:val="10"/>
              </w:rPr>
            </w:pPr>
          </w:p>
          <w:p w:rsidR="005224AD" w:rsidRPr="00D87780" w:rsidRDefault="00FA05B4" w:rsidP="005224AD">
            <w:pPr>
              <w:numPr>
                <w:ilvl w:val="0"/>
                <w:numId w:val="22"/>
              </w:numPr>
              <w:snapToGrid w:val="0"/>
              <w:spacing w:line="360" w:lineRule="auto"/>
              <w:ind w:firstLineChars="200" w:firstLine="480"/>
              <w:jc w:val="left"/>
              <w:rPr>
                <w:sz w:val="24"/>
              </w:rPr>
            </w:pPr>
            <w:r w:rsidRPr="00D87780">
              <w:rPr>
                <w:sz w:val="24"/>
              </w:rPr>
              <w:t>估算模式</w:t>
            </w:r>
          </w:p>
          <w:p w:rsidR="00FA05B4" w:rsidRPr="00D87780" w:rsidRDefault="00FA05B4" w:rsidP="005224AD">
            <w:pPr>
              <w:snapToGrid w:val="0"/>
              <w:spacing w:line="360" w:lineRule="auto"/>
              <w:ind w:firstLineChars="200" w:firstLine="480"/>
              <w:jc w:val="left"/>
              <w:rPr>
                <w:sz w:val="24"/>
              </w:rPr>
            </w:pPr>
            <w:r w:rsidRPr="00D87780">
              <w:rPr>
                <w:sz w:val="24"/>
              </w:rPr>
              <w:t>根据《环境影响评价技术导则大气环境》（</w:t>
            </w:r>
            <w:r w:rsidRPr="00D87780">
              <w:rPr>
                <w:sz w:val="24"/>
              </w:rPr>
              <w:t>HJ2.2-2018</w:t>
            </w:r>
            <w:r w:rsidRPr="00D87780">
              <w:rPr>
                <w:sz w:val="24"/>
              </w:rPr>
              <w:t>）中</w:t>
            </w:r>
            <w:r w:rsidRPr="00D87780">
              <w:rPr>
                <w:sz w:val="24"/>
              </w:rPr>
              <w:t>5.3</w:t>
            </w:r>
            <w:r w:rsidRPr="00D87780">
              <w:rPr>
                <w:sz w:val="24"/>
              </w:rPr>
              <w:t>节工作等级的确定方法，结合工程分析结果，选择正常排放的主要污染物及排放参数，采用附录</w:t>
            </w:r>
            <w:r w:rsidRPr="00D87780">
              <w:rPr>
                <w:sz w:val="24"/>
              </w:rPr>
              <w:t>A</w:t>
            </w:r>
            <w:r w:rsidRPr="00D87780">
              <w:rPr>
                <w:sz w:val="24"/>
              </w:rPr>
              <w:t>推荐模型中的</w:t>
            </w:r>
            <w:r w:rsidRPr="00D87780">
              <w:rPr>
                <w:sz w:val="24"/>
              </w:rPr>
              <w:t>AERSCREEN</w:t>
            </w:r>
            <w:r w:rsidRPr="00D87780">
              <w:rPr>
                <w:sz w:val="24"/>
              </w:rPr>
              <w:t>模式计算项目污染源的最大环境影响，然后按评价工作分级判据进行分级。</w:t>
            </w:r>
          </w:p>
          <w:p w:rsidR="00FA05B4" w:rsidRPr="00D87780" w:rsidRDefault="00BC39E4" w:rsidP="00FA05B4">
            <w:pPr>
              <w:tabs>
                <w:tab w:val="left" w:pos="567"/>
                <w:tab w:val="left" w:pos="1843"/>
              </w:tabs>
              <w:spacing w:line="360" w:lineRule="auto"/>
              <w:ind w:firstLineChars="200" w:firstLine="480"/>
              <w:rPr>
                <w:sz w:val="24"/>
              </w:rPr>
            </w:pPr>
            <w:r w:rsidRPr="00D87780">
              <w:rPr>
                <w:sz w:val="24"/>
              </w:rPr>
              <w:fldChar w:fldCharType="begin"/>
            </w:r>
            <w:r w:rsidR="00FA05B4" w:rsidRPr="00D87780">
              <w:rPr>
                <w:sz w:val="24"/>
              </w:rPr>
              <w:instrText xml:space="preserve"> = 1 \* GB3 \* MERGEFORMAT </w:instrText>
            </w:r>
            <w:r w:rsidRPr="00D87780">
              <w:rPr>
                <w:sz w:val="24"/>
              </w:rPr>
              <w:fldChar w:fldCharType="separate"/>
            </w:r>
            <w:r w:rsidR="00FA05B4" w:rsidRPr="00D87780">
              <w:rPr>
                <w:rFonts w:ascii="宋体" w:hAnsi="宋体" w:cs="宋体" w:hint="eastAsia"/>
              </w:rPr>
              <w:t>①</w:t>
            </w:r>
            <w:r w:rsidRPr="00D87780">
              <w:rPr>
                <w:sz w:val="24"/>
              </w:rPr>
              <w:fldChar w:fldCharType="end"/>
            </w:r>
            <w:r w:rsidR="00FA05B4" w:rsidRPr="00D87780">
              <w:rPr>
                <w:sz w:val="24"/>
              </w:rPr>
              <w:t>Pmax</w:t>
            </w:r>
            <w:r w:rsidR="00FA05B4" w:rsidRPr="00D87780">
              <w:rPr>
                <w:sz w:val="24"/>
              </w:rPr>
              <w:t>及</w:t>
            </w:r>
            <w:r w:rsidR="00FA05B4" w:rsidRPr="00D87780">
              <w:rPr>
                <w:sz w:val="24"/>
              </w:rPr>
              <w:t>D</w:t>
            </w:r>
            <w:r w:rsidR="00FA05B4" w:rsidRPr="00D87780">
              <w:rPr>
                <w:sz w:val="24"/>
                <w:vertAlign w:val="subscript"/>
              </w:rPr>
              <w:t>10%</w:t>
            </w:r>
            <w:r w:rsidR="00FA05B4" w:rsidRPr="00D87780">
              <w:rPr>
                <w:sz w:val="24"/>
              </w:rPr>
              <w:t>的确定</w:t>
            </w:r>
          </w:p>
          <w:p w:rsidR="00FA05B4" w:rsidRPr="00D87780" w:rsidRDefault="00FA05B4" w:rsidP="00FA05B4">
            <w:pPr>
              <w:tabs>
                <w:tab w:val="left" w:pos="567"/>
                <w:tab w:val="left" w:pos="1843"/>
              </w:tabs>
              <w:spacing w:line="360" w:lineRule="auto"/>
              <w:ind w:firstLineChars="200" w:firstLine="480"/>
              <w:rPr>
                <w:sz w:val="24"/>
              </w:rPr>
            </w:pPr>
            <w:r w:rsidRPr="00D87780">
              <w:rPr>
                <w:sz w:val="24"/>
              </w:rPr>
              <w:t>依据《环境影响评价技术导则大气环境》（</w:t>
            </w:r>
            <w:r w:rsidRPr="00D87780">
              <w:rPr>
                <w:sz w:val="24"/>
              </w:rPr>
              <w:t>HJ2.2-2018</w:t>
            </w:r>
            <w:r w:rsidRPr="00D87780">
              <w:rPr>
                <w:sz w:val="24"/>
              </w:rPr>
              <w:t>）中最大地面浓度占标率</w:t>
            </w:r>
            <w:r w:rsidRPr="00D87780">
              <w:rPr>
                <w:sz w:val="24"/>
              </w:rPr>
              <w:t>Pi</w:t>
            </w:r>
            <w:r w:rsidRPr="00D87780">
              <w:rPr>
                <w:sz w:val="24"/>
              </w:rPr>
              <w:t>定义如下：</w:t>
            </w:r>
          </w:p>
          <w:p w:rsidR="00FA05B4" w:rsidRPr="00D87780" w:rsidRDefault="00FA05B4" w:rsidP="00FA05B4">
            <w:pPr>
              <w:tabs>
                <w:tab w:val="left" w:pos="567"/>
                <w:tab w:val="left" w:pos="1843"/>
              </w:tabs>
              <w:spacing w:line="360" w:lineRule="auto"/>
              <w:jc w:val="center"/>
              <w:rPr>
                <w:sz w:val="24"/>
              </w:rPr>
            </w:pPr>
            <w:r w:rsidRPr="00D87780">
              <w:rPr>
                <w:position w:val="-30"/>
                <w:sz w:val="24"/>
              </w:rPr>
              <w:object w:dxaOrig="1560" w:dyaOrig="679">
                <v:shape id="_x0000_i1027" type="#_x0000_t75" style="width:78pt;height:33.75pt;mso-position-horizontal-relative:page;mso-position-vertical-relative:page" o:ole="">
                  <v:imagedata r:id="rId17" o:title=""/>
                </v:shape>
                <o:OLEObject Type="Embed" ProgID="Equation.3" ShapeID="_x0000_i1027" DrawAspect="Content" ObjectID="_1633776104" r:id="rId18">
                  <o:FieldCodes>\* MERGEFORMAT</o:FieldCodes>
                </o:OLEObject>
              </w:object>
            </w:r>
          </w:p>
          <w:p w:rsidR="00FA05B4" w:rsidRPr="00D87780" w:rsidRDefault="00FA05B4" w:rsidP="00FA05B4">
            <w:pPr>
              <w:tabs>
                <w:tab w:val="left" w:pos="567"/>
                <w:tab w:val="left" w:pos="1843"/>
              </w:tabs>
              <w:spacing w:line="360" w:lineRule="auto"/>
              <w:ind w:firstLineChars="200" w:firstLine="480"/>
              <w:rPr>
                <w:sz w:val="24"/>
              </w:rPr>
            </w:pPr>
            <w:r w:rsidRPr="00D87780">
              <w:rPr>
                <w:sz w:val="24"/>
              </w:rPr>
              <w:t>Pi—</w:t>
            </w:r>
            <w:r w:rsidRPr="00D87780">
              <w:rPr>
                <w:sz w:val="24"/>
              </w:rPr>
              <w:t>第</w:t>
            </w:r>
            <w:r w:rsidRPr="00D87780">
              <w:rPr>
                <w:sz w:val="24"/>
              </w:rPr>
              <w:t>i</w:t>
            </w:r>
            <w:r w:rsidRPr="00D87780">
              <w:rPr>
                <w:sz w:val="24"/>
              </w:rPr>
              <w:t>个污染物的最大地面空气质量浓度占标率，</w:t>
            </w:r>
            <w:r w:rsidRPr="00D87780">
              <w:rPr>
                <w:sz w:val="24"/>
              </w:rPr>
              <w:t>%</w:t>
            </w:r>
            <w:r w:rsidRPr="00D87780">
              <w:rPr>
                <w:sz w:val="24"/>
              </w:rPr>
              <w:t>；</w:t>
            </w:r>
          </w:p>
          <w:p w:rsidR="00FA05B4" w:rsidRPr="00D87780" w:rsidRDefault="00FA05B4" w:rsidP="00FA05B4">
            <w:pPr>
              <w:tabs>
                <w:tab w:val="left" w:pos="567"/>
                <w:tab w:val="left" w:pos="1843"/>
              </w:tabs>
              <w:spacing w:line="360" w:lineRule="auto"/>
              <w:ind w:firstLineChars="200" w:firstLine="480"/>
              <w:rPr>
                <w:sz w:val="24"/>
              </w:rPr>
            </w:pPr>
            <w:r w:rsidRPr="00D87780">
              <w:rPr>
                <w:sz w:val="24"/>
              </w:rPr>
              <w:t>Ci—</w:t>
            </w:r>
            <w:r w:rsidRPr="00D87780">
              <w:rPr>
                <w:sz w:val="24"/>
              </w:rPr>
              <w:t>采用估算模型计算的第</w:t>
            </w:r>
            <w:r w:rsidRPr="00D87780">
              <w:rPr>
                <w:sz w:val="24"/>
              </w:rPr>
              <w:t>i</w:t>
            </w:r>
            <w:r w:rsidRPr="00D87780">
              <w:rPr>
                <w:sz w:val="24"/>
              </w:rPr>
              <w:t>个污染物的最大</w:t>
            </w:r>
            <w:r w:rsidRPr="00D87780">
              <w:rPr>
                <w:sz w:val="24"/>
              </w:rPr>
              <w:t>1h</w:t>
            </w:r>
            <w:r w:rsidRPr="00D87780">
              <w:rPr>
                <w:sz w:val="24"/>
              </w:rPr>
              <w:t>地面空气质量浓度，</w:t>
            </w:r>
            <w:r w:rsidRPr="00D87780">
              <w:rPr>
                <w:position w:val="-10"/>
                <w:sz w:val="24"/>
              </w:rPr>
              <w:object w:dxaOrig="740" w:dyaOrig="360">
                <v:shape id="_x0000_i1028" type="#_x0000_t75" style="width:38.25pt;height:18.75pt;mso-position-horizontal-relative:page;mso-position-vertical-relative:page" o:ole="">
                  <v:imagedata r:id="rId19" o:title=""/>
                </v:shape>
                <o:OLEObject Type="Embed" ProgID="Equation.3" ShapeID="_x0000_i1028" DrawAspect="Content" ObjectID="_1633776105" r:id="rId20">
                  <o:FieldCodes>\* MERGEFORMAT</o:FieldCodes>
                </o:OLEObject>
              </w:object>
            </w:r>
            <w:r w:rsidRPr="00D87780">
              <w:rPr>
                <w:sz w:val="24"/>
              </w:rPr>
              <w:t>；</w:t>
            </w:r>
          </w:p>
          <w:p w:rsidR="00FA05B4" w:rsidRPr="00D87780" w:rsidRDefault="00FA05B4" w:rsidP="00FA05B4">
            <w:pPr>
              <w:tabs>
                <w:tab w:val="left" w:pos="567"/>
                <w:tab w:val="left" w:pos="1843"/>
              </w:tabs>
              <w:spacing w:line="360" w:lineRule="auto"/>
              <w:ind w:firstLineChars="200" w:firstLine="480"/>
              <w:rPr>
                <w:sz w:val="24"/>
              </w:rPr>
            </w:pPr>
            <w:r w:rsidRPr="00D87780">
              <w:rPr>
                <w:sz w:val="24"/>
              </w:rPr>
              <w:t>Coi—</w:t>
            </w:r>
            <w:r w:rsidRPr="00D87780">
              <w:rPr>
                <w:sz w:val="24"/>
              </w:rPr>
              <w:t>第</w:t>
            </w:r>
            <w:r w:rsidRPr="00D87780">
              <w:rPr>
                <w:sz w:val="24"/>
              </w:rPr>
              <w:t>i</w:t>
            </w:r>
            <w:r w:rsidRPr="00D87780">
              <w:rPr>
                <w:sz w:val="24"/>
              </w:rPr>
              <w:t>个污染物的环境质量浓度标准，</w:t>
            </w:r>
            <w:r w:rsidRPr="00D87780">
              <w:rPr>
                <w:position w:val="-10"/>
                <w:sz w:val="24"/>
              </w:rPr>
              <w:object w:dxaOrig="740" w:dyaOrig="360">
                <v:shape id="_x0000_i1029" type="#_x0000_t75" style="width:38.25pt;height:18.75pt;mso-position-horizontal-relative:page;mso-position-vertical-relative:page" o:ole="">
                  <v:imagedata r:id="rId19" o:title=""/>
                </v:shape>
                <o:OLEObject Type="Embed" ProgID="Equation.3" ShapeID="_x0000_i1029" DrawAspect="Content" ObjectID="_1633776106" r:id="rId21">
                  <o:FieldCodes>\* MERGEFORMAT</o:FieldCodes>
                </o:OLEObject>
              </w:object>
            </w:r>
            <w:r w:rsidRPr="00D87780">
              <w:rPr>
                <w:sz w:val="24"/>
              </w:rPr>
              <w:t>。</w:t>
            </w:r>
          </w:p>
          <w:p w:rsidR="00FA05B4" w:rsidRPr="00D87780" w:rsidRDefault="00BC39E4" w:rsidP="00FA05B4">
            <w:pPr>
              <w:tabs>
                <w:tab w:val="left" w:pos="567"/>
                <w:tab w:val="left" w:pos="1843"/>
              </w:tabs>
              <w:spacing w:line="360" w:lineRule="auto"/>
              <w:ind w:firstLineChars="200" w:firstLine="480"/>
              <w:rPr>
                <w:sz w:val="24"/>
              </w:rPr>
            </w:pPr>
            <w:r w:rsidRPr="00D87780">
              <w:rPr>
                <w:sz w:val="24"/>
              </w:rPr>
              <w:fldChar w:fldCharType="begin"/>
            </w:r>
            <w:r w:rsidR="00FA05B4" w:rsidRPr="00D87780">
              <w:rPr>
                <w:sz w:val="24"/>
              </w:rPr>
              <w:instrText xml:space="preserve"> = 2 \* GB3 \* MERGEFORMAT </w:instrText>
            </w:r>
            <w:r w:rsidRPr="00D87780">
              <w:rPr>
                <w:sz w:val="24"/>
              </w:rPr>
              <w:fldChar w:fldCharType="separate"/>
            </w:r>
            <w:r w:rsidR="00FA05B4" w:rsidRPr="00D87780">
              <w:rPr>
                <w:rFonts w:ascii="宋体" w:hAnsi="宋体" w:cs="宋体" w:hint="eastAsia"/>
              </w:rPr>
              <w:t>②</w:t>
            </w:r>
            <w:r w:rsidRPr="00D87780">
              <w:rPr>
                <w:sz w:val="24"/>
              </w:rPr>
              <w:fldChar w:fldCharType="end"/>
            </w:r>
            <w:r w:rsidR="00FA05B4" w:rsidRPr="00D87780">
              <w:rPr>
                <w:sz w:val="24"/>
              </w:rPr>
              <w:t>评价等级判别表</w:t>
            </w:r>
          </w:p>
          <w:p w:rsidR="00BB2781" w:rsidRPr="00D87780" w:rsidRDefault="00FA05B4" w:rsidP="007F3F5D">
            <w:pPr>
              <w:tabs>
                <w:tab w:val="left" w:pos="567"/>
                <w:tab w:val="left" w:pos="1843"/>
              </w:tabs>
              <w:spacing w:line="360" w:lineRule="auto"/>
              <w:ind w:leftChars="200" w:left="420"/>
              <w:rPr>
                <w:sz w:val="24"/>
              </w:rPr>
            </w:pPr>
            <w:r w:rsidRPr="00D87780">
              <w:rPr>
                <w:sz w:val="24"/>
              </w:rPr>
              <w:t>评价等级按下表的分级判据进行划分。</w:t>
            </w:r>
          </w:p>
          <w:p w:rsidR="00FA05B4" w:rsidRPr="00D87780" w:rsidRDefault="00FA05B4" w:rsidP="00FA05B4">
            <w:pPr>
              <w:tabs>
                <w:tab w:val="left" w:pos="567"/>
                <w:tab w:val="left" w:pos="1843"/>
              </w:tabs>
              <w:spacing w:line="360" w:lineRule="auto"/>
              <w:ind w:leftChars="200" w:left="420"/>
              <w:jc w:val="center"/>
              <w:rPr>
                <w:sz w:val="24"/>
              </w:rPr>
            </w:pPr>
            <w:r w:rsidRPr="00D87780">
              <w:rPr>
                <w:b/>
                <w:sz w:val="24"/>
              </w:rPr>
              <w:t>表</w:t>
            </w:r>
            <w:r w:rsidR="00352CA9" w:rsidRPr="00D87780">
              <w:rPr>
                <w:b/>
                <w:sz w:val="24"/>
              </w:rPr>
              <w:t>7-</w:t>
            </w:r>
            <w:r w:rsidR="00E669B4" w:rsidRPr="00D87780">
              <w:rPr>
                <w:rFonts w:hint="eastAsia"/>
                <w:b/>
                <w:sz w:val="24"/>
              </w:rPr>
              <w:t>2</w:t>
            </w:r>
            <w:r w:rsidRPr="00D87780">
              <w:rPr>
                <w:b/>
                <w:sz w:val="24"/>
              </w:rPr>
              <w:t>评价等级判定表</w:t>
            </w:r>
          </w:p>
          <w:tbl>
            <w:tblPr>
              <w:tblW w:w="5000" w:type="pct"/>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510"/>
              <w:gridCol w:w="4560"/>
            </w:tblGrid>
            <w:tr w:rsidR="002F5B39" w:rsidRPr="00D87780" w:rsidTr="008D61F0">
              <w:tc>
                <w:tcPr>
                  <w:tcW w:w="2486" w:type="pct"/>
                  <w:tcBorders>
                    <w:top w:val="single" w:sz="12" w:space="0" w:color="auto"/>
                    <w:bottom w:val="single" w:sz="4" w:space="0" w:color="auto"/>
                  </w:tcBorders>
                  <w:vAlign w:val="center"/>
                </w:tcPr>
                <w:p w:rsidR="00FA05B4" w:rsidRPr="00D87780" w:rsidRDefault="00FA05B4" w:rsidP="00497962">
                  <w:pPr>
                    <w:tabs>
                      <w:tab w:val="left" w:pos="567"/>
                      <w:tab w:val="left" w:pos="1843"/>
                    </w:tabs>
                    <w:jc w:val="center"/>
                    <w:rPr>
                      <w:b/>
                      <w:bCs/>
                      <w:szCs w:val="21"/>
                    </w:rPr>
                  </w:pPr>
                  <w:r w:rsidRPr="00D87780">
                    <w:rPr>
                      <w:b/>
                      <w:bCs/>
                      <w:szCs w:val="21"/>
                    </w:rPr>
                    <w:t>评价工作等级</w:t>
                  </w:r>
                </w:p>
              </w:tc>
              <w:tc>
                <w:tcPr>
                  <w:tcW w:w="2514" w:type="pct"/>
                  <w:tcBorders>
                    <w:top w:val="single" w:sz="12" w:space="0" w:color="auto"/>
                    <w:bottom w:val="single" w:sz="4" w:space="0" w:color="auto"/>
                  </w:tcBorders>
                  <w:vAlign w:val="center"/>
                </w:tcPr>
                <w:p w:rsidR="00FA05B4" w:rsidRPr="00D87780" w:rsidRDefault="00FA05B4" w:rsidP="00497962">
                  <w:pPr>
                    <w:tabs>
                      <w:tab w:val="left" w:pos="567"/>
                      <w:tab w:val="left" w:pos="1843"/>
                    </w:tabs>
                    <w:jc w:val="center"/>
                    <w:rPr>
                      <w:b/>
                      <w:bCs/>
                      <w:szCs w:val="21"/>
                    </w:rPr>
                  </w:pPr>
                  <w:r w:rsidRPr="00D87780">
                    <w:rPr>
                      <w:b/>
                      <w:bCs/>
                      <w:szCs w:val="21"/>
                    </w:rPr>
                    <w:t>评价工作分级判据</w:t>
                  </w:r>
                </w:p>
              </w:tc>
            </w:tr>
            <w:tr w:rsidR="002F5B39" w:rsidRPr="00D87780" w:rsidTr="008D61F0">
              <w:tc>
                <w:tcPr>
                  <w:tcW w:w="2486" w:type="pct"/>
                  <w:tcBorders>
                    <w:top w:val="single" w:sz="4" w:space="0" w:color="auto"/>
                  </w:tcBorders>
                  <w:vAlign w:val="center"/>
                </w:tcPr>
                <w:p w:rsidR="00FA05B4" w:rsidRPr="00D87780" w:rsidRDefault="00FA05B4" w:rsidP="00497962">
                  <w:pPr>
                    <w:tabs>
                      <w:tab w:val="left" w:pos="567"/>
                      <w:tab w:val="left" w:pos="1843"/>
                    </w:tabs>
                    <w:jc w:val="center"/>
                    <w:rPr>
                      <w:szCs w:val="21"/>
                    </w:rPr>
                  </w:pPr>
                  <w:r w:rsidRPr="00D87780">
                    <w:rPr>
                      <w:szCs w:val="21"/>
                    </w:rPr>
                    <w:t>一级评价</w:t>
                  </w:r>
                </w:p>
              </w:tc>
              <w:tc>
                <w:tcPr>
                  <w:tcW w:w="2514" w:type="pct"/>
                  <w:tcBorders>
                    <w:top w:val="single" w:sz="4" w:space="0" w:color="auto"/>
                  </w:tcBorders>
                  <w:vAlign w:val="center"/>
                </w:tcPr>
                <w:p w:rsidR="00FA05B4" w:rsidRPr="00D87780" w:rsidRDefault="00FA05B4" w:rsidP="00497962">
                  <w:pPr>
                    <w:tabs>
                      <w:tab w:val="left" w:pos="567"/>
                      <w:tab w:val="left" w:pos="1843"/>
                    </w:tabs>
                    <w:jc w:val="center"/>
                    <w:rPr>
                      <w:szCs w:val="21"/>
                    </w:rPr>
                  </w:pPr>
                  <w:r w:rsidRPr="00D87780">
                    <w:rPr>
                      <w:szCs w:val="21"/>
                    </w:rPr>
                    <w:t>Pmax</w:t>
                  </w:r>
                  <w:r w:rsidRPr="00D87780">
                    <w:rPr>
                      <w:rFonts w:ascii="宋体" w:hAnsi="宋体" w:cs="宋体" w:hint="eastAsia"/>
                      <w:szCs w:val="21"/>
                    </w:rPr>
                    <w:t>≧</w:t>
                  </w:r>
                  <w:r w:rsidRPr="00D87780">
                    <w:rPr>
                      <w:szCs w:val="21"/>
                    </w:rPr>
                    <w:t>10%</w:t>
                  </w:r>
                </w:p>
              </w:tc>
            </w:tr>
            <w:tr w:rsidR="002F5B39" w:rsidRPr="00D87780" w:rsidTr="008D61F0">
              <w:tc>
                <w:tcPr>
                  <w:tcW w:w="2486" w:type="pct"/>
                  <w:vAlign w:val="center"/>
                </w:tcPr>
                <w:p w:rsidR="00FA05B4" w:rsidRPr="00D87780" w:rsidRDefault="00FA05B4" w:rsidP="00497962">
                  <w:pPr>
                    <w:tabs>
                      <w:tab w:val="left" w:pos="567"/>
                      <w:tab w:val="left" w:pos="1843"/>
                    </w:tabs>
                    <w:jc w:val="center"/>
                    <w:rPr>
                      <w:szCs w:val="21"/>
                    </w:rPr>
                  </w:pPr>
                  <w:r w:rsidRPr="00D87780">
                    <w:rPr>
                      <w:szCs w:val="21"/>
                    </w:rPr>
                    <w:t>二级评价</w:t>
                  </w:r>
                </w:p>
              </w:tc>
              <w:tc>
                <w:tcPr>
                  <w:tcW w:w="2514" w:type="pct"/>
                  <w:vAlign w:val="center"/>
                </w:tcPr>
                <w:p w:rsidR="00FA05B4" w:rsidRPr="00D87780" w:rsidRDefault="00FA05B4" w:rsidP="00497962">
                  <w:pPr>
                    <w:tabs>
                      <w:tab w:val="left" w:pos="567"/>
                      <w:tab w:val="left" w:pos="1843"/>
                    </w:tabs>
                    <w:jc w:val="center"/>
                    <w:rPr>
                      <w:szCs w:val="21"/>
                    </w:rPr>
                  </w:pPr>
                  <w:r w:rsidRPr="00D87780">
                    <w:rPr>
                      <w:szCs w:val="21"/>
                    </w:rPr>
                    <w:t>1%</w:t>
                  </w:r>
                  <w:r w:rsidRPr="00D87780">
                    <w:rPr>
                      <w:rFonts w:ascii="宋体" w:hAnsi="宋体" w:cs="宋体" w:hint="eastAsia"/>
                      <w:szCs w:val="21"/>
                    </w:rPr>
                    <w:t>≦</w:t>
                  </w:r>
                  <w:r w:rsidRPr="00D87780">
                    <w:rPr>
                      <w:szCs w:val="21"/>
                    </w:rPr>
                    <w:t>Pmax&lt;10%</w:t>
                  </w:r>
                </w:p>
              </w:tc>
            </w:tr>
            <w:tr w:rsidR="002F5B39" w:rsidRPr="00D87780" w:rsidTr="008D61F0">
              <w:tc>
                <w:tcPr>
                  <w:tcW w:w="2486" w:type="pct"/>
                  <w:vAlign w:val="center"/>
                </w:tcPr>
                <w:p w:rsidR="00FA05B4" w:rsidRPr="00D87780" w:rsidRDefault="00FA05B4" w:rsidP="00497962">
                  <w:pPr>
                    <w:tabs>
                      <w:tab w:val="left" w:pos="567"/>
                      <w:tab w:val="left" w:pos="1843"/>
                    </w:tabs>
                    <w:jc w:val="center"/>
                    <w:rPr>
                      <w:szCs w:val="21"/>
                    </w:rPr>
                  </w:pPr>
                  <w:r w:rsidRPr="00D87780">
                    <w:rPr>
                      <w:szCs w:val="21"/>
                    </w:rPr>
                    <w:t>三级评价</w:t>
                  </w:r>
                </w:p>
              </w:tc>
              <w:tc>
                <w:tcPr>
                  <w:tcW w:w="2514" w:type="pct"/>
                  <w:vAlign w:val="center"/>
                </w:tcPr>
                <w:p w:rsidR="00FA05B4" w:rsidRPr="00D87780" w:rsidRDefault="00FA05B4" w:rsidP="00497962">
                  <w:pPr>
                    <w:tabs>
                      <w:tab w:val="left" w:pos="567"/>
                      <w:tab w:val="left" w:pos="1843"/>
                    </w:tabs>
                    <w:jc w:val="center"/>
                    <w:rPr>
                      <w:szCs w:val="21"/>
                    </w:rPr>
                  </w:pPr>
                  <w:r w:rsidRPr="00D87780">
                    <w:rPr>
                      <w:szCs w:val="21"/>
                    </w:rPr>
                    <w:t>Pmax&lt;1%</w:t>
                  </w:r>
                </w:p>
              </w:tc>
            </w:tr>
          </w:tbl>
          <w:p w:rsidR="00FA05B4" w:rsidRPr="00D87780" w:rsidRDefault="00BC39E4" w:rsidP="005D6797">
            <w:pPr>
              <w:tabs>
                <w:tab w:val="left" w:pos="567"/>
                <w:tab w:val="left" w:pos="1843"/>
              </w:tabs>
              <w:spacing w:line="360" w:lineRule="auto"/>
              <w:ind w:firstLineChars="200" w:firstLine="480"/>
              <w:rPr>
                <w:sz w:val="24"/>
              </w:rPr>
            </w:pPr>
            <w:r w:rsidRPr="00D87780">
              <w:rPr>
                <w:sz w:val="24"/>
              </w:rPr>
              <w:fldChar w:fldCharType="begin"/>
            </w:r>
            <w:r w:rsidR="00FA05B4" w:rsidRPr="00D87780">
              <w:rPr>
                <w:sz w:val="24"/>
              </w:rPr>
              <w:instrText xml:space="preserve"> = 3 \* GB3 \* MERGEFORMAT </w:instrText>
            </w:r>
            <w:r w:rsidRPr="00D87780">
              <w:rPr>
                <w:sz w:val="24"/>
              </w:rPr>
              <w:fldChar w:fldCharType="separate"/>
            </w:r>
            <w:r w:rsidR="00FA05B4" w:rsidRPr="00D87780">
              <w:rPr>
                <w:rFonts w:ascii="宋体" w:hAnsi="宋体" w:cs="宋体" w:hint="eastAsia"/>
                <w:sz w:val="24"/>
              </w:rPr>
              <w:t>③</w:t>
            </w:r>
            <w:r w:rsidRPr="00D87780">
              <w:rPr>
                <w:sz w:val="24"/>
              </w:rPr>
              <w:fldChar w:fldCharType="end"/>
            </w:r>
            <w:r w:rsidR="00FA05B4" w:rsidRPr="00D87780">
              <w:rPr>
                <w:sz w:val="24"/>
              </w:rPr>
              <w:t>估算模型参数</w:t>
            </w:r>
          </w:p>
          <w:p w:rsidR="000440E4" w:rsidRPr="00D87780" w:rsidRDefault="00DA6349" w:rsidP="004C68EA">
            <w:pPr>
              <w:pStyle w:val="17"/>
              <w:spacing w:line="360" w:lineRule="auto"/>
              <w:ind w:firstLine="562"/>
              <w:jc w:val="both"/>
              <w:rPr>
                <w:rFonts w:ascii="Times New Roman" w:hAnsi="Times New Roman" w:cs="Times New Roman"/>
              </w:rPr>
            </w:pPr>
            <w:r w:rsidRPr="00D87780">
              <w:rPr>
                <w:rFonts w:ascii="Times New Roman" w:eastAsia="宋体" w:hAnsi="Times New Roman" w:cs="Times New Roman"/>
              </w:rPr>
              <w:t>估算</w:t>
            </w:r>
            <w:r w:rsidR="00AA2DAF" w:rsidRPr="00D87780">
              <w:rPr>
                <w:rFonts w:ascii="Times New Roman" w:eastAsia="宋体" w:hAnsi="Times New Roman" w:cs="Times New Roman"/>
              </w:rPr>
              <w:t>模型参数见表</w:t>
            </w:r>
            <w:r w:rsidR="00AA2DAF" w:rsidRPr="00D87780">
              <w:rPr>
                <w:rFonts w:ascii="Times New Roman" w:eastAsia="宋体" w:hAnsi="Times New Roman" w:cs="Times New Roman"/>
              </w:rPr>
              <w:t>7-3</w:t>
            </w:r>
            <w:r w:rsidR="00AA2DAF" w:rsidRPr="00D87780">
              <w:rPr>
                <w:rFonts w:ascii="Times New Roman" w:eastAsia="宋体" w:hAnsi="Times New Roman" w:cs="Times New Roman"/>
              </w:rPr>
              <w:t>。</w:t>
            </w:r>
          </w:p>
          <w:p w:rsidR="005C78FC" w:rsidRPr="00D87780" w:rsidRDefault="005C78FC" w:rsidP="00FA05B4">
            <w:pPr>
              <w:pStyle w:val="17"/>
              <w:spacing w:line="360" w:lineRule="auto"/>
              <w:ind w:firstLine="560"/>
              <w:rPr>
                <w:rFonts w:ascii="Times New Roman" w:eastAsia="宋体" w:hAnsi="Times New Roman" w:cs="Times New Roman"/>
                <w:b/>
                <w:sz w:val="24"/>
                <w:szCs w:val="24"/>
              </w:rPr>
            </w:pPr>
          </w:p>
          <w:p w:rsidR="00404703" w:rsidRDefault="00404703" w:rsidP="00FA05B4">
            <w:pPr>
              <w:pStyle w:val="17"/>
              <w:spacing w:line="360" w:lineRule="auto"/>
              <w:ind w:firstLine="560"/>
              <w:rPr>
                <w:rFonts w:ascii="Times New Roman" w:eastAsia="宋体" w:hAnsi="Times New Roman" w:cs="Times New Roman"/>
                <w:b/>
                <w:sz w:val="24"/>
                <w:szCs w:val="24"/>
              </w:rPr>
            </w:pPr>
          </w:p>
          <w:p w:rsidR="00FA05B4" w:rsidRPr="00D87780" w:rsidRDefault="00FA05B4" w:rsidP="00FA05B4">
            <w:pPr>
              <w:pStyle w:val="17"/>
              <w:spacing w:line="360" w:lineRule="auto"/>
              <w:ind w:firstLine="560"/>
              <w:rPr>
                <w:rFonts w:ascii="Times New Roman" w:eastAsia="宋体" w:hAnsi="Times New Roman" w:cs="Times New Roman"/>
                <w:sz w:val="24"/>
                <w:szCs w:val="24"/>
              </w:rPr>
            </w:pPr>
            <w:r w:rsidRPr="00D87780">
              <w:rPr>
                <w:rFonts w:ascii="Times New Roman" w:eastAsia="宋体" w:hAnsi="Times New Roman" w:cs="Times New Roman"/>
                <w:b/>
                <w:sz w:val="24"/>
                <w:szCs w:val="24"/>
              </w:rPr>
              <w:lastRenderedPageBreak/>
              <w:t>表</w:t>
            </w:r>
            <w:r w:rsidR="00352CA9" w:rsidRPr="00D87780">
              <w:rPr>
                <w:rFonts w:ascii="Times New Roman" w:eastAsia="宋体" w:hAnsi="Times New Roman" w:cs="Times New Roman"/>
                <w:b/>
                <w:sz w:val="24"/>
                <w:szCs w:val="24"/>
              </w:rPr>
              <w:t>7-</w:t>
            </w:r>
            <w:r w:rsidR="00E669B4" w:rsidRPr="00D87780">
              <w:rPr>
                <w:rFonts w:ascii="Times New Roman" w:eastAsia="宋体" w:hAnsi="Times New Roman" w:cs="Times New Roman"/>
                <w:b/>
                <w:sz w:val="24"/>
                <w:szCs w:val="24"/>
              </w:rPr>
              <w:t>3</w:t>
            </w:r>
            <w:r w:rsidRPr="00D87780">
              <w:rPr>
                <w:rFonts w:ascii="Times New Roman" w:eastAsia="宋体" w:hAnsi="Times New Roman" w:cs="Times New Roman"/>
                <w:b/>
                <w:sz w:val="24"/>
                <w:szCs w:val="24"/>
              </w:rPr>
              <w:t>估算模型参数表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959"/>
              <w:gridCol w:w="3624"/>
              <w:gridCol w:w="2487"/>
            </w:tblGrid>
            <w:tr w:rsidR="002F5B39" w:rsidRPr="00D87780" w:rsidTr="008D61F0">
              <w:trPr>
                <w:trHeight w:val="300"/>
                <w:jc w:val="center"/>
              </w:trPr>
              <w:tc>
                <w:tcPr>
                  <w:tcW w:w="3629" w:type="pct"/>
                  <w:gridSpan w:val="2"/>
                  <w:tcBorders>
                    <w:tl2br w:val="nil"/>
                    <w:tr2bl w:val="nil"/>
                  </w:tcBorders>
                  <w:vAlign w:val="center"/>
                </w:tcPr>
                <w:p w:rsidR="00FA05B4" w:rsidRPr="00D87780" w:rsidRDefault="00FA05B4" w:rsidP="001821AE">
                  <w:pPr>
                    <w:adjustRightInd w:val="0"/>
                    <w:snapToGrid w:val="0"/>
                    <w:contextualSpacing/>
                    <w:jc w:val="center"/>
                    <w:rPr>
                      <w:b/>
                      <w:szCs w:val="21"/>
                    </w:rPr>
                  </w:pPr>
                  <w:r w:rsidRPr="00D87780">
                    <w:rPr>
                      <w:b/>
                      <w:szCs w:val="21"/>
                    </w:rPr>
                    <w:t>参数</w:t>
                  </w:r>
                </w:p>
              </w:tc>
              <w:tc>
                <w:tcPr>
                  <w:tcW w:w="1371" w:type="pct"/>
                  <w:tcBorders>
                    <w:tl2br w:val="nil"/>
                    <w:tr2bl w:val="nil"/>
                  </w:tcBorders>
                  <w:vAlign w:val="center"/>
                </w:tcPr>
                <w:p w:rsidR="00FA05B4" w:rsidRPr="00D87780" w:rsidRDefault="00FA05B4" w:rsidP="001821AE">
                  <w:pPr>
                    <w:adjustRightInd w:val="0"/>
                    <w:snapToGrid w:val="0"/>
                    <w:contextualSpacing/>
                    <w:jc w:val="center"/>
                    <w:rPr>
                      <w:b/>
                      <w:szCs w:val="21"/>
                    </w:rPr>
                  </w:pPr>
                  <w:r w:rsidRPr="00D87780">
                    <w:rPr>
                      <w:b/>
                      <w:szCs w:val="21"/>
                    </w:rPr>
                    <w:t>取值</w:t>
                  </w:r>
                </w:p>
              </w:tc>
            </w:tr>
            <w:tr w:rsidR="002F5B39" w:rsidRPr="00D87780" w:rsidTr="008D61F0">
              <w:trPr>
                <w:trHeight w:val="300"/>
                <w:jc w:val="center"/>
              </w:trPr>
              <w:tc>
                <w:tcPr>
                  <w:tcW w:w="1631" w:type="pct"/>
                  <w:vMerge w:val="restar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城市</w:t>
                  </w:r>
                  <w:r w:rsidRPr="00D87780">
                    <w:rPr>
                      <w:szCs w:val="21"/>
                    </w:rPr>
                    <w:t>/</w:t>
                  </w:r>
                  <w:r w:rsidRPr="00D87780">
                    <w:rPr>
                      <w:szCs w:val="21"/>
                    </w:rPr>
                    <w:t>农村选项</w:t>
                  </w: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城市</w:t>
                  </w:r>
                  <w:r w:rsidRPr="00D87780">
                    <w:rPr>
                      <w:szCs w:val="21"/>
                    </w:rPr>
                    <w:t>/</w:t>
                  </w:r>
                  <w:r w:rsidRPr="00D87780">
                    <w:rPr>
                      <w:szCs w:val="21"/>
                    </w:rPr>
                    <w:t>农村</w:t>
                  </w:r>
                </w:p>
              </w:tc>
              <w:tc>
                <w:tcPr>
                  <w:tcW w:w="1371" w:type="pct"/>
                  <w:tcBorders>
                    <w:tl2br w:val="nil"/>
                    <w:tr2bl w:val="nil"/>
                  </w:tcBorders>
                  <w:vAlign w:val="center"/>
                </w:tcPr>
                <w:p w:rsidR="00FA05B4" w:rsidRPr="00D87780" w:rsidRDefault="00660202" w:rsidP="001821AE">
                  <w:pPr>
                    <w:adjustRightInd w:val="0"/>
                    <w:snapToGrid w:val="0"/>
                    <w:contextualSpacing/>
                    <w:jc w:val="center"/>
                    <w:rPr>
                      <w:szCs w:val="21"/>
                    </w:rPr>
                  </w:pPr>
                  <w:r w:rsidRPr="00D87780">
                    <w:rPr>
                      <w:szCs w:val="21"/>
                    </w:rPr>
                    <w:t>农村</w:t>
                  </w:r>
                </w:p>
              </w:tc>
            </w:tr>
            <w:tr w:rsidR="002F5B39" w:rsidRPr="00D87780" w:rsidTr="008D61F0">
              <w:trPr>
                <w:trHeight w:val="300"/>
                <w:jc w:val="center"/>
              </w:trPr>
              <w:tc>
                <w:tcPr>
                  <w:tcW w:w="1631" w:type="pct"/>
                  <w:vMerge/>
                  <w:tcBorders>
                    <w:tl2br w:val="nil"/>
                    <w:tr2bl w:val="nil"/>
                  </w:tcBorders>
                  <w:vAlign w:val="center"/>
                </w:tcPr>
                <w:p w:rsidR="00FA05B4" w:rsidRPr="00D87780"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人口数（城市选项时）</w:t>
                  </w:r>
                </w:p>
              </w:tc>
              <w:tc>
                <w:tcPr>
                  <w:tcW w:w="1371" w:type="pct"/>
                  <w:tcBorders>
                    <w:tl2br w:val="nil"/>
                    <w:tr2bl w:val="nil"/>
                  </w:tcBorders>
                  <w:vAlign w:val="center"/>
                </w:tcPr>
                <w:p w:rsidR="00FA05B4" w:rsidRPr="00D87780" w:rsidRDefault="00660202" w:rsidP="001821AE">
                  <w:pPr>
                    <w:adjustRightInd w:val="0"/>
                    <w:snapToGrid w:val="0"/>
                    <w:contextualSpacing/>
                    <w:jc w:val="center"/>
                    <w:rPr>
                      <w:szCs w:val="21"/>
                    </w:rPr>
                  </w:pPr>
                  <w:r w:rsidRPr="00D87780">
                    <w:rPr>
                      <w:rFonts w:hint="eastAsia"/>
                      <w:szCs w:val="21"/>
                    </w:rPr>
                    <w:t>/</w:t>
                  </w:r>
                </w:p>
              </w:tc>
            </w:tr>
            <w:tr w:rsidR="002F5B39" w:rsidRPr="00D87780" w:rsidTr="008D61F0">
              <w:trPr>
                <w:trHeight w:val="300"/>
                <w:jc w:val="center"/>
              </w:trPr>
              <w:tc>
                <w:tcPr>
                  <w:tcW w:w="3629" w:type="pct"/>
                  <w:gridSpan w:val="2"/>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最高环境温度</w:t>
                  </w:r>
                  <w:r w:rsidRPr="00D87780">
                    <w:rPr>
                      <w:szCs w:val="21"/>
                    </w:rPr>
                    <w:t>/℃</w:t>
                  </w:r>
                </w:p>
              </w:tc>
              <w:tc>
                <w:tcPr>
                  <w:tcW w:w="1371" w:type="pct"/>
                  <w:tcBorders>
                    <w:tl2br w:val="nil"/>
                    <w:tr2bl w:val="nil"/>
                  </w:tcBorders>
                  <w:vAlign w:val="center"/>
                </w:tcPr>
                <w:p w:rsidR="00FA05B4" w:rsidRPr="00D87780" w:rsidRDefault="0016227E" w:rsidP="001821AE">
                  <w:pPr>
                    <w:adjustRightInd w:val="0"/>
                    <w:snapToGrid w:val="0"/>
                    <w:contextualSpacing/>
                    <w:jc w:val="center"/>
                    <w:rPr>
                      <w:szCs w:val="21"/>
                    </w:rPr>
                  </w:pPr>
                  <w:r w:rsidRPr="00D87780">
                    <w:rPr>
                      <w:rFonts w:hint="eastAsia"/>
                      <w:szCs w:val="21"/>
                    </w:rPr>
                    <w:t>40</w:t>
                  </w:r>
                  <w:r w:rsidR="00FF598B" w:rsidRPr="00D87780">
                    <w:rPr>
                      <w:szCs w:val="21"/>
                    </w:rPr>
                    <w:t>.</w:t>
                  </w:r>
                  <w:r w:rsidRPr="00D87780">
                    <w:rPr>
                      <w:rFonts w:hint="eastAsia"/>
                      <w:szCs w:val="21"/>
                    </w:rPr>
                    <w:t>2</w:t>
                  </w:r>
                </w:p>
              </w:tc>
            </w:tr>
            <w:tr w:rsidR="002F5B39" w:rsidRPr="00D87780" w:rsidTr="008D61F0">
              <w:trPr>
                <w:trHeight w:val="300"/>
                <w:jc w:val="center"/>
              </w:trPr>
              <w:tc>
                <w:tcPr>
                  <w:tcW w:w="3629" w:type="pct"/>
                  <w:gridSpan w:val="2"/>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最低环境温度</w:t>
                  </w:r>
                  <w:r w:rsidRPr="00D87780">
                    <w:rPr>
                      <w:szCs w:val="21"/>
                    </w:rPr>
                    <w:t>/℃</w:t>
                  </w:r>
                </w:p>
              </w:tc>
              <w:tc>
                <w:tcPr>
                  <w:tcW w:w="1371" w:type="pct"/>
                  <w:tcBorders>
                    <w:tl2br w:val="nil"/>
                    <w:tr2bl w:val="nil"/>
                  </w:tcBorders>
                  <w:vAlign w:val="center"/>
                </w:tcPr>
                <w:p w:rsidR="00FA05B4" w:rsidRPr="00D87780" w:rsidRDefault="00FA05B4" w:rsidP="00FF598B">
                  <w:pPr>
                    <w:adjustRightInd w:val="0"/>
                    <w:snapToGrid w:val="0"/>
                    <w:contextualSpacing/>
                    <w:jc w:val="center"/>
                    <w:rPr>
                      <w:szCs w:val="21"/>
                    </w:rPr>
                  </w:pPr>
                  <w:r w:rsidRPr="00D87780">
                    <w:rPr>
                      <w:szCs w:val="21"/>
                    </w:rPr>
                    <w:t>-</w:t>
                  </w:r>
                  <w:r w:rsidR="0016227E" w:rsidRPr="00D87780">
                    <w:rPr>
                      <w:rFonts w:hint="eastAsia"/>
                      <w:szCs w:val="21"/>
                    </w:rPr>
                    <w:t>10.1</w:t>
                  </w:r>
                </w:p>
              </w:tc>
            </w:tr>
            <w:tr w:rsidR="002F5B39" w:rsidRPr="00D87780" w:rsidTr="008D61F0">
              <w:trPr>
                <w:trHeight w:val="300"/>
                <w:jc w:val="center"/>
              </w:trPr>
              <w:tc>
                <w:tcPr>
                  <w:tcW w:w="3629" w:type="pct"/>
                  <w:gridSpan w:val="2"/>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土地利用类型</w:t>
                  </w:r>
                </w:p>
              </w:tc>
              <w:tc>
                <w:tcPr>
                  <w:tcW w:w="1371" w:type="pct"/>
                  <w:tcBorders>
                    <w:tl2br w:val="nil"/>
                    <w:tr2bl w:val="nil"/>
                  </w:tcBorders>
                  <w:vAlign w:val="center"/>
                </w:tcPr>
                <w:p w:rsidR="00FA05B4" w:rsidRPr="00D87780" w:rsidRDefault="00456707" w:rsidP="001821AE">
                  <w:pPr>
                    <w:adjustRightInd w:val="0"/>
                    <w:snapToGrid w:val="0"/>
                    <w:contextualSpacing/>
                    <w:jc w:val="center"/>
                    <w:rPr>
                      <w:szCs w:val="21"/>
                    </w:rPr>
                  </w:pPr>
                  <w:r w:rsidRPr="00D87780">
                    <w:rPr>
                      <w:szCs w:val="21"/>
                    </w:rPr>
                    <w:t>农村</w:t>
                  </w:r>
                </w:p>
              </w:tc>
            </w:tr>
            <w:tr w:rsidR="002F5B39" w:rsidRPr="00D87780" w:rsidTr="008D61F0">
              <w:trPr>
                <w:trHeight w:val="300"/>
                <w:jc w:val="center"/>
              </w:trPr>
              <w:tc>
                <w:tcPr>
                  <w:tcW w:w="3629" w:type="pct"/>
                  <w:gridSpan w:val="2"/>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区域湿度条件</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湿润区</w:t>
                  </w:r>
                </w:p>
              </w:tc>
            </w:tr>
            <w:tr w:rsidR="002F5B39" w:rsidRPr="00D87780" w:rsidTr="008D61F0">
              <w:trPr>
                <w:trHeight w:val="350"/>
                <w:jc w:val="center"/>
              </w:trPr>
              <w:tc>
                <w:tcPr>
                  <w:tcW w:w="1631" w:type="pct"/>
                  <w:vMerge w:val="restar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是否考虑地形</w:t>
                  </w: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考虑地形</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 w:val="28"/>
                      <w:szCs w:val="28"/>
                    </w:rPr>
                    <w:t>□</w:t>
                  </w:r>
                  <w:r w:rsidRPr="00D87780">
                    <w:rPr>
                      <w:szCs w:val="21"/>
                    </w:rPr>
                    <w:t>是</w:t>
                  </w:r>
                  <w:r w:rsidRPr="00D87780">
                    <w:rPr>
                      <w:sz w:val="28"/>
                      <w:szCs w:val="28"/>
                    </w:rPr>
                    <w:t>□√</w:t>
                  </w:r>
                  <w:r w:rsidRPr="00D87780">
                    <w:rPr>
                      <w:szCs w:val="21"/>
                    </w:rPr>
                    <w:t>否</w:t>
                  </w:r>
                </w:p>
              </w:tc>
            </w:tr>
            <w:tr w:rsidR="002F5B39" w:rsidRPr="00D87780" w:rsidTr="008D61F0">
              <w:trPr>
                <w:trHeight w:val="300"/>
                <w:jc w:val="center"/>
              </w:trPr>
              <w:tc>
                <w:tcPr>
                  <w:tcW w:w="1631" w:type="pct"/>
                  <w:vMerge/>
                  <w:tcBorders>
                    <w:tl2br w:val="nil"/>
                    <w:tr2bl w:val="nil"/>
                  </w:tcBorders>
                  <w:vAlign w:val="center"/>
                </w:tcPr>
                <w:p w:rsidR="00FA05B4" w:rsidRPr="00D87780"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地形数据分辨率</w:t>
                  </w:r>
                  <w:r w:rsidRPr="00D87780">
                    <w:rPr>
                      <w:szCs w:val="21"/>
                    </w:rPr>
                    <w:t>/m</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p>
              </w:tc>
            </w:tr>
            <w:tr w:rsidR="002F5B39" w:rsidRPr="00D87780" w:rsidTr="008D61F0">
              <w:trPr>
                <w:trHeight w:val="350"/>
                <w:jc w:val="center"/>
              </w:trPr>
              <w:tc>
                <w:tcPr>
                  <w:tcW w:w="1631" w:type="pct"/>
                  <w:vMerge w:val="restar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是否考虑岸线熏烟</w:t>
                  </w: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考虑岸线熏烟</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 w:val="28"/>
                      <w:szCs w:val="28"/>
                    </w:rPr>
                    <w:t>□</w:t>
                  </w:r>
                  <w:r w:rsidRPr="00D87780">
                    <w:rPr>
                      <w:szCs w:val="21"/>
                    </w:rPr>
                    <w:t>是</w:t>
                  </w:r>
                  <w:r w:rsidRPr="00D87780">
                    <w:rPr>
                      <w:sz w:val="28"/>
                      <w:szCs w:val="28"/>
                    </w:rPr>
                    <w:t>√</w:t>
                  </w:r>
                  <w:r w:rsidRPr="00D87780">
                    <w:rPr>
                      <w:szCs w:val="21"/>
                    </w:rPr>
                    <w:t>否</w:t>
                  </w:r>
                </w:p>
              </w:tc>
            </w:tr>
            <w:tr w:rsidR="002F5B39" w:rsidRPr="00D87780" w:rsidTr="008D61F0">
              <w:trPr>
                <w:trHeight w:val="300"/>
                <w:jc w:val="center"/>
              </w:trPr>
              <w:tc>
                <w:tcPr>
                  <w:tcW w:w="1631" w:type="pct"/>
                  <w:vMerge/>
                  <w:tcBorders>
                    <w:tl2br w:val="nil"/>
                    <w:tr2bl w:val="nil"/>
                  </w:tcBorders>
                  <w:vAlign w:val="center"/>
                </w:tcPr>
                <w:p w:rsidR="00FA05B4" w:rsidRPr="00D87780"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岸线距离</w:t>
                  </w:r>
                  <w:r w:rsidRPr="00D87780">
                    <w:rPr>
                      <w:szCs w:val="21"/>
                    </w:rPr>
                    <w:t>/km</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p>
              </w:tc>
            </w:tr>
            <w:tr w:rsidR="002F5B39" w:rsidRPr="00D87780" w:rsidTr="008D61F0">
              <w:trPr>
                <w:trHeight w:val="330"/>
                <w:jc w:val="center"/>
              </w:trPr>
              <w:tc>
                <w:tcPr>
                  <w:tcW w:w="1631" w:type="pct"/>
                  <w:vMerge/>
                  <w:tcBorders>
                    <w:tl2br w:val="nil"/>
                    <w:tr2bl w:val="nil"/>
                  </w:tcBorders>
                  <w:vAlign w:val="center"/>
                </w:tcPr>
                <w:p w:rsidR="00FA05B4" w:rsidRPr="00D87780"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岸线方向</w:t>
                  </w:r>
                  <w:r w:rsidRPr="00D87780">
                    <w:rPr>
                      <w:szCs w:val="21"/>
                    </w:rPr>
                    <w:t>/°</w:t>
                  </w:r>
                </w:p>
              </w:tc>
              <w:tc>
                <w:tcPr>
                  <w:tcW w:w="1371" w:type="pct"/>
                  <w:tcBorders>
                    <w:tl2br w:val="nil"/>
                    <w:tr2bl w:val="nil"/>
                  </w:tcBorders>
                  <w:vAlign w:val="center"/>
                </w:tcPr>
                <w:p w:rsidR="00FA05B4" w:rsidRPr="00D87780" w:rsidRDefault="00FA05B4" w:rsidP="001821AE">
                  <w:pPr>
                    <w:adjustRightInd w:val="0"/>
                    <w:snapToGrid w:val="0"/>
                    <w:contextualSpacing/>
                    <w:jc w:val="center"/>
                    <w:rPr>
                      <w:szCs w:val="21"/>
                    </w:rPr>
                  </w:pPr>
                </w:p>
              </w:tc>
            </w:tr>
          </w:tbl>
          <w:p w:rsidR="00FA05B4" w:rsidRPr="00D87780" w:rsidRDefault="00BC39E4" w:rsidP="00FA05B4">
            <w:pPr>
              <w:tabs>
                <w:tab w:val="left" w:pos="567"/>
                <w:tab w:val="left" w:pos="1843"/>
              </w:tabs>
              <w:spacing w:line="360" w:lineRule="auto"/>
              <w:ind w:firstLineChars="200" w:firstLine="480"/>
              <w:rPr>
                <w:sz w:val="24"/>
              </w:rPr>
            </w:pPr>
            <w:r w:rsidRPr="00D87780">
              <w:rPr>
                <w:sz w:val="24"/>
              </w:rPr>
              <w:fldChar w:fldCharType="begin"/>
            </w:r>
            <w:r w:rsidR="00FA05B4" w:rsidRPr="00D87780">
              <w:rPr>
                <w:sz w:val="24"/>
              </w:rPr>
              <w:instrText xml:space="preserve"> = 4 \* GB3 \* MERGEFORMAT </w:instrText>
            </w:r>
            <w:r w:rsidRPr="00D87780">
              <w:rPr>
                <w:sz w:val="24"/>
              </w:rPr>
              <w:fldChar w:fldCharType="separate"/>
            </w:r>
            <w:r w:rsidR="00FA05B4" w:rsidRPr="00D87780">
              <w:rPr>
                <w:rFonts w:ascii="宋体" w:hAnsi="宋体" w:cs="宋体" w:hint="eastAsia"/>
                <w:sz w:val="24"/>
              </w:rPr>
              <w:t>④</w:t>
            </w:r>
            <w:r w:rsidRPr="00D87780">
              <w:rPr>
                <w:sz w:val="24"/>
              </w:rPr>
              <w:fldChar w:fldCharType="end"/>
            </w:r>
            <w:r w:rsidR="00FA05B4" w:rsidRPr="00D87780">
              <w:rPr>
                <w:sz w:val="24"/>
              </w:rPr>
              <w:t>污染源参数</w:t>
            </w:r>
          </w:p>
          <w:p w:rsidR="00E669B4" w:rsidRPr="00D87780" w:rsidRDefault="00FA05B4" w:rsidP="00BC249D">
            <w:pPr>
              <w:tabs>
                <w:tab w:val="left" w:pos="567"/>
                <w:tab w:val="left" w:pos="1843"/>
              </w:tabs>
              <w:spacing w:line="360" w:lineRule="auto"/>
              <w:ind w:firstLineChars="200" w:firstLine="480"/>
              <w:rPr>
                <w:sz w:val="24"/>
              </w:rPr>
            </w:pPr>
            <w:r w:rsidRPr="00D87780">
              <w:rPr>
                <w:sz w:val="24"/>
              </w:rPr>
              <w:t>污染源参数主要见表</w:t>
            </w:r>
            <w:r w:rsidR="00352CA9" w:rsidRPr="00D87780">
              <w:rPr>
                <w:sz w:val="24"/>
              </w:rPr>
              <w:t>7-</w:t>
            </w:r>
            <w:r w:rsidR="00E669B4" w:rsidRPr="00D87780">
              <w:rPr>
                <w:rFonts w:hint="eastAsia"/>
                <w:sz w:val="24"/>
              </w:rPr>
              <w:t>4</w:t>
            </w:r>
            <w:r w:rsidRPr="00D87780">
              <w:rPr>
                <w:sz w:val="24"/>
              </w:rPr>
              <w:t>。</w:t>
            </w:r>
          </w:p>
          <w:p w:rsidR="002F0BC5" w:rsidRPr="00D87780" w:rsidRDefault="002F0BC5" w:rsidP="002F0BC5">
            <w:pPr>
              <w:tabs>
                <w:tab w:val="left" w:pos="567"/>
                <w:tab w:val="left" w:pos="1843"/>
              </w:tabs>
              <w:spacing w:line="360" w:lineRule="auto"/>
              <w:ind w:firstLineChars="200" w:firstLine="482"/>
              <w:jc w:val="center"/>
              <w:rPr>
                <w:b/>
                <w:bCs/>
                <w:sz w:val="24"/>
              </w:rPr>
            </w:pPr>
            <w:r w:rsidRPr="00D87780">
              <w:rPr>
                <w:b/>
                <w:bCs/>
                <w:sz w:val="24"/>
              </w:rPr>
              <w:t>表</w:t>
            </w:r>
            <w:r w:rsidRPr="00D87780">
              <w:rPr>
                <w:b/>
                <w:bCs/>
                <w:sz w:val="24"/>
              </w:rPr>
              <w:t>7-</w:t>
            </w:r>
            <w:r w:rsidR="00E120E1" w:rsidRPr="00D87780">
              <w:rPr>
                <w:rFonts w:hint="eastAsia"/>
                <w:b/>
                <w:bCs/>
                <w:sz w:val="24"/>
              </w:rPr>
              <w:t>4</w:t>
            </w:r>
            <w:r w:rsidRPr="00D87780">
              <w:rPr>
                <w:b/>
                <w:bCs/>
                <w:sz w:val="24"/>
              </w:rPr>
              <w:t>主要废气污染源参数一览表（矩形面源）</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65"/>
              <w:gridCol w:w="1629"/>
              <w:gridCol w:w="2116"/>
              <w:gridCol w:w="1736"/>
              <w:gridCol w:w="2124"/>
            </w:tblGrid>
            <w:tr w:rsidR="002F5B39" w:rsidRPr="00D87780" w:rsidTr="008D61F0">
              <w:trPr>
                <w:trHeight w:val="282"/>
                <w:jc w:val="center"/>
              </w:trPr>
              <w:tc>
                <w:tcPr>
                  <w:tcW w:w="1465" w:type="dxa"/>
                  <w:vMerge w:val="restart"/>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面源</w:t>
                  </w:r>
                </w:p>
                <w:p w:rsidR="002F0BC5" w:rsidRPr="00D87780" w:rsidRDefault="002F0BC5" w:rsidP="002F0BC5">
                  <w:pPr>
                    <w:adjustRightInd w:val="0"/>
                    <w:snapToGrid w:val="0"/>
                    <w:jc w:val="center"/>
                    <w:rPr>
                      <w:b/>
                      <w:bCs/>
                      <w:kern w:val="44"/>
                      <w:szCs w:val="21"/>
                    </w:rPr>
                  </w:pPr>
                  <w:r w:rsidRPr="00D87780">
                    <w:rPr>
                      <w:rFonts w:hint="eastAsia"/>
                      <w:b/>
                      <w:bCs/>
                      <w:kern w:val="44"/>
                      <w:szCs w:val="21"/>
                    </w:rPr>
                    <w:t>编号</w:t>
                  </w:r>
                </w:p>
              </w:tc>
              <w:tc>
                <w:tcPr>
                  <w:tcW w:w="1629" w:type="dxa"/>
                  <w:vMerge w:val="restart"/>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污染物</w:t>
                  </w:r>
                </w:p>
              </w:tc>
              <w:tc>
                <w:tcPr>
                  <w:tcW w:w="2116" w:type="dxa"/>
                  <w:vMerge w:val="restart"/>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面源面积（</w:t>
                  </w:r>
                  <w:r w:rsidRPr="00D87780">
                    <w:rPr>
                      <w:rFonts w:hint="eastAsia"/>
                      <w:b/>
                      <w:bCs/>
                      <w:kern w:val="44"/>
                      <w:szCs w:val="21"/>
                    </w:rPr>
                    <w:t>m</w:t>
                  </w:r>
                  <w:r w:rsidRPr="00D87780">
                    <w:rPr>
                      <w:rFonts w:hint="eastAsia"/>
                      <w:b/>
                      <w:bCs/>
                      <w:kern w:val="44"/>
                      <w:szCs w:val="21"/>
                      <w:vertAlign w:val="superscript"/>
                    </w:rPr>
                    <w:t>2</w:t>
                  </w:r>
                  <w:r w:rsidRPr="00D87780">
                    <w:rPr>
                      <w:rFonts w:hint="eastAsia"/>
                      <w:b/>
                      <w:bCs/>
                      <w:kern w:val="44"/>
                      <w:szCs w:val="21"/>
                    </w:rPr>
                    <w:t>）</w:t>
                  </w:r>
                </w:p>
              </w:tc>
              <w:tc>
                <w:tcPr>
                  <w:tcW w:w="1736" w:type="dxa"/>
                  <w:vMerge w:val="restart"/>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面源初始</w:t>
                  </w:r>
                </w:p>
                <w:p w:rsidR="002F0BC5" w:rsidRPr="00D87780" w:rsidRDefault="002F0BC5" w:rsidP="002F0BC5">
                  <w:pPr>
                    <w:adjustRightInd w:val="0"/>
                    <w:snapToGrid w:val="0"/>
                    <w:jc w:val="center"/>
                    <w:rPr>
                      <w:b/>
                      <w:bCs/>
                      <w:kern w:val="44"/>
                      <w:szCs w:val="21"/>
                    </w:rPr>
                  </w:pPr>
                  <w:r w:rsidRPr="00D87780">
                    <w:rPr>
                      <w:rFonts w:hint="eastAsia"/>
                      <w:b/>
                      <w:bCs/>
                      <w:kern w:val="44"/>
                      <w:szCs w:val="21"/>
                    </w:rPr>
                    <w:t>排放高度（</w:t>
                  </w:r>
                  <w:r w:rsidRPr="00D87780">
                    <w:rPr>
                      <w:rFonts w:hint="eastAsia"/>
                      <w:b/>
                      <w:bCs/>
                      <w:kern w:val="44"/>
                      <w:szCs w:val="21"/>
                    </w:rPr>
                    <w:t>m</w:t>
                  </w:r>
                  <w:r w:rsidRPr="00D87780">
                    <w:rPr>
                      <w:rFonts w:hint="eastAsia"/>
                      <w:b/>
                      <w:bCs/>
                      <w:kern w:val="44"/>
                      <w:szCs w:val="21"/>
                    </w:rPr>
                    <w:t>）</w:t>
                  </w:r>
                </w:p>
              </w:tc>
              <w:tc>
                <w:tcPr>
                  <w:tcW w:w="2124" w:type="dxa"/>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源强</w:t>
                  </w:r>
                </w:p>
              </w:tc>
            </w:tr>
            <w:tr w:rsidR="002F5B39" w:rsidRPr="00D87780" w:rsidTr="008D61F0">
              <w:trPr>
                <w:trHeight w:val="282"/>
                <w:jc w:val="center"/>
              </w:trPr>
              <w:tc>
                <w:tcPr>
                  <w:tcW w:w="1465" w:type="dxa"/>
                  <w:vMerge/>
                  <w:tcBorders>
                    <w:tl2br w:val="nil"/>
                    <w:tr2bl w:val="nil"/>
                  </w:tcBorders>
                  <w:vAlign w:val="center"/>
                </w:tcPr>
                <w:p w:rsidR="002F0BC5" w:rsidRPr="00D87780" w:rsidRDefault="002F0BC5" w:rsidP="002F0BC5">
                  <w:pPr>
                    <w:adjustRightInd w:val="0"/>
                    <w:snapToGrid w:val="0"/>
                    <w:jc w:val="center"/>
                    <w:rPr>
                      <w:b/>
                      <w:bCs/>
                      <w:kern w:val="44"/>
                      <w:szCs w:val="21"/>
                    </w:rPr>
                  </w:pPr>
                </w:p>
              </w:tc>
              <w:tc>
                <w:tcPr>
                  <w:tcW w:w="1629" w:type="dxa"/>
                  <w:vMerge/>
                  <w:tcBorders>
                    <w:tl2br w:val="nil"/>
                    <w:tr2bl w:val="nil"/>
                  </w:tcBorders>
                </w:tcPr>
                <w:p w:rsidR="002F0BC5" w:rsidRPr="00D87780" w:rsidRDefault="002F0BC5" w:rsidP="002F0BC5">
                  <w:pPr>
                    <w:adjustRightInd w:val="0"/>
                    <w:snapToGrid w:val="0"/>
                    <w:jc w:val="center"/>
                    <w:rPr>
                      <w:b/>
                      <w:bCs/>
                      <w:kern w:val="44"/>
                      <w:szCs w:val="21"/>
                    </w:rPr>
                  </w:pPr>
                </w:p>
              </w:tc>
              <w:tc>
                <w:tcPr>
                  <w:tcW w:w="2116" w:type="dxa"/>
                  <w:vMerge/>
                  <w:tcBorders>
                    <w:tl2br w:val="nil"/>
                    <w:tr2bl w:val="nil"/>
                  </w:tcBorders>
                  <w:vAlign w:val="center"/>
                </w:tcPr>
                <w:p w:rsidR="002F0BC5" w:rsidRPr="00D87780" w:rsidRDefault="002F0BC5" w:rsidP="002F0BC5">
                  <w:pPr>
                    <w:adjustRightInd w:val="0"/>
                    <w:snapToGrid w:val="0"/>
                    <w:jc w:val="center"/>
                    <w:rPr>
                      <w:b/>
                      <w:bCs/>
                      <w:kern w:val="44"/>
                      <w:szCs w:val="21"/>
                    </w:rPr>
                  </w:pPr>
                </w:p>
              </w:tc>
              <w:tc>
                <w:tcPr>
                  <w:tcW w:w="1736" w:type="dxa"/>
                  <w:vMerge/>
                  <w:tcBorders>
                    <w:tl2br w:val="nil"/>
                    <w:tr2bl w:val="nil"/>
                  </w:tcBorders>
                  <w:vAlign w:val="center"/>
                </w:tcPr>
                <w:p w:rsidR="002F0BC5" w:rsidRPr="00D87780" w:rsidRDefault="002F0BC5" w:rsidP="002F0BC5">
                  <w:pPr>
                    <w:adjustRightInd w:val="0"/>
                    <w:snapToGrid w:val="0"/>
                    <w:jc w:val="center"/>
                    <w:rPr>
                      <w:b/>
                      <w:bCs/>
                      <w:kern w:val="44"/>
                      <w:szCs w:val="21"/>
                    </w:rPr>
                  </w:pPr>
                </w:p>
              </w:tc>
              <w:tc>
                <w:tcPr>
                  <w:tcW w:w="2124" w:type="dxa"/>
                  <w:tcBorders>
                    <w:tl2br w:val="nil"/>
                    <w:tr2bl w:val="nil"/>
                  </w:tcBorders>
                  <w:vAlign w:val="center"/>
                </w:tcPr>
                <w:p w:rsidR="002F0BC5" w:rsidRPr="00D87780" w:rsidRDefault="002F0BC5" w:rsidP="002F0BC5">
                  <w:pPr>
                    <w:adjustRightInd w:val="0"/>
                    <w:snapToGrid w:val="0"/>
                    <w:jc w:val="center"/>
                    <w:rPr>
                      <w:b/>
                      <w:bCs/>
                      <w:kern w:val="44"/>
                      <w:szCs w:val="21"/>
                    </w:rPr>
                  </w:pPr>
                  <w:r w:rsidRPr="00D87780">
                    <w:rPr>
                      <w:rFonts w:hint="eastAsia"/>
                      <w:b/>
                      <w:bCs/>
                      <w:kern w:val="44"/>
                      <w:szCs w:val="21"/>
                    </w:rPr>
                    <w:t>排放速率（</w:t>
                  </w:r>
                  <w:r w:rsidRPr="00D87780">
                    <w:rPr>
                      <w:rFonts w:hint="eastAsia"/>
                      <w:b/>
                      <w:bCs/>
                      <w:kern w:val="44"/>
                      <w:szCs w:val="21"/>
                    </w:rPr>
                    <w:t>kg/h</w:t>
                  </w:r>
                  <w:r w:rsidRPr="00D87780">
                    <w:rPr>
                      <w:rFonts w:hint="eastAsia"/>
                      <w:b/>
                      <w:bCs/>
                      <w:kern w:val="44"/>
                      <w:szCs w:val="21"/>
                    </w:rPr>
                    <w:t>）</w:t>
                  </w:r>
                </w:p>
              </w:tc>
            </w:tr>
            <w:tr w:rsidR="00EC63D3" w:rsidRPr="00D87780" w:rsidTr="008D61F0">
              <w:trPr>
                <w:trHeight w:val="282"/>
                <w:jc w:val="center"/>
              </w:trPr>
              <w:tc>
                <w:tcPr>
                  <w:tcW w:w="1465" w:type="dxa"/>
                  <w:tcBorders>
                    <w:tl2br w:val="nil"/>
                    <w:tr2bl w:val="nil"/>
                  </w:tcBorders>
                  <w:vAlign w:val="center"/>
                </w:tcPr>
                <w:p w:rsidR="00EC63D3" w:rsidRPr="00D87780" w:rsidRDefault="00EC63D3" w:rsidP="002F0BC5">
                  <w:pPr>
                    <w:adjustRightInd w:val="0"/>
                    <w:snapToGrid w:val="0"/>
                    <w:jc w:val="center"/>
                    <w:rPr>
                      <w:kern w:val="44"/>
                      <w:szCs w:val="21"/>
                    </w:rPr>
                  </w:pPr>
                  <w:r w:rsidRPr="00D87780">
                    <w:rPr>
                      <w:rFonts w:hint="eastAsia"/>
                      <w:szCs w:val="21"/>
                    </w:rPr>
                    <w:t>料仓进料</w:t>
                  </w:r>
                </w:p>
              </w:tc>
              <w:tc>
                <w:tcPr>
                  <w:tcW w:w="1629" w:type="dxa"/>
                  <w:vMerge w:val="restart"/>
                  <w:tcBorders>
                    <w:tl2br w:val="nil"/>
                    <w:tr2bl w:val="nil"/>
                  </w:tcBorders>
                  <w:vAlign w:val="center"/>
                </w:tcPr>
                <w:p w:rsidR="00EC63D3" w:rsidRPr="00D87780" w:rsidRDefault="00EC63D3" w:rsidP="002F0BC5">
                  <w:pPr>
                    <w:adjustRightInd w:val="0"/>
                    <w:snapToGrid w:val="0"/>
                    <w:jc w:val="center"/>
                    <w:rPr>
                      <w:kern w:val="44"/>
                      <w:szCs w:val="21"/>
                    </w:rPr>
                  </w:pPr>
                  <w:r w:rsidRPr="00D87780">
                    <w:rPr>
                      <w:rFonts w:hint="eastAsia"/>
                      <w:szCs w:val="21"/>
                    </w:rPr>
                    <w:t>颗粒物</w:t>
                  </w:r>
                </w:p>
              </w:tc>
              <w:tc>
                <w:tcPr>
                  <w:tcW w:w="2116" w:type="dxa"/>
                  <w:vMerge w:val="restart"/>
                  <w:tcBorders>
                    <w:tl2br w:val="nil"/>
                    <w:tr2bl w:val="nil"/>
                  </w:tcBorders>
                  <w:vAlign w:val="center"/>
                </w:tcPr>
                <w:p w:rsidR="00EC63D3" w:rsidRPr="00D87780" w:rsidRDefault="00EC63D3" w:rsidP="002F0BC5">
                  <w:pPr>
                    <w:adjustRightInd w:val="0"/>
                    <w:snapToGrid w:val="0"/>
                    <w:jc w:val="center"/>
                    <w:rPr>
                      <w:kern w:val="44"/>
                      <w:szCs w:val="21"/>
                    </w:rPr>
                  </w:pPr>
                  <w:r w:rsidRPr="00D87780">
                    <w:rPr>
                      <w:rFonts w:hint="eastAsia"/>
                      <w:kern w:val="44"/>
                      <w:szCs w:val="21"/>
                    </w:rPr>
                    <w:t>2345</w:t>
                  </w:r>
                </w:p>
              </w:tc>
              <w:tc>
                <w:tcPr>
                  <w:tcW w:w="1736" w:type="dxa"/>
                  <w:vMerge w:val="restart"/>
                  <w:tcBorders>
                    <w:tl2br w:val="nil"/>
                    <w:tr2bl w:val="nil"/>
                  </w:tcBorders>
                  <w:vAlign w:val="center"/>
                </w:tcPr>
                <w:p w:rsidR="00EC63D3" w:rsidRPr="00D87780" w:rsidRDefault="00EC63D3" w:rsidP="002F0BC5">
                  <w:pPr>
                    <w:adjustRightInd w:val="0"/>
                    <w:snapToGrid w:val="0"/>
                    <w:jc w:val="center"/>
                    <w:rPr>
                      <w:kern w:val="44"/>
                      <w:szCs w:val="21"/>
                    </w:rPr>
                  </w:pPr>
                  <w:r w:rsidRPr="00D87780">
                    <w:rPr>
                      <w:rFonts w:hint="eastAsia"/>
                      <w:kern w:val="44"/>
                      <w:szCs w:val="21"/>
                    </w:rPr>
                    <w:t>13</w:t>
                  </w:r>
                </w:p>
              </w:tc>
              <w:tc>
                <w:tcPr>
                  <w:tcW w:w="2124" w:type="dxa"/>
                  <w:vMerge w:val="restart"/>
                  <w:tcBorders>
                    <w:tl2br w:val="nil"/>
                    <w:tr2bl w:val="nil"/>
                  </w:tcBorders>
                  <w:vAlign w:val="center"/>
                </w:tcPr>
                <w:p w:rsidR="00EC63D3" w:rsidRPr="00D87780" w:rsidRDefault="00EC63D3" w:rsidP="002F0BC5">
                  <w:pPr>
                    <w:adjustRightInd w:val="0"/>
                    <w:snapToGrid w:val="0"/>
                    <w:jc w:val="center"/>
                    <w:rPr>
                      <w:kern w:val="44"/>
                      <w:szCs w:val="21"/>
                    </w:rPr>
                  </w:pPr>
                  <w:r w:rsidRPr="00D87780">
                    <w:rPr>
                      <w:kern w:val="0"/>
                      <w:szCs w:val="21"/>
                    </w:rPr>
                    <w:t>0.</w:t>
                  </w:r>
                  <w:r w:rsidRPr="00D87780">
                    <w:rPr>
                      <w:rFonts w:hint="eastAsia"/>
                      <w:kern w:val="0"/>
                      <w:szCs w:val="21"/>
                    </w:rPr>
                    <w:t>0252</w:t>
                  </w:r>
                </w:p>
              </w:tc>
            </w:tr>
            <w:tr w:rsidR="00EC63D3" w:rsidRPr="00D87780" w:rsidTr="008D61F0">
              <w:trPr>
                <w:trHeight w:val="282"/>
                <w:jc w:val="center"/>
              </w:trPr>
              <w:tc>
                <w:tcPr>
                  <w:tcW w:w="1465" w:type="dxa"/>
                  <w:tcBorders>
                    <w:tl2br w:val="nil"/>
                    <w:tr2bl w:val="nil"/>
                  </w:tcBorders>
                  <w:vAlign w:val="center"/>
                </w:tcPr>
                <w:p w:rsidR="00EC63D3" w:rsidRPr="00D87780" w:rsidRDefault="00EC63D3" w:rsidP="002F0BC5">
                  <w:pPr>
                    <w:adjustRightInd w:val="0"/>
                    <w:snapToGrid w:val="0"/>
                    <w:jc w:val="center"/>
                    <w:rPr>
                      <w:szCs w:val="21"/>
                    </w:rPr>
                  </w:pPr>
                  <w:r w:rsidRPr="00D87780">
                    <w:rPr>
                      <w:rFonts w:hint="eastAsia"/>
                      <w:szCs w:val="21"/>
                    </w:rPr>
                    <w:t>振动筛分</w:t>
                  </w:r>
                </w:p>
              </w:tc>
              <w:tc>
                <w:tcPr>
                  <w:tcW w:w="1629" w:type="dxa"/>
                  <w:vMerge/>
                  <w:tcBorders>
                    <w:tl2br w:val="nil"/>
                    <w:tr2bl w:val="nil"/>
                  </w:tcBorders>
                  <w:vAlign w:val="center"/>
                </w:tcPr>
                <w:p w:rsidR="00EC63D3" w:rsidRPr="00D87780" w:rsidRDefault="00EC63D3" w:rsidP="00EC63D3">
                  <w:pPr>
                    <w:adjustRightInd w:val="0"/>
                    <w:snapToGrid w:val="0"/>
                    <w:jc w:val="center"/>
                    <w:rPr>
                      <w:szCs w:val="21"/>
                    </w:rPr>
                  </w:pPr>
                </w:p>
              </w:tc>
              <w:tc>
                <w:tcPr>
                  <w:tcW w:w="2116" w:type="dxa"/>
                  <w:vMerge/>
                  <w:tcBorders>
                    <w:tl2br w:val="nil"/>
                    <w:tr2bl w:val="nil"/>
                  </w:tcBorders>
                  <w:vAlign w:val="center"/>
                </w:tcPr>
                <w:p w:rsidR="00EC63D3" w:rsidRPr="00D87780" w:rsidRDefault="00EC63D3" w:rsidP="002F0BC5">
                  <w:pPr>
                    <w:adjustRightInd w:val="0"/>
                    <w:snapToGrid w:val="0"/>
                    <w:jc w:val="center"/>
                    <w:rPr>
                      <w:kern w:val="44"/>
                      <w:szCs w:val="21"/>
                    </w:rPr>
                  </w:pPr>
                </w:p>
              </w:tc>
              <w:tc>
                <w:tcPr>
                  <w:tcW w:w="1736" w:type="dxa"/>
                  <w:vMerge/>
                  <w:tcBorders>
                    <w:tl2br w:val="nil"/>
                    <w:tr2bl w:val="nil"/>
                  </w:tcBorders>
                  <w:vAlign w:val="center"/>
                </w:tcPr>
                <w:p w:rsidR="00EC63D3" w:rsidRPr="00D87780" w:rsidRDefault="00EC63D3" w:rsidP="002F0BC5">
                  <w:pPr>
                    <w:adjustRightInd w:val="0"/>
                    <w:snapToGrid w:val="0"/>
                    <w:jc w:val="center"/>
                    <w:rPr>
                      <w:kern w:val="44"/>
                      <w:szCs w:val="21"/>
                    </w:rPr>
                  </w:pPr>
                </w:p>
              </w:tc>
              <w:tc>
                <w:tcPr>
                  <w:tcW w:w="2124" w:type="dxa"/>
                  <w:vMerge/>
                  <w:tcBorders>
                    <w:tl2br w:val="nil"/>
                    <w:tr2bl w:val="nil"/>
                  </w:tcBorders>
                  <w:vAlign w:val="center"/>
                </w:tcPr>
                <w:p w:rsidR="00EC63D3" w:rsidRPr="00D87780" w:rsidRDefault="00EC63D3" w:rsidP="002F0BC5">
                  <w:pPr>
                    <w:adjustRightInd w:val="0"/>
                    <w:snapToGrid w:val="0"/>
                    <w:jc w:val="center"/>
                    <w:rPr>
                      <w:kern w:val="44"/>
                      <w:szCs w:val="21"/>
                    </w:rPr>
                  </w:pPr>
                </w:p>
              </w:tc>
            </w:tr>
          </w:tbl>
          <w:p w:rsidR="00A11B75" w:rsidRPr="00D87780" w:rsidRDefault="00FA05B4" w:rsidP="00E45CFB">
            <w:pPr>
              <w:pStyle w:val="afff1"/>
              <w:numPr>
                <w:ilvl w:val="0"/>
                <w:numId w:val="22"/>
              </w:numPr>
              <w:snapToGrid w:val="0"/>
              <w:spacing w:line="360" w:lineRule="auto"/>
              <w:ind w:firstLineChars="0"/>
              <w:jc w:val="left"/>
              <w:rPr>
                <w:sz w:val="24"/>
              </w:rPr>
            </w:pPr>
            <w:r w:rsidRPr="00D87780">
              <w:rPr>
                <w:sz w:val="24"/>
              </w:rPr>
              <w:t>估算结果</w:t>
            </w:r>
          </w:p>
          <w:p w:rsidR="00497962" w:rsidRPr="00D87780" w:rsidRDefault="00FA05B4" w:rsidP="00497962">
            <w:pPr>
              <w:widowControl/>
              <w:adjustRightInd w:val="0"/>
              <w:snapToGrid w:val="0"/>
              <w:ind w:firstLineChars="200" w:firstLine="482"/>
              <w:contextualSpacing/>
              <w:jc w:val="center"/>
              <w:rPr>
                <w:b/>
                <w:kern w:val="0"/>
                <w:sz w:val="24"/>
              </w:rPr>
            </w:pPr>
            <w:r w:rsidRPr="00D87780">
              <w:rPr>
                <w:b/>
                <w:kern w:val="0"/>
                <w:sz w:val="24"/>
              </w:rPr>
              <w:t>表</w:t>
            </w:r>
            <w:r w:rsidRPr="00D87780">
              <w:rPr>
                <w:b/>
                <w:kern w:val="0"/>
                <w:sz w:val="24"/>
              </w:rPr>
              <w:t>7-</w:t>
            </w:r>
            <w:r w:rsidR="00E120E1" w:rsidRPr="00D87780">
              <w:rPr>
                <w:rFonts w:hint="eastAsia"/>
                <w:b/>
                <w:kern w:val="0"/>
                <w:sz w:val="24"/>
              </w:rPr>
              <w:t>5</w:t>
            </w:r>
            <w:r w:rsidRPr="00D87780">
              <w:rPr>
                <w:b/>
                <w:kern w:val="0"/>
                <w:sz w:val="24"/>
              </w:rPr>
              <w:t>大气污染物占标率计算结果一览表</w:t>
            </w:r>
            <w:r w:rsidR="00BB2781" w:rsidRPr="00D87780">
              <w:rPr>
                <w:rFonts w:hint="eastAsia"/>
                <w:b/>
                <w:kern w:val="0"/>
                <w:sz w:val="24"/>
              </w:rPr>
              <w:t>（面源）</w:t>
            </w:r>
          </w:p>
          <w:tbl>
            <w:tblPr>
              <w:tblStyle w:val="afff3"/>
              <w:tblW w:w="5000" w:type="pct"/>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401"/>
              <w:gridCol w:w="2683"/>
              <w:gridCol w:w="2986"/>
            </w:tblGrid>
            <w:tr w:rsidR="00337F50" w:rsidRPr="00D87780" w:rsidTr="00337F50">
              <w:trPr>
                <w:trHeight w:val="120"/>
              </w:trPr>
              <w:tc>
                <w:tcPr>
                  <w:tcW w:w="1875" w:type="pct"/>
                  <w:vMerge w:val="restart"/>
                  <w:noWrap/>
                  <w:vAlign w:val="center"/>
                </w:tcPr>
                <w:p w:rsidR="00337F50" w:rsidRPr="00D87780" w:rsidRDefault="00337F50" w:rsidP="00337F50">
                  <w:pPr>
                    <w:jc w:val="center"/>
                  </w:pPr>
                  <w:r w:rsidRPr="00D87780">
                    <w:rPr>
                      <w:b/>
                      <w:kern w:val="0"/>
                      <w:szCs w:val="21"/>
                    </w:rPr>
                    <w:t>下风向距离</w:t>
                  </w:r>
                  <w:r w:rsidRPr="00D87780">
                    <w:rPr>
                      <w:b/>
                      <w:kern w:val="0"/>
                      <w:szCs w:val="21"/>
                    </w:rPr>
                    <w:t>/m</w:t>
                  </w:r>
                </w:p>
              </w:tc>
              <w:tc>
                <w:tcPr>
                  <w:tcW w:w="3125" w:type="pct"/>
                  <w:gridSpan w:val="2"/>
                  <w:noWrap/>
                  <w:vAlign w:val="center"/>
                </w:tcPr>
                <w:p w:rsidR="00337F50" w:rsidRPr="00D87780" w:rsidRDefault="00337F50" w:rsidP="00337F50">
                  <w:pPr>
                    <w:jc w:val="center"/>
                    <w:rPr>
                      <w:b/>
                    </w:rPr>
                  </w:pPr>
                  <w:r w:rsidRPr="00D87780">
                    <w:rPr>
                      <w:rFonts w:hint="eastAsia"/>
                      <w:b/>
                    </w:rPr>
                    <w:t>颗粒物</w:t>
                  </w:r>
                </w:p>
              </w:tc>
            </w:tr>
            <w:tr w:rsidR="00337F50" w:rsidRPr="00D87780" w:rsidTr="00337F50">
              <w:trPr>
                <w:trHeight w:val="120"/>
              </w:trPr>
              <w:tc>
                <w:tcPr>
                  <w:tcW w:w="1875" w:type="pct"/>
                  <w:vMerge/>
                  <w:noWrap/>
                  <w:vAlign w:val="center"/>
                </w:tcPr>
                <w:p w:rsidR="00337F50" w:rsidRPr="00D87780" w:rsidRDefault="00337F50" w:rsidP="00337F50">
                  <w:pPr>
                    <w:jc w:val="center"/>
                    <w:rPr>
                      <w:b/>
                      <w:kern w:val="0"/>
                      <w:szCs w:val="21"/>
                    </w:rPr>
                  </w:pPr>
                </w:p>
              </w:tc>
              <w:tc>
                <w:tcPr>
                  <w:tcW w:w="1479" w:type="pct"/>
                  <w:noWrap/>
                  <w:vAlign w:val="center"/>
                </w:tcPr>
                <w:p w:rsidR="00337F50" w:rsidRPr="00D87780" w:rsidRDefault="00337F50" w:rsidP="00337F50">
                  <w:pPr>
                    <w:jc w:val="center"/>
                  </w:pPr>
                  <w:r w:rsidRPr="00D87780">
                    <w:rPr>
                      <w:b/>
                      <w:kern w:val="0"/>
                      <w:szCs w:val="21"/>
                    </w:rPr>
                    <w:t>预测质量浓度</w:t>
                  </w:r>
                  <w:r w:rsidRPr="00D87780">
                    <w:rPr>
                      <w:b/>
                      <w:kern w:val="0"/>
                      <w:szCs w:val="21"/>
                    </w:rPr>
                    <w:t>/</w:t>
                  </w:r>
                  <w:r w:rsidRPr="00D87780">
                    <w:rPr>
                      <w:b/>
                      <w:kern w:val="0"/>
                      <w:szCs w:val="21"/>
                    </w:rPr>
                    <w:t>（</w:t>
                  </w:r>
                  <w:r w:rsidRPr="00D87780">
                    <w:rPr>
                      <w:b/>
                      <w:kern w:val="0"/>
                      <w:szCs w:val="21"/>
                    </w:rPr>
                    <w:t>μg/m</w:t>
                  </w:r>
                  <w:r w:rsidRPr="00D87780">
                    <w:rPr>
                      <w:b/>
                      <w:kern w:val="0"/>
                      <w:szCs w:val="21"/>
                      <w:vertAlign w:val="superscript"/>
                    </w:rPr>
                    <w:t>3</w:t>
                  </w:r>
                  <w:r w:rsidRPr="00D87780">
                    <w:rPr>
                      <w:b/>
                      <w:kern w:val="0"/>
                      <w:szCs w:val="21"/>
                    </w:rPr>
                    <w:t>）</w:t>
                  </w:r>
                </w:p>
              </w:tc>
              <w:tc>
                <w:tcPr>
                  <w:tcW w:w="1646" w:type="pct"/>
                  <w:noWrap/>
                  <w:vAlign w:val="center"/>
                </w:tcPr>
                <w:p w:rsidR="00337F50" w:rsidRPr="00D87780" w:rsidRDefault="00337F50" w:rsidP="00337F50">
                  <w:pPr>
                    <w:jc w:val="center"/>
                  </w:pPr>
                  <w:r w:rsidRPr="00D87780">
                    <w:rPr>
                      <w:b/>
                      <w:kern w:val="0"/>
                      <w:szCs w:val="21"/>
                    </w:rPr>
                    <w:t>占标率</w:t>
                  </w:r>
                  <w:r w:rsidRPr="00D87780">
                    <w:rPr>
                      <w:b/>
                      <w:kern w:val="0"/>
                      <w:szCs w:val="21"/>
                    </w:rPr>
                    <w:t>/%</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w:t>
                  </w:r>
                </w:p>
              </w:tc>
              <w:tc>
                <w:tcPr>
                  <w:tcW w:w="1479" w:type="pct"/>
                  <w:noWrap/>
                  <w:vAlign w:val="center"/>
                  <w:hideMark/>
                </w:tcPr>
                <w:p w:rsidR="00337F50" w:rsidRPr="00D87780" w:rsidRDefault="00337F50" w:rsidP="00337F50">
                  <w:pPr>
                    <w:jc w:val="center"/>
                  </w:pPr>
                  <w:r w:rsidRPr="00D87780">
                    <w:rPr>
                      <w:rFonts w:hint="eastAsia"/>
                    </w:rPr>
                    <w:t>6.00</w:t>
                  </w:r>
                </w:p>
              </w:tc>
              <w:tc>
                <w:tcPr>
                  <w:tcW w:w="1646" w:type="pct"/>
                  <w:noWrap/>
                  <w:vAlign w:val="center"/>
                  <w:hideMark/>
                </w:tcPr>
                <w:p w:rsidR="00337F50" w:rsidRPr="00D87780" w:rsidRDefault="00337F50" w:rsidP="00337F50">
                  <w:pPr>
                    <w:jc w:val="center"/>
                  </w:pPr>
                  <w:r w:rsidRPr="00D87780">
                    <w:rPr>
                      <w:rFonts w:hint="eastAsia"/>
                    </w:rPr>
                    <w:t>1.33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25</w:t>
                  </w:r>
                </w:p>
              </w:tc>
              <w:tc>
                <w:tcPr>
                  <w:tcW w:w="1479" w:type="pct"/>
                  <w:noWrap/>
                  <w:vAlign w:val="center"/>
                  <w:hideMark/>
                </w:tcPr>
                <w:p w:rsidR="00337F50" w:rsidRPr="00D87780" w:rsidRDefault="00337F50" w:rsidP="00337F50">
                  <w:pPr>
                    <w:jc w:val="center"/>
                  </w:pPr>
                  <w:r w:rsidRPr="00D87780">
                    <w:rPr>
                      <w:rFonts w:hint="eastAsia"/>
                    </w:rPr>
                    <w:t>10.3</w:t>
                  </w:r>
                </w:p>
              </w:tc>
              <w:tc>
                <w:tcPr>
                  <w:tcW w:w="1646" w:type="pct"/>
                  <w:noWrap/>
                  <w:vAlign w:val="center"/>
                  <w:hideMark/>
                </w:tcPr>
                <w:p w:rsidR="00337F50" w:rsidRPr="00D87780" w:rsidRDefault="00337F50" w:rsidP="00337F50">
                  <w:pPr>
                    <w:jc w:val="center"/>
                  </w:pPr>
                  <w:r w:rsidRPr="00D87780">
                    <w:rPr>
                      <w:rFonts w:hint="eastAsia"/>
                    </w:rPr>
                    <w:t>2.3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50</w:t>
                  </w:r>
                </w:p>
              </w:tc>
              <w:tc>
                <w:tcPr>
                  <w:tcW w:w="1479" w:type="pct"/>
                  <w:noWrap/>
                  <w:vAlign w:val="center"/>
                  <w:hideMark/>
                </w:tcPr>
                <w:p w:rsidR="00337F50" w:rsidRPr="00D87780" w:rsidRDefault="00337F50" w:rsidP="00337F50">
                  <w:pPr>
                    <w:jc w:val="center"/>
                  </w:pPr>
                  <w:r w:rsidRPr="00D87780">
                    <w:rPr>
                      <w:rFonts w:hint="eastAsia"/>
                    </w:rPr>
                    <w:t>11.7</w:t>
                  </w:r>
                </w:p>
              </w:tc>
              <w:tc>
                <w:tcPr>
                  <w:tcW w:w="1646" w:type="pct"/>
                  <w:noWrap/>
                  <w:vAlign w:val="center"/>
                  <w:hideMark/>
                </w:tcPr>
                <w:p w:rsidR="00337F50" w:rsidRPr="00D87780" w:rsidRDefault="00337F50" w:rsidP="00337F50">
                  <w:pPr>
                    <w:jc w:val="center"/>
                  </w:pPr>
                  <w:r w:rsidRPr="00D87780">
                    <w:rPr>
                      <w:rFonts w:hint="eastAsia"/>
                    </w:rPr>
                    <w:t>2.61</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100</w:t>
                  </w:r>
                </w:p>
              </w:tc>
              <w:tc>
                <w:tcPr>
                  <w:tcW w:w="1479" w:type="pct"/>
                  <w:noWrap/>
                  <w:vAlign w:val="center"/>
                  <w:hideMark/>
                </w:tcPr>
                <w:p w:rsidR="00337F50" w:rsidRPr="00D87780" w:rsidRDefault="00337F50" w:rsidP="00337F50">
                  <w:pPr>
                    <w:jc w:val="center"/>
                  </w:pPr>
                  <w:r w:rsidRPr="00D87780">
                    <w:rPr>
                      <w:rFonts w:hint="eastAsia"/>
                    </w:rPr>
                    <w:t>9.14</w:t>
                  </w:r>
                </w:p>
              </w:tc>
              <w:tc>
                <w:tcPr>
                  <w:tcW w:w="1646" w:type="pct"/>
                  <w:noWrap/>
                  <w:vAlign w:val="center"/>
                  <w:hideMark/>
                </w:tcPr>
                <w:p w:rsidR="00337F50" w:rsidRPr="00D87780" w:rsidRDefault="00337F50" w:rsidP="00337F50">
                  <w:pPr>
                    <w:jc w:val="center"/>
                  </w:pPr>
                  <w:r w:rsidRPr="00D87780">
                    <w:rPr>
                      <w:rFonts w:hint="eastAsia"/>
                    </w:rPr>
                    <w:t>2.03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200</w:t>
                  </w:r>
                </w:p>
              </w:tc>
              <w:tc>
                <w:tcPr>
                  <w:tcW w:w="1479" w:type="pct"/>
                  <w:noWrap/>
                  <w:vAlign w:val="center"/>
                  <w:hideMark/>
                </w:tcPr>
                <w:p w:rsidR="00337F50" w:rsidRPr="00D87780" w:rsidRDefault="00337F50" w:rsidP="00337F50">
                  <w:pPr>
                    <w:jc w:val="center"/>
                  </w:pPr>
                  <w:r w:rsidRPr="00D87780">
                    <w:rPr>
                      <w:rFonts w:hint="eastAsia"/>
                    </w:rPr>
                    <w:t>5.30</w:t>
                  </w:r>
                </w:p>
              </w:tc>
              <w:tc>
                <w:tcPr>
                  <w:tcW w:w="1646" w:type="pct"/>
                  <w:noWrap/>
                  <w:vAlign w:val="center"/>
                  <w:hideMark/>
                </w:tcPr>
                <w:p w:rsidR="00337F50" w:rsidRPr="00D87780" w:rsidRDefault="00337F50" w:rsidP="00337F50">
                  <w:pPr>
                    <w:jc w:val="center"/>
                  </w:pPr>
                  <w:r w:rsidRPr="00D87780">
                    <w:rPr>
                      <w:rFonts w:hint="eastAsia"/>
                    </w:rPr>
                    <w:t>1.18</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300</w:t>
                  </w:r>
                </w:p>
              </w:tc>
              <w:tc>
                <w:tcPr>
                  <w:tcW w:w="1479" w:type="pct"/>
                  <w:noWrap/>
                  <w:vAlign w:val="center"/>
                  <w:hideMark/>
                </w:tcPr>
                <w:p w:rsidR="00337F50" w:rsidRPr="00D87780" w:rsidRDefault="00337F50" w:rsidP="00337F50">
                  <w:pPr>
                    <w:jc w:val="center"/>
                  </w:pPr>
                  <w:r w:rsidRPr="00D87780">
                    <w:rPr>
                      <w:rFonts w:hint="eastAsia"/>
                    </w:rPr>
                    <w:t>4.02</w:t>
                  </w:r>
                </w:p>
              </w:tc>
              <w:tc>
                <w:tcPr>
                  <w:tcW w:w="1646" w:type="pct"/>
                  <w:noWrap/>
                  <w:vAlign w:val="center"/>
                  <w:hideMark/>
                </w:tcPr>
                <w:p w:rsidR="00337F50" w:rsidRPr="00D87780" w:rsidRDefault="00337F50" w:rsidP="00337F50">
                  <w:pPr>
                    <w:jc w:val="center"/>
                  </w:pPr>
                  <w:r w:rsidRPr="00D87780">
                    <w:rPr>
                      <w:rFonts w:hint="eastAsia"/>
                    </w:rPr>
                    <w:t>0.89</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400</w:t>
                  </w:r>
                </w:p>
              </w:tc>
              <w:tc>
                <w:tcPr>
                  <w:tcW w:w="1479" w:type="pct"/>
                  <w:noWrap/>
                  <w:vAlign w:val="center"/>
                  <w:hideMark/>
                </w:tcPr>
                <w:p w:rsidR="00337F50" w:rsidRPr="00D87780" w:rsidRDefault="00337F50" w:rsidP="00337F50">
                  <w:pPr>
                    <w:jc w:val="center"/>
                  </w:pPr>
                  <w:r w:rsidRPr="00D87780">
                    <w:rPr>
                      <w:rFonts w:hint="eastAsia"/>
                    </w:rPr>
                    <w:t>3.27</w:t>
                  </w:r>
                </w:p>
              </w:tc>
              <w:tc>
                <w:tcPr>
                  <w:tcW w:w="1646" w:type="pct"/>
                  <w:noWrap/>
                  <w:vAlign w:val="center"/>
                  <w:hideMark/>
                </w:tcPr>
                <w:p w:rsidR="00337F50" w:rsidRPr="00D87780" w:rsidRDefault="00337F50" w:rsidP="00337F50">
                  <w:pPr>
                    <w:jc w:val="center"/>
                  </w:pPr>
                  <w:r w:rsidRPr="00D87780">
                    <w:rPr>
                      <w:rFonts w:hint="eastAsia"/>
                    </w:rPr>
                    <w:t>0.73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500</w:t>
                  </w:r>
                </w:p>
              </w:tc>
              <w:tc>
                <w:tcPr>
                  <w:tcW w:w="1479" w:type="pct"/>
                  <w:noWrap/>
                  <w:vAlign w:val="center"/>
                  <w:hideMark/>
                </w:tcPr>
                <w:p w:rsidR="00337F50" w:rsidRPr="00D87780" w:rsidRDefault="00337F50" w:rsidP="00337F50">
                  <w:pPr>
                    <w:jc w:val="center"/>
                  </w:pPr>
                  <w:r w:rsidRPr="00D87780">
                    <w:rPr>
                      <w:rFonts w:hint="eastAsia"/>
                    </w:rPr>
                    <w:t>2.79</w:t>
                  </w:r>
                </w:p>
              </w:tc>
              <w:tc>
                <w:tcPr>
                  <w:tcW w:w="1646" w:type="pct"/>
                  <w:noWrap/>
                  <w:vAlign w:val="center"/>
                  <w:hideMark/>
                </w:tcPr>
                <w:p w:rsidR="00337F50" w:rsidRPr="00D87780" w:rsidRDefault="00337F50" w:rsidP="00337F50">
                  <w:pPr>
                    <w:jc w:val="center"/>
                  </w:pPr>
                  <w:r w:rsidRPr="00D87780">
                    <w:rPr>
                      <w:rFonts w:hint="eastAsia"/>
                    </w:rPr>
                    <w:t>0.62</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600</w:t>
                  </w:r>
                </w:p>
              </w:tc>
              <w:tc>
                <w:tcPr>
                  <w:tcW w:w="1479" w:type="pct"/>
                  <w:noWrap/>
                  <w:vAlign w:val="center"/>
                  <w:hideMark/>
                </w:tcPr>
                <w:p w:rsidR="00337F50" w:rsidRPr="00D87780" w:rsidRDefault="00337F50" w:rsidP="00337F50">
                  <w:pPr>
                    <w:jc w:val="center"/>
                  </w:pPr>
                  <w:r w:rsidRPr="00D87780">
                    <w:rPr>
                      <w:rFonts w:hint="eastAsia"/>
                    </w:rPr>
                    <w:t>2.45</w:t>
                  </w:r>
                </w:p>
              </w:tc>
              <w:tc>
                <w:tcPr>
                  <w:tcW w:w="1646" w:type="pct"/>
                  <w:noWrap/>
                  <w:vAlign w:val="center"/>
                  <w:hideMark/>
                </w:tcPr>
                <w:p w:rsidR="00337F50" w:rsidRPr="00D87780" w:rsidRDefault="00337F50" w:rsidP="00337F50">
                  <w:pPr>
                    <w:jc w:val="center"/>
                  </w:pPr>
                  <w:r w:rsidRPr="00D87780">
                    <w:rPr>
                      <w:rFonts w:hint="eastAsia"/>
                    </w:rPr>
                    <w:t>0.54</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700</w:t>
                  </w:r>
                </w:p>
              </w:tc>
              <w:tc>
                <w:tcPr>
                  <w:tcW w:w="1479" w:type="pct"/>
                  <w:noWrap/>
                  <w:vAlign w:val="center"/>
                  <w:hideMark/>
                </w:tcPr>
                <w:p w:rsidR="00337F50" w:rsidRPr="00D87780" w:rsidRDefault="00337F50" w:rsidP="00337F50">
                  <w:pPr>
                    <w:jc w:val="center"/>
                  </w:pPr>
                  <w:r w:rsidRPr="00D87780">
                    <w:rPr>
                      <w:rFonts w:hint="eastAsia"/>
                    </w:rPr>
                    <w:t>2.20</w:t>
                  </w:r>
                </w:p>
              </w:tc>
              <w:tc>
                <w:tcPr>
                  <w:tcW w:w="1646" w:type="pct"/>
                  <w:noWrap/>
                  <w:vAlign w:val="center"/>
                  <w:hideMark/>
                </w:tcPr>
                <w:p w:rsidR="00337F50" w:rsidRPr="00D87780" w:rsidRDefault="00337F50" w:rsidP="00337F50">
                  <w:pPr>
                    <w:jc w:val="center"/>
                  </w:pPr>
                  <w:r w:rsidRPr="00D87780">
                    <w:rPr>
                      <w:rFonts w:hint="eastAsia"/>
                    </w:rPr>
                    <w:t>0.49</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800</w:t>
                  </w:r>
                </w:p>
              </w:tc>
              <w:tc>
                <w:tcPr>
                  <w:tcW w:w="1479" w:type="pct"/>
                  <w:noWrap/>
                  <w:vAlign w:val="center"/>
                  <w:hideMark/>
                </w:tcPr>
                <w:p w:rsidR="00337F50" w:rsidRPr="00D87780" w:rsidRDefault="00337F50" w:rsidP="00337F50">
                  <w:pPr>
                    <w:jc w:val="center"/>
                  </w:pPr>
                  <w:r w:rsidRPr="00D87780">
                    <w:rPr>
                      <w:rFonts w:hint="eastAsia"/>
                    </w:rPr>
                    <w:t>2.09</w:t>
                  </w:r>
                </w:p>
              </w:tc>
              <w:tc>
                <w:tcPr>
                  <w:tcW w:w="1646" w:type="pct"/>
                  <w:noWrap/>
                  <w:vAlign w:val="center"/>
                  <w:hideMark/>
                </w:tcPr>
                <w:p w:rsidR="00337F50" w:rsidRPr="00D87780" w:rsidRDefault="00337F50" w:rsidP="00337F50">
                  <w:pPr>
                    <w:jc w:val="center"/>
                  </w:pPr>
                  <w:r w:rsidRPr="00D87780">
                    <w:rPr>
                      <w:rFonts w:hint="eastAsia"/>
                    </w:rPr>
                    <w:t>0.46</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900</w:t>
                  </w:r>
                </w:p>
              </w:tc>
              <w:tc>
                <w:tcPr>
                  <w:tcW w:w="1479" w:type="pct"/>
                  <w:noWrap/>
                  <w:vAlign w:val="center"/>
                  <w:hideMark/>
                </w:tcPr>
                <w:p w:rsidR="00337F50" w:rsidRPr="00D87780" w:rsidRDefault="00337F50" w:rsidP="00337F50">
                  <w:pPr>
                    <w:jc w:val="center"/>
                  </w:pPr>
                  <w:r w:rsidRPr="00D87780">
                    <w:rPr>
                      <w:rFonts w:hint="eastAsia"/>
                    </w:rPr>
                    <w:t>2.01</w:t>
                  </w:r>
                </w:p>
              </w:tc>
              <w:tc>
                <w:tcPr>
                  <w:tcW w:w="1646" w:type="pct"/>
                  <w:noWrap/>
                  <w:vAlign w:val="center"/>
                  <w:hideMark/>
                </w:tcPr>
                <w:p w:rsidR="00337F50" w:rsidRPr="00D87780" w:rsidRDefault="00337F50" w:rsidP="00337F50">
                  <w:pPr>
                    <w:jc w:val="center"/>
                  </w:pPr>
                  <w:r w:rsidRPr="00D87780">
                    <w:rPr>
                      <w:rFonts w:hint="eastAsia"/>
                    </w:rPr>
                    <w:t>0.45</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1000</w:t>
                  </w:r>
                </w:p>
              </w:tc>
              <w:tc>
                <w:tcPr>
                  <w:tcW w:w="1479" w:type="pct"/>
                  <w:noWrap/>
                  <w:vAlign w:val="center"/>
                  <w:hideMark/>
                </w:tcPr>
                <w:p w:rsidR="00337F50" w:rsidRPr="00D87780" w:rsidRDefault="00337F50" w:rsidP="00337F50">
                  <w:pPr>
                    <w:jc w:val="center"/>
                  </w:pPr>
                  <w:r w:rsidRPr="00D87780">
                    <w:rPr>
                      <w:rFonts w:hint="eastAsia"/>
                    </w:rPr>
                    <w:t>1.95</w:t>
                  </w:r>
                </w:p>
              </w:tc>
              <w:tc>
                <w:tcPr>
                  <w:tcW w:w="1646" w:type="pct"/>
                  <w:noWrap/>
                  <w:vAlign w:val="center"/>
                  <w:hideMark/>
                </w:tcPr>
                <w:p w:rsidR="00337F50" w:rsidRPr="00D87780" w:rsidRDefault="00337F50" w:rsidP="00337F50">
                  <w:pPr>
                    <w:jc w:val="center"/>
                  </w:pPr>
                  <w:r w:rsidRPr="00D87780">
                    <w:rPr>
                      <w:rFonts w:hint="eastAsia"/>
                    </w:rPr>
                    <w:t>0.43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1100</w:t>
                  </w:r>
                </w:p>
              </w:tc>
              <w:tc>
                <w:tcPr>
                  <w:tcW w:w="1479" w:type="pct"/>
                  <w:noWrap/>
                  <w:vAlign w:val="center"/>
                  <w:hideMark/>
                </w:tcPr>
                <w:p w:rsidR="00337F50" w:rsidRPr="00D87780" w:rsidRDefault="00337F50" w:rsidP="00337F50">
                  <w:pPr>
                    <w:jc w:val="center"/>
                  </w:pPr>
                  <w:r w:rsidRPr="00D87780">
                    <w:rPr>
                      <w:rFonts w:hint="eastAsia"/>
                    </w:rPr>
                    <w:t>1.88</w:t>
                  </w:r>
                </w:p>
              </w:tc>
              <w:tc>
                <w:tcPr>
                  <w:tcW w:w="1646" w:type="pct"/>
                  <w:noWrap/>
                  <w:vAlign w:val="center"/>
                  <w:hideMark/>
                </w:tcPr>
                <w:p w:rsidR="00337F50" w:rsidRPr="00D87780" w:rsidRDefault="00337F50" w:rsidP="00337F50">
                  <w:pPr>
                    <w:jc w:val="center"/>
                  </w:pPr>
                  <w:r w:rsidRPr="00D87780">
                    <w:rPr>
                      <w:rFonts w:hint="eastAsia"/>
                    </w:rPr>
                    <w:t>0.42</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1200</w:t>
                  </w:r>
                </w:p>
              </w:tc>
              <w:tc>
                <w:tcPr>
                  <w:tcW w:w="1479" w:type="pct"/>
                  <w:noWrap/>
                  <w:vAlign w:val="center"/>
                  <w:hideMark/>
                </w:tcPr>
                <w:p w:rsidR="00337F50" w:rsidRPr="00D87780" w:rsidRDefault="00337F50" w:rsidP="00337F50">
                  <w:pPr>
                    <w:jc w:val="center"/>
                  </w:pPr>
                  <w:r w:rsidRPr="00D87780">
                    <w:rPr>
                      <w:rFonts w:hint="eastAsia"/>
                    </w:rPr>
                    <w:t>1.82</w:t>
                  </w:r>
                </w:p>
              </w:tc>
              <w:tc>
                <w:tcPr>
                  <w:tcW w:w="1646" w:type="pct"/>
                  <w:noWrap/>
                  <w:vAlign w:val="center"/>
                  <w:hideMark/>
                </w:tcPr>
                <w:p w:rsidR="00337F50" w:rsidRPr="00D87780" w:rsidRDefault="00337F50" w:rsidP="00337F50">
                  <w:pPr>
                    <w:jc w:val="center"/>
                  </w:pPr>
                  <w:r w:rsidRPr="00D87780">
                    <w:rPr>
                      <w:rFonts w:hint="eastAsia"/>
                    </w:rPr>
                    <w:t>0.41</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1300</w:t>
                  </w:r>
                </w:p>
              </w:tc>
              <w:tc>
                <w:tcPr>
                  <w:tcW w:w="1479" w:type="pct"/>
                  <w:noWrap/>
                  <w:vAlign w:val="center"/>
                  <w:hideMark/>
                </w:tcPr>
                <w:p w:rsidR="00337F50" w:rsidRPr="00D87780" w:rsidRDefault="00337F50" w:rsidP="00337F50">
                  <w:pPr>
                    <w:jc w:val="center"/>
                  </w:pPr>
                  <w:r w:rsidRPr="00D87780">
                    <w:rPr>
                      <w:rFonts w:hint="eastAsia"/>
                    </w:rPr>
                    <w:t>1.77</w:t>
                  </w:r>
                </w:p>
              </w:tc>
              <w:tc>
                <w:tcPr>
                  <w:tcW w:w="1646" w:type="pct"/>
                  <w:noWrap/>
                  <w:vAlign w:val="center"/>
                  <w:hideMark/>
                </w:tcPr>
                <w:p w:rsidR="00337F50" w:rsidRPr="00D87780" w:rsidRDefault="00337F50" w:rsidP="00337F50">
                  <w:pPr>
                    <w:jc w:val="center"/>
                  </w:pPr>
                  <w:r w:rsidRPr="00D87780">
                    <w:rPr>
                      <w:rFonts w:hint="eastAsia"/>
                    </w:rPr>
                    <w:t>0.39</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lastRenderedPageBreak/>
                    <w:t>1400</w:t>
                  </w:r>
                </w:p>
              </w:tc>
              <w:tc>
                <w:tcPr>
                  <w:tcW w:w="1479" w:type="pct"/>
                  <w:noWrap/>
                  <w:vAlign w:val="center"/>
                  <w:hideMark/>
                </w:tcPr>
                <w:p w:rsidR="00337F50" w:rsidRPr="00D87780" w:rsidRDefault="00337F50" w:rsidP="00337F50">
                  <w:pPr>
                    <w:jc w:val="center"/>
                  </w:pPr>
                  <w:r w:rsidRPr="00D87780">
                    <w:rPr>
                      <w:rFonts w:hint="eastAsia"/>
                    </w:rPr>
                    <w:t>1.72</w:t>
                  </w:r>
                </w:p>
              </w:tc>
              <w:tc>
                <w:tcPr>
                  <w:tcW w:w="1646" w:type="pct"/>
                  <w:noWrap/>
                  <w:vAlign w:val="center"/>
                  <w:hideMark/>
                </w:tcPr>
                <w:p w:rsidR="00337F50" w:rsidRPr="00D87780" w:rsidRDefault="00337F50" w:rsidP="00337F50">
                  <w:pPr>
                    <w:jc w:val="center"/>
                  </w:pPr>
                  <w:r w:rsidRPr="00D87780">
                    <w:rPr>
                      <w:rFonts w:hint="eastAsia"/>
                    </w:rPr>
                    <w:t>0.38</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1500</w:t>
                  </w:r>
                </w:p>
              </w:tc>
              <w:tc>
                <w:tcPr>
                  <w:tcW w:w="1479" w:type="pct"/>
                  <w:noWrap/>
                  <w:vAlign w:val="center"/>
                  <w:hideMark/>
                </w:tcPr>
                <w:p w:rsidR="00337F50" w:rsidRPr="00D87780" w:rsidRDefault="00337F50" w:rsidP="00337F50">
                  <w:pPr>
                    <w:jc w:val="center"/>
                  </w:pPr>
                  <w:r w:rsidRPr="00D87780">
                    <w:rPr>
                      <w:rFonts w:hint="eastAsia"/>
                    </w:rPr>
                    <w:t>1.67</w:t>
                  </w:r>
                </w:p>
              </w:tc>
              <w:tc>
                <w:tcPr>
                  <w:tcW w:w="1646" w:type="pct"/>
                  <w:noWrap/>
                  <w:vAlign w:val="center"/>
                  <w:hideMark/>
                </w:tcPr>
                <w:p w:rsidR="00337F50" w:rsidRPr="00D87780" w:rsidRDefault="00337F50" w:rsidP="00337F50">
                  <w:pPr>
                    <w:jc w:val="center"/>
                  </w:pPr>
                  <w:r w:rsidRPr="00D87780">
                    <w:rPr>
                      <w:rFonts w:hint="eastAsia"/>
                    </w:rPr>
                    <w:t>0.37</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1600</w:t>
                  </w:r>
                </w:p>
              </w:tc>
              <w:tc>
                <w:tcPr>
                  <w:tcW w:w="1479" w:type="pct"/>
                  <w:noWrap/>
                  <w:vAlign w:val="center"/>
                  <w:hideMark/>
                </w:tcPr>
                <w:p w:rsidR="00337F50" w:rsidRPr="00D87780" w:rsidRDefault="00337F50" w:rsidP="00337F50">
                  <w:pPr>
                    <w:jc w:val="center"/>
                  </w:pPr>
                  <w:r w:rsidRPr="00D87780">
                    <w:rPr>
                      <w:rFonts w:hint="eastAsia"/>
                    </w:rPr>
                    <w:t>1.63</w:t>
                  </w:r>
                </w:p>
              </w:tc>
              <w:tc>
                <w:tcPr>
                  <w:tcW w:w="1646" w:type="pct"/>
                  <w:noWrap/>
                  <w:vAlign w:val="center"/>
                  <w:hideMark/>
                </w:tcPr>
                <w:p w:rsidR="00337F50" w:rsidRPr="00D87780" w:rsidRDefault="00337F50" w:rsidP="00337F50">
                  <w:pPr>
                    <w:jc w:val="center"/>
                  </w:pPr>
                  <w:r w:rsidRPr="00D87780">
                    <w:rPr>
                      <w:rFonts w:hint="eastAsia"/>
                    </w:rPr>
                    <w:t>0.36</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1700</w:t>
                  </w:r>
                </w:p>
              </w:tc>
              <w:tc>
                <w:tcPr>
                  <w:tcW w:w="1479" w:type="pct"/>
                  <w:noWrap/>
                  <w:vAlign w:val="center"/>
                  <w:hideMark/>
                </w:tcPr>
                <w:p w:rsidR="00337F50" w:rsidRPr="00D87780" w:rsidRDefault="00337F50" w:rsidP="00337F50">
                  <w:pPr>
                    <w:jc w:val="center"/>
                  </w:pPr>
                  <w:r w:rsidRPr="00D87780">
                    <w:rPr>
                      <w:rFonts w:hint="eastAsia"/>
                    </w:rPr>
                    <w:t>1.59</w:t>
                  </w:r>
                </w:p>
              </w:tc>
              <w:tc>
                <w:tcPr>
                  <w:tcW w:w="1646" w:type="pct"/>
                  <w:noWrap/>
                  <w:vAlign w:val="center"/>
                  <w:hideMark/>
                </w:tcPr>
                <w:p w:rsidR="00337F50" w:rsidRPr="00D87780" w:rsidRDefault="00337F50" w:rsidP="00337F50">
                  <w:pPr>
                    <w:jc w:val="center"/>
                  </w:pPr>
                  <w:r w:rsidRPr="00D87780">
                    <w:rPr>
                      <w:rFonts w:hint="eastAsia"/>
                    </w:rPr>
                    <w:t>0.35</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1800</w:t>
                  </w:r>
                </w:p>
              </w:tc>
              <w:tc>
                <w:tcPr>
                  <w:tcW w:w="1479" w:type="pct"/>
                  <w:noWrap/>
                  <w:vAlign w:val="center"/>
                  <w:hideMark/>
                </w:tcPr>
                <w:p w:rsidR="00337F50" w:rsidRPr="00D87780" w:rsidRDefault="00337F50" w:rsidP="00337F50">
                  <w:pPr>
                    <w:jc w:val="center"/>
                  </w:pPr>
                  <w:r w:rsidRPr="00D87780">
                    <w:rPr>
                      <w:rFonts w:hint="eastAsia"/>
                    </w:rPr>
                    <w:t>1.55</w:t>
                  </w:r>
                </w:p>
              </w:tc>
              <w:tc>
                <w:tcPr>
                  <w:tcW w:w="1646" w:type="pct"/>
                  <w:noWrap/>
                  <w:vAlign w:val="center"/>
                  <w:hideMark/>
                </w:tcPr>
                <w:p w:rsidR="00337F50" w:rsidRPr="00D87780" w:rsidRDefault="00337F50" w:rsidP="00337F50">
                  <w:pPr>
                    <w:jc w:val="center"/>
                  </w:pPr>
                  <w:r w:rsidRPr="00D87780">
                    <w:rPr>
                      <w:rFonts w:hint="eastAsia"/>
                    </w:rPr>
                    <w:t>0.34</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1900</w:t>
                  </w:r>
                </w:p>
              </w:tc>
              <w:tc>
                <w:tcPr>
                  <w:tcW w:w="1479" w:type="pct"/>
                  <w:noWrap/>
                  <w:vAlign w:val="center"/>
                  <w:hideMark/>
                </w:tcPr>
                <w:p w:rsidR="00337F50" w:rsidRPr="00D87780" w:rsidRDefault="00337F50" w:rsidP="00337F50">
                  <w:pPr>
                    <w:jc w:val="center"/>
                  </w:pPr>
                  <w:r w:rsidRPr="00D87780">
                    <w:rPr>
                      <w:rFonts w:hint="eastAsia"/>
                    </w:rPr>
                    <w:t>1.52</w:t>
                  </w:r>
                </w:p>
              </w:tc>
              <w:tc>
                <w:tcPr>
                  <w:tcW w:w="1646" w:type="pct"/>
                  <w:noWrap/>
                  <w:vAlign w:val="center"/>
                  <w:hideMark/>
                </w:tcPr>
                <w:p w:rsidR="00337F50" w:rsidRPr="00D87780" w:rsidRDefault="00337F50" w:rsidP="00337F50">
                  <w:pPr>
                    <w:jc w:val="center"/>
                  </w:pPr>
                  <w:r w:rsidRPr="00D87780">
                    <w:rPr>
                      <w:rFonts w:hint="eastAsia"/>
                    </w:rPr>
                    <w:t>0.34</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2000</w:t>
                  </w:r>
                </w:p>
              </w:tc>
              <w:tc>
                <w:tcPr>
                  <w:tcW w:w="1479" w:type="pct"/>
                  <w:noWrap/>
                  <w:vAlign w:val="center"/>
                  <w:hideMark/>
                </w:tcPr>
                <w:p w:rsidR="00337F50" w:rsidRPr="00D87780" w:rsidRDefault="00337F50" w:rsidP="00337F50">
                  <w:pPr>
                    <w:jc w:val="center"/>
                  </w:pPr>
                  <w:r w:rsidRPr="00D87780">
                    <w:rPr>
                      <w:rFonts w:hint="eastAsia"/>
                    </w:rPr>
                    <w:t>1.48</w:t>
                  </w:r>
                </w:p>
              </w:tc>
              <w:tc>
                <w:tcPr>
                  <w:tcW w:w="1646" w:type="pct"/>
                  <w:noWrap/>
                  <w:vAlign w:val="center"/>
                  <w:hideMark/>
                </w:tcPr>
                <w:p w:rsidR="00337F50" w:rsidRPr="00D87780" w:rsidRDefault="00337F50" w:rsidP="00337F50">
                  <w:pPr>
                    <w:jc w:val="center"/>
                  </w:pPr>
                  <w:r w:rsidRPr="00D87780">
                    <w:rPr>
                      <w:rFonts w:hint="eastAsia"/>
                    </w:rPr>
                    <w:t>0.33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2100</w:t>
                  </w:r>
                </w:p>
              </w:tc>
              <w:tc>
                <w:tcPr>
                  <w:tcW w:w="1479" w:type="pct"/>
                  <w:noWrap/>
                  <w:vAlign w:val="center"/>
                  <w:hideMark/>
                </w:tcPr>
                <w:p w:rsidR="00337F50" w:rsidRPr="00D87780" w:rsidRDefault="00337F50" w:rsidP="00337F50">
                  <w:pPr>
                    <w:jc w:val="center"/>
                  </w:pPr>
                  <w:r w:rsidRPr="00D87780">
                    <w:rPr>
                      <w:rFonts w:hint="eastAsia"/>
                    </w:rPr>
                    <w:t>1.45</w:t>
                  </w:r>
                </w:p>
              </w:tc>
              <w:tc>
                <w:tcPr>
                  <w:tcW w:w="1646" w:type="pct"/>
                  <w:noWrap/>
                  <w:vAlign w:val="center"/>
                  <w:hideMark/>
                </w:tcPr>
                <w:p w:rsidR="00337F50" w:rsidRPr="00D87780" w:rsidRDefault="00337F50" w:rsidP="00337F50">
                  <w:pPr>
                    <w:jc w:val="center"/>
                  </w:pPr>
                  <w:r w:rsidRPr="00D87780">
                    <w:rPr>
                      <w:rFonts w:hint="eastAsia"/>
                    </w:rPr>
                    <w:t>0.32</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2200</w:t>
                  </w:r>
                </w:p>
              </w:tc>
              <w:tc>
                <w:tcPr>
                  <w:tcW w:w="1479" w:type="pct"/>
                  <w:noWrap/>
                  <w:vAlign w:val="center"/>
                  <w:hideMark/>
                </w:tcPr>
                <w:p w:rsidR="00337F50" w:rsidRPr="00D87780" w:rsidRDefault="00337F50" w:rsidP="00337F50">
                  <w:pPr>
                    <w:jc w:val="center"/>
                  </w:pPr>
                  <w:r w:rsidRPr="00D87780">
                    <w:rPr>
                      <w:rFonts w:hint="eastAsia"/>
                    </w:rPr>
                    <w:t>1.42</w:t>
                  </w:r>
                </w:p>
              </w:tc>
              <w:tc>
                <w:tcPr>
                  <w:tcW w:w="1646" w:type="pct"/>
                  <w:noWrap/>
                  <w:vAlign w:val="center"/>
                  <w:hideMark/>
                </w:tcPr>
                <w:p w:rsidR="00337F50" w:rsidRPr="00D87780" w:rsidRDefault="00337F50" w:rsidP="00337F50">
                  <w:pPr>
                    <w:jc w:val="center"/>
                  </w:pPr>
                  <w:r w:rsidRPr="00D87780">
                    <w:rPr>
                      <w:rFonts w:hint="eastAsia"/>
                    </w:rPr>
                    <w:t>0.31</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2300</w:t>
                  </w:r>
                </w:p>
              </w:tc>
              <w:tc>
                <w:tcPr>
                  <w:tcW w:w="1479" w:type="pct"/>
                  <w:noWrap/>
                  <w:vAlign w:val="center"/>
                  <w:hideMark/>
                </w:tcPr>
                <w:p w:rsidR="00337F50" w:rsidRPr="00D87780" w:rsidRDefault="00337F50" w:rsidP="00337F50">
                  <w:pPr>
                    <w:jc w:val="center"/>
                  </w:pPr>
                  <w:r w:rsidRPr="00D87780">
                    <w:rPr>
                      <w:rFonts w:hint="eastAsia"/>
                    </w:rPr>
                    <w:t>1.38</w:t>
                  </w:r>
                </w:p>
              </w:tc>
              <w:tc>
                <w:tcPr>
                  <w:tcW w:w="1646" w:type="pct"/>
                  <w:noWrap/>
                  <w:vAlign w:val="center"/>
                  <w:hideMark/>
                </w:tcPr>
                <w:p w:rsidR="00337F50" w:rsidRPr="00D87780" w:rsidRDefault="00337F50" w:rsidP="00337F50">
                  <w:pPr>
                    <w:jc w:val="center"/>
                  </w:pPr>
                  <w:r w:rsidRPr="00D87780">
                    <w:rPr>
                      <w:rFonts w:hint="eastAsia"/>
                    </w:rPr>
                    <w:t>0.31</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2400</w:t>
                  </w:r>
                </w:p>
              </w:tc>
              <w:tc>
                <w:tcPr>
                  <w:tcW w:w="1479" w:type="pct"/>
                  <w:noWrap/>
                  <w:vAlign w:val="center"/>
                  <w:hideMark/>
                </w:tcPr>
                <w:p w:rsidR="00337F50" w:rsidRPr="00D87780" w:rsidRDefault="00337F50" w:rsidP="00337F50">
                  <w:pPr>
                    <w:jc w:val="center"/>
                  </w:pPr>
                  <w:r w:rsidRPr="00D87780">
                    <w:rPr>
                      <w:rFonts w:hint="eastAsia"/>
                    </w:rPr>
                    <w:t>1.36</w:t>
                  </w:r>
                </w:p>
              </w:tc>
              <w:tc>
                <w:tcPr>
                  <w:tcW w:w="1646" w:type="pct"/>
                  <w:noWrap/>
                  <w:vAlign w:val="center"/>
                  <w:hideMark/>
                </w:tcPr>
                <w:p w:rsidR="00337F50" w:rsidRPr="00D87780" w:rsidRDefault="00337F50" w:rsidP="00337F50">
                  <w:pPr>
                    <w:jc w:val="center"/>
                  </w:pPr>
                  <w:r w:rsidRPr="00D87780">
                    <w:rPr>
                      <w:rFonts w:hint="eastAsia"/>
                    </w:rPr>
                    <w:t>0.3</w:t>
                  </w:r>
                </w:p>
              </w:tc>
            </w:tr>
            <w:tr w:rsidR="00337F50" w:rsidRPr="00D87780" w:rsidTr="00337F50">
              <w:trPr>
                <w:trHeight w:val="288"/>
              </w:trPr>
              <w:tc>
                <w:tcPr>
                  <w:tcW w:w="1875" w:type="pct"/>
                  <w:noWrap/>
                  <w:vAlign w:val="center"/>
                  <w:hideMark/>
                </w:tcPr>
                <w:p w:rsidR="00337F50" w:rsidRPr="00D87780" w:rsidRDefault="00337F50" w:rsidP="00337F50">
                  <w:pPr>
                    <w:jc w:val="center"/>
                  </w:pPr>
                  <w:r w:rsidRPr="00D87780">
                    <w:rPr>
                      <w:rFonts w:hint="eastAsia"/>
                    </w:rPr>
                    <w:t>2500</w:t>
                  </w:r>
                </w:p>
              </w:tc>
              <w:tc>
                <w:tcPr>
                  <w:tcW w:w="1479" w:type="pct"/>
                  <w:noWrap/>
                  <w:vAlign w:val="center"/>
                  <w:hideMark/>
                </w:tcPr>
                <w:p w:rsidR="00337F50" w:rsidRPr="00D87780" w:rsidRDefault="00337F50" w:rsidP="00337F50">
                  <w:pPr>
                    <w:jc w:val="center"/>
                  </w:pPr>
                  <w:r w:rsidRPr="00D87780">
                    <w:rPr>
                      <w:rFonts w:hint="eastAsia"/>
                    </w:rPr>
                    <w:t>1.33</w:t>
                  </w:r>
                </w:p>
              </w:tc>
              <w:tc>
                <w:tcPr>
                  <w:tcW w:w="1646" w:type="pct"/>
                  <w:noWrap/>
                  <w:vAlign w:val="center"/>
                  <w:hideMark/>
                </w:tcPr>
                <w:p w:rsidR="00337F50" w:rsidRPr="00D87780" w:rsidRDefault="00337F50" w:rsidP="00337F50">
                  <w:pPr>
                    <w:jc w:val="center"/>
                  </w:pPr>
                  <w:r w:rsidRPr="00D87780">
                    <w:rPr>
                      <w:rFonts w:hint="eastAsia"/>
                    </w:rPr>
                    <w:t>0.29</w:t>
                  </w:r>
                </w:p>
              </w:tc>
            </w:tr>
            <w:tr w:rsidR="00337F50" w:rsidRPr="00D87780" w:rsidTr="00337F50">
              <w:trPr>
                <w:trHeight w:val="288"/>
              </w:trPr>
              <w:tc>
                <w:tcPr>
                  <w:tcW w:w="1875" w:type="pct"/>
                  <w:noWrap/>
                  <w:vAlign w:val="center"/>
                </w:tcPr>
                <w:p w:rsidR="00337F50" w:rsidRPr="00D87780" w:rsidRDefault="00337F50" w:rsidP="00337F50">
                  <w:pPr>
                    <w:jc w:val="center"/>
                  </w:pPr>
                  <w:r w:rsidRPr="00D87780">
                    <w:rPr>
                      <w:kern w:val="0"/>
                      <w:szCs w:val="21"/>
                    </w:rPr>
                    <w:t>下风向最大质量浓度及占标率</w:t>
                  </w:r>
                  <w:r w:rsidRPr="00D87780">
                    <w:rPr>
                      <w:kern w:val="0"/>
                      <w:szCs w:val="21"/>
                    </w:rPr>
                    <w:t>/%</w:t>
                  </w:r>
                </w:p>
              </w:tc>
              <w:tc>
                <w:tcPr>
                  <w:tcW w:w="1479" w:type="pct"/>
                  <w:noWrap/>
                  <w:vAlign w:val="center"/>
                </w:tcPr>
                <w:p w:rsidR="00337F50" w:rsidRPr="00D87780" w:rsidRDefault="00337F50" w:rsidP="00337F50">
                  <w:pPr>
                    <w:jc w:val="center"/>
                  </w:pPr>
                  <w:r w:rsidRPr="00D87780">
                    <w:rPr>
                      <w:rFonts w:hint="eastAsia"/>
                    </w:rPr>
                    <w:t>11.7</w:t>
                  </w:r>
                </w:p>
              </w:tc>
              <w:tc>
                <w:tcPr>
                  <w:tcW w:w="1646" w:type="pct"/>
                  <w:noWrap/>
                  <w:vAlign w:val="center"/>
                </w:tcPr>
                <w:p w:rsidR="00337F50" w:rsidRPr="00D87780" w:rsidRDefault="00337F50" w:rsidP="00337F50">
                  <w:pPr>
                    <w:jc w:val="center"/>
                  </w:pPr>
                  <w:r w:rsidRPr="00D87780">
                    <w:rPr>
                      <w:rFonts w:hint="eastAsia"/>
                    </w:rPr>
                    <w:t>2.61</w:t>
                  </w:r>
                </w:p>
              </w:tc>
            </w:tr>
            <w:tr w:rsidR="00337F50" w:rsidRPr="00D87780" w:rsidTr="00337F50">
              <w:trPr>
                <w:trHeight w:val="288"/>
              </w:trPr>
              <w:tc>
                <w:tcPr>
                  <w:tcW w:w="1875" w:type="pct"/>
                  <w:noWrap/>
                  <w:vAlign w:val="center"/>
                </w:tcPr>
                <w:p w:rsidR="00337F50" w:rsidRPr="00D87780" w:rsidRDefault="00337F50" w:rsidP="00337F50">
                  <w:pPr>
                    <w:jc w:val="center"/>
                  </w:pPr>
                  <w:r w:rsidRPr="00D87780">
                    <w:rPr>
                      <w:kern w:val="0"/>
                      <w:szCs w:val="21"/>
                    </w:rPr>
                    <w:t>最大浓度距离</w:t>
                  </w:r>
                  <w:r w:rsidRPr="00D87780">
                    <w:rPr>
                      <w:kern w:val="0"/>
                      <w:szCs w:val="21"/>
                    </w:rPr>
                    <w:t>/m</w:t>
                  </w:r>
                </w:p>
              </w:tc>
              <w:tc>
                <w:tcPr>
                  <w:tcW w:w="3125" w:type="pct"/>
                  <w:gridSpan w:val="2"/>
                  <w:noWrap/>
                  <w:vAlign w:val="center"/>
                </w:tcPr>
                <w:p w:rsidR="00337F50" w:rsidRPr="00D87780" w:rsidRDefault="00337F50" w:rsidP="00337F50">
                  <w:pPr>
                    <w:jc w:val="center"/>
                  </w:pPr>
                  <w:r w:rsidRPr="00D87780">
                    <w:rPr>
                      <w:rFonts w:hint="eastAsia"/>
                    </w:rPr>
                    <w:t>47</w:t>
                  </w:r>
                </w:p>
              </w:tc>
            </w:tr>
          </w:tbl>
          <w:p w:rsidR="00141771" w:rsidRPr="00D87780" w:rsidRDefault="00141771" w:rsidP="00497962">
            <w:pPr>
              <w:pStyle w:val="a0"/>
            </w:pPr>
          </w:p>
          <w:p w:rsidR="00FA05B4" w:rsidRPr="00D87780" w:rsidRDefault="00FA05B4" w:rsidP="009149B2">
            <w:pPr>
              <w:pStyle w:val="aff5"/>
              <w:spacing w:line="360" w:lineRule="auto"/>
              <w:ind w:firstLineChars="200" w:firstLine="480"/>
            </w:pPr>
            <w:r w:rsidRPr="00D87780">
              <w:rPr>
                <w:kern w:val="0"/>
              </w:rPr>
              <w:t>由上表可见，建设项目排放的大气污染物最大占标率为</w:t>
            </w:r>
            <w:r w:rsidR="001F6DDF" w:rsidRPr="00D87780">
              <w:rPr>
                <w:rFonts w:hint="eastAsia"/>
                <w:kern w:val="0"/>
              </w:rPr>
              <w:t>2.61</w:t>
            </w:r>
            <w:r w:rsidRPr="00D87780">
              <w:rPr>
                <w:kern w:val="0"/>
              </w:rPr>
              <w:t>%</w:t>
            </w:r>
            <w:r w:rsidRPr="00D87780">
              <w:rPr>
                <w:kern w:val="0"/>
              </w:rPr>
              <w:t>（</w:t>
            </w:r>
            <w:r w:rsidRPr="00D87780">
              <w:rPr>
                <w:kern w:val="0"/>
              </w:rPr>
              <w:t>&lt;1</w:t>
            </w:r>
            <w:r w:rsidR="00EB7A0D" w:rsidRPr="00D87780">
              <w:rPr>
                <w:rFonts w:hint="eastAsia"/>
                <w:kern w:val="0"/>
              </w:rPr>
              <w:t>0</w:t>
            </w:r>
            <w:r w:rsidRPr="00D87780">
              <w:rPr>
                <w:kern w:val="0"/>
              </w:rPr>
              <w:t>%</w:t>
            </w:r>
            <w:r w:rsidR="00EB7A0D" w:rsidRPr="00D87780">
              <w:rPr>
                <w:kern w:val="0"/>
              </w:rPr>
              <w:t>），根据导则判定标准，本项目大气评价等级为二</w:t>
            </w:r>
            <w:r w:rsidRPr="00D87780">
              <w:rPr>
                <w:kern w:val="0"/>
              </w:rPr>
              <w:t>级</w:t>
            </w:r>
            <w:r w:rsidRPr="00D87780">
              <w:t>，根据《环境影响评价技术导则大气环境》（</w:t>
            </w:r>
            <w:r w:rsidRPr="00D87780">
              <w:t>HJ2.2-2018</w:t>
            </w:r>
            <w:r w:rsidR="00EB7A0D" w:rsidRPr="00D87780">
              <w:t>）的要求，二</w:t>
            </w:r>
            <w:r w:rsidRPr="00D87780">
              <w:t>级评价不进行进一步预测与评价。</w:t>
            </w:r>
          </w:p>
          <w:p w:rsidR="00FA05B4" w:rsidRPr="00D87780" w:rsidRDefault="00FA05B4" w:rsidP="00FA05B4">
            <w:pPr>
              <w:snapToGrid w:val="0"/>
              <w:spacing w:line="360" w:lineRule="auto"/>
              <w:ind w:firstLineChars="200" w:firstLine="480"/>
              <w:jc w:val="left"/>
              <w:rPr>
                <w:sz w:val="24"/>
              </w:rPr>
            </w:pPr>
            <w:r w:rsidRPr="00D87780">
              <w:rPr>
                <w:sz w:val="24"/>
              </w:rPr>
              <w:t>（</w:t>
            </w:r>
            <w:r w:rsidRPr="00D87780">
              <w:rPr>
                <w:sz w:val="24"/>
              </w:rPr>
              <w:t>4</w:t>
            </w:r>
            <w:r w:rsidRPr="00D87780">
              <w:rPr>
                <w:sz w:val="24"/>
              </w:rPr>
              <w:t>）防护距离</w:t>
            </w:r>
          </w:p>
          <w:p w:rsidR="00FA05B4" w:rsidRPr="00D87780" w:rsidRDefault="00FA05B4" w:rsidP="00FA05B4">
            <w:pPr>
              <w:numPr>
                <w:ilvl w:val="0"/>
                <w:numId w:val="23"/>
              </w:numPr>
              <w:spacing w:line="360" w:lineRule="auto"/>
              <w:rPr>
                <w:kern w:val="0"/>
                <w:sz w:val="24"/>
              </w:rPr>
            </w:pPr>
            <w:r w:rsidRPr="00D87780">
              <w:rPr>
                <w:kern w:val="0"/>
                <w:sz w:val="24"/>
              </w:rPr>
              <w:t>大气环境防护距离</w:t>
            </w:r>
          </w:p>
          <w:p w:rsidR="00FA05B4" w:rsidRPr="00D87780" w:rsidRDefault="00FA05B4" w:rsidP="00FA05B4">
            <w:pPr>
              <w:spacing w:line="360" w:lineRule="auto"/>
              <w:ind w:firstLineChars="200" w:firstLine="480"/>
              <w:rPr>
                <w:b/>
                <w:kern w:val="0"/>
                <w:sz w:val="24"/>
              </w:rPr>
            </w:pPr>
            <w:r w:rsidRPr="00D87780">
              <w:rPr>
                <w:sz w:val="24"/>
              </w:rPr>
              <w:t>根据《环境影响评价技术导则大气环境》（</w:t>
            </w:r>
            <w:r w:rsidRPr="00D87780">
              <w:rPr>
                <w:sz w:val="24"/>
              </w:rPr>
              <w:t>HJ2.2-2018</w:t>
            </w:r>
            <w:r w:rsidR="00E405EE" w:rsidRPr="00D87780">
              <w:rPr>
                <w:sz w:val="24"/>
              </w:rPr>
              <w:t>）的要求，二</w:t>
            </w:r>
            <w:r w:rsidRPr="00D87780">
              <w:rPr>
                <w:sz w:val="24"/>
              </w:rPr>
              <w:t>级评价不需要设置大气环境防护距离。</w:t>
            </w:r>
          </w:p>
          <w:p w:rsidR="00FA05B4" w:rsidRPr="00D87780" w:rsidRDefault="00FA05B4" w:rsidP="00FA05B4">
            <w:pPr>
              <w:spacing w:line="360" w:lineRule="auto"/>
              <w:ind w:left="480"/>
              <w:rPr>
                <w:kern w:val="0"/>
                <w:sz w:val="24"/>
              </w:rPr>
            </w:pPr>
            <w:r w:rsidRPr="00D87780">
              <w:rPr>
                <w:rFonts w:ascii="宋体" w:hAnsi="宋体" w:cs="宋体" w:hint="eastAsia"/>
                <w:kern w:val="0"/>
                <w:sz w:val="24"/>
              </w:rPr>
              <w:t>②</w:t>
            </w:r>
            <w:r w:rsidRPr="00D87780">
              <w:rPr>
                <w:kern w:val="0"/>
                <w:sz w:val="24"/>
              </w:rPr>
              <w:t>卫生防护距离</w:t>
            </w:r>
          </w:p>
          <w:p w:rsidR="00FA05B4" w:rsidRPr="00D87780" w:rsidRDefault="00FA05B4" w:rsidP="00FA05B4">
            <w:pPr>
              <w:adjustRightInd w:val="0"/>
              <w:snapToGrid w:val="0"/>
              <w:spacing w:line="360" w:lineRule="auto"/>
              <w:ind w:firstLineChars="200" w:firstLine="480"/>
              <w:rPr>
                <w:sz w:val="24"/>
              </w:rPr>
            </w:pPr>
            <w:r w:rsidRPr="00D87780">
              <w:rPr>
                <w:sz w:val="24"/>
              </w:rPr>
              <w:t>根据《制定地方大气污染物排放标准的技术方法》（</w:t>
            </w:r>
            <w:r w:rsidRPr="00D87780">
              <w:rPr>
                <w:sz w:val="24"/>
              </w:rPr>
              <w:t>GB/T3840</w:t>
            </w:r>
            <w:r w:rsidRPr="00D87780">
              <w:rPr>
                <w:sz w:val="24"/>
              </w:rPr>
              <w:t>－</w:t>
            </w:r>
            <w:r w:rsidRPr="00D87780">
              <w:rPr>
                <w:sz w:val="24"/>
              </w:rPr>
              <w:t>91</w:t>
            </w:r>
            <w:r w:rsidRPr="00D87780">
              <w:rPr>
                <w:sz w:val="24"/>
              </w:rPr>
              <w:t>），各类工业企业卫生防护距离按下式计算：</w:t>
            </w:r>
          </w:p>
          <w:p w:rsidR="00FA05B4" w:rsidRPr="00D87780" w:rsidRDefault="00FA05B4" w:rsidP="00FA05B4">
            <w:pPr>
              <w:adjustRightInd w:val="0"/>
              <w:snapToGrid w:val="0"/>
              <w:ind w:firstLineChars="200" w:firstLine="480"/>
              <w:jc w:val="center"/>
              <w:rPr>
                <w:sz w:val="24"/>
              </w:rPr>
            </w:pPr>
            <w:r w:rsidRPr="00D87780">
              <w:rPr>
                <w:position w:val="-30"/>
                <w:sz w:val="24"/>
              </w:rPr>
              <w:object w:dxaOrig="2760" w:dyaOrig="699">
                <v:shape id="对象 1" o:spid="_x0000_i1030" type="#_x0000_t75" style="width:138pt;height:33.75pt;mso-position-horizontal-relative:page;mso-position-vertical-relative:page" o:ole="">
                  <v:imagedata r:id="rId22" o:title=""/>
                </v:shape>
                <o:OLEObject Type="Embed" ProgID="Equation.3" ShapeID="对象 1" DrawAspect="Content" ObjectID="_1633776107" r:id="rId23">
                  <o:FieldCodes>\* MERGEFORMAT</o:FieldCodes>
                </o:OLEObject>
              </w:object>
            </w:r>
          </w:p>
          <w:p w:rsidR="00FA05B4" w:rsidRPr="00D87780" w:rsidRDefault="00FA05B4" w:rsidP="00D87780">
            <w:pPr>
              <w:adjustRightInd w:val="0"/>
              <w:snapToGrid w:val="0"/>
              <w:spacing w:beforeLines="50" w:before="156" w:line="360" w:lineRule="auto"/>
              <w:ind w:firstLineChars="200" w:firstLine="480"/>
              <w:rPr>
                <w:sz w:val="24"/>
              </w:rPr>
            </w:pPr>
            <w:r w:rsidRPr="00D87780">
              <w:rPr>
                <w:sz w:val="24"/>
              </w:rPr>
              <w:t>式中：</w:t>
            </w:r>
            <w:r w:rsidRPr="00D87780">
              <w:rPr>
                <w:sz w:val="24"/>
              </w:rPr>
              <w:t>Cm</w:t>
            </w:r>
            <w:r w:rsidRPr="00D87780">
              <w:rPr>
                <w:sz w:val="24"/>
              </w:rPr>
              <w:tab/>
              <w:t>——</w:t>
            </w:r>
            <w:r w:rsidRPr="00D87780">
              <w:rPr>
                <w:sz w:val="24"/>
              </w:rPr>
              <w:t>标准浓度限值（</w:t>
            </w:r>
            <w:r w:rsidRPr="00D87780">
              <w:rPr>
                <w:sz w:val="24"/>
              </w:rPr>
              <w:t>mg/m</w:t>
            </w:r>
            <w:r w:rsidRPr="00D87780">
              <w:rPr>
                <w:sz w:val="24"/>
                <w:vertAlign w:val="superscript"/>
              </w:rPr>
              <w:t>3</w:t>
            </w:r>
            <w:r w:rsidRPr="00D87780">
              <w:rPr>
                <w:sz w:val="24"/>
              </w:rPr>
              <w:t>）</w:t>
            </w:r>
          </w:p>
          <w:p w:rsidR="00FA05B4" w:rsidRPr="00D87780" w:rsidRDefault="00FA05B4" w:rsidP="00FA05B4">
            <w:pPr>
              <w:adjustRightInd w:val="0"/>
              <w:snapToGrid w:val="0"/>
              <w:spacing w:line="360" w:lineRule="auto"/>
              <w:ind w:firstLineChars="500" w:firstLine="1200"/>
              <w:rPr>
                <w:sz w:val="24"/>
              </w:rPr>
            </w:pPr>
            <w:r w:rsidRPr="00D87780">
              <w:rPr>
                <w:sz w:val="24"/>
              </w:rPr>
              <w:t>Qc</w:t>
            </w:r>
            <w:r w:rsidRPr="00D87780">
              <w:rPr>
                <w:sz w:val="24"/>
              </w:rPr>
              <w:tab/>
              <w:t>——</w:t>
            </w:r>
            <w:r w:rsidRPr="00D87780">
              <w:rPr>
                <w:sz w:val="24"/>
              </w:rPr>
              <w:t>可以达到的控制水平（</w:t>
            </w:r>
            <w:r w:rsidRPr="00D87780">
              <w:rPr>
                <w:sz w:val="24"/>
              </w:rPr>
              <w:t>kg/h</w:t>
            </w:r>
            <w:r w:rsidRPr="00D87780">
              <w:rPr>
                <w:sz w:val="24"/>
              </w:rPr>
              <w:t>）</w:t>
            </w:r>
          </w:p>
          <w:p w:rsidR="00FA05B4" w:rsidRPr="00D87780" w:rsidRDefault="00FA05B4" w:rsidP="00FA05B4">
            <w:pPr>
              <w:adjustRightInd w:val="0"/>
              <w:snapToGrid w:val="0"/>
              <w:spacing w:line="360" w:lineRule="auto"/>
              <w:ind w:firstLineChars="500" w:firstLine="1200"/>
              <w:rPr>
                <w:sz w:val="24"/>
              </w:rPr>
            </w:pPr>
            <w:r w:rsidRPr="00D87780">
              <w:rPr>
                <w:sz w:val="24"/>
              </w:rPr>
              <w:t>A</w:t>
            </w:r>
            <w:r w:rsidRPr="00D87780">
              <w:rPr>
                <w:sz w:val="24"/>
              </w:rPr>
              <w:t>、</w:t>
            </w:r>
            <w:r w:rsidRPr="00D87780">
              <w:rPr>
                <w:sz w:val="24"/>
              </w:rPr>
              <w:t>B</w:t>
            </w:r>
            <w:r w:rsidRPr="00D87780">
              <w:rPr>
                <w:sz w:val="24"/>
              </w:rPr>
              <w:t>、</w:t>
            </w:r>
            <w:r w:rsidRPr="00D87780">
              <w:rPr>
                <w:sz w:val="24"/>
              </w:rPr>
              <w:t>C</w:t>
            </w:r>
            <w:r w:rsidRPr="00D87780">
              <w:rPr>
                <w:sz w:val="24"/>
              </w:rPr>
              <w:t>、</w:t>
            </w:r>
            <w:r w:rsidRPr="00D87780">
              <w:rPr>
                <w:sz w:val="24"/>
              </w:rPr>
              <w:t>D——</w:t>
            </w:r>
            <w:r w:rsidRPr="00D87780">
              <w:rPr>
                <w:sz w:val="24"/>
              </w:rPr>
              <w:t>卫生防护距离计算系数</w:t>
            </w:r>
          </w:p>
          <w:p w:rsidR="00FA05B4" w:rsidRPr="00D87780" w:rsidRDefault="00FA05B4" w:rsidP="00FA05B4">
            <w:pPr>
              <w:adjustRightInd w:val="0"/>
              <w:snapToGrid w:val="0"/>
              <w:spacing w:line="360" w:lineRule="auto"/>
              <w:ind w:firstLineChars="500" w:firstLine="1200"/>
              <w:rPr>
                <w:sz w:val="24"/>
              </w:rPr>
            </w:pPr>
            <w:r w:rsidRPr="00D87780">
              <w:rPr>
                <w:sz w:val="24"/>
              </w:rPr>
              <w:t>r</w:t>
            </w:r>
            <w:r w:rsidRPr="00D87780">
              <w:rPr>
                <w:sz w:val="24"/>
              </w:rPr>
              <w:tab/>
              <w:t>——</w:t>
            </w:r>
            <w:r w:rsidRPr="00D87780">
              <w:rPr>
                <w:sz w:val="24"/>
              </w:rPr>
              <w:t>排放源所在生产单元的等效半径（</w:t>
            </w:r>
            <w:r w:rsidRPr="00D87780">
              <w:rPr>
                <w:sz w:val="24"/>
              </w:rPr>
              <w:t>m</w:t>
            </w:r>
            <w:r w:rsidRPr="00D87780">
              <w:rPr>
                <w:sz w:val="24"/>
              </w:rPr>
              <w:t>）</w:t>
            </w:r>
          </w:p>
          <w:p w:rsidR="00FA05B4" w:rsidRPr="00D87780" w:rsidRDefault="00FA05B4" w:rsidP="00FA05B4">
            <w:pPr>
              <w:adjustRightInd w:val="0"/>
              <w:snapToGrid w:val="0"/>
              <w:spacing w:line="360" w:lineRule="auto"/>
              <w:ind w:firstLineChars="500" w:firstLine="1200"/>
              <w:rPr>
                <w:sz w:val="24"/>
              </w:rPr>
            </w:pPr>
            <w:r w:rsidRPr="00D87780">
              <w:rPr>
                <w:sz w:val="24"/>
              </w:rPr>
              <w:t>L</w:t>
            </w:r>
            <w:r w:rsidRPr="00D87780">
              <w:rPr>
                <w:sz w:val="24"/>
              </w:rPr>
              <w:tab/>
              <w:t>——</w:t>
            </w:r>
            <w:r w:rsidRPr="00D87780">
              <w:rPr>
                <w:sz w:val="24"/>
              </w:rPr>
              <w:t>卫生防护距离（</w:t>
            </w:r>
            <w:r w:rsidRPr="00D87780">
              <w:rPr>
                <w:sz w:val="24"/>
              </w:rPr>
              <w:t>m</w:t>
            </w:r>
            <w:r w:rsidRPr="00D87780">
              <w:rPr>
                <w:sz w:val="24"/>
              </w:rPr>
              <w:t>）</w:t>
            </w:r>
          </w:p>
          <w:p w:rsidR="005C78FC" w:rsidRPr="00D87780" w:rsidRDefault="00FA05B4" w:rsidP="005C78FC">
            <w:pPr>
              <w:spacing w:line="360" w:lineRule="auto"/>
              <w:ind w:firstLineChars="200" w:firstLine="480"/>
              <w:rPr>
                <w:sz w:val="24"/>
              </w:rPr>
            </w:pPr>
            <w:r w:rsidRPr="00D87780">
              <w:rPr>
                <w:sz w:val="24"/>
              </w:rPr>
              <w:t>卫生防护距离计算各参数的取值见表</w:t>
            </w:r>
            <w:r w:rsidR="00352CA9" w:rsidRPr="00D87780">
              <w:rPr>
                <w:sz w:val="24"/>
              </w:rPr>
              <w:t>7-</w:t>
            </w:r>
            <w:r w:rsidR="00E120E1" w:rsidRPr="00D87780">
              <w:rPr>
                <w:rFonts w:hint="eastAsia"/>
                <w:sz w:val="24"/>
              </w:rPr>
              <w:t>6</w:t>
            </w:r>
            <w:r w:rsidRPr="00D87780">
              <w:rPr>
                <w:sz w:val="24"/>
              </w:rPr>
              <w:t>。</w:t>
            </w:r>
          </w:p>
          <w:p w:rsidR="007C1FAA" w:rsidRPr="00D87780" w:rsidRDefault="007C1FAA" w:rsidP="00FA05B4">
            <w:pPr>
              <w:adjustRightInd w:val="0"/>
              <w:snapToGrid w:val="0"/>
              <w:jc w:val="center"/>
              <w:rPr>
                <w:b/>
                <w:sz w:val="24"/>
              </w:rPr>
            </w:pPr>
          </w:p>
          <w:p w:rsidR="00D87780" w:rsidRPr="00D87780" w:rsidRDefault="00D87780" w:rsidP="006F4F10">
            <w:pPr>
              <w:adjustRightInd w:val="0"/>
              <w:snapToGrid w:val="0"/>
              <w:rPr>
                <w:b/>
                <w:sz w:val="24"/>
              </w:rPr>
            </w:pPr>
          </w:p>
          <w:p w:rsidR="00FA05B4" w:rsidRPr="00D87780" w:rsidRDefault="00FA05B4" w:rsidP="00FA05B4">
            <w:pPr>
              <w:adjustRightInd w:val="0"/>
              <w:snapToGrid w:val="0"/>
              <w:jc w:val="center"/>
              <w:rPr>
                <w:b/>
                <w:sz w:val="24"/>
              </w:rPr>
            </w:pPr>
            <w:r w:rsidRPr="00D87780">
              <w:rPr>
                <w:b/>
                <w:sz w:val="24"/>
              </w:rPr>
              <w:lastRenderedPageBreak/>
              <w:t>表</w:t>
            </w:r>
            <w:r w:rsidRPr="00D87780">
              <w:rPr>
                <w:b/>
                <w:sz w:val="24"/>
              </w:rPr>
              <w:t>7-</w:t>
            </w:r>
            <w:r w:rsidR="00E120E1" w:rsidRPr="00D87780">
              <w:rPr>
                <w:rFonts w:hint="eastAsia"/>
                <w:b/>
                <w:sz w:val="24"/>
              </w:rPr>
              <w:t>6</w:t>
            </w:r>
            <w:r w:rsidRPr="00D87780">
              <w:rPr>
                <w:b/>
                <w:sz w:val="24"/>
              </w:rPr>
              <w:t>卫生防护距离计算系数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150"/>
              <w:gridCol w:w="807"/>
              <w:gridCol w:w="833"/>
              <w:gridCol w:w="818"/>
              <w:gridCol w:w="648"/>
              <w:gridCol w:w="648"/>
              <w:gridCol w:w="649"/>
              <w:gridCol w:w="648"/>
              <w:gridCol w:w="648"/>
              <w:gridCol w:w="649"/>
            </w:tblGrid>
            <w:tr w:rsidR="002F5B39" w:rsidRPr="00D87780" w:rsidTr="008D61F0">
              <w:trPr>
                <w:trHeight w:val="340"/>
                <w:jc w:val="center"/>
              </w:trPr>
              <w:tc>
                <w:tcPr>
                  <w:tcW w:w="867" w:type="pct"/>
                  <w:vMerge w:val="restart"/>
                  <w:tcBorders>
                    <w:top w:val="single" w:sz="12" w:space="0" w:color="auto"/>
                    <w:left w:val="nil"/>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计算系数</w:t>
                  </w:r>
                </w:p>
              </w:tc>
              <w:tc>
                <w:tcPr>
                  <w:tcW w:w="634" w:type="pct"/>
                  <w:vMerge w:val="restart"/>
                  <w:tcBorders>
                    <w:top w:val="single" w:sz="12"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5</w:t>
                  </w:r>
                  <w:r w:rsidRPr="00D87780">
                    <w:rPr>
                      <w:szCs w:val="21"/>
                    </w:rPr>
                    <w:t>年平均风速，</w:t>
                  </w:r>
                  <w:r w:rsidRPr="00D87780">
                    <w:rPr>
                      <w:szCs w:val="21"/>
                    </w:rPr>
                    <w:t>m/s</w:t>
                  </w:r>
                </w:p>
              </w:tc>
              <w:tc>
                <w:tcPr>
                  <w:tcW w:w="3498" w:type="pct"/>
                  <w:gridSpan w:val="9"/>
                  <w:tcBorders>
                    <w:top w:val="single" w:sz="12"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卫生防护距离</w:t>
                  </w:r>
                  <w:r w:rsidRPr="00D87780">
                    <w:rPr>
                      <w:szCs w:val="21"/>
                    </w:rPr>
                    <w:t>L</w:t>
                  </w:r>
                  <w:r w:rsidRPr="00D87780">
                    <w:rPr>
                      <w:szCs w:val="21"/>
                    </w:rPr>
                    <w:t>（</w:t>
                  </w:r>
                  <w:r w:rsidRPr="00D87780">
                    <w:rPr>
                      <w:szCs w:val="21"/>
                    </w:rPr>
                    <w:t>m</w:t>
                  </w:r>
                  <w:r w:rsidRPr="00D87780">
                    <w:rPr>
                      <w:szCs w:val="21"/>
                    </w:rPr>
                    <w:t>）</w:t>
                  </w:r>
                </w:p>
              </w:tc>
            </w:tr>
            <w:tr w:rsidR="002F5B39" w:rsidRPr="00D87780" w:rsidTr="008D61F0">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D87780" w:rsidRDefault="00FA05B4" w:rsidP="001821AE">
                  <w:pPr>
                    <w:widowControl/>
                    <w:jc w:val="left"/>
                    <w:rPr>
                      <w:szCs w:val="21"/>
                    </w:rPr>
                  </w:pP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L≤1000</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1000</w:t>
                  </w:r>
                  <w:r w:rsidRPr="00D87780">
                    <w:rPr>
                      <w:szCs w:val="21"/>
                    </w:rPr>
                    <w:t>＜</w:t>
                  </w:r>
                  <w:r w:rsidRPr="00D87780">
                    <w:rPr>
                      <w:szCs w:val="21"/>
                    </w:rPr>
                    <w:t>L≤2000</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L</w:t>
                  </w:r>
                  <w:r w:rsidRPr="00D87780">
                    <w:rPr>
                      <w:szCs w:val="21"/>
                    </w:rPr>
                    <w:t>＞</w:t>
                  </w:r>
                  <w:r w:rsidRPr="00D87780">
                    <w:rPr>
                      <w:szCs w:val="21"/>
                    </w:rPr>
                    <w:t>2000</w:t>
                  </w:r>
                </w:p>
              </w:tc>
            </w:tr>
            <w:tr w:rsidR="002F5B39" w:rsidRPr="00D87780" w:rsidTr="008D61F0">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D87780" w:rsidRDefault="00FA05B4" w:rsidP="001821AE">
                  <w:pPr>
                    <w:widowControl/>
                    <w:jc w:val="left"/>
                    <w:rPr>
                      <w:szCs w:val="21"/>
                    </w:rPr>
                  </w:pPr>
                </w:p>
              </w:tc>
              <w:tc>
                <w:tcPr>
                  <w:tcW w:w="3498" w:type="pct"/>
                  <w:gridSpan w:val="9"/>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工业大气污染源构成类别</w:t>
                  </w:r>
                </w:p>
              </w:tc>
            </w:tr>
            <w:tr w:rsidR="002F5B39" w:rsidRPr="00D87780" w:rsidTr="008D61F0">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D87780" w:rsidRDefault="00FA05B4" w:rsidP="001821AE">
                  <w:pPr>
                    <w:widowControl/>
                    <w:jc w:val="left"/>
                    <w:rPr>
                      <w:szCs w:val="21"/>
                    </w:rPr>
                  </w:pP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Ⅰ</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Ⅱ</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Ⅲ</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Ⅰ</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Ⅱ</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Ⅲ</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Ⅰ</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Ⅱ</w:t>
                  </w:r>
                </w:p>
              </w:tc>
              <w:tc>
                <w:tcPr>
                  <w:tcW w:w="357" w:type="pct"/>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Ⅲ</w:t>
                  </w:r>
                </w:p>
              </w:tc>
            </w:tr>
            <w:tr w:rsidR="002F5B39" w:rsidRPr="00D87780" w:rsidTr="008D61F0">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A</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&lt;2</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80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80</w:t>
                  </w:r>
                </w:p>
              </w:tc>
              <w:tc>
                <w:tcPr>
                  <w:tcW w:w="357" w:type="pct"/>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80</w:t>
                  </w:r>
                </w:p>
              </w:tc>
            </w:tr>
            <w:tr w:rsidR="002F5B39" w:rsidRPr="00D87780" w:rsidTr="008D61F0">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2-4</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700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470*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700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470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380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250</w:t>
                  </w:r>
                </w:p>
              </w:tc>
              <w:tc>
                <w:tcPr>
                  <w:tcW w:w="357" w:type="pct"/>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190</w:t>
                  </w:r>
                </w:p>
              </w:tc>
            </w:tr>
            <w:tr w:rsidR="002F5B39" w:rsidRPr="00D87780" w:rsidTr="008D61F0">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&gt;4</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530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350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260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530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260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290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190</w:t>
                  </w:r>
                </w:p>
              </w:tc>
              <w:tc>
                <w:tcPr>
                  <w:tcW w:w="357" w:type="pct"/>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140</w:t>
                  </w:r>
                </w:p>
              </w:tc>
            </w:tr>
            <w:tr w:rsidR="002F5B39" w:rsidRPr="00D87780" w:rsidTr="008D61F0">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B</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0.01</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0.015</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0.015</w:t>
                  </w:r>
                </w:p>
              </w:tc>
            </w:tr>
            <w:tr w:rsidR="002F5B39" w:rsidRPr="00D87780" w:rsidTr="008D61F0">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&gt;2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0.021*</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0.036</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0.036</w:t>
                  </w:r>
                </w:p>
              </w:tc>
            </w:tr>
            <w:tr w:rsidR="002F5B39" w:rsidRPr="00D87780" w:rsidTr="008D61F0">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C</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1.85</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1.79</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1.79</w:t>
                  </w:r>
                </w:p>
              </w:tc>
            </w:tr>
            <w:tr w:rsidR="002F5B39" w:rsidRPr="00D87780" w:rsidTr="008D61F0">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D87780"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&gt;2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1.85*</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1.77</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1.77</w:t>
                  </w:r>
                </w:p>
              </w:tc>
            </w:tr>
            <w:tr w:rsidR="002F5B39" w:rsidRPr="00D87780" w:rsidTr="008D61F0">
              <w:trPr>
                <w:trHeight w:val="340"/>
                <w:jc w:val="center"/>
              </w:trPr>
              <w:tc>
                <w:tcPr>
                  <w:tcW w:w="867" w:type="pct"/>
                  <w:vMerge w:val="restart"/>
                  <w:tcBorders>
                    <w:top w:val="single" w:sz="4" w:space="0" w:color="auto"/>
                    <w:left w:val="nil"/>
                    <w:bottom w:val="single" w:sz="12"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D</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0.78</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0.78</w:t>
                  </w:r>
                </w:p>
              </w:tc>
              <w:tc>
                <w:tcPr>
                  <w:tcW w:w="1072" w:type="pct"/>
                  <w:gridSpan w:val="3"/>
                  <w:tcBorders>
                    <w:top w:val="single" w:sz="4" w:space="0" w:color="auto"/>
                    <w:left w:val="single" w:sz="4" w:space="0" w:color="auto"/>
                    <w:bottom w:val="single" w:sz="4" w:space="0" w:color="auto"/>
                    <w:right w:val="nil"/>
                  </w:tcBorders>
                  <w:vAlign w:val="center"/>
                </w:tcPr>
                <w:p w:rsidR="00FA05B4" w:rsidRPr="00D87780" w:rsidRDefault="00FA05B4" w:rsidP="001821AE">
                  <w:pPr>
                    <w:adjustRightInd w:val="0"/>
                    <w:snapToGrid w:val="0"/>
                    <w:jc w:val="center"/>
                    <w:rPr>
                      <w:szCs w:val="21"/>
                    </w:rPr>
                  </w:pPr>
                  <w:r w:rsidRPr="00D87780">
                    <w:rPr>
                      <w:szCs w:val="21"/>
                    </w:rPr>
                    <w:t>0.57</w:t>
                  </w:r>
                </w:p>
              </w:tc>
            </w:tr>
            <w:tr w:rsidR="002F5B39" w:rsidRPr="00D87780" w:rsidTr="008D61F0">
              <w:trPr>
                <w:trHeight w:val="340"/>
                <w:jc w:val="center"/>
              </w:trPr>
              <w:tc>
                <w:tcPr>
                  <w:tcW w:w="867" w:type="pct"/>
                  <w:vMerge/>
                  <w:tcBorders>
                    <w:top w:val="single" w:sz="4" w:space="0" w:color="auto"/>
                    <w:left w:val="nil"/>
                    <w:bottom w:val="single" w:sz="12" w:space="0" w:color="auto"/>
                    <w:right w:val="single" w:sz="4" w:space="0" w:color="auto"/>
                  </w:tcBorders>
                  <w:vAlign w:val="center"/>
                </w:tcPr>
                <w:p w:rsidR="00FA05B4" w:rsidRPr="00D87780" w:rsidRDefault="00FA05B4" w:rsidP="001821AE">
                  <w:pPr>
                    <w:widowControl/>
                    <w:jc w:val="left"/>
                    <w:rPr>
                      <w:szCs w:val="21"/>
                    </w:rPr>
                  </w:pPr>
                </w:p>
              </w:tc>
              <w:tc>
                <w:tcPr>
                  <w:tcW w:w="634" w:type="pct"/>
                  <w:tcBorders>
                    <w:top w:val="single" w:sz="4" w:space="0" w:color="auto"/>
                    <w:left w:val="single" w:sz="4" w:space="0" w:color="auto"/>
                    <w:bottom w:val="single" w:sz="12"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&gt;2</w:t>
                  </w:r>
                </w:p>
              </w:tc>
              <w:tc>
                <w:tcPr>
                  <w:tcW w:w="1355" w:type="pct"/>
                  <w:gridSpan w:val="3"/>
                  <w:tcBorders>
                    <w:top w:val="single" w:sz="4" w:space="0" w:color="auto"/>
                    <w:left w:val="single" w:sz="4" w:space="0" w:color="auto"/>
                    <w:bottom w:val="single" w:sz="12"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0.84*</w:t>
                  </w:r>
                </w:p>
              </w:tc>
              <w:tc>
                <w:tcPr>
                  <w:tcW w:w="1072" w:type="pct"/>
                  <w:gridSpan w:val="3"/>
                  <w:tcBorders>
                    <w:top w:val="single" w:sz="4" w:space="0" w:color="auto"/>
                    <w:left w:val="single" w:sz="4" w:space="0" w:color="auto"/>
                    <w:bottom w:val="single" w:sz="12" w:space="0" w:color="auto"/>
                    <w:right w:val="single" w:sz="4" w:space="0" w:color="auto"/>
                  </w:tcBorders>
                  <w:vAlign w:val="center"/>
                </w:tcPr>
                <w:p w:rsidR="00FA05B4" w:rsidRPr="00D87780" w:rsidRDefault="00FA05B4" w:rsidP="001821AE">
                  <w:pPr>
                    <w:adjustRightInd w:val="0"/>
                    <w:snapToGrid w:val="0"/>
                    <w:jc w:val="center"/>
                    <w:rPr>
                      <w:szCs w:val="21"/>
                    </w:rPr>
                  </w:pPr>
                  <w:r w:rsidRPr="00D87780">
                    <w:rPr>
                      <w:szCs w:val="21"/>
                    </w:rPr>
                    <w:t>0.84</w:t>
                  </w:r>
                </w:p>
              </w:tc>
              <w:tc>
                <w:tcPr>
                  <w:tcW w:w="1072" w:type="pct"/>
                  <w:gridSpan w:val="3"/>
                  <w:tcBorders>
                    <w:top w:val="single" w:sz="4" w:space="0" w:color="auto"/>
                    <w:left w:val="single" w:sz="4" w:space="0" w:color="auto"/>
                    <w:bottom w:val="single" w:sz="12" w:space="0" w:color="auto"/>
                    <w:right w:val="nil"/>
                  </w:tcBorders>
                  <w:vAlign w:val="center"/>
                </w:tcPr>
                <w:p w:rsidR="00FA05B4" w:rsidRPr="00D87780" w:rsidRDefault="00FA05B4" w:rsidP="001821AE">
                  <w:pPr>
                    <w:adjustRightInd w:val="0"/>
                    <w:snapToGrid w:val="0"/>
                    <w:jc w:val="center"/>
                    <w:rPr>
                      <w:szCs w:val="21"/>
                    </w:rPr>
                  </w:pPr>
                  <w:r w:rsidRPr="00D87780">
                    <w:rPr>
                      <w:szCs w:val="21"/>
                    </w:rPr>
                    <w:t>0.76</w:t>
                  </w:r>
                </w:p>
              </w:tc>
            </w:tr>
          </w:tbl>
          <w:p w:rsidR="00FA05B4" w:rsidRPr="00D87780" w:rsidRDefault="00FA05B4" w:rsidP="00FA05B4">
            <w:pPr>
              <w:rPr>
                <w:b/>
                <w:sz w:val="18"/>
                <w:szCs w:val="18"/>
              </w:rPr>
            </w:pPr>
            <w:r w:rsidRPr="00D87780">
              <w:rPr>
                <w:b/>
                <w:sz w:val="18"/>
                <w:szCs w:val="18"/>
              </w:rPr>
              <w:t>注：</w:t>
            </w:r>
            <w:r w:rsidRPr="00D87780">
              <w:rPr>
                <w:b/>
                <w:sz w:val="18"/>
                <w:szCs w:val="18"/>
              </w:rPr>
              <w:t>*</w:t>
            </w:r>
            <w:r w:rsidRPr="00D87780">
              <w:rPr>
                <w:b/>
                <w:sz w:val="18"/>
                <w:szCs w:val="18"/>
              </w:rPr>
              <w:t>为本项目计算取值。</w:t>
            </w:r>
          </w:p>
          <w:p w:rsidR="00FA05B4" w:rsidRPr="00D87780" w:rsidRDefault="00FA05B4" w:rsidP="00FA05B4">
            <w:pPr>
              <w:snapToGrid w:val="0"/>
              <w:jc w:val="center"/>
              <w:rPr>
                <w:b/>
                <w:sz w:val="10"/>
                <w:szCs w:val="10"/>
              </w:rPr>
            </w:pPr>
          </w:p>
          <w:p w:rsidR="00A11B75" w:rsidRPr="00D87780" w:rsidRDefault="00FA05B4" w:rsidP="00E45CFB">
            <w:pPr>
              <w:spacing w:line="360" w:lineRule="auto"/>
              <w:ind w:firstLineChars="200" w:firstLine="480"/>
              <w:rPr>
                <w:b/>
                <w:sz w:val="24"/>
              </w:rPr>
            </w:pPr>
            <w:r w:rsidRPr="00D87780">
              <w:rPr>
                <w:sz w:val="24"/>
              </w:rPr>
              <w:t>经计算，本项目卫生防护距离见表</w:t>
            </w:r>
            <w:r w:rsidR="00352CA9" w:rsidRPr="00D87780">
              <w:rPr>
                <w:sz w:val="24"/>
              </w:rPr>
              <w:t>7-</w:t>
            </w:r>
            <w:r w:rsidR="00E120E1" w:rsidRPr="00D87780">
              <w:rPr>
                <w:rFonts w:hint="eastAsia"/>
                <w:sz w:val="24"/>
              </w:rPr>
              <w:t>7</w:t>
            </w:r>
            <w:r w:rsidRPr="00D87780">
              <w:rPr>
                <w:sz w:val="24"/>
              </w:rPr>
              <w:t>。</w:t>
            </w:r>
          </w:p>
          <w:p w:rsidR="00FA05B4" w:rsidRPr="00D87780" w:rsidRDefault="00FA05B4" w:rsidP="00FA05B4">
            <w:pPr>
              <w:jc w:val="center"/>
              <w:rPr>
                <w:b/>
                <w:sz w:val="24"/>
              </w:rPr>
            </w:pPr>
            <w:r w:rsidRPr="00D87780">
              <w:rPr>
                <w:b/>
                <w:sz w:val="24"/>
              </w:rPr>
              <w:t>表</w:t>
            </w:r>
            <w:r w:rsidR="00352CA9" w:rsidRPr="00D87780">
              <w:rPr>
                <w:b/>
                <w:sz w:val="24"/>
              </w:rPr>
              <w:t>7-</w:t>
            </w:r>
            <w:r w:rsidR="00E120E1" w:rsidRPr="00D87780">
              <w:rPr>
                <w:rFonts w:hint="eastAsia"/>
                <w:b/>
                <w:sz w:val="24"/>
              </w:rPr>
              <w:t>7</w:t>
            </w:r>
            <w:r w:rsidRPr="00D87780">
              <w:rPr>
                <w:b/>
                <w:sz w:val="24"/>
              </w:rPr>
              <w:t>大气污染物卫生防护距离计算值</w:t>
            </w:r>
          </w:p>
          <w:tbl>
            <w:tblPr>
              <w:tblW w:w="5000" w:type="pct"/>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851"/>
              <w:gridCol w:w="709"/>
              <w:gridCol w:w="987"/>
              <w:gridCol w:w="853"/>
              <w:gridCol w:w="718"/>
              <w:gridCol w:w="824"/>
              <w:gridCol w:w="824"/>
              <w:gridCol w:w="824"/>
              <w:gridCol w:w="834"/>
              <w:gridCol w:w="824"/>
              <w:gridCol w:w="822"/>
            </w:tblGrid>
            <w:tr w:rsidR="002F5B39" w:rsidRPr="00D87780" w:rsidTr="008D61F0">
              <w:trPr>
                <w:trHeight w:val="408"/>
                <w:jc w:val="center"/>
              </w:trPr>
              <w:tc>
                <w:tcPr>
                  <w:tcW w:w="469" w:type="pct"/>
                  <w:vMerge w:val="restart"/>
                  <w:tcBorders>
                    <w:top w:val="single" w:sz="12" w:space="0" w:color="auto"/>
                    <w:left w:val="nil"/>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污染源位置</w:t>
                  </w:r>
                </w:p>
              </w:tc>
              <w:tc>
                <w:tcPr>
                  <w:tcW w:w="391" w:type="pct"/>
                  <w:vMerge w:val="restart"/>
                  <w:tcBorders>
                    <w:top w:val="single" w:sz="12" w:space="0" w:color="auto"/>
                    <w:left w:val="nil"/>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污染物</w:t>
                  </w:r>
                </w:p>
              </w:tc>
              <w:tc>
                <w:tcPr>
                  <w:tcW w:w="544" w:type="pct"/>
                  <w:vMerge w:val="restart"/>
                  <w:tcBorders>
                    <w:top w:val="single" w:sz="1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污染物排放速率（</w:t>
                  </w:r>
                  <w:r w:rsidRPr="00D87780">
                    <w:rPr>
                      <w:b/>
                      <w:snapToGrid w:val="0"/>
                      <w:szCs w:val="21"/>
                    </w:rPr>
                    <w:t>kg/h</w:t>
                  </w:r>
                  <w:r w:rsidRPr="00D87780">
                    <w:rPr>
                      <w:b/>
                      <w:snapToGrid w:val="0"/>
                      <w:szCs w:val="21"/>
                    </w:rPr>
                    <w:t>）</w:t>
                  </w:r>
                </w:p>
              </w:tc>
              <w:tc>
                <w:tcPr>
                  <w:tcW w:w="470" w:type="pct"/>
                  <w:vMerge w:val="restart"/>
                  <w:tcBorders>
                    <w:top w:val="single" w:sz="12" w:space="0" w:color="auto"/>
                    <w:left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面源面积（</w:t>
                  </w:r>
                  <w:r w:rsidRPr="00D87780">
                    <w:rPr>
                      <w:b/>
                      <w:snapToGrid w:val="0"/>
                      <w:szCs w:val="21"/>
                    </w:rPr>
                    <w:t>m</w:t>
                  </w:r>
                  <w:r w:rsidRPr="00D87780">
                    <w:rPr>
                      <w:b/>
                      <w:snapToGrid w:val="0"/>
                      <w:szCs w:val="21"/>
                      <w:vertAlign w:val="superscript"/>
                    </w:rPr>
                    <w:t>2</w:t>
                  </w:r>
                  <w:r w:rsidRPr="00D87780">
                    <w:rPr>
                      <w:b/>
                      <w:snapToGrid w:val="0"/>
                      <w:szCs w:val="21"/>
                    </w:rPr>
                    <w:t>）</w:t>
                  </w:r>
                </w:p>
              </w:tc>
              <w:tc>
                <w:tcPr>
                  <w:tcW w:w="2218" w:type="pct"/>
                  <w:gridSpan w:val="5"/>
                  <w:tcBorders>
                    <w:top w:val="single" w:sz="1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计算参数</w:t>
                  </w:r>
                </w:p>
              </w:tc>
              <w:tc>
                <w:tcPr>
                  <w:tcW w:w="454" w:type="pct"/>
                  <w:tcBorders>
                    <w:top w:val="single" w:sz="12" w:space="0" w:color="auto"/>
                    <w:left w:val="single" w:sz="2" w:space="0" w:color="auto"/>
                    <w:bottom w:val="single" w:sz="2" w:space="0" w:color="auto"/>
                    <w:right w:val="single" w:sz="4"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计算值</w:t>
                  </w:r>
                </w:p>
              </w:tc>
              <w:tc>
                <w:tcPr>
                  <w:tcW w:w="453" w:type="pct"/>
                  <w:vMerge w:val="restart"/>
                  <w:tcBorders>
                    <w:top w:val="single" w:sz="12" w:space="0" w:color="auto"/>
                    <w:left w:val="single" w:sz="4" w:space="0" w:color="auto"/>
                    <w:right w:val="nil"/>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卫生防护距离（</w:t>
                  </w:r>
                  <w:r w:rsidRPr="00D87780">
                    <w:rPr>
                      <w:b/>
                      <w:snapToGrid w:val="0"/>
                      <w:szCs w:val="21"/>
                    </w:rPr>
                    <w:t>m</w:t>
                  </w:r>
                  <w:r w:rsidRPr="00D87780">
                    <w:rPr>
                      <w:b/>
                      <w:snapToGrid w:val="0"/>
                      <w:szCs w:val="21"/>
                    </w:rPr>
                    <w:t>）</w:t>
                  </w:r>
                </w:p>
              </w:tc>
            </w:tr>
            <w:tr w:rsidR="002F5B39" w:rsidRPr="00D87780" w:rsidTr="00EC63D3">
              <w:trPr>
                <w:trHeight w:val="143"/>
                <w:jc w:val="center"/>
              </w:trPr>
              <w:tc>
                <w:tcPr>
                  <w:tcW w:w="469" w:type="pct"/>
                  <w:vMerge/>
                  <w:tcBorders>
                    <w:left w:val="nil"/>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p>
              </w:tc>
              <w:tc>
                <w:tcPr>
                  <w:tcW w:w="391" w:type="pct"/>
                  <w:vMerge/>
                  <w:tcBorders>
                    <w:top w:val="single" w:sz="12" w:space="0" w:color="auto"/>
                    <w:left w:val="nil"/>
                    <w:bottom w:val="single" w:sz="2" w:space="0" w:color="auto"/>
                    <w:right w:val="single" w:sz="2" w:space="0" w:color="auto"/>
                  </w:tcBorders>
                  <w:vAlign w:val="center"/>
                </w:tcPr>
                <w:p w:rsidR="00FA05B4" w:rsidRPr="00D87780" w:rsidRDefault="00FA05B4" w:rsidP="001821AE">
                  <w:pPr>
                    <w:widowControl/>
                    <w:jc w:val="center"/>
                    <w:rPr>
                      <w:b/>
                      <w:snapToGrid w:val="0"/>
                      <w:szCs w:val="21"/>
                    </w:rPr>
                  </w:pPr>
                </w:p>
              </w:tc>
              <w:tc>
                <w:tcPr>
                  <w:tcW w:w="544" w:type="pct"/>
                  <w:vMerge/>
                  <w:tcBorders>
                    <w:top w:val="single" w:sz="12" w:space="0" w:color="auto"/>
                    <w:left w:val="single" w:sz="2" w:space="0" w:color="auto"/>
                    <w:bottom w:val="single" w:sz="2" w:space="0" w:color="auto"/>
                    <w:right w:val="single" w:sz="2" w:space="0" w:color="auto"/>
                  </w:tcBorders>
                  <w:vAlign w:val="center"/>
                </w:tcPr>
                <w:p w:rsidR="00FA05B4" w:rsidRPr="00D87780" w:rsidRDefault="00FA05B4" w:rsidP="001821AE">
                  <w:pPr>
                    <w:widowControl/>
                    <w:jc w:val="center"/>
                    <w:rPr>
                      <w:b/>
                      <w:snapToGrid w:val="0"/>
                      <w:szCs w:val="21"/>
                    </w:rPr>
                  </w:pPr>
                </w:p>
              </w:tc>
              <w:tc>
                <w:tcPr>
                  <w:tcW w:w="470" w:type="pct"/>
                  <w:vMerge/>
                  <w:tcBorders>
                    <w:left w:val="single" w:sz="2" w:space="0" w:color="auto"/>
                    <w:bottom w:val="single" w:sz="2" w:space="0" w:color="auto"/>
                    <w:right w:val="single" w:sz="2" w:space="0" w:color="auto"/>
                  </w:tcBorders>
                  <w:vAlign w:val="center"/>
                </w:tcPr>
                <w:p w:rsidR="00FA05B4" w:rsidRPr="00D87780" w:rsidRDefault="00FA05B4" w:rsidP="001821AE">
                  <w:pPr>
                    <w:widowControl/>
                    <w:jc w:val="center"/>
                    <w:rPr>
                      <w:b/>
                      <w:snapToGrid w:val="0"/>
                      <w:szCs w:val="21"/>
                    </w:rPr>
                  </w:pPr>
                </w:p>
              </w:tc>
              <w:tc>
                <w:tcPr>
                  <w:tcW w:w="396" w:type="pct"/>
                  <w:tcBorders>
                    <w:top w:val="single" w:sz="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zCs w:val="21"/>
                    </w:rPr>
                  </w:pPr>
                  <w:r w:rsidRPr="00D87780">
                    <w:rPr>
                      <w:b/>
                      <w:szCs w:val="21"/>
                    </w:rPr>
                    <w:t>Cm</w:t>
                  </w:r>
                </w:p>
                <w:p w:rsidR="00FA05B4" w:rsidRPr="00D87780" w:rsidRDefault="00FA05B4" w:rsidP="001821AE">
                  <w:pPr>
                    <w:adjustRightInd w:val="0"/>
                    <w:snapToGrid w:val="0"/>
                    <w:jc w:val="center"/>
                    <w:rPr>
                      <w:b/>
                      <w:szCs w:val="21"/>
                    </w:rPr>
                  </w:pPr>
                  <w:r w:rsidRPr="00D87780">
                    <w:rPr>
                      <w:b/>
                      <w:szCs w:val="21"/>
                    </w:rPr>
                    <w:t>(mg/m</w:t>
                  </w:r>
                  <w:r w:rsidRPr="00D87780">
                    <w:rPr>
                      <w:b/>
                      <w:szCs w:val="21"/>
                      <w:vertAlign w:val="superscript"/>
                    </w:rPr>
                    <w:t>3</w:t>
                  </w:r>
                  <w:r w:rsidRPr="00D87780">
                    <w:rPr>
                      <w:b/>
                      <w:szCs w:val="21"/>
                    </w:rPr>
                    <w:t>)</w:t>
                  </w:r>
                </w:p>
              </w:tc>
              <w:tc>
                <w:tcPr>
                  <w:tcW w:w="454" w:type="pct"/>
                  <w:tcBorders>
                    <w:top w:val="single" w:sz="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A</w:t>
                  </w:r>
                  <w:r w:rsidRPr="00D87780">
                    <w:rPr>
                      <w:b/>
                      <w:snapToGrid w:val="0"/>
                      <w:szCs w:val="21"/>
                    </w:rPr>
                    <w:t>（</w:t>
                  </w:r>
                  <w:r w:rsidRPr="00D87780">
                    <w:rPr>
                      <w:b/>
                      <w:snapToGrid w:val="0"/>
                      <w:szCs w:val="21"/>
                    </w:rPr>
                    <w:t>m</w:t>
                  </w:r>
                  <w:r w:rsidRPr="00D87780">
                    <w:rPr>
                      <w:b/>
                      <w:snapToGrid w:val="0"/>
                      <w:szCs w:val="21"/>
                    </w:rPr>
                    <w:t>）</w:t>
                  </w:r>
                </w:p>
              </w:tc>
              <w:tc>
                <w:tcPr>
                  <w:tcW w:w="454" w:type="pct"/>
                  <w:tcBorders>
                    <w:top w:val="single" w:sz="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B</w:t>
                  </w:r>
                  <w:r w:rsidRPr="00D87780">
                    <w:rPr>
                      <w:b/>
                      <w:snapToGrid w:val="0"/>
                      <w:szCs w:val="21"/>
                    </w:rPr>
                    <w:t>（</w:t>
                  </w:r>
                  <w:r w:rsidRPr="00D87780">
                    <w:rPr>
                      <w:b/>
                      <w:snapToGrid w:val="0"/>
                      <w:szCs w:val="21"/>
                    </w:rPr>
                    <w:t>m</w:t>
                  </w:r>
                  <w:r w:rsidRPr="00D87780">
                    <w:rPr>
                      <w:b/>
                      <w:snapToGrid w:val="0"/>
                      <w:szCs w:val="21"/>
                    </w:rPr>
                    <w:t>）</w:t>
                  </w:r>
                </w:p>
              </w:tc>
              <w:tc>
                <w:tcPr>
                  <w:tcW w:w="454" w:type="pct"/>
                  <w:tcBorders>
                    <w:top w:val="single" w:sz="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C</w:t>
                  </w:r>
                  <w:r w:rsidRPr="00D87780">
                    <w:rPr>
                      <w:b/>
                      <w:snapToGrid w:val="0"/>
                      <w:szCs w:val="21"/>
                    </w:rPr>
                    <w:t>（</w:t>
                  </w:r>
                  <w:r w:rsidRPr="00D87780">
                    <w:rPr>
                      <w:b/>
                      <w:snapToGrid w:val="0"/>
                      <w:szCs w:val="21"/>
                    </w:rPr>
                    <w:t>m</w:t>
                  </w:r>
                  <w:r w:rsidRPr="00D87780">
                    <w:rPr>
                      <w:b/>
                      <w:snapToGrid w:val="0"/>
                      <w:szCs w:val="21"/>
                    </w:rPr>
                    <w:t>）</w:t>
                  </w:r>
                </w:p>
              </w:tc>
              <w:tc>
                <w:tcPr>
                  <w:tcW w:w="460" w:type="pct"/>
                  <w:tcBorders>
                    <w:top w:val="single" w:sz="2" w:space="0" w:color="auto"/>
                    <w:left w:val="single" w:sz="2" w:space="0" w:color="auto"/>
                    <w:bottom w:val="single" w:sz="2" w:space="0" w:color="auto"/>
                    <w:right w:val="single" w:sz="2"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D</w:t>
                  </w:r>
                  <w:r w:rsidRPr="00D87780">
                    <w:rPr>
                      <w:b/>
                      <w:snapToGrid w:val="0"/>
                      <w:szCs w:val="21"/>
                    </w:rPr>
                    <w:t>（</w:t>
                  </w:r>
                  <w:r w:rsidRPr="00D87780">
                    <w:rPr>
                      <w:b/>
                      <w:snapToGrid w:val="0"/>
                      <w:szCs w:val="21"/>
                    </w:rPr>
                    <w:t>m</w:t>
                  </w:r>
                  <w:r w:rsidRPr="00D87780">
                    <w:rPr>
                      <w:b/>
                      <w:snapToGrid w:val="0"/>
                      <w:szCs w:val="21"/>
                    </w:rPr>
                    <w:t>）</w:t>
                  </w:r>
                </w:p>
              </w:tc>
              <w:tc>
                <w:tcPr>
                  <w:tcW w:w="454" w:type="pct"/>
                  <w:tcBorders>
                    <w:top w:val="single" w:sz="2" w:space="0" w:color="auto"/>
                    <w:left w:val="single" w:sz="2" w:space="0" w:color="auto"/>
                    <w:bottom w:val="single" w:sz="2" w:space="0" w:color="auto"/>
                    <w:right w:val="single" w:sz="4" w:space="0" w:color="auto"/>
                  </w:tcBorders>
                  <w:vAlign w:val="center"/>
                </w:tcPr>
                <w:p w:rsidR="00FA05B4" w:rsidRPr="00D87780" w:rsidRDefault="00FA05B4" w:rsidP="001821AE">
                  <w:pPr>
                    <w:adjustRightInd w:val="0"/>
                    <w:snapToGrid w:val="0"/>
                    <w:jc w:val="center"/>
                    <w:rPr>
                      <w:b/>
                      <w:snapToGrid w:val="0"/>
                      <w:szCs w:val="21"/>
                    </w:rPr>
                  </w:pPr>
                  <w:r w:rsidRPr="00D87780">
                    <w:rPr>
                      <w:b/>
                      <w:snapToGrid w:val="0"/>
                      <w:szCs w:val="21"/>
                    </w:rPr>
                    <w:t>L</w:t>
                  </w:r>
                  <w:r w:rsidRPr="00D87780">
                    <w:rPr>
                      <w:b/>
                      <w:snapToGrid w:val="0"/>
                      <w:szCs w:val="21"/>
                    </w:rPr>
                    <w:t>（</w:t>
                  </w:r>
                  <w:r w:rsidRPr="00D87780">
                    <w:rPr>
                      <w:b/>
                      <w:snapToGrid w:val="0"/>
                      <w:szCs w:val="21"/>
                    </w:rPr>
                    <w:t>m</w:t>
                  </w:r>
                  <w:r w:rsidRPr="00D87780">
                    <w:rPr>
                      <w:b/>
                      <w:snapToGrid w:val="0"/>
                      <w:szCs w:val="21"/>
                    </w:rPr>
                    <w:t>）</w:t>
                  </w:r>
                </w:p>
              </w:tc>
              <w:tc>
                <w:tcPr>
                  <w:tcW w:w="453" w:type="pct"/>
                  <w:vMerge/>
                  <w:tcBorders>
                    <w:left w:val="single" w:sz="4" w:space="0" w:color="auto"/>
                    <w:bottom w:val="single" w:sz="2" w:space="0" w:color="auto"/>
                    <w:right w:val="nil"/>
                  </w:tcBorders>
                  <w:vAlign w:val="center"/>
                </w:tcPr>
                <w:p w:rsidR="00FA05B4" w:rsidRPr="00D87780" w:rsidRDefault="00FA05B4" w:rsidP="001821AE">
                  <w:pPr>
                    <w:widowControl/>
                    <w:jc w:val="center"/>
                    <w:rPr>
                      <w:b/>
                      <w:snapToGrid w:val="0"/>
                      <w:szCs w:val="21"/>
                    </w:rPr>
                  </w:pPr>
                </w:p>
              </w:tc>
            </w:tr>
            <w:tr w:rsidR="002F5B39" w:rsidRPr="00D87780" w:rsidTr="00EC63D3">
              <w:trPr>
                <w:trHeight w:val="476"/>
                <w:jc w:val="center"/>
              </w:trPr>
              <w:tc>
                <w:tcPr>
                  <w:tcW w:w="469" w:type="pct"/>
                  <w:tcBorders>
                    <w:top w:val="single" w:sz="2" w:space="0" w:color="auto"/>
                    <w:left w:val="nil"/>
                    <w:bottom w:val="single" w:sz="12" w:space="0" w:color="auto"/>
                    <w:right w:val="single" w:sz="2" w:space="0" w:color="auto"/>
                  </w:tcBorders>
                  <w:vAlign w:val="center"/>
                </w:tcPr>
                <w:p w:rsidR="00FA05B4" w:rsidRPr="00D87780" w:rsidRDefault="00E120E1" w:rsidP="001821AE">
                  <w:pPr>
                    <w:autoSpaceDE w:val="0"/>
                    <w:autoSpaceDN w:val="0"/>
                    <w:adjustRightInd w:val="0"/>
                    <w:snapToGrid w:val="0"/>
                    <w:jc w:val="center"/>
                    <w:rPr>
                      <w:kern w:val="0"/>
                      <w:szCs w:val="21"/>
                    </w:rPr>
                  </w:pPr>
                  <w:r w:rsidRPr="00D87780">
                    <w:rPr>
                      <w:kern w:val="0"/>
                      <w:szCs w:val="21"/>
                    </w:rPr>
                    <w:t>料仓进料</w:t>
                  </w:r>
                  <w:r w:rsidR="00EC63D3" w:rsidRPr="00D87780">
                    <w:rPr>
                      <w:rFonts w:hint="eastAsia"/>
                      <w:kern w:val="0"/>
                      <w:szCs w:val="21"/>
                    </w:rPr>
                    <w:t>、</w:t>
                  </w:r>
                  <w:r w:rsidR="00EC63D3" w:rsidRPr="00D87780">
                    <w:rPr>
                      <w:kern w:val="0"/>
                      <w:szCs w:val="21"/>
                    </w:rPr>
                    <w:t>振动筛分</w:t>
                  </w:r>
                </w:p>
              </w:tc>
              <w:tc>
                <w:tcPr>
                  <w:tcW w:w="391" w:type="pct"/>
                  <w:tcBorders>
                    <w:top w:val="single" w:sz="2" w:space="0" w:color="auto"/>
                    <w:left w:val="nil"/>
                    <w:bottom w:val="single" w:sz="12" w:space="0" w:color="auto"/>
                    <w:right w:val="single" w:sz="2" w:space="0" w:color="auto"/>
                  </w:tcBorders>
                  <w:vAlign w:val="center"/>
                </w:tcPr>
                <w:p w:rsidR="00FA05B4" w:rsidRPr="00D87780" w:rsidRDefault="00FA05B4" w:rsidP="001821AE">
                  <w:pPr>
                    <w:autoSpaceDE w:val="0"/>
                    <w:autoSpaceDN w:val="0"/>
                    <w:adjustRightInd w:val="0"/>
                    <w:snapToGrid w:val="0"/>
                    <w:jc w:val="center"/>
                    <w:rPr>
                      <w:kern w:val="0"/>
                      <w:szCs w:val="21"/>
                    </w:rPr>
                  </w:pPr>
                  <w:r w:rsidRPr="00D87780">
                    <w:rPr>
                      <w:kern w:val="0"/>
                      <w:szCs w:val="21"/>
                    </w:rPr>
                    <w:t>颗粒物</w:t>
                  </w:r>
                </w:p>
              </w:tc>
              <w:tc>
                <w:tcPr>
                  <w:tcW w:w="544"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EA33F5">
                  <w:pPr>
                    <w:autoSpaceDE w:val="0"/>
                    <w:autoSpaceDN w:val="0"/>
                    <w:adjustRightInd w:val="0"/>
                    <w:snapToGrid w:val="0"/>
                    <w:jc w:val="center"/>
                    <w:rPr>
                      <w:kern w:val="0"/>
                      <w:szCs w:val="21"/>
                      <w:highlight w:val="yellow"/>
                    </w:rPr>
                  </w:pPr>
                  <w:r w:rsidRPr="00D87780">
                    <w:rPr>
                      <w:kern w:val="0"/>
                      <w:szCs w:val="21"/>
                    </w:rPr>
                    <w:t>0.0</w:t>
                  </w:r>
                  <w:r w:rsidR="00EC63D3" w:rsidRPr="00D87780">
                    <w:rPr>
                      <w:rFonts w:hint="eastAsia"/>
                      <w:kern w:val="0"/>
                      <w:szCs w:val="21"/>
                    </w:rPr>
                    <w:t>252</w:t>
                  </w:r>
                </w:p>
              </w:tc>
              <w:tc>
                <w:tcPr>
                  <w:tcW w:w="470" w:type="pct"/>
                  <w:tcBorders>
                    <w:top w:val="single" w:sz="2" w:space="0" w:color="auto"/>
                    <w:left w:val="single" w:sz="2" w:space="0" w:color="auto"/>
                    <w:bottom w:val="single" w:sz="12" w:space="0" w:color="auto"/>
                    <w:right w:val="single" w:sz="2" w:space="0" w:color="auto"/>
                  </w:tcBorders>
                  <w:vAlign w:val="center"/>
                </w:tcPr>
                <w:p w:rsidR="00FA05B4" w:rsidRPr="00D87780" w:rsidRDefault="004C76DA" w:rsidP="001821AE">
                  <w:pPr>
                    <w:autoSpaceDE w:val="0"/>
                    <w:autoSpaceDN w:val="0"/>
                    <w:adjustRightInd w:val="0"/>
                    <w:snapToGrid w:val="0"/>
                    <w:jc w:val="center"/>
                    <w:rPr>
                      <w:kern w:val="0"/>
                      <w:szCs w:val="21"/>
                    </w:rPr>
                  </w:pPr>
                  <w:r w:rsidRPr="00D87780">
                    <w:rPr>
                      <w:rFonts w:hint="eastAsia"/>
                      <w:kern w:val="0"/>
                      <w:szCs w:val="21"/>
                    </w:rPr>
                    <w:t>2345</w:t>
                  </w:r>
                </w:p>
              </w:tc>
              <w:tc>
                <w:tcPr>
                  <w:tcW w:w="396"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FA05B4">
                  <w:pPr>
                    <w:pStyle w:val="afff4"/>
                    <w:rPr>
                      <w:rFonts w:ascii="Times New Roman" w:eastAsia="Calibri" w:hAnsi="Times New Roman"/>
                    </w:rPr>
                  </w:pPr>
                  <w:r w:rsidRPr="00D87780">
                    <w:rPr>
                      <w:rFonts w:ascii="Times New Roman" w:hAnsi="Times New Roman"/>
                    </w:rPr>
                    <w:t>0.45</w:t>
                  </w:r>
                </w:p>
              </w:tc>
              <w:tc>
                <w:tcPr>
                  <w:tcW w:w="454"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FA05B4">
                  <w:pPr>
                    <w:pStyle w:val="afff4"/>
                    <w:rPr>
                      <w:rFonts w:ascii="Times New Roman" w:hAnsi="Times New Roman"/>
                    </w:rPr>
                  </w:pPr>
                  <w:r w:rsidRPr="00D87780">
                    <w:rPr>
                      <w:rFonts w:ascii="Times New Roman" w:hAnsi="Times New Roman"/>
                    </w:rPr>
                    <w:t>470</w:t>
                  </w:r>
                </w:p>
              </w:tc>
              <w:tc>
                <w:tcPr>
                  <w:tcW w:w="454"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FA05B4">
                  <w:pPr>
                    <w:pStyle w:val="afff4"/>
                    <w:rPr>
                      <w:rFonts w:ascii="Times New Roman" w:hAnsi="Times New Roman"/>
                    </w:rPr>
                  </w:pPr>
                  <w:r w:rsidRPr="00D87780">
                    <w:rPr>
                      <w:rFonts w:ascii="Times New Roman" w:hAnsi="Times New Roman"/>
                    </w:rPr>
                    <w:t>0.021</w:t>
                  </w:r>
                </w:p>
              </w:tc>
              <w:tc>
                <w:tcPr>
                  <w:tcW w:w="454"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FA05B4">
                  <w:pPr>
                    <w:pStyle w:val="afff4"/>
                    <w:rPr>
                      <w:rFonts w:ascii="Times New Roman" w:hAnsi="Times New Roman"/>
                    </w:rPr>
                  </w:pPr>
                  <w:r w:rsidRPr="00D87780">
                    <w:rPr>
                      <w:rFonts w:ascii="Times New Roman" w:hAnsi="Times New Roman"/>
                    </w:rPr>
                    <w:t>1.85</w:t>
                  </w:r>
                </w:p>
              </w:tc>
              <w:tc>
                <w:tcPr>
                  <w:tcW w:w="460" w:type="pct"/>
                  <w:tcBorders>
                    <w:top w:val="single" w:sz="2" w:space="0" w:color="auto"/>
                    <w:left w:val="single" w:sz="2" w:space="0" w:color="auto"/>
                    <w:bottom w:val="single" w:sz="12" w:space="0" w:color="auto"/>
                    <w:right w:val="single" w:sz="2" w:space="0" w:color="auto"/>
                  </w:tcBorders>
                  <w:vAlign w:val="center"/>
                </w:tcPr>
                <w:p w:rsidR="00FA05B4" w:rsidRPr="00D87780" w:rsidRDefault="00FA05B4" w:rsidP="00FA05B4">
                  <w:pPr>
                    <w:pStyle w:val="afff4"/>
                    <w:rPr>
                      <w:rFonts w:ascii="Times New Roman" w:hAnsi="Times New Roman"/>
                    </w:rPr>
                  </w:pPr>
                  <w:r w:rsidRPr="00D87780">
                    <w:rPr>
                      <w:rFonts w:ascii="Times New Roman" w:hAnsi="Times New Roman"/>
                    </w:rPr>
                    <w:t>0.84</w:t>
                  </w:r>
                </w:p>
              </w:tc>
              <w:tc>
                <w:tcPr>
                  <w:tcW w:w="454" w:type="pct"/>
                  <w:tcBorders>
                    <w:top w:val="single" w:sz="2" w:space="0" w:color="auto"/>
                    <w:left w:val="single" w:sz="2" w:space="0" w:color="auto"/>
                    <w:bottom w:val="single" w:sz="12" w:space="0" w:color="auto"/>
                    <w:right w:val="single" w:sz="2" w:space="0" w:color="auto"/>
                  </w:tcBorders>
                  <w:vAlign w:val="center"/>
                </w:tcPr>
                <w:p w:rsidR="00FA05B4" w:rsidRPr="00D87780" w:rsidRDefault="00F436A3" w:rsidP="004C76DA">
                  <w:pPr>
                    <w:jc w:val="center"/>
                    <w:rPr>
                      <w:rFonts w:eastAsia="Calibri"/>
                    </w:rPr>
                  </w:pPr>
                  <w:r w:rsidRPr="00D87780">
                    <w:rPr>
                      <w:rFonts w:hint="eastAsia"/>
                    </w:rPr>
                    <w:t>2.182</w:t>
                  </w:r>
                </w:p>
              </w:tc>
              <w:tc>
                <w:tcPr>
                  <w:tcW w:w="453" w:type="pct"/>
                  <w:tcBorders>
                    <w:top w:val="single" w:sz="2" w:space="0" w:color="auto"/>
                    <w:left w:val="single" w:sz="2" w:space="0" w:color="auto"/>
                    <w:bottom w:val="single" w:sz="12" w:space="0" w:color="auto"/>
                    <w:right w:val="nil"/>
                  </w:tcBorders>
                  <w:vAlign w:val="center"/>
                </w:tcPr>
                <w:p w:rsidR="00FA05B4" w:rsidRPr="00D87780" w:rsidRDefault="00FA05B4" w:rsidP="001821AE">
                  <w:pPr>
                    <w:jc w:val="center"/>
                    <w:rPr>
                      <w:rFonts w:eastAsia="Calibri"/>
                    </w:rPr>
                  </w:pPr>
                  <w:r w:rsidRPr="00D87780">
                    <w:t>50</w:t>
                  </w:r>
                </w:p>
              </w:tc>
            </w:tr>
          </w:tbl>
          <w:p w:rsidR="00FA05B4" w:rsidRPr="00D87780" w:rsidRDefault="00FA05B4" w:rsidP="00FA05B4">
            <w:pPr>
              <w:adjustRightInd w:val="0"/>
              <w:snapToGrid w:val="0"/>
              <w:ind w:firstLineChars="200" w:firstLine="200"/>
              <w:rPr>
                <w:bCs/>
                <w:sz w:val="10"/>
                <w:szCs w:val="10"/>
              </w:rPr>
            </w:pPr>
          </w:p>
          <w:p w:rsidR="00FA05B4" w:rsidRPr="00D87780" w:rsidRDefault="00FA05B4" w:rsidP="00FA05B4">
            <w:pPr>
              <w:adjustRightInd w:val="0"/>
              <w:snapToGrid w:val="0"/>
              <w:spacing w:line="360" w:lineRule="auto"/>
              <w:ind w:firstLineChars="200" w:firstLine="480"/>
              <w:rPr>
                <w:sz w:val="24"/>
              </w:rPr>
            </w:pPr>
            <w:r w:rsidRPr="00D87780">
              <w:rPr>
                <w:rStyle w:val="16"/>
                <w:sz w:val="24"/>
              </w:rPr>
              <w:t>根据《制定地方大气污染物排放标准的技术方法》（</w:t>
            </w:r>
            <w:r w:rsidRPr="00D87780">
              <w:rPr>
                <w:rStyle w:val="16"/>
                <w:sz w:val="24"/>
              </w:rPr>
              <w:t>GB/T3840-91</w:t>
            </w:r>
            <w:r w:rsidRPr="00D87780">
              <w:rPr>
                <w:rStyle w:val="16"/>
                <w:sz w:val="24"/>
              </w:rPr>
              <w:t>）确定建设项目卫生防护距离为以</w:t>
            </w:r>
            <w:r w:rsidR="000A5916" w:rsidRPr="00D87780">
              <w:rPr>
                <w:rStyle w:val="16"/>
                <w:sz w:val="24"/>
              </w:rPr>
              <w:t>生产区</w:t>
            </w:r>
            <w:r w:rsidR="00332D29" w:rsidRPr="00D87780">
              <w:rPr>
                <w:rStyle w:val="16"/>
                <w:sz w:val="24"/>
              </w:rPr>
              <w:t>为</w:t>
            </w:r>
            <w:r w:rsidRPr="00D87780">
              <w:rPr>
                <w:rStyle w:val="16"/>
                <w:sz w:val="24"/>
              </w:rPr>
              <w:t>执行边界的</w:t>
            </w:r>
            <w:r w:rsidRPr="00D87780">
              <w:rPr>
                <w:rStyle w:val="16"/>
                <w:sz w:val="24"/>
              </w:rPr>
              <w:t>50m</w:t>
            </w:r>
            <w:r w:rsidRPr="00D87780">
              <w:rPr>
                <w:rStyle w:val="16"/>
                <w:sz w:val="24"/>
              </w:rPr>
              <w:t>所形成的包络线范围。</w:t>
            </w:r>
            <w:r w:rsidRPr="00D87780">
              <w:rPr>
                <w:sz w:val="24"/>
              </w:rPr>
              <w:t>在此范围内主要为工业企业和已拆迁的居民点和学校，无环境敏感目标，以后亦不得在此范围内新建居民点、学校、医院等环境敏感目标。</w:t>
            </w:r>
            <w:r w:rsidR="00175200" w:rsidRPr="00D87780">
              <w:rPr>
                <w:sz w:val="24"/>
              </w:rPr>
              <w:t>因此，</w:t>
            </w:r>
            <w:r w:rsidRPr="00D87780">
              <w:rPr>
                <w:sz w:val="24"/>
              </w:rPr>
              <w:t>无组织排放废气对周围大气环境影响较小。</w:t>
            </w:r>
          </w:p>
          <w:p w:rsidR="00FA05B4" w:rsidRPr="00D87780" w:rsidRDefault="00FA05B4" w:rsidP="00FA05B4">
            <w:pPr>
              <w:spacing w:line="360" w:lineRule="auto"/>
              <w:ind w:left="480"/>
              <w:rPr>
                <w:kern w:val="0"/>
                <w:sz w:val="24"/>
              </w:rPr>
            </w:pPr>
            <w:r w:rsidRPr="00D87780">
              <w:rPr>
                <w:kern w:val="0"/>
                <w:sz w:val="24"/>
              </w:rPr>
              <w:t>（</w:t>
            </w:r>
            <w:r w:rsidRPr="00D87780">
              <w:rPr>
                <w:kern w:val="0"/>
                <w:sz w:val="24"/>
              </w:rPr>
              <w:t>5</w:t>
            </w:r>
            <w:r w:rsidRPr="00D87780">
              <w:rPr>
                <w:kern w:val="0"/>
                <w:sz w:val="24"/>
              </w:rPr>
              <w:t>）污染物排放量核算：</w:t>
            </w:r>
          </w:p>
          <w:p w:rsidR="00BB2781" w:rsidRPr="00D87780" w:rsidRDefault="00FA05B4" w:rsidP="004648FC">
            <w:pPr>
              <w:spacing w:line="360" w:lineRule="auto"/>
              <w:ind w:left="480"/>
              <w:rPr>
                <w:kern w:val="0"/>
                <w:sz w:val="24"/>
              </w:rPr>
            </w:pPr>
            <w:r w:rsidRPr="00D87780">
              <w:rPr>
                <w:kern w:val="0"/>
                <w:sz w:val="24"/>
              </w:rPr>
              <w:t>本项目大气污染物排放量核算见表</w:t>
            </w:r>
            <w:r w:rsidR="00352CA9" w:rsidRPr="00D87780">
              <w:rPr>
                <w:kern w:val="0"/>
                <w:sz w:val="24"/>
              </w:rPr>
              <w:t>7-</w:t>
            </w:r>
            <w:r w:rsidR="00E120E1" w:rsidRPr="00D87780">
              <w:rPr>
                <w:rFonts w:hint="eastAsia"/>
                <w:kern w:val="0"/>
                <w:sz w:val="24"/>
              </w:rPr>
              <w:t>8</w:t>
            </w:r>
            <w:r w:rsidRPr="00D87780">
              <w:rPr>
                <w:kern w:val="0"/>
                <w:sz w:val="24"/>
              </w:rPr>
              <w:t>、</w:t>
            </w:r>
            <w:r w:rsidR="00E120E1" w:rsidRPr="00D87780">
              <w:rPr>
                <w:kern w:val="0"/>
                <w:sz w:val="24"/>
              </w:rPr>
              <w:t>7-</w:t>
            </w:r>
            <w:r w:rsidR="00E120E1" w:rsidRPr="00D87780">
              <w:rPr>
                <w:rFonts w:hint="eastAsia"/>
                <w:kern w:val="0"/>
                <w:sz w:val="24"/>
              </w:rPr>
              <w:t>9</w:t>
            </w:r>
            <w:r w:rsidRPr="00D87780">
              <w:rPr>
                <w:kern w:val="0"/>
                <w:sz w:val="24"/>
              </w:rPr>
              <w:t>。</w:t>
            </w:r>
          </w:p>
          <w:p w:rsidR="00FA05B4" w:rsidRPr="00D87780" w:rsidRDefault="00FA05B4" w:rsidP="00FA05B4">
            <w:pPr>
              <w:spacing w:line="360" w:lineRule="auto"/>
              <w:jc w:val="center"/>
              <w:rPr>
                <w:b/>
                <w:kern w:val="0"/>
                <w:sz w:val="24"/>
              </w:rPr>
            </w:pPr>
            <w:r w:rsidRPr="00D87780">
              <w:rPr>
                <w:b/>
                <w:kern w:val="0"/>
                <w:sz w:val="24"/>
              </w:rPr>
              <w:t>表</w:t>
            </w:r>
            <w:r w:rsidR="00352CA9" w:rsidRPr="00D87780">
              <w:rPr>
                <w:b/>
                <w:kern w:val="0"/>
                <w:sz w:val="24"/>
              </w:rPr>
              <w:t>7-</w:t>
            </w:r>
            <w:r w:rsidR="004C68EA" w:rsidRPr="00D87780">
              <w:rPr>
                <w:rFonts w:hint="eastAsia"/>
                <w:b/>
                <w:kern w:val="0"/>
                <w:sz w:val="24"/>
              </w:rPr>
              <w:t>8</w:t>
            </w:r>
            <w:r w:rsidRPr="00D87780">
              <w:rPr>
                <w:b/>
                <w:kern w:val="0"/>
                <w:sz w:val="24"/>
              </w:rPr>
              <w:t>本项目大气污染物无组织排放量核算结果一览表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10"/>
              <w:gridCol w:w="1050"/>
              <w:gridCol w:w="604"/>
              <w:gridCol w:w="105"/>
              <w:gridCol w:w="883"/>
              <w:gridCol w:w="905"/>
              <w:gridCol w:w="479"/>
              <w:gridCol w:w="1994"/>
              <w:gridCol w:w="1339"/>
              <w:gridCol w:w="1201"/>
            </w:tblGrid>
            <w:tr w:rsidR="002F5B39" w:rsidRPr="00D87780" w:rsidTr="008D61F0">
              <w:trPr>
                <w:trHeight w:val="279"/>
                <w:jc w:val="center"/>
              </w:trPr>
              <w:tc>
                <w:tcPr>
                  <w:tcW w:w="281" w:type="pct"/>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序号</w:t>
                  </w:r>
                </w:p>
              </w:tc>
              <w:tc>
                <w:tcPr>
                  <w:tcW w:w="579" w:type="pct"/>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排放口编号</w:t>
                  </w:r>
                </w:p>
              </w:tc>
              <w:tc>
                <w:tcPr>
                  <w:tcW w:w="391" w:type="pct"/>
                  <w:gridSpan w:val="2"/>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产污环节</w:t>
                  </w:r>
                </w:p>
              </w:tc>
              <w:tc>
                <w:tcPr>
                  <w:tcW w:w="487" w:type="pct"/>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污染物</w:t>
                  </w:r>
                </w:p>
              </w:tc>
              <w:tc>
                <w:tcPr>
                  <w:tcW w:w="763" w:type="pct"/>
                  <w:gridSpan w:val="2"/>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主要污染防治措施</w:t>
                  </w:r>
                </w:p>
              </w:tc>
              <w:tc>
                <w:tcPr>
                  <w:tcW w:w="1837" w:type="pct"/>
                  <w:gridSpan w:val="2"/>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国家或地方污染物排放标准</w:t>
                  </w:r>
                </w:p>
              </w:tc>
              <w:tc>
                <w:tcPr>
                  <w:tcW w:w="662" w:type="pct"/>
                  <w:vMerge w:val="restar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年排放量</w:t>
                  </w:r>
                  <w:r w:rsidRPr="00D87780">
                    <w:rPr>
                      <w:b/>
                      <w:szCs w:val="21"/>
                    </w:rPr>
                    <w:t>/</w:t>
                  </w:r>
                  <w:r w:rsidRPr="00D87780">
                    <w:rPr>
                      <w:b/>
                      <w:szCs w:val="21"/>
                    </w:rPr>
                    <w:t>（</w:t>
                  </w:r>
                  <w:r w:rsidRPr="00D87780">
                    <w:rPr>
                      <w:b/>
                      <w:szCs w:val="21"/>
                    </w:rPr>
                    <w:t>t/a</w:t>
                  </w:r>
                  <w:r w:rsidRPr="00D87780">
                    <w:rPr>
                      <w:b/>
                      <w:szCs w:val="21"/>
                    </w:rPr>
                    <w:t>）</w:t>
                  </w:r>
                </w:p>
              </w:tc>
            </w:tr>
            <w:tr w:rsidR="002F5B39" w:rsidRPr="00D87780" w:rsidTr="008D61F0">
              <w:trPr>
                <w:trHeight w:val="548"/>
                <w:jc w:val="center"/>
              </w:trPr>
              <w:tc>
                <w:tcPr>
                  <w:tcW w:w="281" w:type="pct"/>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c>
                <w:tcPr>
                  <w:tcW w:w="579" w:type="pct"/>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c>
                <w:tcPr>
                  <w:tcW w:w="391" w:type="pct"/>
                  <w:gridSpan w:val="2"/>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c>
                <w:tcPr>
                  <w:tcW w:w="487" w:type="pct"/>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c>
                <w:tcPr>
                  <w:tcW w:w="763" w:type="pct"/>
                  <w:gridSpan w:val="2"/>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c>
                <w:tcPr>
                  <w:tcW w:w="1099" w:type="pc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标准名称</w:t>
                  </w:r>
                </w:p>
              </w:tc>
              <w:tc>
                <w:tcPr>
                  <w:tcW w:w="738" w:type="pc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浓度限值</w:t>
                  </w:r>
                  <w:r w:rsidRPr="00D87780">
                    <w:rPr>
                      <w:b/>
                      <w:szCs w:val="21"/>
                    </w:rPr>
                    <w:t>/</w:t>
                  </w:r>
                  <w:r w:rsidRPr="00D87780">
                    <w:rPr>
                      <w:b/>
                      <w:szCs w:val="21"/>
                    </w:rPr>
                    <w:t>（</w:t>
                  </w:r>
                  <w:r w:rsidRPr="00D87780">
                    <w:rPr>
                      <w:b/>
                      <w:szCs w:val="21"/>
                    </w:rPr>
                    <w:t>μg/m</w:t>
                  </w:r>
                  <w:r w:rsidRPr="00D87780">
                    <w:rPr>
                      <w:b/>
                      <w:szCs w:val="21"/>
                      <w:vertAlign w:val="superscript"/>
                    </w:rPr>
                    <w:t>3</w:t>
                  </w:r>
                  <w:r w:rsidRPr="00D87780">
                    <w:rPr>
                      <w:b/>
                      <w:szCs w:val="21"/>
                    </w:rPr>
                    <w:t>）</w:t>
                  </w:r>
                </w:p>
              </w:tc>
              <w:tc>
                <w:tcPr>
                  <w:tcW w:w="662" w:type="pct"/>
                  <w:vMerge/>
                  <w:tcBorders>
                    <w:tl2br w:val="nil"/>
                    <w:tr2bl w:val="nil"/>
                  </w:tcBorders>
                  <w:vAlign w:val="center"/>
                </w:tcPr>
                <w:p w:rsidR="00FA05B4" w:rsidRPr="00D87780" w:rsidRDefault="00FA05B4" w:rsidP="001821AE">
                  <w:pPr>
                    <w:widowControl/>
                    <w:adjustRightInd w:val="0"/>
                    <w:snapToGrid w:val="0"/>
                    <w:contextualSpacing/>
                    <w:jc w:val="center"/>
                    <w:rPr>
                      <w:b/>
                      <w:szCs w:val="21"/>
                    </w:rPr>
                  </w:pPr>
                </w:p>
              </w:tc>
            </w:tr>
            <w:tr w:rsidR="002F5B39" w:rsidRPr="00D87780" w:rsidTr="008D61F0">
              <w:trPr>
                <w:trHeight w:val="279"/>
                <w:jc w:val="center"/>
              </w:trPr>
              <w:tc>
                <w:tcPr>
                  <w:tcW w:w="281" w:type="pct"/>
                  <w:tcBorders>
                    <w:tl2br w:val="nil"/>
                    <w:tr2bl w:val="nil"/>
                  </w:tcBorders>
                  <w:vAlign w:val="center"/>
                </w:tcPr>
                <w:p w:rsidR="00441D52" w:rsidRPr="00D87780" w:rsidRDefault="00E83CC0" w:rsidP="001821AE">
                  <w:pPr>
                    <w:adjustRightInd w:val="0"/>
                    <w:snapToGrid w:val="0"/>
                    <w:contextualSpacing/>
                    <w:jc w:val="center"/>
                    <w:rPr>
                      <w:szCs w:val="21"/>
                    </w:rPr>
                  </w:pPr>
                  <w:r w:rsidRPr="00D87780">
                    <w:rPr>
                      <w:rFonts w:hint="eastAsia"/>
                      <w:szCs w:val="21"/>
                    </w:rPr>
                    <w:t>1</w:t>
                  </w:r>
                </w:p>
              </w:tc>
              <w:tc>
                <w:tcPr>
                  <w:tcW w:w="579" w:type="pct"/>
                  <w:tcBorders>
                    <w:tl2br w:val="nil"/>
                    <w:tr2bl w:val="nil"/>
                  </w:tcBorders>
                  <w:vAlign w:val="center"/>
                </w:tcPr>
                <w:p w:rsidR="00441D52" w:rsidRPr="00D87780" w:rsidRDefault="00441D52" w:rsidP="001821AE">
                  <w:pPr>
                    <w:autoSpaceDE w:val="0"/>
                    <w:autoSpaceDN w:val="0"/>
                    <w:adjustRightInd w:val="0"/>
                    <w:snapToGrid w:val="0"/>
                    <w:jc w:val="center"/>
                    <w:rPr>
                      <w:kern w:val="0"/>
                      <w:szCs w:val="21"/>
                    </w:rPr>
                  </w:pPr>
                  <w:r w:rsidRPr="00D87780">
                    <w:rPr>
                      <w:kern w:val="0"/>
                      <w:szCs w:val="21"/>
                    </w:rPr>
                    <w:t>料仓</w:t>
                  </w:r>
                  <w:r w:rsidR="00B47DC7" w:rsidRPr="00D87780">
                    <w:rPr>
                      <w:kern w:val="0"/>
                      <w:szCs w:val="21"/>
                    </w:rPr>
                    <w:t>进料</w:t>
                  </w:r>
                </w:p>
              </w:tc>
              <w:tc>
                <w:tcPr>
                  <w:tcW w:w="391" w:type="pct"/>
                  <w:gridSpan w:val="2"/>
                  <w:tcBorders>
                    <w:tl2br w:val="nil"/>
                    <w:tr2bl w:val="nil"/>
                  </w:tcBorders>
                  <w:vAlign w:val="center"/>
                </w:tcPr>
                <w:p w:rsidR="00441D52" w:rsidRPr="00D87780" w:rsidRDefault="00B47DC7" w:rsidP="001821AE">
                  <w:pPr>
                    <w:jc w:val="center"/>
                    <w:rPr>
                      <w:szCs w:val="21"/>
                    </w:rPr>
                  </w:pPr>
                  <w:r w:rsidRPr="00D87780">
                    <w:rPr>
                      <w:rFonts w:hint="eastAsia"/>
                      <w:szCs w:val="21"/>
                    </w:rPr>
                    <w:t>进料</w:t>
                  </w:r>
                </w:p>
              </w:tc>
              <w:tc>
                <w:tcPr>
                  <w:tcW w:w="487" w:type="pct"/>
                  <w:tcBorders>
                    <w:tl2br w:val="nil"/>
                    <w:tr2bl w:val="nil"/>
                  </w:tcBorders>
                  <w:vAlign w:val="center"/>
                </w:tcPr>
                <w:p w:rsidR="00441D52" w:rsidRPr="00D87780" w:rsidRDefault="0006102D" w:rsidP="001821AE">
                  <w:pPr>
                    <w:autoSpaceDE w:val="0"/>
                    <w:autoSpaceDN w:val="0"/>
                    <w:adjustRightInd w:val="0"/>
                    <w:snapToGrid w:val="0"/>
                    <w:jc w:val="center"/>
                    <w:rPr>
                      <w:spacing w:val="-10"/>
                      <w:szCs w:val="21"/>
                    </w:rPr>
                  </w:pPr>
                  <w:r w:rsidRPr="00D87780">
                    <w:rPr>
                      <w:spacing w:val="-10"/>
                      <w:szCs w:val="21"/>
                    </w:rPr>
                    <w:t>进料粉尘</w:t>
                  </w:r>
                </w:p>
              </w:tc>
              <w:tc>
                <w:tcPr>
                  <w:tcW w:w="763" w:type="pct"/>
                  <w:gridSpan w:val="2"/>
                  <w:tcBorders>
                    <w:tl2br w:val="nil"/>
                    <w:tr2bl w:val="nil"/>
                  </w:tcBorders>
                  <w:vAlign w:val="center"/>
                </w:tcPr>
                <w:p w:rsidR="00441D52" w:rsidRPr="00D87780" w:rsidRDefault="00441D52" w:rsidP="001821AE">
                  <w:pPr>
                    <w:widowControl/>
                    <w:adjustRightInd w:val="0"/>
                    <w:snapToGrid w:val="0"/>
                    <w:contextualSpacing/>
                    <w:jc w:val="center"/>
                    <w:rPr>
                      <w:szCs w:val="21"/>
                    </w:rPr>
                  </w:pPr>
                  <w:r w:rsidRPr="00D87780">
                    <w:rPr>
                      <w:szCs w:val="21"/>
                    </w:rPr>
                    <w:t>洒水抑尘</w:t>
                  </w:r>
                </w:p>
              </w:tc>
              <w:tc>
                <w:tcPr>
                  <w:tcW w:w="1099" w:type="pct"/>
                  <w:vMerge w:val="restart"/>
                  <w:tcBorders>
                    <w:tl2br w:val="nil"/>
                    <w:tr2bl w:val="nil"/>
                  </w:tcBorders>
                  <w:vAlign w:val="center"/>
                </w:tcPr>
                <w:p w:rsidR="00441D52" w:rsidRPr="00D87780" w:rsidRDefault="00736450" w:rsidP="00B034B6">
                  <w:pPr>
                    <w:pStyle w:val="ab"/>
                    <w:rPr>
                      <w:rFonts w:ascii="Times New Roman" w:eastAsia="宋体" w:hAnsi="Times New Roman"/>
                      <w:sz w:val="21"/>
                      <w:szCs w:val="21"/>
                    </w:rPr>
                  </w:pPr>
                  <w:r w:rsidRPr="00D87780">
                    <w:rPr>
                      <w:rFonts w:ascii="Times New Roman" w:eastAsia="宋体" w:hAnsi="Times New Roman"/>
                      <w:sz w:val="21"/>
                      <w:szCs w:val="21"/>
                    </w:rPr>
                    <w:t>《大气污染物综合排放标准》（</w:t>
                  </w:r>
                  <w:r w:rsidRPr="00D87780">
                    <w:rPr>
                      <w:rFonts w:ascii="Times New Roman" w:eastAsia="宋体" w:hAnsi="Times New Roman"/>
                      <w:sz w:val="21"/>
                      <w:szCs w:val="21"/>
                    </w:rPr>
                    <w:t>GB16297-1996</w:t>
                  </w:r>
                  <w:r w:rsidRPr="00D87780">
                    <w:rPr>
                      <w:rFonts w:ascii="Times New Roman" w:eastAsia="宋体" w:hAnsi="Times New Roman"/>
                      <w:sz w:val="21"/>
                      <w:szCs w:val="21"/>
                    </w:rPr>
                    <w:t>）</w:t>
                  </w:r>
                </w:p>
              </w:tc>
              <w:tc>
                <w:tcPr>
                  <w:tcW w:w="738" w:type="pct"/>
                  <w:tcBorders>
                    <w:tl2br w:val="nil"/>
                    <w:tr2bl w:val="nil"/>
                  </w:tcBorders>
                  <w:vAlign w:val="center"/>
                </w:tcPr>
                <w:p w:rsidR="00441D52" w:rsidRPr="00D87780" w:rsidRDefault="00736450" w:rsidP="001821AE">
                  <w:pPr>
                    <w:widowControl/>
                    <w:adjustRightInd w:val="0"/>
                    <w:snapToGrid w:val="0"/>
                    <w:contextualSpacing/>
                    <w:jc w:val="center"/>
                    <w:rPr>
                      <w:szCs w:val="21"/>
                    </w:rPr>
                  </w:pPr>
                  <w:r w:rsidRPr="00D87780">
                    <w:rPr>
                      <w:rFonts w:hint="eastAsia"/>
                      <w:szCs w:val="21"/>
                    </w:rPr>
                    <w:t>10</w:t>
                  </w:r>
                  <w:r w:rsidR="00441D52" w:rsidRPr="00D87780">
                    <w:rPr>
                      <w:rFonts w:hint="eastAsia"/>
                      <w:szCs w:val="21"/>
                    </w:rPr>
                    <w:t>00</w:t>
                  </w:r>
                </w:p>
              </w:tc>
              <w:tc>
                <w:tcPr>
                  <w:tcW w:w="662" w:type="pct"/>
                  <w:tcBorders>
                    <w:tl2br w:val="nil"/>
                    <w:tr2bl w:val="nil"/>
                  </w:tcBorders>
                  <w:vAlign w:val="center"/>
                </w:tcPr>
                <w:p w:rsidR="00441D52" w:rsidRPr="00D87780" w:rsidRDefault="00441D52" w:rsidP="004648FC">
                  <w:pPr>
                    <w:autoSpaceDE w:val="0"/>
                    <w:autoSpaceDN w:val="0"/>
                    <w:adjustRightInd w:val="0"/>
                    <w:snapToGrid w:val="0"/>
                    <w:jc w:val="center"/>
                    <w:rPr>
                      <w:kern w:val="0"/>
                      <w:szCs w:val="21"/>
                    </w:rPr>
                  </w:pPr>
                  <w:r w:rsidRPr="00D87780">
                    <w:rPr>
                      <w:kern w:val="0"/>
                      <w:szCs w:val="21"/>
                    </w:rPr>
                    <w:t>0.0</w:t>
                  </w:r>
                  <w:r w:rsidR="004648FC" w:rsidRPr="00D87780">
                    <w:rPr>
                      <w:rFonts w:hint="eastAsia"/>
                      <w:kern w:val="0"/>
                      <w:szCs w:val="21"/>
                    </w:rPr>
                    <w:t>15</w:t>
                  </w:r>
                </w:p>
              </w:tc>
            </w:tr>
            <w:tr w:rsidR="002F5B39" w:rsidRPr="00D87780" w:rsidTr="008D61F0">
              <w:trPr>
                <w:trHeight w:val="279"/>
                <w:jc w:val="center"/>
              </w:trPr>
              <w:tc>
                <w:tcPr>
                  <w:tcW w:w="281" w:type="pct"/>
                  <w:tcBorders>
                    <w:tl2br w:val="nil"/>
                    <w:tr2bl w:val="nil"/>
                  </w:tcBorders>
                  <w:vAlign w:val="center"/>
                </w:tcPr>
                <w:p w:rsidR="00441D52" w:rsidRPr="00D87780" w:rsidRDefault="00865DD1" w:rsidP="001821AE">
                  <w:pPr>
                    <w:adjustRightInd w:val="0"/>
                    <w:snapToGrid w:val="0"/>
                    <w:contextualSpacing/>
                    <w:jc w:val="center"/>
                    <w:rPr>
                      <w:szCs w:val="21"/>
                    </w:rPr>
                  </w:pPr>
                  <w:r w:rsidRPr="00D87780">
                    <w:rPr>
                      <w:rFonts w:hint="eastAsia"/>
                      <w:szCs w:val="21"/>
                    </w:rPr>
                    <w:t>2</w:t>
                  </w:r>
                </w:p>
              </w:tc>
              <w:tc>
                <w:tcPr>
                  <w:tcW w:w="579" w:type="pct"/>
                  <w:tcBorders>
                    <w:tl2br w:val="nil"/>
                    <w:tr2bl w:val="nil"/>
                  </w:tcBorders>
                  <w:vAlign w:val="center"/>
                </w:tcPr>
                <w:p w:rsidR="00441D52" w:rsidRPr="00D87780" w:rsidRDefault="00B47DC7" w:rsidP="001821AE">
                  <w:pPr>
                    <w:autoSpaceDE w:val="0"/>
                    <w:autoSpaceDN w:val="0"/>
                    <w:adjustRightInd w:val="0"/>
                    <w:snapToGrid w:val="0"/>
                    <w:jc w:val="center"/>
                    <w:rPr>
                      <w:kern w:val="0"/>
                      <w:szCs w:val="21"/>
                    </w:rPr>
                  </w:pPr>
                  <w:r w:rsidRPr="00D87780">
                    <w:rPr>
                      <w:kern w:val="0"/>
                      <w:szCs w:val="21"/>
                    </w:rPr>
                    <w:t>振动筛分</w:t>
                  </w:r>
                </w:p>
              </w:tc>
              <w:tc>
                <w:tcPr>
                  <w:tcW w:w="391" w:type="pct"/>
                  <w:gridSpan w:val="2"/>
                  <w:tcBorders>
                    <w:tl2br w:val="nil"/>
                    <w:tr2bl w:val="nil"/>
                  </w:tcBorders>
                  <w:vAlign w:val="center"/>
                </w:tcPr>
                <w:p w:rsidR="00441D52" w:rsidRPr="00D87780" w:rsidRDefault="00B47DC7" w:rsidP="001821AE">
                  <w:pPr>
                    <w:jc w:val="center"/>
                    <w:rPr>
                      <w:szCs w:val="21"/>
                    </w:rPr>
                  </w:pPr>
                  <w:r w:rsidRPr="00D87780">
                    <w:rPr>
                      <w:szCs w:val="21"/>
                    </w:rPr>
                    <w:t>筛分</w:t>
                  </w:r>
                </w:p>
              </w:tc>
              <w:tc>
                <w:tcPr>
                  <w:tcW w:w="487" w:type="pct"/>
                  <w:tcBorders>
                    <w:tl2br w:val="nil"/>
                    <w:tr2bl w:val="nil"/>
                  </w:tcBorders>
                  <w:vAlign w:val="center"/>
                </w:tcPr>
                <w:p w:rsidR="00441D52" w:rsidRPr="00D87780" w:rsidRDefault="0006102D" w:rsidP="001821AE">
                  <w:pPr>
                    <w:autoSpaceDE w:val="0"/>
                    <w:autoSpaceDN w:val="0"/>
                    <w:adjustRightInd w:val="0"/>
                    <w:snapToGrid w:val="0"/>
                    <w:jc w:val="center"/>
                    <w:rPr>
                      <w:kern w:val="0"/>
                      <w:szCs w:val="21"/>
                    </w:rPr>
                  </w:pPr>
                  <w:r w:rsidRPr="00D87780">
                    <w:rPr>
                      <w:kern w:val="0"/>
                      <w:szCs w:val="21"/>
                    </w:rPr>
                    <w:t>筛分粉尘</w:t>
                  </w:r>
                </w:p>
              </w:tc>
              <w:tc>
                <w:tcPr>
                  <w:tcW w:w="763" w:type="pct"/>
                  <w:gridSpan w:val="2"/>
                  <w:tcBorders>
                    <w:tl2br w:val="nil"/>
                    <w:tr2bl w:val="nil"/>
                  </w:tcBorders>
                  <w:vAlign w:val="center"/>
                </w:tcPr>
                <w:p w:rsidR="00441D52" w:rsidRPr="00D87780" w:rsidRDefault="004648FC" w:rsidP="001821AE">
                  <w:pPr>
                    <w:widowControl/>
                    <w:adjustRightInd w:val="0"/>
                    <w:snapToGrid w:val="0"/>
                    <w:contextualSpacing/>
                    <w:jc w:val="center"/>
                    <w:rPr>
                      <w:szCs w:val="21"/>
                    </w:rPr>
                  </w:pPr>
                  <w:r w:rsidRPr="00D87780">
                    <w:rPr>
                      <w:szCs w:val="21"/>
                    </w:rPr>
                    <w:t>洒水抑尘</w:t>
                  </w:r>
                </w:p>
              </w:tc>
              <w:tc>
                <w:tcPr>
                  <w:tcW w:w="1099" w:type="pct"/>
                  <w:vMerge/>
                  <w:tcBorders>
                    <w:tl2br w:val="nil"/>
                    <w:tr2bl w:val="nil"/>
                  </w:tcBorders>
                  <w:vAlign w:val="center"/>
                </w:tcPr>
                <w:p w:rsidR="00441D52" w:rsidRPr="00D87780" w:rsidRDefault="00441D52" w:rsidP="00B034B6">
                  <w:pPr>
                    <w:pStyle w:val="ab"/>
                    <w:rPr>
                      <w:rFonts w:ascii="Times New Roman" w:eastAsia="宋体" w:hAnsi="Times New Roman"/>
                      <w:kern w:val="2"/>
                      <w:sz w:val="21"/>
                      <w:szCs w:val="21"/>
                    </w:rPr>
                  </w:pPr>
                </w:p>
              </w:tc>
              <w:tc>
                <w:tcPr>
                  <w:tcW w:w="738" w:type="pct"/>
                  <w:tcBorders>
                    <w:tl2br w:val="nil"/>
                    <w:tr2bl w:val="nil"/>
                  </w:tcBorders>
                  <w:vAlign w:val="center"/>
                </w:tcPr>
                <w:p w:rsidR="00441D52" w:rsidRPr="00D87780" w:rsidRDefault="00736450" w:rsidP="001821AE">
                  <w:pPr>
                    <w:widowControl/>
                    <w:adjustRightInd w:val="0"/>
                    <w:snapToGrid w:val="0"/>
                    <w:contextualSpacing/>
                    <w:jc w:val="center"/>
                    <w:rPr>
                      <w:szCs w:val="21"/>
                    </w:rPr>
                  </w:pPr>
                  <w:r w:rsidRPr="00D87780">
                    <w:rPr>
                      <w:rFonts w:hint="eastAsia"/>
                      <w:szCs w:val="21"/>
                    </w:rPr>
                    <w:t>10</w:t>
                  </w:r>
                  <w:r w:rsidR="00441D52" w:rsidRPr="00D87780">
                    <w:rPr>
                      <w:rFonts w:hint="eastAsia"/>
                      <w:szCs w:val="21"/>
                    </w:rPr>
                    <w:t>00</w:t>
                  </w:r>
                </w:p>
              </w:tc>
              <w:tc>
                <w:tcPr>
                  <w:tcW w:w="662" w:type="pct"/>
                  <w:tcBorders>
                    <w:tl2br w:val="nil"/>
                    <w:tr2bl w:val="nil"/>
                  </w:tcBorders>
                  <w:vAlign w:val="center"/>
                </w:tcPr>
                <w:p w:rsidR="00441D52" w:rsidRPr="00D87780" w:rsidRDefault="00441D52" w:rsidP="001821AE">
                  <w:pPr>
                    <w:autoSpaceDE w:val="0"/>
                    <w:autoSpaceDN w:val="0"/>
                    <w:adjustRightInd w:val="0"/>
                    <w:snapToGrid w:val="0"/>
                    <w:jc w:val="center"/>
                    <w:rPr>
                      <w:kern w:val="0"/>
                      <w:szCs w:val="21"/>
                    </w:rPr>
                  </w:pPr>
                  <w:r w:rsidRPr="00D87780">
                    <w:rPr>
                      <w:rFonts w:hint="eastAsia"/>
                      <w:kern w:val="0"/>
                      <w:szCs w:val="21"/>
                    </w:rPr>
                    <w:t>0.0</w:t>
                  </w:r>
                  <w:r w:rsidR="004648FC" w:rsidRPr="00D87780">
                    <w:rPr>
                      <w:rFonts w:hint="eastAsia"/>
                      <w:kern w:val="0"/>
                      <w:szCs w:val="21"/>
                    </w:rPr>
                    <w:t>375</w:t>
                  </w:r>
                </w:p>
              </w:tc>
            </w:tr>
            <w:tr w:rsidR="002F5B39" w:rsidRPr="00D87780" w:rsidTr="008D61F0">
              <w:trPr>
                <w:trHeight w:val="279"/>
                <w:jc w:val="center"/>
              </w:trPr>
              <w:tc>
                <w:tcPr>
                  <w:tcW w:w="5000" w:type="pct"/>
                  <w:gridSpan w:val="10"/>
                  <w:tcBorders>
                    <w:tl2br w:val="nil"/>
                    <w:tr2bl w:val="nil"/>
                  </w:tcBorders>
                  <w:vAlign w:val="center"/>
                </w:tcPr>
                <w:p w:rsidR="00FA05B4" w:rsidRPr="00D87780" w:rsidRDefault="00FA05B4" w:rsidP="001821AE">
                  <w:pPr>
                    <w:widowControl/>
                    <w:adjustRightInd w:val="0"/>
                    <w:snapToGrid w:val="0"/>
                    <w:contextualSpacing/>
                    <w:jc w:val="center"/>
                    <w:rPr>
                      <w:szCs w:val="21"/>
                    </w:rPr>
                  </w:pPr>
                  <w:r w:rsidRPr="00D87780">
                    <w:rPr>
                      <w:szCs w:val="21"/>
                    </w:rPr>
                    <w:lastRenderedPageBreak/>
                    <w:t>无组织排放总计</w:t>
                  </w:r>
                </w:p>
              </w:tc>
            </w:tr>
            <w:tr w:rsidR="002F5B39" w:rsidRPr="00D87780" w:rsidTr="008D61F0">
              <w:trPr>
                <w:trHeight w:val="263"/>
                <w:jc w:val="center"/>
              </w:trPr>
              <w:tc>
                <w:tcPr>
                  <w:tcW w:w="1193" w:type="pct"/>
                  <w:gridSpan w:val="3"/>
                  <w:tcBorders>
                    <w:tl2br w:val="nil"/>
                    <w:tr2bl w:val="nil"/>
                  </w:tcBorders>
                  <w:vAlign w:val="center"/>
                </w:tcPr>
                <w:p w:rsidR="00FA05B4" w:rsidRPr="00D87780" w:rsidRDefault="00FA05B4" w:rsidP="001821AE">
                  <w:pPr>
                    <w:widowControl/>
                    <w:adjustRightInd w:val="0"/>
                    <w:snapToGrid w:val="0"/>
                    <w:contextualSpacing/>
                    <w:jc w:val="center"/>
                    <w:rPr>
                      <w:szCs w:val="21"/>
                    </w:rPr>
                  </w:pPr>
                  <w:r w:rsidRPr="00D87780">
                    <w:rPr>
                      <w:szCs w:val="21"/>
                    </w:rPr>
                    <w:t>无组织排放总计</w:t>
                  </w:r>
                </w:p>
              </w:tc>
              <w:tc>
                <w:tcPr>
                  <w:tcW w:w="1044" w:type="pct"/>
                  <w:gridSpan w:val="3"/>
                  <w:tcBorders>
                    <w:tl2br w:val="nil"/>
                    <w:tr2bl w:val="nil"/>
                  </w:tcBorders>
                  <w:vAlign w:val="center"/>
                </w:tcPr>
                <w:p w:rsidR="00FA05B4" w:rsidRPr="00D87780" w:rsidRDefault="00FA05B4" w:rsidP="001821AE">
                  <w:pPr>
                    <w:autoSpaceDE w:val="0"/>
                    <w:autoSpaceDN w:val="0"/>
                    <w:adjustRightInd w:val="0"/>
                    <w:snapToGrid w:val="0"/>
                    <w:jc w:val="center"/>
                    <w:rPr>
                      <w:spacing w:val="-10"/>
                      <w:szCs w:val="21"/>
                    </w:rPr>
                  </w:pPr>
                  <w:r w:rsidRPr="00D87780">
                    <w:rPr>
                      <w:kern w:val="0"/>
                      <w:szCs w:val="21"/>
                    </w:rPr>
                    <w:t>颗粒物</w:t>
                  </w:r>
                </w:p>
              </w:tc>
              <w:tc>
                <w:tcPr>
                  <w:tcW w:w="2764" w:type="pct"/>
                  <w:gridSpan w:val="4"/>
                  <w:tcBorders>
                    <w:tl2br w:val="nil"/>
                    <w:tr2bl w:val="nil"/>
                  </w:tcBorders>
                  <w:vAlign w:val="center"/>
                </w:tcPr>
                <w:p w:rsidR="00FA05B4" w:rsidRPr="00D87780" w:rsidRDefault="00FA05B4" w:rsidP="004648FC">
                  <w:pPr>
                    <w:autoSpaceDE w:val="0"/>
                    <w:autoSpaceDN w:val="0"/>
                    <w:adjustRightInd w:val="0"/>
                    <w:snapToGrid w:val="0"/>
                    <w:jc w:val="center"/>
                    <w:rPr>
                      <w:rFonts w:eastAsia="等线"/>
                      <w:kern w:val="0"/>
                      <w:szCs w:val="21"/>
                    </w:rPr>
                  </w:pPr>
                  <w:r w:rsidRPr="00D87780">
                    <w:rPr>
                      <w:kern w:val="0"/>
                      <w:szCs w:val="21"/>
                    </w:rPr>
                    <w:t>0.</w:t>
                  </w:r>
                  <w:r w:rsidR="00234480" w:rsidRPr="00D87780">
                    <w:rPr>
                      <w:rFonts w:hint="eastAsia"/>
                      <w:kern w:val="0"/>
                      <w:szCs w:val="21"/>
                    </w:rPr>
                    <w:t>0</w:t>
                  </w:r>
                  <w:r w:rsidR="00B47DC7" w:rsidRPr="00D87780">
                    <w:rPr>
                      <w:rFonts w:hint="eastAsia"/>
                      <w:kern w:val="0"/>
                      <w:szCs w:val="21"/>
                    </w:rPr>
                    <w:t>525</w:t>
                  </w:r>
                </w:p>
              </w:tc>
            </w:tr>
          </w:tbl>
          <w:p w:rsidR="00FA05B4" w:rsidRPr="00D87780" w:rsidRDefault="00FA05B4" w:rsidP="007C1FAA">
            <w:pPr>
              <w:spacing w:line="360" w:lineRule="auto"/>
              <w:jc w:val="center"/>
              <w:rPr>
                <w:b/>
                <w:kern w:val="0"/>
                <w:sz w:val="24"/>
              </w:rPr>
            </w:pPr>
            <w:r w:rsidRPr="00D87780">
              <w:rPr>
                <w:b/>
                <w:kern w:val="0"/>
                <w:sz w:val="24"/>
              </w:rPr>
              <w:t>表</w:t>
            </w:r>
            <w:r w:rsidR="004C68EA" w:rsidRPr="00D87780">
              <w:rPr>
                <w:b/>
                <w:kern w:val="0"/>
                <w:sz w:val="24"/>
              </w:rPr>
              <w:t>7-</w:t>
            </w:r>
            <w:r w:rsidR="004C68EA" w:rsidRPr="00D87780">
              <w:rPr>
                <w:rFonts w:hint="eastAsia"/>
                <w:b/>
                <w:kern w:val="0"/>
                <w:sz w:val="24"/>
              </w:rPr>
              <w:t>9</w:t>
            </w:r>
            <w:r w:rsidRPr="00D87780">
              <w:rPr>
                <w:b/>
                <w:kern w:val="0"/>
                <w:sz w:val="24"/>
              </w:rPr>
              <w:t>本项目大气污染物排放量核算结果一览表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707"/>
              <w:gridCol w:w="2799"/>
              <w:gridCol w:w="4564"/>
            </w:tblGrid>
            <w:tr w:rsidR="002F5B39" w:rsidRPr="00D87780" w:rsidTr="008D61F0">
              <w:trPr>
                <w:trHeight w:val="273"/>
                <w:jc w:val="center"/>
              </w:trPr>
              <w:tc>
                <w:tcPr>
                  <w:tcW w:w="941" w:type="pc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序号</w:t>
                  </w:r>
                </w:p>
              </w:tc>
              <w:tc>
                <w:tcPr>
                  <w:tcW w:w="1543" w:type="pc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污染物</w:t>
                  </w:r>
                </w:p>
              </w:tc>
              <w:tc>
                <w:tcPr>
                  <w:tcW w:w="2516" w:type="pct"/>
                  <w:tcBorders>
                    <w:tl2br w:val="nil"/>
                    <w:tr2bl w:val="nil"/>
                  </w:tcBorders>
                  <w:vAlign w:val="center"/>
                </w:tcPr>
                <w:p w:rsidR="00FA05B4" w:rsidRPr="00D87780" w:rsidRDefault="00FA05B4" w:rsidP="001821AE">
                  <w:pPr>
                    <w:widowControl/>
                    <w:adjustRightInd w:val="0"/>
                    <w:snapToGrid w:val="0"/>
                    <w:contextualSpacing/>
                    <w:jc w:val="center"/>
                    <w:rPr>
                      <w:b/>
                      <w:szCs w:val="21"/>
                    </w:rPr>
                  </w:pPr>
                  <w:r w:rsidRPr="00D87780">
                    <w:rPr>
                      <w:b/>
                      <w:szCs w:val="21"/>
                    </w:rPr>
                    <w:t>年排放量（</w:t>
                  </w:r>
                  <w:r w:rsidRPr="00D87780">
                    <w:rPr>
                      <w:b/>
                      <w:szCs w:val="21"/>
                    </w:rPr>
                    <w:t>t/a</w:t>
                  </w:r>
                  <w:r w:rsidRPr="00D87780">
                    <w:rPr>
                      <w:b/>
                      <w:szCs w:val="21"/>
                    </w:rPr>
                    <w:t>）</w:t>
                  </w:r>
                </w:p>
              </w:tc>
            </w:tr>
            <w:tr w:rsidR="002F5B39" w:rsidRPr="00D87780" w:rsidTr="008D61F0">
              <w:trPr>
                <w:trHeight w:val="258"/>
                <w:jc w:val="center"/>
              </w:trPr>
              <w:tc>
                <w:tcPr>
                  <w:tcW w:w="941" w:type="pct"/>
                  <w:tcBorders>
                    <w:tl2br w:val="nil"/>
                    <w:tr2bl w:val="nil"/>
                  </w:tcBorders>
                  <w:vAlign w:val="center"/>
                </w:tcPr>
                <w:p w:rsidR="00FA05B4" w:rsidRPr="00D87780" w:rsidRDefault="00FA05B4" w:rsidP="001821AE">
                  <w:pPr>
                    <w:adjustRightInd w:val="0"/>
                    <w:snapToGrid w:val="0"/>
                    <w:contextualSpacing/>
                    <w:jc w:val="center"/>
                    <w:rPr>
                      <w:szCs w:val="21"/>
                    </w:rPr>
                  </w:pPr>
                  <w:r w:rsidRPr="00D87780">
                    <w:rPr>
                      <w:szCs w:val="21"/>
                    </w:rPr>
                    <w:t>1</w:t>
                  </w:r>
                </w:p>
              </w:tc>
              <w:tc>
                <w:tcPr>
                  <w:tcW w:w="1543" w:type="pct"/>
                  <w:tcBorders>
                    <w:tl2br w:val="nil"/>
                    <w:tr2bl w:val="nil"/>
                  </w:tcBorders>
                  <w:vAlign w:val="center"/>
                </w:tcPr>
                <w:p w:rsidR="00FA05B4" w:rsidRPr="00D87780" w:rsidRDefault="00FA05B4" w:rsidP="001821AE">
                  <w:pPr>
                    <w:autoSpaceDE w:val="0"/>
                    <w:autoSpaceDN w:val="0"/>
                    <w:adjustRightInd w:val="0"/>
                    <w:snapToGrid w:val="0"/>
                    <w:jc w:val="center"/>
                    <w:rPr>
                      <w:spacing w:val="-10"/>
                      <w:szCs w:val="21"/>
                    </w:rPr>
                  </w:pPr>
                  <w:r w:rsidRPr="00D87780">
                    <w:rPr>
                      <w:kern w:val="0"/>
                      <w:szCs w:val="21"/>
                    </w:rPr>
                    <w:t>颗粒物</w:t>
                  </w:r>
                </w:p>
              </w:tc>
              <w:tc>
                <w:tcPr>
                  <w:tcW w:w="2516" w:type="pct"/>
                  <w:tcBorders>
                    <w:tl2br w:val="nil"/>
                    <w:tr2bl w:val="nil"/>
                  </w:tcBorders>
                </w:tcPr>
                <w:p w:rsidR="00FA05B4" w:rsidRPr="00D87780" w:rsidRDefault="00FA05B4" w:rsidP="00B47DC7">
                  <w:pPr>
                    <w:jc w:val="center"/>
                  </w:pPr>
                  <w:r w:rsidRPr="00D87780">
                    <w:t>0.</w:t>
                  </w:r>
                  <w:r w:rsidR="009B2342" w:rsidRPr="00D87780">
                    <w:rPr>
                      <w:rFonts w:hint="eastAsia"/>
                    </w:rPr>
                    <w:t>0</w:t>
                  </w:r>
                  <w:r w:rsidR="00B47DC7" w:rsidRPr="00D87780">
                    <w:rPr>
                      <w:rFonts w:hint="eastAsia"/>
                    </w:rPr>
                    <w:t>525</w:t>
                  </w:r>
                </w:p>
              </w:tc>
            </w:tr>
          </w:tbl>
          <w:p w:rsidR="007E5842" w:rsidRPr="00D87780" w:rsidRDefault="007E5842" w:rsidP="00FA05B4">
            <w:pPr>
              <w:spacing w:line="360" w:lineRule="auto"/>
              <w:ind w:firstLineChars="200" w:firstLine="482"/>
              <w:rPr>
                <w:b/>
                <w:sz w:val="24"/>
              </w:rPr>
            </w:pPr>
            <w:r w:rsidRPr="00D87780">
              <w:rPr>
                <w:b/>
                <w:sz w:val="24"/>
              </w:rPr>
              <w:t>3</w:t>
            </w:r>
            <w:r w:rsidRPr="00D87780">
              <w:rPr>
                <w:b/>
                <w:sz w:val="24"/>
              </w:rPr>
              <w:t>、声环境影响分析</w:t>
            </w:r>
          </w:p>
          <w:p w:rsidR="007E5842" w:rsidRPr="00D87780" w:rsidRDefault="007E5842">
            <w:pPr>
              <w:adjustRightInd w:val="0"/>
              <w:snapToGrid w:val="0"/>
              <w:spacing w:line="360" w:lineRule="auto"/>
              <w:ind w:firstLineChars="200" w:firstLine="480"/>
              <w:rPr>
                <w:sz w:val="24"/>
              </w:rPr>
            </w:pPr>
            <w:r w:rsidRPr="00D87780">
              <w:rPr>
                <w:sz w:val="24"/>
              </w:rPr>
              <w:t>本项目噪声源主要为</w:t>
            </w:r>
            <w:r w:rsidRPr="00D87780">
              <w:rPr>
                <w:rFonts w:hint="eastAsia"/>
                <w:sz w:val="24"/>
              </w:rPr>
              <w:t>设备运行噪声</w:t>
            </w:r>
            <w:r w:rsidRPr="00D87780">
              <w:rPr>
                <w:sz w:val="24"/>
              </w:rPr>
              <w:t>等，类比同类行业，其噪声源强约</w:t>
            </w:r>
            <w:r w:rsidR="00624FE8" w:rsidRPr="00D87780">
              <w:rPr>
                <w:rFonts w:hint="eastAsia"/>
                <w:sz w:val="24"/>
              </w:rPr>
              <w:t>80</w:t>
            </w:r>
            <w:r w:rsidRPr="00D87780">
              <w:rPr>
                <w:sz w:val="24"/>
              </w:rPr>
              <w:t>～</w:t>
            </w:r>
            <w:r w:rsidR="00291B69" w:rsidRPr="00D87780">
              <w:rPr>
                <w:rFonts w:hint="eastAsia"/>
                <w:sz w:val="24"/>
              </w:rPr>
              <w:t>90</w:t>
            </w:r>
            <w:r w:rsidRPr="00D87780">
              <w:rPr>
                <w:sz w:val="24"/>
              </w:rPr>
              <w:t>dB</w:t>
            </w:r>
            <w:r w:rsidRPr="00D87780">
              <w:rPr>
                <w:sz w:val="24"/>
              </w:rPr>
              <w:t>（</w:t>
            </w:r>
            <w:r w:rsidRPr="00D87780">
              <w:rPr>
                <w:sz w:val="24"/>
              </w:rPr>
              <w:t>A</w:t>
            </w:r>
            <w:r w:rsidRPr="00D87780">
              <w:rPr>
                <w:sz w:val="24"/>
              </w:rPr>
              <w:t>），经合理布局，生产设备均设置在室内，通过设备减</w:t>
            </w:r>
            <w:r w:rsidR="00066F55" w:rsidRPr="00D87780">
              <w:rPr>
                <w:rFonts w:hint="eastAsia"/>
                <w:sz w:val="24"/>
              </w:rPr>
              <w:t>振</w:t>
            </w:r>
            <w:r w:rsidRPr="00D87780">
              <w:rPr>
                <w:sz w:val="24"/>
              </w:rPr>
              <w:t>、车间墙体隔声和距离衰减等措施后，</w:t>
            </w:r>
            <w:r w:rsidRPr="00D87780">
              <w:rPr>
                <w:spacing w:val="6"/>
                <w:sz w:val="24"/>
              </w:rPr>
              <w:t>厂界噪声</w:t>
            </w:r>
            <w:r w:rsidRPr="00D87780">
              <w:rPr>
                <w:sz w:val="24"/>
              </w:rPr>
              <w:t>能达到《工业企业厂界环境噪声排放标准》中</w:t>
            </w:r>
            <w:r w:rsidR="00D84C73" w:rsidRPr="00D87780">
              <w:rPr>
                <w:rFonts w:hint="eastAsia"/>
                <w:sz w:val="24"/>
              </w:rPr>
              <w:t>3</w:t>
            </w:r>
            <w:r w:rsidRPr="00D87780">
              <w:rPr>
                <w:sz w:val="24"/>
              </w:rPr>
              <w:t>类标准，对周围噪声环境影响较小。</w:t>
            </w:r>
          </w:p>
          <w:p w:rsidR="007E5842" w:rsidRPr="00D87780" w:rsidRDefault="007E5842">
            <w:pPr>
              <w:adjustRightInd w:val="0"/>
              <w:snapToGrid w:val="0"/>
              <w:spacing w:line="360" w:lineRule="auto"/>
              <w:ind w:firstLineChars="200" w:firstLine="480"/>
              <w:rPr>
                <w:sz w:val="24"/>
              </w:rPr>
            </w:pPr>
            <w:r w:rsidRPr="00D87780">
              <w:rPr>
                <w:sz w:val="24"/>
              </w:rPr>
              <w:t>根据《环境影响评价技术导则</w:t>
            </w:r>
            <w:r w:rsidRPr="00D87780">
              <w:rPr>
                <w:sz w:val="24"/>
              </w:rPr>
              <w:t>-</w:t>
            </w:r>
            <w:r w:rsidRPr="00D87780">
              <w:rPr>
                <w:sz w:val="24"/>
              </w:rPr>
              <w:t>声环境》（</w:t>
            </w:r>
            <w:r w:rsidRPr="00D87780">
              <w:rPr>
                <w:sz w:val="24"/>
              </w:rPr>
              <w:t>HJ2.4-2009</w:t>
            </w:r>
            <w:r w:rsidRPr="00D87780">
              <w:rPr>
                <w:sz w:val="24"/>
              </w:rPr>
              <w:t>）推荐的方法，预测模式均采用无指向性点声源的几何发散衰减公式进行预测，具体如下：</w:t>
            </w:r>
          </w:p>
          <w:p w:rsidR="007E5842" w:rsidRPr="00D87780" w:rsidRDefault="007E5842">
            <w:pPr>
              <w:adjustRightInd w:val="0"/>
              <w:snapToGrid w:val="0"/>
              <w:spacing w:line="360" w:lineRule="auto"/>
              <w:jc w:val="center"/>
              <w:rPr>
                <w:sz w:val="24"/>
              </w:rPr>
            </w:pPr>
            <w:r w:rsidRPr="00D87780">
              <w:rPr>
                <w:sz w:val="24"/>
              </w:rPr>
              <w:object w:dxaOrig="2262" w:dyaOrig="680">
                <v:shape id="对象 9" o:spid="_x0000_i1031" type="#_x0000_t75" style="width:115.5pt;height:36.75pt;mso-position-horizontal-relative:page;mso-position-vertical-relative:page" o:ole="">
                  <v:imagedata r:id="rId24" o:title=""/>
                </v:shape>
                <o:OLEObject Type="Embed" ProgID="Equation.3" ShapeID="对象 9" DrawAspect="Content" ObjectID="_1633776108" r:id="rId25"/>
              </w:object>
            </w:r>
          </w:p>
          <w:p w:rsidR="007E5842" w:rsidRPr="00D87780" w:rsidRDefault="007E5842">
            <w:pPr>
              <w:pStyle w:val="aff"/>
              <w:snapToGrid w:val="0"/>
              <w:spacing w:line="360" w:lineRule="auto"/>
              <w:ind w:firstLine="480"/>
              <w:rPr>
                <w:rFonts w:ascii="Times New Roman" w:hAnsi="Times New Roman"/>
                <w:sz w:val="24"/>
              </w:rPr>
            </w:pPr>
            <w:r w:rsidRPr="00D87780">
              <w:rPr>
                <w:rFonts w:ascii="Times New Roman" w:hAnsi="Times New Roman"/>
                <w:sz w:val="24"/>
              </w:rPr>
              <w:t>式中：</w:t>
            </w:r>
            <w:r w:rsidRPr="00D87780">
              <w:rPr>
                <w:rFonts w:ascii="Times New Roman" w:hAnsi="Times New Roman"/>
                <w:position w:val="-14"/>
                <w:sz w:val="24"/>
              </w:rPr>
              <w:object w:dxaOrig="499" w:dyaOrig="379">
                <v:shape id="对象 10" o:spid="_x0000_i1032" type="#_x0000_t75" style="width:21.75pt;height:21.75pt;mso-position-horizontal-relative:page;mso-position-vertical-relative:page" o:ole="" fillcolor="#6d6d6d">
                  <v:imagedata r:id="rId26" o:title=""/>
                </v:shape>
                <o:OLEObject Type="Embed" ProgID="Equation.3" ShapeID="对象 10" DrawAspect="Content" ObjectID="_1633776109" r:id="rId27"/>
              </w:object>
            </w:r>
            <w:r w:rsidRPr="00D87780">
              <w:rPr>
                <w:rFonts w:ascii="Times New Roman" w:hAnsi="Times New Roman"/>
                <w:sz w:val="24"/>
              </w:rPr>
              <w:t>－距声源</w:t>
            </w:r>
            <w:r w:rsidRPr="00D87780">
              <w:rPr>
                <w:rFonts w:ascii="Times New Roman" w:hAnsi="Times New Roman"/>
                <w:sz w:val="24"/>
              </w:rPr>
              <w:t>r</w:t>
            </w:r>
            <w:r w:rsidRPr="00D87780">
              <w:rPr>
                <w:rFonts w:ascii="Times New Roman" w:hAnsi="Times New Roman"/>
                <w:sz w:val="24"/>
              </w:rPr>
              <w:t>处的</w:t>
            </w:r>
            <w:r w:rsidRPr="00D87780">
              <w:rPr>
                <w:rFonts w:ascii="Times New Roman" w:hAnsi="Times New Roman"/>
                <w:sz w:val="24"/>
              </w:rPr>
              <w:t>A</w:t>
            </w:r>
            <w:r w:rsidRPr="00D87780">
              <w:rPr>
                <w:rFonts w:ascii="Times New Roman" w:hAnsi="Times New Roman"/>
                <w:sz w:val="24"/>
              </w:rPr>
              <w:t>声级，</w:t>
            </w:r>
            <w:r w:rsidRPr="00D87780">
              <w:rPr>
                <w:rFonts w:ascii="Times New Roman" w:hAnsi="Times New Roman"/>
                <w:sz w:val="24"/>
              </w:rPr>
              <w:t>dB</w:t>
            </w:r>
            <w:r w:rsidRPr="00D87780">
              <w:rPr>
                <w:rFonts w:ascii="Times New Roman" w:hAnsi="Times New Roman"/>
                <w:sz w:val="24"/>
              </w:rPr>
              <w:t>（</w:t>
            </w:r>
            <w:r w:rsidRPr="00D87780">
              <w:rPr>
                <w:rFonts w:ascii="Times New Roman" w:hAnsi="Times New Roman"/>
                <w:sz w:val="24"/>
              </w:rPr>
              <w:t>A</w:t>
            </w:r>
            <w:r w:rsidRPr="00D87780">
              <w:rPr>
                <w:rFonts w:ascii="Times New Roman" w:hAnsi="Times New Roman"/>
                <w:sz w:val="24"/>
              </w:rPr>
              <w:t>）；</w:t>
            </w:r>
          </w:p>
          <w:p w:rsidR="007E5842" w:rsidRPr="00D87780" w:rsidRDefault="007E5842">
            <w:pPr>
              <w:pStyle w:val="aff"/>
              <w:tabs>
                <w:tab w:val="left" w:pos="5565"/>
              </w:tabs>
              <w:snapToGrid w:val="0"/>
              <w:spacing w:line="360" w:lineRule="auto"/>
              <w:ind w:firstLine="480"/>
              <w:rPr>
                <w:rFonts w:ascii="Times New Roman" w:hAnsi="Times New Roman"/>
                <w:sz w:val="24"/>
              </w:rPr>
            </w:pPr>
            <w:r w:rsidRPr="00D87780">
              <w:rPr>
                <w:rFonts w:ascii="Times New Roman" w:hAnsi="Times New Roman"/>
                <w:position w:val="-14"/>
                <w:sz w:val="24"/>
              </w:rPr>
              <w:object w:dxaOrig="539" w:dyaOrig="379">
                <v:shape id="对象 11" o:spid="_x0000_i1033" type="#_x0000_t75" style="width:28.5pt;height:21.75pt;mso-position-horizontal-relative:page;mso-position-vertical-relative:page" o:ole="" fillcolor="#6d6d6d">
                  <v:imagedata r:id="rId28" o:title=""/>
                </v:shape>
                <o:OLEObject Type="Embed" ProgID="Equation.3" ShapeID="对象 11" DrawAspect="Content" ObjectID="_1633776110" r:id="rId29"/>
              </w:object>
            </w:r>
            <w:r w:rsidRPr="00D87780">
              <w:rPr>
                <w:rFonts w:ascii="Times New Roman" w:hAnsi="Times New Roman"/>
                <w:sz w:val="24"/>
              </w:rPr>
              <w:t>―</w:t>
            </w:r>
            <w:r w:rsidRPr="00D87780">
              <w:rPr>
                <w:rFonts w:ascii="Times New Roman" w:hAnsi="Times New Roman"/>
                <w:sz w:val="24"/>
              </w:rPr>
              <w:t>参考位置</w:t>
            </w:r>
            <w:r w:rsidRPr="00D87780">
              <w:rPr>
                <w:rFonts w:ascii="Times New Roman" w:hAnsi="Times New Roman"/>
                <w:sz w:val="24"/>
              </w:rPr>
              <w:t>r</w:t>
            </w:r>
            <w:r w:rsidRPr="00D87780">
              <w:rPr>
                <w:rFonts w:ascii="Times New Roman" w:hAnsi="Times New Roman"/>
                <w:sz w:val="24"/>
                <w:vertAlign w:val="subscript"/>
              </w:rPr>
              <w:t>0</w:t>
            </w:r>
            <w:r w:rsidRPr="00D87780">
              <w:rPr>
                <w:rFonts w:ascii="Times New Roman" w:hAnsi="Times New Roman"/>
                <w:sz w:val="24"/>
              </w:rPr>
              <w:t>处的</w:t>
            </w:r>
            <w:r w:rsidRPr="00D87780">
              <w:rPr>
                <w:rFonts w:ascii="Times New Roman" w:hAnsi="Times New Roman"/>
                <w:sz w:val="24"/>
              </w:rPr>
              <w:t>A</w:t>
            </w:r>
            <w:r w:rsidRPr="00D87780">
              <w:rPr>
                <w:rFonts w:ascii="Times New Roman" w:hAnsi="Times New Roman"/>
                <w:sz w:val="24"/>
              </w:rPr>
              <w:t>声级，</w:t>
            </w:r>
            <w:r w:rsidRPr="00D87780">
              <w:rPr>
                <w:rFonts w:ascii="Times New Roman" w:hAnsi="Times New Roman"/>
                <w:sz w:val="24"/>
              </w:rPr>
              <w:t>dB</w:t>
            </w:r>
            <w:r w:rsidRPr="00D87780">
              <w:rPr>
                <w:rFonts w:ascii="Times New Roman" w:hAnsi="Times New Roman"/>
                <w:sz w:val="24"/>
              </w:rPr>
              <w:t>（</w:t>
            </w:r>
            <w:r w:rsidRPr="00D87780">
              <w:rPr>
                <w:rFonts w:ascii="Times New Roman" w:hAnsi="Times New Roman"/>
                <w:sz w:val="24"/>
              </w:rPr>
              <w:t>A</w:t>
            </w:r>
            <w:r w:rsidRPr="00D87780">
              <w:rPr>
                <w:rFonts w:ascii="Times New Roman" w:hAnsi="Times New Roman"/>
                <w:sz w:val="24"/>
              </w:rPr>
              <w:t>）；</w:t>
            </w:r>
          </w:p>
          <w:p w:rsidR="007E5842" w:rsidRPr="00D87780" w:rsidRDefault="007E5842">
            <w:pPr>
              <w:pStyle w:val="aff"/>
              <w:snapToGrid w:val="0"/>
              <w:spacing w:line="360" w:lineRule="auto"/>
              <w:ind w:firstLine="480"/>
              <w:rPr>
                <w:rFonts w:ascii="Times New Roman" w:hAnsi="Times New Roman"/>
                <w:sz w:val="24"/>
              </w:rPr>
            </w:pPr>
            <w:r w:rsidRPr="00D87780">
              <w:rPr>
                <w:rFonts w:ascii="Times New Roman" w:hAnsi="Times New Roman"/>
                <w:sz w:val="24"/>
              </w:rPr>
              <w:t>r</w:t>
            </w:r>
            <w:r w:rsidRPr="00D87780">
              <w:rPr>
                <w:rFonts w:ascii="Times New Roman" w:hAnsi="Times New Roman"/>
                <w:sz w:val="24"/>
              </w:rPr>
              <w:t>－点声源到预测点的距离，</w:t>
            </w:r>
            <w:r w:rsidRPr="00D87780">
              <w:rPr>
                <w:rFonts w:ascii="Times New Roman" w:hAnsi="Times New Roman"/>
                <w:sz w:val="24"/>
              </w:rPr>
              <w:t>m</w:t>
            </w:r>
            <w:r w:rsidRPr="00D87780">
              <w:rPr>
                <w:rFonts w:ascii="Times New Roman" w:hAnsi="Times New Roman"/>
                <w:sz w:val="24"/>
              </w:rPr>
              <w:t>；</w:t>
            </w:r>
          </w:p>
          <w:p w:rsidR="007E5842" w:rsidRPr="00D87780" w:rsidRDefault="007E5842">
            <w:pPr>
              <w:pStyle w:val="aff"/>
              <w:snapToGrid w:val="0"/>
              <w:spacing w:line="360" w:lineRule="auto"/>
              <w:ind w:firstLine="480"/>
              <w:rPr>
                <w:rFonts w:ascii="Times New Roman" w:hAnsi="Times New Roman"/>
              </w:rPr>
            </w:pPr>
            <w:r w:rsidRPr="00D87780">
              <w:rPr>
                <w:rFonts w:ascii="Times New Roman" w:hAnsi="Times New Roman"/>
                <w:sz w:val="24"/>
              </w:rPr>
              <w:t>r</w:t>
            </w:r>
            <w:r w:rsidRPr="00D87780">
              <w:rPr>
                <w:rFonts w:ascii="Times New Roman" w:hAnsi="Times New Roman"/>
                <w:sz w:val="24"/>
                <w:vertAlign w:val="subscript"/>
              </w:rPr>
              <w:t>0</w:t>
            </w:r>
            <w:r w:rsidRPr="00D87780">
              <w:rPr>
                <w:rFonts w:ascii="Times New Roman" w:hAnsi="Times New Roman"/>
                <w:sz w:val="24"/>
              </w:rPr>
              <w:t>－参考位置到声源的距离，</w:t>
            </w:r>
            <w:r w:rsidRPr="00D87780">
              <w:rPr>
                <w:rFonts w:ascii="Times New Roman" w:hAnsi="Times New Roman"/>
                <w:sz w:val="24"/>
              </w:rPr>
              <w:t>m</w:t>
            </w:r>
            <w:r w:rsidRPr="00D87780">
              <w:rPr>
                <w:rFonts w:ascii="Times New Roman" w:hAnsi="Times New Roman"/>
                <w:sz w:val="24"/>
              </w:rPr>
              <w:t>；</w:t>
            </w:r>
          </w:p>
          <w:p w:rsidR="007E5842" w:rsidRPr="00D87780" w:rsidRDefault="007E5842">
            <w:pPr>
              <w:adjustRightInd w:val="0"/>
              <w:snapToGrid w:val="0"/>
              <w:spacing w:line="360" w:lineRule="auto"/>
              <w:ind w:firstLineChars="200" w:firstLine="480"/>
              <w:rPr>
                <w:sz w:val="24"/>
              </w:rPr>
            </w:pPr>
            <w:r w:rsidRPr="00D87780">
              <w:rPr>
                <w:sz w:val="24"/>
              </w:rPr>
              <w:t>若已知点声源的倍频带声功率级</w:t>
            </w:r>
            <w:r w:rsidRPr="00D87780">
              <w:rPr>
                <w:sz w:val="24"/>
              </w:rPr>
              <w:t>L</w:t>
            </w:r>
            <w:r w:rsidRPr="00D87780">
              <w:rPr>
                <w:sz w:val="24"/>
                <w:vertAlign w:val="subscript"/>
              </w:rPr>
              <w:t>W</w:t>
            </w:r>
            <w:r w:rsidRPr="00D87780">
              <w:rPr>
                <w:sz w:val="24"/>
              </w:rPr>
              <w:t>或</w:t>
            </w:r>
            <w:r w:rsidRPr="00D87780">
              <w:rPr>
                <w:sz w:val="24"/>
              </w:rPr>
              <w:t>A</w:t>
            </w:r>
            <w:r w:rsidRPr="00D87780">
              <w:rPr>
                <w:sz w:val="24"/>
              </w:rPr>
              <w:t>声功率级（</w:t>
            </w:r>
            <w:r w:rsidRPr="00D87780">
              <w:rPr>
                <w:sz w:val="24"/>
              </w:rPr>
              <w:t>L</w:t>
            </w:r>
            <w:r w:rsidRPr="00D87780">
              <w:rPr>
                <w:sz w:val="24"/>
                <w:vertAlign w:val="subscript"/>
              </w:rPr>
              <w:t>AW</w:t>
            </w:r>
            <w:r w:rsidRPr="00D87780">
              <w:rPr>
                <w:sz w:val="24"/>
              </w:rPr>
              <w:t>），且声源处于半自由声场时，上式简化成：</w:t>
            </w:r>
          </w:p>
          <w:p w:rsidR="007E5842" w:rsidRPr="00D87780" w:rsidRDefault="007E5842">
            <w:pPr>
              <w:adjustRightInd w:val="0"/>
              <w:snapToGrid w:val="0"/>
              <w:spacing w:line="360" w:lineRule="auto"/>
              <w:jc w:val="center"/>
              <w:rPr>
                <w:sz w:val="24"/>
              </w:rPr>
            </w:pPr>
            <w:r w:rsidRPr="00D87780">
              <w:rPr>
                <w:position w:val="-14"/>
                <w:sz w:val="24"/>
              </w:rPr>
              <w:object w:dxaOrig="2320" w:dyaOrig="379">
                <v:shape id="对象 12" o:spid="_x0000_i1034" type="#_x0000_t75" style="width:115.5pt;height:21.75pt;mso-position-horizontal-relative:page;mso-position-vertical-relative:page" o:ole="">
                  <v:imagedata r:id="rId30" o:title=""/>
                </v:shape>
                <o:OLEObject Type="Embed" ProgID="Equation.3" ShapeID="对象 12" DrawAspect="Content" ObjectID="_1633776111" r:id="rId31"/>
              </w:object>
            </w:r>
          </w:p>
          <w:p w:rsidR="007E5842" w:rsidRPr="00D87780" w:rsidRDefault="007E5842">
            <w:pPr>
              <w:adjustRightInd w:val="0"/>
              <w:snapToGrid w:val="0"/>
              <w:spacing w:line="360" w:lineRule="auto"/>
              <w:ind w:firstLineChars="200" w:firstLine="480"/>
              <w:rPr>
                <w:sz w:val="24"/>
              </w:rPr>
            </w:pPr>
            <w:r w:rsidRPr="00D87780">
              <w:rPr>
                <w:sz w:val="24"/>
              </w:rPr>
              <w:t>各声源在预测点产生的声级的合成：</w:t>
            </w:r>
          </w:p>
          <w:p w:rsidR="007E5842" w:rsidRPr="00D87780" w:rsidRDefault="007E5842">
            <w:pPr>
              <w:adjustRightInd w:val="0"/>
              <w:snapToGrid w:val="0"/>
              <w:spacing w:line="360" w:lineRule="auto"/>
              <w:jc w:val="center"/>
              <w:rPr>
                <w:sz w:val="24"/>
              </w:rPr>
            </w:pPr>
            <w:r w:rsidRPr="00D87780">
              <w:rPr>
                <w:sz w:val="24"/>
              </w:rPr>
              <w:object w:dxaOrig="2244" w:dyaOrig="720">
                <v:shape id="对象 13" o:spid="_x0000_i1035" type="#_x0000_t75" style="width:115.5pt;height:36.75pt;mso-position-horizontal-relative:page;mso-position-vertical-relative:page" o:ole="">
                  <v:imagedata r:id="rId32" o:title=""/>
                </v:shape>
                <o:OLEObject Type="Embed" ProgID="Equation.3" ShapeID="对象 13" DrawAspect="Content" ObjectID="_1633776112" r:id="rId33"/>
              </w:object>
            </w:r>
          </w:p>
          <w:p w:rsidR="009A2DA3" w:rsidRPr="00D87780" w:rsidRDefault="007E5842" w:rsidP="00C85BC8">
            <w:pPr>
              <w:adjustRightInd w:val="0"/>
              <w:snapToGrid w:val="0"/>
              <w:spacing w:line="360" w:lineRule="auto"/>
              <w:ind w:firstLineChars="200" w:firstLine="480"/>
              <w:rPr>
                <w:sz w:val="24"/>
              </w:rPr>
            </w:pPr>
            <w:r w:rsidRPr="00D87780">
              <w:rPr>
                <w:sz w:val="24"/>
              </w:rPr>
              <w:t>厂界声源预测结果详见表</w:t>
            </w:r>
            <w:r w:rsidRPr="00D87780">
              <w:rPr>
                <w:sz w:val="24"/>
              </w:rPr>
              <w:t>7-</w:t>
            </w:r>
            <w:r w:rsidR="00371534" w:rsidRPr="00D87780">
              <w:rPr>
                <w:sz w:val="24"/>
              </w:rPr>
              <w:t>1</w:t>
            </w:r>
            <w:r w:rsidR="004C68EA" w:rsidRPr="00D87780">
              <w:rPr>
                <w:rFonts w:hint="eastAsia"/>
                <w:sz w:val="24"/>
              </w:rPr>
              <w:t>0</w:t>
            </w:r>
            <w:r w:rsidRPr="00D87780">
              <w:rPr>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7-</w:t>
            </w:r>
            <w:r w:rsidR="00371534" w:rsidRPr="00D87780">
              <w:rPr>
                <w:b/>
                <w:sz w:val="24"/>
              </w:rPr>
              <w:t>1</w:t>
            </w:r>
            <w:r w:rsidR="004C68EA" w:rsidRPr="00D87780">
              <w:rPr>
                <w:rFonts w:hint="eastAsia"/>
                <w:b/>
                <w:sz w:val="24"/>
              </w:rPr>
              <w:t>0</w:t>
            </w:r>
            <w:r w:rsidRPr="00D87780">
              <w:rPr>
                <w:b/>
                <w:sz w:val="24"/>
              </w:rPr>
              <w:t>厂界噪声预测结果（单位：</w:t>
            </w:r>
            <w:r w:rsidRPr="00D87780">
              <w:rPr>
                <w:b/>
                <w:sz w:val="24"/>
              </w:rPr>
              <w:t>dB(A)</w:t>
            </w:r>
            <w:r w:rsidRPr="00D87780">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361"/>
              <w:gridCol w:w="3011"/>
              <w:gridCol w:w="3013"/>
              <w:gridCol w:w="1685"/>
            </w:tblGrid>
            <w:tr w:rsidR="002F5B39" w:rsidRPr="00D87780" w:rsidTr="008D61F0">
              <w:trPr>
                <w:trHeight w:val="310"/>
                <w:jc w:val="center"/>
              </w:trPr>
              <w:tc>
                <w:tcPr>
                  <w:tcW w:w="750" w:type="pct"/>
                  <w:vMerge w:val="restart"/>
                  <w:vAlign w:val="center"/>
                </w:tcPr>
                <w:p w:rsidR="00D079C5" w:rsidRPr="00D87780" w:rsidRDefault="00D079C5" w:rsidP="002D21BA">
                  <w:pPr>
                    <w:snapToGrid w:val="0"/>
                    <w:jc w:val="center"/>
                    <w:rPr>
                      <w:b/>
                      <w:bCs/>
                      <w:szCs w:val="21"/>
                    </w:rPr>
                  </w:pPr>
                  <w:r w:rsidRPr="00D87780">
                    <w:rPr>
                      <w:b/>
                      <w:bCs/>
                      <w:szCs w:val="21"/>
                    </w:rPr>
                    <w:t>关心点</w:t>
                  </w:r>
                </w:p>
              </w:tc>
              <w:tc>
                <w:tcPr>
                  <w:tcW w:w="1660" w:type="pct"/>
                  <w:vAlign w:val="center"/>
                </w:tcPr>
                <w:p w:rsidR="00D079C5" w:rsidRPr="00D87780" w:rsidRDefault="00D079C5" w:rsidP="002D21BA">
                  <w:pPr>
                    <w:snapToGrid w:val="0"/>
                    <w:jc w:val="center"/>
                    <w:rPr>
                      <w:b/>
                      <w:bCs/>
                      <w:szCs w:val="21"/>
                    </w:rPr>
                  </w:pPr>
                  <w:r w:rsidRPr="00D87780">
                    <w:rPr>
                      <w:b/>
                      <w:bCs/>
                      <w:szCs w:val="21"/>
                    </w:rPr>
                    <w:t>贡献值（</w:t>
                  </w:r>
                  <w:r w:rsidRPr="00D87780">
                    <w:rPr>
                      <w:b/>
                      <w:bCs/>
                      <w:szCs w:val="21"/>
                    </w:rPr>
                    <w:t>dB</w:t>
                  </w:r>
                  <w:r w:rsidRPr="00D87780">
                    <w:rPr>
                      <w:b/>
                      <w:bCs/>
                      <w:szCs w:val="21"/>
                    </w:rPr>
                    <w:t>（</w:t>
                  </w:r>
                  <w:r w:rsidRPr="00D87780">
                    <w:rPr>
                      <w:b/>
                      <w:bCs/>
                      <w:szCs w:val="21"/>
                    </w:rPr>
                    <w:t>A</w:t>
                  </w:r>
                  <w:r w:rsidRPr="00D87780">
                    <w:rPr>
                      <w:b/>
                      <w:bCs/>
                      <w:szCs w:val="21"/>
                    </w:rPr>
                    <w:t>）</w:t>
                  </w:r>
                </w:p>
              </w:tc>
              <w:tc>
                <w:tcPr>
                  <w:tcW w:w="1661" w:type="pct"/>
                  <w:vAlign w:val="center"/>
                </w:tcPr>
                <w:p w:rsidR="00D079C5" w:rsidRPr="00D87780" w:rsidRDefault="00D079C5" w:rsidP="002D21BA">
                  <w:pPr>
                    <w:snapToGrid w:val="0"/>
                    <w:jc w:val="center"/>
                    <w:rPr>
                      <w:b/>
                      <w:bCs/>
                      <w:szCs w:val="21"/>
                    </w:rPr>
                  </w:pPr>
                  <w:r w:rsidRPr="00D87780">
                    <w:rPr>
                      <w:rFonts w:hint="eastAsia"/>
                      <w:b/>
                      <w:bCs/>
                      <w:szCs w:val="21"/>
                    </w:rPr>
                    <w:t>标准值</w:t>
                  </w:r>
                  <w:r w:rsidRPr="00D87780">
                    <w:rPr>
                      <w:b/>
                      <w:bCs/>
                      <w:szCs w:val="21"/>
                    </w:rPr>
                    <w:t>（</w:t>
                  </w:r>
                  <w:r w:rsidRPr="00D87780">
                    <w:rPr>
                      <w:b/>
                      <w:bCs/>
                      <w:szCs w:val="21"/>
                    </w:rPr>
                    <w:t>dB</w:t>
                  </w:r>
                  <w:r w:rsidRPr="00D87780">
                    <w:rPr>
                      <w:b/>
                      <w:bCs/>
                      <w:szCs w:val="21"/>
                    </w:rPr>
                    <w:t>（</w:t>
                  </w:r>
                  <w:r w:rsidRPr="00D87780">
                    <w:rPr>
                      <w:b/>
                      <w:bCs/>
                      <w:szCs w:val="21"/>
                    </w:rPr>
                    <w:t>A</w:t>
                  </w:r>
                  <w:r w:rsidRPr="00D87780">
                    <w:rPr>
                      <w:b/>
                      <w:bCs/>
                      <w:szCs w:val="21"/>
                    </w:rPr>
                    <w:t>）</w:t>
                  </w:r>
                </w:p>
              </w:tc>
              <w:tc>
                <w:tcPr>
                  <w:tcW w:w="930" w:type="pct"/>
                  <w:vAlign w:val="center"/>
                </w:tcPr>
                <w:p w:rsidR="00D079C5" w:rsidRPr="00D87780" w:rsidRDefault="00D079C5" w:rsidP="002D21BA">
                  <w:pPr>
                    <w:snapToGrid w:val="0"/>
                    <w:jc w:val="center"/>
                    <w:rPr>
                      <w:b/>
                      <w:bCs/>
                      <w:szCs w:val="21"/>
                    </w:rPr>
                  </w:pPr>
                  <w:r w:rsidRPr="00D87780">
                    <w:rPr>
                      <w:b/>
                      <w:bCs/>
                      <w:szCs w:val="21"/>
                    </w:rPr>
                    <w:t>达标情况</w:t>
                  </w:r>
                </w:p>
              </w:tc>
            </w:tr>
            <w:tr w:rsidR="002F5B39" w:rsidRPr="00D87780" w:rsidTr="008D61F0">
              <w:trPr>
                <w:trHeight w:val="310"/>
                <w:jc w:val="center"/>
              </w:trPr>
              <w:tc>
                <w:tcPr>
                  <w:tcW w:w="750" w:type="pct"/>
                  <w:vMerge/>
                  <w:vAlign w:val="center"/>
                </w:tcPr>
                <w:p w:rsidR="00D079C5" w:rsidRPr="00D87780" w:rsidRDefault="00D079C5" w:rsidP="002D21BA">
                  <w:pPr>
                    <w:snapToGrid w:val="0"/>
                    <w:jc w:val="center"/>
                    <w:rPr>
                      <w:b/>
                      <w:bCs/>
                      <w:szCs w:val="21"/>
                    </w:rPr>
                  </w:pPr>
                </w:p>
              </w:tc>
              <w:tc>
                <w:tcPr>
                  <w:tcW w:w="1660" w:type="pct"/>
                  <w:vAlign w:val="center"/>
                </w:tcPr>
                <w:p w:rsidR="00D079C5" w:rsidRPr="00D87780" w:rsidRDefault="00D079C5" w:rsidP="008D49A4">
                  <w:pPr>
                    <w:snapToGrid w:val="0"/>
                    <w:jc w:val="center"/>
                    <w:rPr>
                      <w:b/>
                      <w:bCs/>
                      <w:szCs w:val="21"/>
                    </w:rPr>
                  </w:pPr>
                  <w:r w:rsidRPr="00D87780">
                    <w:rPr>
                      <w:b/>
                      <w:bCs/>
                      <w:szCs w:val="21"/>
                    </w:rPr>
                    <w:t>昼</w:t>
                  </w:r>
                </w:p>
              </w:tc>
              <w:tc>
                <w:tcPr>
                  <w:tcW w:w="1661" w:type="pct"/>
                  <w:vAlign w:val="center"/>
                </w:tcPr>
                <w:p w:rsidR="00D079C5" w:rsidRPr="00D87780" w:rsidRDefault="00D079C5" w:rsidP="008D49A4">
                  <w:pPr>
                    <w:snapToGrid w:val="0"/>
                    <w:jc w:val="center"/>
                    <w:rPr>
                      <w:b/>
                      <w:bCs/>
                      <w:szCs w:val="21"/>
                    </w:rPr>
                  </w:pPr>
                  <w:r w:rsidRPr="00D87780">
                    <w:rPr>
                      <w:b/>
                      <w:bCs/>
                      <w:szCs w:val="21"/>
                    </w:rPr>
                    <w:t>昼</w:t>
                  </w:r>
                </w:p>
              </w:tc>
              <w:tc>
                <w:tcPr>
                  <w:tcW w:w="930" w:type="pct"/>
                  <w:vAlign w:val="center"/>
                </w:tcPr>
                <w:p w:rsidR="00D079C5" w:rsidRPr="00D87780" w:rsidRDefault="00D079C5" w:rsidP="008D49A4">
                  <w:pPr>
                    <w:snapToGrid w:val="0"/>
                    <w:jc w:val="center"/>
                    <w:rPr>
                      <w:b/>
                      <w:bCs/>
                      <w:szCs w:val="21"/>
                    </w:rPr>
                  </w:pPr>
                  <w:r w:rsidRPr="00D87780">
                    <w:rPr>
                      <w:b/>
                      <w:bCs/>
                      <w:szCs w:val="21"/>
                    </w:rPr>
                    <w:t>昼</w:t>
                  </w:r>
                </w:p>
              </w:tc>
            </w:tr>
            <w:tr w:rsidR="002F5B39" w:rsidRPr="00D87780" w:rsidTr="008D61F0">
              <w:trPr>
                <w:trHeight w:val="310"/>
                <w:jc w:val="center"/>
              </w:trPr>
              <w:tc>
                <w:tcPr>
                  <w:tcW w:w="750" w:type="pct"/>
                  <w:vAlign w:val="center"/>
                </w:tcPr>
                <w:p w:rsidR="00D079C5" w:rsidRPr="00D87780" w:rsidRDefault="00D079C5" w:rsidP="002D21BA">
                  <w:pPr>
                    <w:snapToGrid w:val="0"/>
                    <w:jc w:val="center"/>
                    <w:rPr>
                      <w:bCs/>
                      <w:szCs w:val="21"/>
                    </w:rPr>
                  </w:pPr>
                  <w:r w:rsidRPr="00D87780">
                    <w:rPr>
                      <w:bCs/>
                      <w:szCs w:val="21"/>
                    </w:rPr>
                    <w:t>东厂界</w:t>
                  </w:r>
                </w:p>
              </w:tc>
              <w:tc>
                <w:tcPr>
                  <w:tcW w:w="1660" w:type="pct"/>
                  <w:vAlign w:val="center"/>
                </w:tcPr>
                <w:p w:rsidR="00D079C5" w:rsidRPr="00D87780" w:rsidRDefault="00835C94" w:rsidP="008D49A4">
                  <w:pPr>
                    <w:jc w:val="center"/>
                  </w:pPr>
                  <w:r w:rsidRPr="00D87780">
                    <w:rPr>
                      <w:rFonts w:hint="eastAsia"/>
                      <w:kern w:val="24"/>
                      <w:szCs w:val="21"/>
                    </w:rPr>
                    <w:t>37.3</w:t>
                  </w:r>
                </w:p>
              </w:tc>
              <w:tc>
                <w:tcPr>
                  <w:tcW w:w="1661" w:type="pct"/>
                  <w:vAlign w:val="center"/>
                </w:tcPr>
                <w:p w:rsidR="00D079C5" w:rsidRPr="00D87780" w:rsidRDefault="00D079C5" w:rsidP="008D49A4">
                  <w:pPr>
                    <w:jc w:val="center"/>
                  </w:pPr>
                  <w:r w:rsidRPr="00D87780">
                    <w:rPr>
                      <w:rFonts w:hint="eastAsia"/>
                    </w:rPr>
                    <w:t>6</w:t>
                  </w:r>
                  <w:r w:rsidR="00D84C73" w:rsidRPr="00D87780">
                    <w:rPr>
                      <w:rFonts w:hint="eastAsia"/>
                    </w:rPr>
                    <w:t>5</w:t>
                  </w:r>
                </w:p>
              </w:tc>
              <w:tc>
                <w:tcPr>
                  <w:tcW w:w="930" w:type="pct"/>
                  <w:vAlign w:val="center"/>
                </w:tcPr>
                <w:p w:rsidR="00D079C5" w:rsidRPr="00D87780" w:rsidRDefault="00D079C5" w:rsidP="002D21BA">
                  <w:pPr>
                    <w:snapToGrid w:val="0"/>
                    <w:jc w:val="center"/>
                    <w:rPr>
                      <w:bCs/>
                      <w:szCs w:val="21"/>
                    </w:rPr>
                  </w:pPr>
                  <w:r w:rsidRPr="00D87780">
                    <w:rPr>
                      <w:bCs/>
                      <w:szCs w:val="21"/>
                    </w:rPr>
                    <w:t>达标</w:t>
                  </w:r>
                </w:p>
              </w:tc>
            </w:tr>
            <w:tr w:rsidR="002F5B39" w:rsidRPr="00D87780" w:rsidTr="008D61F0">
              <w:trPr>
                <w:trHeight w:val="310"/>
                <w:jc w:val="center"/>
              </w:trPr>
              <w:tc>
                <w:tcPr>
                  <w:tcW w:w="750" w:type="pct"/>
                  <w:vAlign w:val="center"/>
                </w:tcPr>
                <w:p w:rsidR="00D079C5" w:rsidRPr="00D87780" w:rsidRDefault="00D079C5" w:rsidP="00B501CA">
                  <w:pPr>
                    <w:snapToGrid w:val="0"/>
                    <w:jc w:val="center"/>
                    <w:rPr>
                      <w:bCs/>
                      <w:szCs w:val="21"/>
                    </w:rPr>
                  </w:pPr>
                  <w:r w:rsidRPr="00D87780">
                    <w:rPr>
                      <w:bCs/>
                      <w:szCs w:val="21"/>
                    </w:rPr>
                    <w:t>南厂界</w:t>
                  </w:r>
                </w:p>
              </w:tc>
              <w:tc>
                <w:tcPr>
                  <w:tcW w:w="1660" w:type="pct"/>
                  <w:vAlign w:val="center"/>
                </w:tcPr>
                <w:p w:rsidR="00D079C5" w:rsidRPr="00D87780" w:rsidRDefault="00835C94" w:rsidP="008D49A4">
                  <w:pPr>
                    <w:jc w:val="center"/>
                  </w:pPr>
                  <w:r w:rsidRPr="00D87780">
                    <w:rPr>
                      <w:rFonts w:hint="eastAsia"/>
                      <w:kern w:val="24"/>
                      <w:szCs w:val="21"/>
                    </w:rPr>
                    <w:t>46.6</w:t>
                  </w:r>
                </w:p>
              </w:tc>
              <w:tc>
                <w:tcPr>
                  <w:tcW w:w="1661" w:type="pct"/>
                  <w:vAlign w:val="center"/>
                </w:tcPr>
                <w:p w:rsidR="00D079C5" w:rsidRPr="00D87780" w:rsidRDefault="00D079C5" w:rsidP="008D49A4">
                  <w:pPr>
                    <w:jc w:val="center"/>
                  </w:pPr>
                  <w:r w:rsidRPr="00D87780">
                    <w:rPr>
                      <w:rFonts w:hint="eastAsia"/>
                    </w:rPr>
                    <w:t>6</w:t>
                  </w:r>
                  <w:r w:rsidR="00D84C73" w:rsidRPr="00D87780">
                    <w:rPr>
                      <w:rFonts w:hint="eastAsia"/>
                    </w:rPr>
                    <w:t>5</w:t>
                  </w:r>
                </w:p>
              </w:tc>
              <w:tc>
                <w:tcPr>
                  <w:tcW w:w="930" w:type="pct"/>
                  <w:vAlign w:val="center"/>
                </w:tcPr>
                <w:p w:rsidR="00D079C5" w:rsidRPr="00D87780" w:rsidRDefault="00D079C5" w:rsidP="00B501CA">
                  <w:pPr>
                    <w:snapToGrid w:val="0"/>
                    <w:jc w:val="center"/>
                    <w:rPr>
                      <w:bCs/>
                      <w:szCs w:val="21"/>
                    </w:rPr>
                  </w:pPr>
                  <w:r w:rsidRPr="00D87780">
                    <w:rPr>
                      <w:bCs/>
                      <w:szCs w:val="21"/>
                    </w:rPr>
                    <w:t>达标</w:t>
                  </w:r>
                </w:p>
              </w:tc>
            </w:tr>
            <w:tr w:rsidR="002F5B39" w:rsidRPr="00D87780" w:rsidTr="008D61F0">
              <w:trPr>
                <w:trHeight w:val="310"/>
                <w:jc w:val="center"/>
              </w:trPr>
              <w:tc>
                <w:tcPr>
                  <w:tcW w:w="750" w:type="pct"/>
                  <w:vAlign w:val="center"/>
                </w:tcPr>
                <w:p w:rsidR="00D079C5" w:rsidRPr="00D87780" w:rsidRDefault="00D079C5" w:rsidP="00B501CA">
                  <w:pPr>
                    <w:snapToGrid w:val="0"/>
                    <w:jc w:val="center"/>
                    <w:rPr>
                      <w:bCs/>
                      <w:szCs w:val="21"/>
                    </w:rPr>
                  </w:pPr>
                  <w:r w:rsidRPr="00D87780">
                    <w:rPr>
                      <w:bCs/>
                      <w:szCs w:val="21"/>
                    </w:rPr>
                    <w:t>西厂界</w:t>
                  </w:r>
                </w:p>
              </w:tc>
              <w:tc>
                <w:tcPr>
                  <w:tcW w:w="1660" w:type="pct"/>
                  <w:vAlign w:val="center"/>
                </w:tcPr>
                <w:p w:rsidR="00D079C5" w:rsidRPr="00D87780" w:rsidRDefault="00835C94" w:rsidP="008D49A4">
                  <w:pPr>
                    <w:jc w:val="center"/>
                  </w:pPr>
                  <w:r w:rsidRPr="00D87780">
                    <w:rPr>
                      <w:rFonts w:hint="eastAsia"/>
                      <w:kern w:val="24"/>
                      <w:szCs w:val="21"/>
                    </w:rPr>
                    <w:t>44.2</w:t>
                  </w:r>
                </w:p>
              </w:tc>
              <w:tc>
                <w:tcPr>
                  <w:tcW w:w="1661" w:type="pct"/>
                  <w:vAlign w:val="center"/>
                </w:tcPr>
                <w:p w:rsidR="00D079C5" w:rsidRPr="00D87780" w:rsidRDefault="00D079C5" w:rsidP="008D49A4">
                  <w:pPr>
                    <w:jc w:val="center"/>
                  </w:pPr>
                  <w:r w:rsidRPr="00D87780">
                    <w:rPr>
                      <w:rFonts w:hint="eastAsia"/>
                    </w:rPr>
                    <w:t>6</w:t>
                  </w:r>
                  <w:r w:rsidR="00D84C73" w:rsidRPr="00D87780">
                    <w:rPr>
                      <w:rFonts w:hint="eastAsia"/>
                    </w:rPr>
                    <w:t>5</w:t>
                  </w:r>
                </w:p>
              </w:tc>
              <w:tc>
                <w:tcPr>
                  <w:tcW w:w="930" w:type="pct"/>
                  <w:vAlign w:val="center"/>
                </w:tcPr>
                <w:p w:rsidR="00D079C5" w:rsidRPr="00D87780" w:rsidRDefault="00D079C5" w:rsidP="00B501CA">
                  <w:pPr>
                    <w:snapToGrid w:val="0"/>
                    <w:jc w:val="center"/>
                    <w:rPr>
                      <w:bCs/>
                      <w:szCs w:val="21"/>
                    </w:rPr>
                  </w:pPr>
                  <w:r w:rsidRPr="00D87780">
                    <w:rPr>
                      <w:bCs/>
                      <w:szCs w:val="21"/>
                    </w:rPr>
                    <w:t>达标</w:t>
                  </w:r>
                </w:p>
              </w:tc>
            </w:tr>
            <w:tr w:rsidR="002F5B39" w:rsidRPr="00D87780" w:rsidTr="008D61F0">
              <w:trPr>
                <w:trHeight w:val="310"/>
                <w:jc w:val="center"/>
              </w:trPr>
              <w:tc>
                <w:tcPr>
                  <w:tcW w:w="750" w:type="pct"/>
                  <w:vAlign w:val="center"/>
                </w:tcPr>
                <w:p w:rsidR="00D079C5" w:rsidRPr="00D87780" w:rsidRDefault="00D079C5" w:rsidP="00B501CA">
                  <w:pPr>
                    <w:snapToGrid w:val="0"/>
                    <w:jc w:val="center"/>
                    <w:rPr>
                      <w:bCs/>
                      <w:szCs w:val="21"/>
                    </w:rPr>
                  </w:pPr>
                  <w:r w:rsidRPr="00D87780">
                    <w:rPr>
                      <w:bCs/>
                      <w:szCs w:val="21"/>
                    </w:rPr>
                    <w:t>北厂界</w:t>
                  </w:r>
                </w:p>
              </w:tc>
              <w:tc>
                <w:tcPr>
                  <w:tcW w:w="1660" w:type="pct"/>
                  <w:vAlign w:val="center"/>
                </w:tcPr>
                <w:p w:rsidR="00D079C5" w:rsidRPr="00D87780" w:rsidRDefault="00835C94" w:rsidP="008D49A4">
                  <w:pPr>
                    <w:jc w:val="center"/>
                  </w:pPr>
                  <w:r w:rsidRPr="00D87780">
                    <w:rPr>
                      <w:rFonts w:hint="eastAsia"/>
                      <w:kern w:val="24"/>
                      <w:szCs w:val="21"/>
                    </w:rPr>
                    <w:t>43.3</w:t>
                  </w:r>
                </w:p>
              </w:tc>
              <w:tc>
                <w:tcPr>
                  <w:tcW w:w="1661" w:type="pct"/>
                  <w:vAlign w:val="center"/>
                </w:tcPr>
                <w:p w:rsidR="00D079C5" w:rsidRPr="00D87780" w:rsidRDefault="00D079C5" w:rsidP="008D49A4">
                  <w:pPr>
                    <w:jc w:val="center"/>
                  </w:pPr>
                  <w:r w:rsidRPr="00D87780">
                    <w:rPr>
                      <w:rFonts w:hint="eastAsia"/>
                    </w:rPr>
                    <w:t>6</w:t>
                  </w:r>
                  <w:r w:rsidR="00D84C73" w:rsidRPr="00D87780">
                    <w:rPr>
                      <w:rFonts w:hint="eastAsia"/>
                    </w:rPr>
                    <w:t>5</w:t>
                  </w:r>
                </w:p>
              </w:tc>
              <w:tc>
                <w:tcPr>
                  <w:tcW w:w="930" w:type="pct"/>
                  <w:vAlign w:val="center"/>
                </w:tcPr>
                <w:p w:rsidR="00D079C5" w:rsidRPr="00D87780" w:rsidRDefault="00D079C5" w:rsidP="00B501CA">
                  <w:pPr>
                    <w:snapToGrid w:val="0"/>
                    <w:jc w:val="center"/>
                    <w:rPr>
                      <w:bCs/>
                      <w:szCs w:val="21"/>
                    </w:rPr>
                  </w:pPr>
                  <w:r w:rsidRPr="00D87780">
                    <w:rPr>
                      <w:bCs/>
                      <w:szCs w:val="21"/>
                    </w:rPr>
                    <w:t>达标</w:t>
                  </w:r>
                </w:p>
              </w:tc>
            </w:tr>
          </w:tbl>
          <w:p w:rsidR="00B21691" w:rsidRPr="00D87780" w:rsidRDefault="007E5842" w:rsidP="00C63DB3">
            <w:pPr>
              <w:widowControl/>
              <w:snapToGrid w:val="0"/>
              <w:spacing w:line="360" w:lineRule="auto"/>
              <w:ind w:firstLine="482"/>
              <w:jc w:val="left"/>
              <w:textAlignment w:val="center"/>
              <w:rPr>
                <w:kern w:val="0"/>
                <w:sz w:val="24"/>
              </w:rPr>
            </w:pPr>
            <w:r w:rsidRPr="00D87780">
              <w:rPr>
                <w:rFonts w:hint="eastAsia"/>
                <w:kern w:val="0"/>
                <w:sz w:val="24"/>
              </w:rPr>
              <w:lastRenderedPageBreak/>
              <w:t>因此由上表可以看出，经减振、隔声后，四个厂界噪声达到</w:t>
            </w:r>
            <w:r w:rsidR="006C38D1" w:rsidRPr="00D87780">
              <w:rPr>
                <w:rFonts w:hint="eastAsia"/>
                <w:kern w:val="0"/>
                <w:sz w:val="24"/>
              </w:rPr>
              <w:t>《工业企业厂界环境噪声排放标准》（</w:t>
            </w:r>
            <w:r w:rsidR="006C38D1" w:rsidRPr="00D87780">
              <w:rPr>
                <w:rFonts w:hint="eastAsia"/>
                <w:kern w:val="0"/>
                <w:sz w:val="24"/>
              </w:rPr>
              <w:t>GB12348-2008</w:t>
            </w:r>
            <w:r w:rsidR="006C38D1" w:rsidRPr="00D87780">
              <w:rPr>
                <w:rFonts w:hint="eastAsia"/>
                <w:kern w:val="0"/>
                <w:sz w:val="24"/>
              </w:rPr>
              <w:t>）中</w:t>
            </w:r>
            <w:r w:rsidR="00D84C73" w:rsidRPr="00D87780">
              <w:rPr>
                <w:rFonts w:hint="eastAsia"/>
                <w:kern w:val="0"/>
                <w:sz w:val="24"/>
              </w:rPr>
              <w:t>3</w:t>
            </w:r>
            <w:r w:rsidR="006C38D1" w:rsidRPr="00D87780">
              <w:rPr>
                <w:rFonts w:hint="eastAsia"/>
                <w:kern w:val="0"/>
                <w:sz w:val="24"/>
              </w:rPr>
              <w:t>类标准</w:t>
            </w:r>
            <w:r w:rsidR="009346BC" w:rsidRPr="00D87780">
              <w:rPr>
                <w:rFonts w:hint="eastAsia"/>
                <w:kern w:val="0"/>
                <w:sz w:val="24"/>
              </w:rPr>
              <w:t>中昼间标准（本项目夜间不生产）</w:t>
            </w:r>
            <w:r w:rsidRPr="00D87780">
              <w:rPr>
                <w:rFonts w:hint="eastAsia"/>
                <w:kern w:val="0"/>
                <w:sz w:val="24"/>
              </w:rPr>
              <w:t>，项目对周围声环境影响较小，不会产生噪声扰民现象。</w:t>
            </w:r>
          </w:p>
          <w:p w:rsidR="007E5842" w:rsidRPr="00D87780" w:rsidRDefault="007E5842">
            <w:pPr>
              <w:numPr>
                <w:ilvl w:val="0"/>
                <w:numId w:val="11"/>
              </w:numPr>
              <w:spacing w:line="360" w:lineRule="auto"/>
              <w:ind w:firstLineChars="200" w:firstLine="482"/>
              <w:rPr>
                <w:b/>
                <w:sz w:val="24"/>
              </w:rPr>
            </w:pPr>
            <w:r w:rsidRPr="00D87780">
              <w:rPr>
                <w:b/>
                <w:sz w:val="24"/>
              </w:rPr>
              <w:t>固体废弃物环境影响分析</w:t>
            </w:r>
          </w:p>
          <w:p w:rsidR="00856704" w:rsidRPr="00D87780" w:rsidRDefault="007E5842" w:rsidP="00352CA9">
            <w:pPr>
              <w:spacing w:line="360" w:lineRule="auto"/>
              <w:ind w:firstLineChars="200" w:firstLine="480"/>
              <w:rPr>
                <w:bCs/>
                <w:sz w:val="24"/>
              </w:rPr>
            </w:pPr>
            <w:r w:rsidRPr="00D87780">
              <w:rPr>
                <w:rFonts w:hint="eastAsia"/>
                <w:bCs/>
                <w:sz w:val="24"/>
              </w:rPr>
              <w:t>建设项目在营运期内产生的固体废弃物包括一般工业固废和生活垃圾。</w:t>
            </w:r>
          </w:p>
          <w:p w:rsidR="00856704" w:rsidRPr="00D87780" w:rsidRDefault="00EB3AF6" w:rsidP="00856704">
            <w:pPr>
              <w:spacing w:line="360" w:lineRule="auto"/>
              <w:ind w:firstLineChars="200" w:firstLine="480"/>
              <w:rPr>
                <w:bCs/>
                <w:sz w:val="24"/>
              </w:rPr>
            </w:pPr>
            <w:r w:rsidRPr="00D87780">
              <w:rPr>
                <w:rFonts w:hint="eastAsia"/>
                <w:sz w:val="24"/>
              </w:rPr>
              <w:t>（</w:t>
            </w:r>
            <w:r w:rsidR="00856704" w:rsidRPr="00D87780">
              <w:rPr>
                <w:rFonts w:hint="eastAsia"/>
                <w:sz w:val="24"/>
              </w:rPr>
              <w:t>1</w:t>
            </w:r>
            <w:r w:rsidRPr="00D87780">
              <w:rPr>
                <w:rFonts w:hint="eastAsia"/>
                <w:sz w:val="24"/>
              </w:rPr>
              <w:t>）</w:t>
            </w:r>
            <w:r w:rsidR="007E5842" w:rsidRPr="00D87780">
              <w:rPr>
                <w:rFonts w:hint="eastAsia"/>
                <w:sz w:val="24"/>
              </w:rPr>
              <w:t>生活垃圾</w:t>
            </w:r>
            <w:r w:rsidRPr="00D87780">
              <w:rPr>
                <w:rFonts w:hint="eastAsia"/>
                <w:sz w:val="24"/>
              </w:rPr>
              <w:t>：本项目定员</w:t>
            </w:r>
            <w:r w:rsidR="00E8547D" w:rsidRPr="00D87780">
              <w:rPr>
                <w:rFonts w:hint="eastAsia"/>
                <w:sz w:val="24"/>
              </w:rPr>
              <w:t>15</w:t>
            </w:r>
            <w:r w:rsidRPr="00D87780">
              <w:rPr>
                <w:rFonts w:hint="eastAsia"/>
                <w:sz w:val="24"/>
              </w:rPr>
              <w:t>人，每人每天的垃圾产生量平均为</w:t>
            </w:r>
            <w:r w:rsidRPr="00D87780">
              <w:rPr>
                <w:rFonts w:hint="eastAsia"/>
                <w:sz w:val="24"/>
              </w:rPr>
              <w:t>0</w:t>
            </w:r>
            <w:r w:rsidRPr="00D87780">
              <w:rPr>
                <w:sz w:val="24"/>
              </w:rPr>
              <w:t>.5kg</w:t>
            </w:r>
            <w:r w:rsidRPr="00D87780">
              <w:rPr>
                <w:rFonts w:hint="eastAsia"/>
                <w:sz w:val="24"/>
              </w:rPr>
              <w:t>，生活垃圾产生量约</w:t>
            </w:r>
            <w:r w:rsidR="00E8547D" w:rsidRPr="00D87780">
              <w:rPr>
                <w:rFonts w:hint="eastAsia"/>
                <w:sz w:val="24"/>
              </w:rPr>
              <w:t>1.95</w:t>
            </w:r>
            <w:r w:rsidRPr="00D87780">
              <w:rPr>
                <w:sz w:val="24"/>
              </w:rPr>
              <w:t>t/a</w:t>
            </w:r>
            <w:r w:rsidRPr="00D87780">
              <w:rPr>
                <w:rFonts w:hint="eastAsia"/>
                <w:sz w:val="24"/>
              </w:rPr>
              <w:t>，</w:t>
            </w:r>
            <w:r w:rsidR="007E5842" w:rsidRPr="00D87780">
              <w:rPr>
                <w:rFonts w:hint="eastAsia"/>
                <w:bCs/>
                <w:sz w:val="24"/>
              </w:rPr>
              <w:t>由当地环卫部门统一清运。</w:t>
            </w:r>
          </w:p>
          <w:p w:rsidR="007E5842" w:rsidRPr="00D87780" w:rsidRDefault="007E5842">
            <w:pPr>
              <w:spacing w:line="360" w:lineRule="auto"/>
              <w:ind w:firstLineChars="200" w:firstLine="480"/>
              <w:rPr>
                <w:bCs/>
                <w:sz w:val="24"/>
              </w:rPr>
            </w:pPr>
            <w:r w:rsidRPr="00D87780">
              <w:rPr>
                <w:rFonts w:hint="eastAsia"/>
                <w:bCs/>
                <w:sz w:val="24"/>
              </w:rPr>
              <w:t>项目对产生的各种固体废物的利用</w:t>
            </w:r>
            <w:r w:rsidRPr="00D87780">
              <w:rPr>
                <w:rFonts w:hint="eastAsia"/>
                <w:bCs/>
                <w:sz w:val="24"/>
              </w:rPr>
              <w:t>/</w:t>
            </w:r>
            <w:r w:rsidRPr="00D87780">
              <w:rPr>
                <w:rFonts w:hint="eastAsia"/>
                <w:bCs/>
                <w:sz w:val="24"/>
              </w:rPr>
              <w:t>处置率达到</w:t>
            </w:r>
            <w:r w:rsidRPr="00D87780">
              <w:rPr>
                <w:rFonts w:hint="eastAsia"/>
                <w:bCs/>
                <w:sz w:val="24"/>
              </w:rPr>
              <w:t>100%</w:t>
            </w:r>
            <w:r w:rsidRPr="00D87780">
              <w:rPr>
                <w:rFonts w:hint="eastAsia"/>
                <w:bCs/>
                <w:sz w:val="24"/>
              </w:rPr>
              <w:t>，实现对环境的零排放，对周围环境不会带来二次污染及其他影响。同时，建设单位须严格按照《一般工业固体废物贮存、处置场污染控制标准》（</w:t>
            </w:r>
            <w:r w:rsidRPr="00D87780">
              <w:rPr>
                <w:rFonts w:hint="eastAsia"/>
                <w:bCs/>
                <w:sz w:val="24"/>
              </w:rPr>
              <w:t>GB18599-2001</w:t>
            </w:r>
            <w:r w:rsidRPr="00D87780">
              <w:rPr>
                <w:rFonts w:hint="eastAsia"/>
                <w:bCs/>
                <w:sz w:val="24"/>
              </w:rPr>
              <w:t>）要求对固体废物进行管理，避免固体废物暂存过程对环境的影响。</w:t>
            </w:r>
          </w:p>
          <w:p w:rsidR="00E120E1" w:rsidRPr="00D87780" w:rsidRDefault="007E5842" w:rsidP="005C78FC">
            <w:pPr>
              <w:spacing w:line="360" w:lineRule="auto"/>
              <w:ind w:firstLineChars="200" w:firstLine="480"/>
              <w:rPr>
                <w:bCs/>
                <w:sz w:val="24"/>
              </w:rPr>
            </w:pPr>
            <w:r w:rsidRPr="00D87780">
              <w:rPr>
                <w:rFonts w:hint="eastAsia"/>
                <w:bCs/>
                <w:sz w:val="24"/>
              </w:rPr>
              <w:t>建设项目固体废物利用处置方式评价表见表</w:t>
            </w:r>
            <w:r w:rsidRPr="00D87780">
              <w:rPr>
                <w:rFonts w:hint="eastAsia"/>
                <w:bCs/>
                <w:sz w:val="24"/>
              </w:rPr>
              <w:t>7-</w:t>
            </w:r>
            <w:r w:rsidR="004C68EA" w:rsidRPr="00D87780">
              <w:rPr>
                <w:rFonts w:hint="eastAsia"/>
                <w:bCs/>
                <w:sz w:val="24"/>
              </w:rPr>
              <w:t>11</w:t>
            </w:r>
            <w:r w:rsidR="00B35892" w:rsidRPr="00D87780">
              <w:rPr>
                <w:rFonts w:hint="eastAsia"/>
                <w:bCs/>
                <w:sz w:val="24"/>
              </w:rPr>
              <w:t>。</w:t>
            </w:r>
          </w:p>
          <w:p w:rsidR="007E5842" w:rsidRPr="00D87780" w:rsidRDefault="007E5842" w:rsidP="004060F8">
            <w:pPr>
              <w:autoSpaceDE w:val="0"/>
              <w:autoSpaceDN w:val="0"/>
              <w:adjustRightInd w:val="0"/>
              <w:snapToGrid w:val="0"/>
              <w:jc w:val="center"/>
              <w:rPr>
                <w:b/>
                <w:sz w:val="24"/>
              </w:rPr>
            </w:pPr>
            <w:r w:rsidRPr="00D87780">
              <w:rPr>
                <w:b/>
                <w:sz w:val="24"/>
              </w:rPr>
              <w:t>表</w:t>
            </w:r>
            <w:r w:rsidRPr="00D87780">
              <w:rPr>
                <w:b/>
                <w:sz w:val="24"/>
              </w:rPr>
              <w:t>7</w:t>
            </w:r>
            <w:r w:rsidR="00352CA9" w:rsidRPr="00D87780">
              <w:rPr>
                <w:b/>
                <w:sz w:val="24"/>
              </w:rPr>
              <w:t>-</w:t>
            </w:r>
            <w:r w:rsidR="004C68EA" w:rsidRPr="00D87780">
              <w:rPr>
                <w:rFonts w:hint="eastAsia"/>
                <w:b/>
                <w:sz w:val="24"/>
              </w:rPr>
              <w:t>11</w:t>
            </w:r>
            <w:r w:rsidRPr="00D87780">
              <w:rPr>
                <w:b/>
                <w:sz w:val="24"/>
              </w:rPr>
              <w:t>建设项目固体废物利用处置方式评价表</w:t>
            </w:r>
          </w:p>
          <w:tbl>
            <w:tblPr>
              <w:tblW w:w="9140" w:type="dxa"/>
              <w:jc w:val="center"/>
              <w:tblBorders>
                <w:top w:val="single" w:sz="12" w:space="0" w:color="auto"/>
                <w:bottom w:val="single" w:sz="12" w:space="0" w:color="auto"/>
                <w:insideH w:val="single" w:sz="4" w:space="0" w:color="auto"/>
                <w:insideV w:val="single" w:sz="6" w:space="0" w:color="auto"/>
              </w:tblBorders>
              <w:tblLayout w:type="fixed"/>
              <w:tblLook w:val="0000" w:firstRow="0" w:lastRow="0" w:firstColumn="0" w:lastColumn="0" w:noHBand="0" w:noVBand="0"/>
            </w:tblPr>
            <w:tblGrid>
              <w:gridCol w:w="588"/>
              <w:gridCol w:w="1971"/>
              <w:gridCol w:w="1123"/>
              <w:gridCol w:w="1196"/>
              <w:gridCol w:w="1000"/>
              <w:gridCol w:w="1130"/>
              <w:gridCol w:w="2132"/>
            </w:tblGrid>
            <w:tr w:rsidR="002F5B39" w:rsidRPr="00D87780" w:rsidTr="008D61F0">
              <w:trPr>
                <w:jc w:val="center"/>
              </w:trPr>
              <w:tc>
                <w:tcPr>
                  <w:tcW w:w="588" w:type="dxa"/>
                  <w:vAlign w:val="center"/>
                </w:tcPr>
                <w:p w:rsidR="007E5842" w:rsidRPr="00D87780" w:rsidRDefault="007E5842">
                  <w:pPr>
                    <w:adjustRightInd w:val="0"/>
                    <w:snapToGrid w:val="0"/>
                    <w:jc w:val="center"/>
                    <w:rPr>
                      <w:b/>
                      <w:bCs/>
                      <w:szCs w:val="21"/>
                    </w:rPr>
                  </w:pPr>
                  <w:r w:rsidRPr="00D87780">
                    <w:rPr>
                      <w:b/>
                      <w:bCs/>
                      <w:szCs w:val="21"/>
                    </w:rPr>
                    <w:t>序号</w:t>
                  </w:r>
                </w:p>
              </w:tc>
              <w:tc>
                <w:tcPr>
                  <w:tcW w:w="1971" w:type="dxa"/>
                  <w:vAlign w:val="center"/>
                </w:tcPr>
                <w:p w:rsidR="007E5842" w:rsidRPr="00D87780" w:rsidRDefault="007E5842">
                  <w:pPr>
                    <w:adjustRightInd w:val="0"/>
                    <w:snapToGrid w:val="0"/>
                    <w:jc w:val="center"/>
                    <w:rPr>
                      <w:b/>
                      <w:bCs/>
                      <w:szCs w:val="21"/>
                    </w:rPr>
                  </w:pPr>
                  <w:r w:rsidRPr="00D87780">
                    <w:rPr>
                      <w:b/>
                      <w:bCs/>
                      <w:szCs w:val="21"/>
                    </w:rPr>
                    <w:t>固体废物名称</w:t>
                  </w:r>
                </w:p>
              </w:tc>
              <w:tc>
                <w:tcPr>
                  <w:tcW w:w="1123" w:type="dxa"/>
                  <w:vAlign w:val="center"/>
                </w:tcPr>
                <w:p w:rsidR="007E5842" w:rsidRPr="00D87780" w:rsidRDefault="007E5842">
                  <w:pPr>
                    <w:adjustRightInd w:val="0"/>
                    <w:snapToGrid w:val="0"/>
                    <w:jc w:val="center"/>
                    <w:rPr>
                      <w:b/>
                      <w:bCs/>
                      <w:szCs w:val="21"/>
                    </w:rPr>
                  </w:pPr>
                  <w:r w:rsidRPr="00D87780">
                    <w:rPr>
                      <w:b/>
                      <w:bCs/>
                      <w:szCs w:val="21"/>
                    </w:rPr>
                    <w:t>产生工序</w:t>
                  </w:r>
                </w:p>
              </w:tc>
              <w:tc>
                <w:tcPr>
                  <w:tcW w:w="1196" w:type="dxa"/>
                  <w:vAlign w:val="center"/>
                </w:tcPr>
                <w:p w:rsidR="007E5842" w:rsidRPr="00D87780" w:rsidRDefault="007E5842">
                  <w:pPr>
                    <w:adjustRightInd w:val="0"/>
                    <w:snapToGrid w:val="0"/>
                    <w:jc w:val="center"/>
                    <w:rPr>
                      <w:b/>
                      <w:bCs/>
                      <w:szCs w:val="21"/>
                    </w:rPr>
                  </w:pPr>
                  <w:r w:rsidRPr="00D87780">
                    <w:rPr>
                      <w:b/>
                      <w:bCs/>
                      <w:szCs w:val="21"/>
                    </w:rPr>
                    <w:t>废物代码</w:t>
                  </w:r>
                </w:p>
              </w:tc>
              <w:tc>
                <w:tcPr>
                  <w:tcW w:w="1000" w:type="dxa"/>
                  <w:vAlign w:val="center"/>
                </w:tcPr>
                <w:p w:rsidR="007E5842" w:rsidRPr="00D87780" w:rsidRDefault="007E5842">
                  <w:pPr>
                    <w:adjustRightInd w:val="0"/>
                    <w:snapToGrid w:val="0"/>
                    <w:jc w:val="center"/>
                    <w:rPr>
                      <w:b/>
                      <w:bCs/>
                      <w:szCs w:val="21"/>
                    </w:rPr>
                  </w:pPr>
                  <w:r w:rsidRPr="00D87780">
                    <w:rPr>
                      <w:b/>
                      <w:bCs/>
                      <w:szCs w:val="21"/>
                    </w:rPr>
                    <w:t>产生量（</w:t>
                  </w:r>
                  <w:r w:rsidRPr="00D87780">
                    <w:rPr>
                      <w:b/>
                      <w:bCs/>
                      <w:szCs w:val="21"/>
                    </w:rPr>
                    <w:t>t/a</w:t>
                  </w:r>
                  <w:r w:rsidRPr="00D87780">
                    <w:rPr>
                      <w:b/>
                      <w:bCs/>
                      <w:szCs w:val="21"/>
                    </w:rPr>
                    <w:t>）</w:t>
                  </w:r>
                </w:p>
              </w:tc>
              <w:tc>
                <w:tcPr>
                  <w:tcW w:w="1130" w:type="dxa"/>
                  <w:vAlign w:val="center"/>
                </w:tcPr>
                <w:p w:rsidR="007E5842" w:rsidRPr="00D87780" w:rsidRDefault="007E5842">
                  <w:pPr>
                    <w:adjustRightInd w:val="0"/>
                    <w:snapToGrid w:val="0"/>
                    <w:jc w:val="center"/>
                    <w:rPr>
                      <w:b/>
                      <w:bCs/>
                      <w:szCs w:val="21"/>
                    </w:rPr>
                  </w:pPr>
                  <w:r w:rsidRPr="00D87780">
                    <w:rPr>
                      <w:rFonts w:hint="eastAsia"/>
                      <w:b/>
                      <w:bCs/>
                      <w:szCs w:val="21"/>
                    </w:rPr>
                    <w:t>利用处置量（</w:t>
                  </w:r>
                  <w:r w:rsidRPr="00D87780">
                    <w:rPr>
                      <w:rFonts w:hint="eastAsia"/>
                      <w:b/>
                      <w:bCs/>
                      <w:szCs w:val="21"/>
                    </w:rPr>
                    <w:t>t/a</w:t>
                  </w:r>
                  <w:r w:rsidRPr="00D87780">
                    <w:rPr>
                      <w:rFonts w:hint="eastAsia"/>
                      <w:b/>
                      <w:bCs/>
                      <w:szCs w:val="21"/>
                    </w:rPr>
                    <w:t>）</w:t>
                  </w:r>
                </w:p>
              </w:tc>
              <w:tc>
                <w:tcPr>
                  <w:tcW w:w="2132" w:type="dxa"/>
                  <w:vAlign w:val="center"/>
                </w:tcPr>
                <w:p w:rsidR="007E5842" w:rsidRPr="00D87780" w:rsidRDefault="007E5842">
                  <w:pPr>
                    <w:adjustRightInd w:val="0"/>
                    <w:snapToGrid w:val="0"/>
                    <w:jc w:val="center"/>
                    <w:rPr>
                      <w:b/>
                      <w:bCs/>
                      <w:szCs w:val="21"/>
                    </w:rPr>
                  </w:pPr>
                  <w:r w:rsidRPr="00D87780">
                    <w:rPr>
                      <w:b/>
                      <w:bCs/>
                      <w:szCs w:val="21"/>
                    </w:rPr>
                    <w:t>利用处置</w:t>
                  </w:r>
                  <w:r w:rsidRPr="00D87780">
                    <w:rPr>
                      <w:rFonts w:hint="eastAsia"/>
                      <w:b/>
                      <w:bCs/>
                      <w:szCs w:val="21"/>
                    </w:rPr>
                    <w:t>方式</w:t>
                  </w:r>
                </w:p>
              </w:tc>
            </w:tr>
            <w:tr w:rsidR="002F5B39" w:rsidRPr="00D87780" w:rsidTr="008D61F0">
              <w:trPr>
                <w:jc w:val="center"/>
              </w:trPr>
              <w:tc>
                <w:tcPr>
                  <w:tcW w:w="588" w:type="dxa"/>
                  <w:vAlign w:val="center"/>
                </w:tcPr>
                <w:p w:rsidR="002C410E" w:rsidRPr="00D87780" w:rsidRDefault="002C410E">
                  <w:pPr>
                    <w:adjustRightInd w:val="0"/>
                    <w:snapToGrid w:val="0"/>
                    <w:jc w:val="center"/>
                    <w:rPr>
                      <w:szCs w:val="21"/>
                    </w:rPr>
                  </w:pPr>
                  <w:r w:rsidRPr="00D87780">
                    <w:rPr>
                      <w:szCs w:val="21"/>
                    </w:rPr>
                    <w:t>1</w:t>
                  </w:r>
                </w:p>
              </w:tc>
              <w:tc>
                <w:tcPr>
                  <w:tcW w:w="1971" w:type="dxa"/>
                  <w:vAlign w:val="center"/>
                </w:tcPr>
                <w:p w:rsidR="002C410E" w:rsidRPr="00D87780" w:rsidRDefault="002C410E">
                  <w:pPr>
                    <w:adjustRightInd w:val="0"/>
                    <w:snapToGrid w:val="0"/>
                    <w:jc w:val="center"/>
                    <w:textAlignment w:val="center"/>
                    <w:rPr>
                      <w:szCs w:val="21"/>
                    </w:rPr>
                  </w:pPr>
                  <w:r w:rsidRPr="00D87780">
                    <w:rPr>
                      <w:szCs w:val="21"/>
                    </w:rPr>
                    <w:t>生活垃圾</w:t>
                  </w:r>
                </w:p>
              </w:tc>
              <w:tc>
                <w:tcPr>
                  <w:tcW w:w="1123" w:type="dxa"/>
                  <w:vAlign w:val="center"/>
                </w:tcPr>
                <w:p w:rsidR="002C410E" w:rsidRPr="00D87780" w:rsidRDefault="002C410E">
                  <w:pPr>
                    <w:adjustRightInd w:val="0"/>
                    <w:snapToGrid w:val="0"/>
                    <w:jc w:val="center"/>
                    <w:textAlignment w:val="center"/>
                    <w:rPr>
                      <w:szCs w:val="21"/>
                    </w:rPr>
                  </w:pPr>
                  <w:r w:rsidRPr="00D87780">
                    <w:rPr>
                      <w:szCs w:val="21"/>
                    </w:rPr>
                    <w:t>生活</w:t>
                  </w:r>
                </w:p>
              </w:tc>
              <w:tc>
                <w:tcPr>
                  <w:tcW w:w="1196" w:type="dxa"/>
                  <w:vAlign w:val="center"/>
                </w:tcPr>
                <w:p w:rsidR="002C410E" w:rsidRPr="00D87780" w:rsidRDefault="002C410E">
                  <w:pPr>
                    <w:adjustRightInd w:val="0"/>
                    <w:snapToGrid w:val="0"/>
                    <w:jc w:val="center"/>
                    <w:textAlignment w:val="center"/>
                    <w:rPr>
                      <w:szCs w:val="21"/>
                    </w:rPr>
                  </w:pPr>
                  <w:r w:rsidRPr="00D87780">
                    <w:rPr>
                      <w:szCs w:val="21"/>
                    </w:rPr>
                    <w:t>99</w:t>
                  </w:r>
                </w:p>
              </w:tc>
              <w:tc>
                <w:tcPr>
                  <w:tcW w:w="1000" w:type="dxa"/>
                  <w:vAlign w:val="center"/>
                </w:tcPr>
                <w:p w:rsidR="002C410E" w:rsidRPr="00D87780" w:rsidRDefault="00352CA9">
                  <w:pPr>
                    <w:adjustRightInd w:val="0"/>
                    <w:snapToGrid w:val="0"/>
                    <w:jc w:val="center"/>
                    <w:textAlignment w:val="center"/>
                    <w:rPr>
                      <w:szCs w:val="21"/>
                    </w:rPr>
                  </w:pPr>
                  <w:r w:rsidRPr="00D87780">
                    <w:rPr>
                      <w:rFonts w:hint="eastAsia"/>
                      <w:szCs w:val="21"/>
                    </w:rPr>
                    <w:t>1.</w:t>
                  </w:r>
                  <w:r w:rsidR="00E120E1" w:rsidRPr="00D87780">
                    <w:rPr>
                      <w:rFonts w:hint="eastAsia"/>
                      <w:szCs w:val="21"/>
                    </w:rPr>
                    <w:t>95</w:t>
                  </w:r>
                </w:p>
              </w:tc>
              <w:tc>
                <w:tcPr>
                  <w:tcW w:w="1130" w:type="dxa"/>
                  <w:vAlign w:val="center"/>
                </w:tcPr>
                <w:p w:rsidR="002C410E" w:rsidRPr="00D87780" w:rsidRDefault="00352CA9">
                  <w:pPr>
                    <w:adjustRightInd w:val="0"/>
                    <w:snapToGrid w:val="0"/>
                    <w:jc w:val="center"/>
                    <w:outlineLvl w:val="0"/>
                    <w:rPr>
                      <w:szCs w:val="21"/>
                    </w:rPr>
                  </w:pPr>
                  <w:r w:rsidRPr="00D87780">
                    <w:rPr>
                      <w:rFonts w:hint="eastAsia"/>
                      <w:szCs w:val="21"/>
                    </w:rPr>
                    <w:t>1.</w:t>
                  </w:r>
                  <w:r w:rsidR="00E120E1" w:rsidRPr="00D87780">
                    <w:rPr>
                      <w:rFonts w:hint="eastAsia"/>
                      <w:szCs w:val="21"/>
                    </w:rPr>
                    <w:t>95</w:t>
                  </w:r>
                </w:p>
              </w:tc>
              <w:tc>
                <w:tcPr>
                  <w:tcW w:w="2132" w:type="dxa"/>
                  <w:vAlign w:val="center"/>
                </w:tcPr>
                <w:p w:rsidR="002C410E" w:rsidRPr="00D87780" w:rsidRDefault="002C410E" w:rsidP="007073AB">
                  <w:pPr>
                    <w:adjustRightInd w:val="0"/>
                    <w:snapToGrid w:val="0"/>
                    <w:jc w:val="center"/>
                    <w:rPr>
                      <w:szCs w:val="21"/>
                    </w:rPr>
                  </w:pPr>
                  <w:r w:rsidRPr="00D87780">
                    <w:rPr>
                      <w:rFonts w:hint="eastAsia"/>
                      <w:szCs w:val="21"/>
                    </w:rPr>
                    <w:t>环卫清运</w:t>
                  </w:r>
                </w:p>
              </w:tc>
            </w:tr>
          </w:tbl>
          <w:p w:rsidR="00E120E1" w:rsidRPr="00D87780" w:rsidRDefault="00E120E1" w:rsidP="00E120E1">
            <w:pPr>
              <w:keepNext/>
              <w:keepLines/>
              <w:adjustRightInd w:val="0"/>
              <w:snapToGrid w:val="0"/>
              <w:spacing w:line="360" w:lineRule="auto"/>
              <w:outlineLvl w:val="0"/>
              <w:rPr>
                <w:b/>
                <w:bCs/>
                <w:kern w:val="44"/>
                <w:sz w:val="24"/>
              </w:rPr>
            </w:pPr>
          </w:p>
          <w:p w:rsidR="00A02331" w:rsidRPr="00D87780" w:rsidRDefault="00A02331" w:rsidP="00A02331">
            <w:pPr>
              <w:keepNext/>
              <w:keepLines/>
              <w:adjustRightInd w:val="0"/>
              <w:snapToGrid w:val="0"/>
              <w:spacing w:line="360" w:lineRule="auto"/>
              <w:ind w:firstLineChars="200" w:firstLine="482"/>
              <w:outlineLvl w:val="0"/>
              <w:rPr>
                <w:b/>
                <w:bCs/>
                <w:kern w:val="44"/>
                <w:sz w:val="24"/>
              </w:rPr>
            </w:pPr>
            <w:r w:rsidRPr="00D87780">
              <w:rPr>
                <w:rFonts w:hint="eastAsia"/>
                <w:b/>
                <w:bCs/>
                <w:kern w:val="44"/>
                <w:sz w:val="24"/>
              </w:rPr>
              <w:t>5</w:t>
            </w:r>
            <w:r w:rsidRPr="00D87780">
              <w:rPr>
                <w:rFonts w:hint="eastAsia"/>
                <w:b/>
                <w:bCs/>
                <w:kern w:val="44"/>
                <w:sz w:val="24"/>
              </w:rPr>
              <w:t>、</w:t>
            </w:r>
            <w:r w:rsidRPr="00D87780">
              <w:rPr>
                <w:b/>
                <w:bCs/>
                <w:kern w:val="44"/>
                <w:sz w:val="24"/>
              </w:rPr>
              <w:t>营运期环境管理与环境监测</w:t>
            </w:r>
          </w:p>
          <w:p w:rsidR="00A874A4" w:rsidRPr="00D87780" w:rsidRDefault="00270F93" w:rsidP="00A874A4">
            <w:pPr>
              <w:autoSpaceDE w:val="0"/>
              <w:autoSpaceDN w:val="0"/>
              <w:spacing w:line="360" w:lineRule="auto"/>
              <w:ind w:firstLineChars="200" w:firstLine="480"/>
              <w:jc w:val="left"/>
              <w:rPr>
                <w:kern w:val="0"/>
                <w:sz w:val="24"/>
              </w:rPr>
            </w:pPr>
            <w:r w:rsidRPr="00D87780">
              <w:rPr>
                <w:kern w:val="0"/>
                <w:sz w:val="24"/>
              </w:rPr>
              <w:t>（</w:t>
            </w:r>
            <w:r w:rsidRPr="00D87780">
              <w:rPr>
                <w:kern w:val="0"/>
                <w:sz w:val="24"/>
              </w:rPr>
              <w:t>1</w:t>
            </w:r>
            <w:r w:rsidRPr="00D87780">
              <w:rPr>
                <w:kern w:val="0"/>
                <w:sz w:val="24"/>
              </w:rPr>
              <w:t>）施工期环境管理</w:t>
            </w:r>
          </w:p>
          <w:p w:rsidR="00270F93" w:rsidRPr="00D87780" w:rsidRDefault="00270F93" w:rsidP="00A874A4">
            <w:pPr>
              <w:autoSpaceDE w:val="0"/>
              <w:autoSpaceDN w:val="0"/>
              <w:spacing w:line="360" w:lineRule="auto"/>
              <w:ind w:firstLineChars="200" w:firstLine="480"/>
              <w:jc w:val="left"/>
              <w:rPr>
                <w:kern w:val="0"/>
                <w:sz w:val="24"/>
              </w:rPr>
            </w:pPr>
            <w:r w:rsidRPr="00D87780">
              <w:rPr>
                <w:sz w:val="24"/>
              </w:rPr>
              <w:t>本项目施工期间主要是生产设备安装</w:t>
            </w:r>
            <w:r w:rsidR="0072614D" w:rsidRPr="00D87780">
              <w:rPr>
                <w:rFonts w:hint="eastAsia"/>
                <w:sz w:val="24"/>
              </w:rPr>
              <w:t>，不做环境管理分析。</w:t>
            </w:r>
          </w:p>
          <w:p w:rsidR="00270F93" w:rsidRPr="00D87780" w:rsidRDefault="00270F93" w:rsidP="00270F93">
            <w:pPr>
              <w:autoSpaceDE w:val="0"/>
              <w:autoSpaceDN w:val="0"/>
              <w:spacing w:line="360" w:lineRule="auto"/>
              <w:ind w:firstLineChars="200" w:firstLine="480"/>
              <w:jc w:val="left"/>
              <w:rPr>
                <w:kern w:val="0"/>
                <w:sz w:val="24"/>
              </w:rPr>
            </w:pPr>
            <w:r w:rsidRPr="00D87780">
              <w:rPr>
                <w:kern w:val="0"/>
                <w:sz w:val="24"/>
              </w:rPr>
              <w:t>（</w:t>
            </w:r>
            <w:r w:rsidRPr="00D87780">
              <w:rPr>
                <w:kern w:val="0"/>
                <w:sz w:val="24"/>
              </w:rPr>
              <w:t>2</w:t>
            </w:r>
            <w:r w:rsidRPr="00D87780">
              <w:rPr>
                <w:kern w:val="0"/>
                <w:sz w:val="24"/>
              </w:rPr>
              <w:t>）营运期环境管理与环境监测</w:t>
            </w:r>
          </w:p>
          <w:p w:rsidR="00270F93" w:rsidRPr="00D87780" w:rsidRDefault="00270F93" w:rsidP="00270F93">
            <w:pPr>
              <w:spacing w:line="360" w:lineRule="auto"/>
              <w:ind w:firstLineChars="200" w:firstLine="480"/>
              <w:rPr>
                <w:sz w:val="24"/>
              </w:rPr>
            </w:pPr>
            <w:r w:rsidRPr="00D87780">
              <w:rPr>
                <w:sz w:val="24"/>
              </w:rPr>
              <w:t>项目要保证环保投资落实到位，实现</w:t>
            </w:r>
            <w:r w:rsidRPr="00D87780">
              <w:rPr>
                <w:sz w:val="24"/>
              </w:rPr>
              <w:t>“</w:t>
            </w:r>
            <w:r w:rsidRPr="00D87780">
              <w:rPr>
                <w:sz w:val="24"/>
              </w:rPr>
              <w:t>三同时</w:t>
            </w:r>
            <w:r w:rsidRPr="00D87780">
              <w:rPr>
                <w:sz w:val="24"/>
              </w:rPr>
              <w:t>”</w:t>
            </w:r>
            <w:r w:rsidRPr="00D87780">
              <w:rPr>
                <w:sz w:val="24"/>
              </w:rPr>
              <w:t>。</w:t>
            </w:r>
          </w:p>
          <w:p w:rsidR="00270F93" w:rsidRPr="00D87780" w:rsidRDefault="00270F93" w:rsidP="00270F93">
            <w:pPr>
              <w:spacing w:line="360" w:lineRule="auto"/>
              <w:ind w:firstLineChars="200" w:firstLine="480"/>
              <w:rPr>
                <w:sz w:val="24"/>
              </w:rPr>
            </w:pPr>
            <w:r w:rsidRPr="00D87780">
              <w:rPr>
                <w:sz w:val="24"/>
              </w:rPr>
              <w:t>项目营运期，建设单位应建立</w:t>
            </w:r>
            <w:r w:rsidR="002965BB" w:rsidRPr="00D87780">
              <w:rPr>
                <w:sz w:val="24"/>
              </w:rPr>
              <w:t>噪声环境</w:t>
            </w:r>
            <w:r w:rsidRPr="00D87780">
              <w:rPr>
                <w:sz w:val="24"/>
              </w:rPr>
              <w:t>监测数据档案，并定期进行监测，以便于了解环境质量状况。</w:t>
            </w:r>
          </w:p>
          <w:p w:rsidR="00A874A4" w:rsidRPr="00D87780" w:rsidRDefault="002965BB" w:rsidP="00A874A4">
            <w:pPr>
              <w:spacing w:line="360" w:lineRule="auto"/>
              <w:ind w:firstLineChars="200" w:firstLine="480"/>
              <w:rPr>
                <w:sz w:val="24"/>
              </w:rPr>
            </w:pPr>
            <w:r w:rsidRPr="00D87780">
              <w:rPr>
                <w:sz w:val="24"/>
              </w:rPr>
              <w:t>对项目所有的污染源（废水</w:t>
            </w:r>
            <w:r w:rsidRPr="00D87780">
              <w:rPr>
                <w:rFonts w:hint="eastAsia"/>
                <w:sz w:val="24"/>
              </w:rPr>
              <w:t>、</w:t>
            </w:r>
            <w:r w:rsidR="00A874A4" w:rsidRPr="00D87780">
              <w:rPr>
                <w:sz w:val="24"/>
              </w:rPr>
              <w:t>废气、噪声和固体废物等）情况以及各类污染治理设施的运转情况进行定期或不定期的监测：</w:t>
            </w:r>
          </w:p>
          <w:p w:rsidR="00A874A4" w:rsidRPr="00D87780" w:rsidRDefault="00A874A4" w:rsidP="00A874A4">
            <w:pPr>
              <w:spacing w:line="360" w:lineRule="auto"/>
              <w:ind w:firstLineChars="200" w:firstLine="480"/>
              <w:rPr>
                <w:sz w:val="24"/>
              </w:rPr>
            </w:pPr>
            <w:r w:rsidRPr="00D87780">
              <w:rPr>
                <w:sz w:val="24"/>
              </w:rPr>
              <w:t>废气：对厂界废气每年监测一次，监测项目为</w:t>
            </w:r>
            <w:r w:rsidRPr="00D87780">
              <w:rPr>
                <w:rFonts w:hint="eastAsia"/>
                <w:sz w:val="24"/>
              </w:rPr>
              <w:t>颗粒物</w:t>
            </w:r>
            <w:r w:rsidRPr="00D87780">
              <w:rPr>
                <w:sz w:val="24"/>
              </w:rPr>
              <w:t>。</w:t>
            </w:r>
          </w:p>
          <w:p w:rsidR="00A874A4" w:rsidRPr="00D87780" w:rsidRDefault="00A874A4" w:rsidP="00A874A4">
            <w:pPr>
              <w:spacing w:line="360" w:lineRule="auto"/>
              <w:ind w:firstLineChars="200" w:firstLine="480"/>
              <w:rPr>
                <w:sz w:val="24"/>
              </w:rPr>
            </w:pPr>
            <w:r w:rsidRPr="00D87780">
              <w:rPr>
                <w:sz w:val="24"/>
              </w:rPr>
              <w:t>噪声：对主要生产设备及厂界噪声进行监测，每</w:t>
            </w:r>
            <w:r w:rsidR="00510C7A" w:rsidRPr="00D87780">
              <w:rPr>
                <w:rFonts w:hint="eastAsia"/>
                <w:sz w:val="24"/>
              </w:rPr>
              <w:t>年</w:t>
            </w:r>
            <w:r w:rsidRPr="00D87780">
              <w:rPr>
                <w:sz w:val="24"/>
              </w:rPr>
              <w:t>监测一次，</w:t>
            </w:r>
            <w:r w:rsidRPr="00D87780">
              <w:rPr>
                <w:rFonts w:hint="eastAsia"/>
                <w:sz w:val="24"/>
              </w:rPr>
              <w:t>在</w:t>
            </w:r>
            <w:r w:rsidRPr="00D87780">
              <w:rPr>
                <w:sz w:val="24"/>
              </w:rPr>
              <w:t>昼间</w:t>
            </w:r>
            <w:r w:rsidRPr="00D87780">
              <w:rPr>
                <w:rFonts w:hint="eastAsia"/>
                <w:sz w:val="24"/>
              </w:rPr>
              <w:t>、夜间连续</w:t>
            </w:r>
            <w:r w:rsidRPr="00D87780">
              <w:rPr>
                <w:sz w:val="24"/>
              </w:rPr>
              <w:t>进行测量。</w:t>
            </w:r>
          </w:p>
          <w:p w:rsidR="00EC63D3" w:rsidRPr="00D87780" w:rsidRDefault="00A874A4" w:rsidP="005C78FC">
            <w:pPr>
              <w:spacing w:line="360" w:lineRule="auto"/>
              <w:ind w:firstLineChars="200" w:firstLine="480"/>
              <w:rPr>
                <w:sz w:val="24"/>
              </w:rPr>
            </w:pPr>
            <w:r w:rsidRPr="00D87780">
              <w:rPr>
                <w:sz w:val="24"/>
              </w:rPr>
              <w:t>本项目污染源监测计划见表</w:t>
            </w:r>
            <w:r w:rsidR="00AF6691" w:rsidRPr="00D87780">
              <w:rPr>
                <w:sz w:val="24"/>
              </w:rPr>
              <w:t>7-1</w:t>
            </w:r>
            <w:r w:rsidR="004C68EA" w:rsidRPr="00D87780">
              <w:rPr>
                <w:rFonts w:hint="eastAsia"/>
                <w:sz w:val="24"/>
              </w:rPr>
              <w:t>2</w:t>
            </w:r>
            <w:r w:rsidR="00B034B6" w:rsidRPr="00D87780">
              <w:rPr>
                <w:sz w:val="24"/>
              </w:rPr>
              <w:t>~7-1</w:t>
            </w:r>
            <w:r w:rsidR="004C68EA" w:rsidRPr="00D87780">
              <w:rPr>
                <w:rFonts w:hint="eastAsia"/>
                <w:sz w:val="24"/>
              </w:rPr>
              <w:t>3</w:t>
            </w:r>
            <w:r w:rsidRPr="00D87780">
              <w:rPr>
                <w:sz w:val="24"/>
              </w:rPr>
              <w:t>。</w:t>
            </w:r>
          </w:p>
          <w:p w:rsidR="007C1FAA" w:rsidRPr="00D87780" w:rsidRDefault="007C1FAA" w:rsidP="00A874A4">
            <w:pPr>
              <w:adjustRightInd w:val="0"/>
              <w:snapToGrid w:val="0"/>
              <w:ind w:firstLineChars="200" w:firstLine="482"/>
              <w:jc w:val="center"/>
              <w:rPr>
                <w:b/>
                <w:sz w:val="24"/>
              </w:rPr>
            </w:pPr>
          </w:p>
          <w:p w:rsidR="00A874A4" w:rsidRPr="00D87780" w:rsidRDefault="00A874A4" w:rsidP="00A874A4">
            <w:pPr>
              <w:adjustRightInd w:val="0"/>
              <w:snapToGrid w:val="0"/>
              <w:ind w:firstLineChars="200" w:firstLine="482"/>
              <w:jc w:val="center"/>
              <w:rPr>
                <w:b/>
                <w:sz w:val="24"/>
              </w:rPr>
            </w:pPr>
            <w:r w:rsidRPr="00D87780">
              <w:rPr>
                <w:b/>
                <w:sz w:val="24"/>
              </w:rPr>
              <w:lastRenderedPageBreak/>
              <w:t>表</w:t>
            </w:r>
            <w:r w:rsidR="00B034B6" w:rsidRPr="00D87780">
              <w:rPr>
                <w:b/>
                <w:sz w:val="24"/>
              </w:rPr>
              <w:t>7-1</w:t>
            </w:r>
            <w:r w:rsidR="004C68EA" w:rsidRPr="00D87780">
              <w:rPr>
                <w:rFonts w:hint="eastAsia"/>
                <w:b/>
                <w:sz w:val="24"/>
              </w:rPr>
              <w:t>2</w:t>
            </w:r>
            <w:r w:rsidRPr="00D87780">
              <w:rPr>
                <w:b/>
                <w:sz w:val="24"/>
              </w:rPr>
              <w:t>无组织废气监测方案</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33"/>
              <w:gridCol w:w="1134"/>
              <w:gridCol w:w="1136"/>
              <w:gridCol w:w="5667"/>
            </w:tblGrid>
            <w:tr w:rsidR="002F5B39" w:rsidRPr="00D87780" w:rsidTr="008D61F0">
              <w:trPr>
                <w:jc w:val="center"/>
              </w:trPr>
              <w:tc>
                <w:tcPr>
                  <w:tcW w:w="625" w:type="pct"/>
                  <w:vAlign w:val="center"/>
                </w:tcPr>
                <w:p w:rsidR="00A874A4" w:rsidRPr="00D87780" w:rsidRDefault="00A874A4" w:rsidP="001821AE">
                  <w:pPr>
                    <w:adjustRightInd w:val="0"/>
                    <w:snapToGrid w:val="0"/>
                    <w:contextualSpacing/>
                    <w:jc w:val="center"/>
                    <w:rPr>
                      <w:b/>
                      <w:szCs w:val="21"/>
                    </w:rPr>
                  </w:pPr>
                  <w:r w:rsidRPr="00D87780">
                    <w:rPr>
                      <w:b/>
                      <w:szCs w:val="21"/>
                    </w:rPr>
                    <w:t>监测点位</w:t>
                  </w:r>
                </w:p>
              </w:tc>
              <w:tc>
                <w:tcPr>
                  <w:tcW w:w="625" w:type="pct"/>
                  <w:vAlign w:val="center"/>
                </w:tcPr>
                <w:p w:rsidR="00A874A4" w:rsidRPr="00D87780" w:rsidRDefault="00A874A4" w:rsidP="001821AE">
                  <w:pPr>
                    <w:adjustRightInd w:val="0"/>
                    <w:snapToGrid w:val="0"/>
                    <w:contextualSpacing/>
                    <w:jc w:val="center"/>
                    <w:rPr>
                      <w:b/>
                      <w:szCs w:val="21"/>
                    </w:rPr>
                  </w:pPr>
                  <w:r w:rsidRPr="00D87780">
                    <w:rPr>
                      <w:b/>
                      <w:szCs w:val="21"/>
                    </w:rPr>
                    <w:t>监测指标</w:t>
                  </w:r>
                </w:p>
              </w:tc>
              <w:tc>
                <w:tcPr>
                  <w:tcW w:w="626" w:type="pct"/>
                  <w:vAlign w:val="center"/>
                </w:tcPr>
                <w:p w:rsidR="00A874A4" w:rsidRPr="00D87780" w:rsidRDefault="00A874A4" w:rsidP="001821AE">
                  <w:pPr>
                    <w:adjustRightInd w:val="0"/>
                    <w:snapToGrid w:val="0"/>
                    <w:contextualSpacing/>
                    <w:jc w:val="center"/>
                    <w:rPr>
                      <w:b/>
                      <w:szCs w:val="21"/>
                    </w:rPr>
                  </w:pPr>
                  <w:r w:rsidRPr="00D87780">
                    <w:rPr>
                      <w:b/>
                      <w:szCs w:val="21"/>
                    </w:rPr>
                    <w:t>监测频次</w:t>
                  </w:r>
                </w:p>
              </w:tc>
              <w:tc>
                <w:tcPr>
                  <w:tcW w:w="3125" w:type="pct"/>
                  <w:vAlign w:val="center"/>
                </w:tcPr>
                <w:p w:rsidR="00A874A4" w:rsidRPr="00D87780" w:rsidRDefault="00A874A4" w:rsidP="001821AE">
                  <w:pPr>
                    <w:adjustRightInd w:val="0"/>
                    <w:snapToGrid w:val="0"/>
                    <w:contextualSpacing/>
                    <w:jc w:val="center"/>
                    <w:rPr>
                      <w:b/>
                      <w:szCs w:val="21"/>
                    </w:rPr>
                  </w:pPr>
                  <w:r w:rsidRPr="00D87780">
                    <w:rPr>
                      <w:b/>
                      <w:szCs w:val="21"/>
                    </w:rPr>
                    <w:t>执行排放标准</w:t>
                  </w:r>
                </w:p>
              </w:tc>
            </w:tr>
            <w:tr w:rsidR="002F5B39" w:rsidRPr="00D87780" w:rsidTr="008D61F0">
              <w:trPr>
                <w:jc w:val="center"/>
              </w:trPr>
              <w:tc>
                <w:tcPr>
                  <w:tcW w:w="625" w:type="pct"/>
                  <w:vAlign w:val="center"/>
                </w:tcPr>
                <w:p w:rsidR="00A874A4" w:rsidRPr="00D87780" w:rsidRDefault="00B034B6" w:rsidP="001821AE">
                  <w:pPr>
                    <w:adjustRightInd w:val="0"/>
                    <w:snapToGrid w:val="0"/>
                    <w:contextualSpacing/>
                    <w:jc w:val="center"/>
                    <w:rPr>
                      <w:szCs w:val="21"/>
                    </w:rPr>
                  </w:pPr>
                  <w:r w:rsidRPr="00D87780">
                    <w:rPr>
                      <w:szCs w:val="21"/>
                    </w:rPr>
                    <w:t>厂界处</w:t>
                  </w:r>
                </w:p>
              </w:tc>
              <w:tc>
                <w:tcPr>
                  <w:tcW w:w="625" w:type="pct"/>
                  <w:vAlign w:val="center"/>
                </w:tcPr>
                <w:p w:rsidR="00A874A4" w:rsidRPr="00D87780" w:rsidRDefault="00A874A4" w:rsidP="001821AE">
                  <w:pPr>
                    <w:adjustRightInd w:val="0"/>
                    <w:snapToGrid w:val="0"/>
                    <w:contextualSpacing/>
                    <w:jc w:val="center"/>
                    <w:rPr>
                      <w:szCs w:val="21"/>
                    </w:rPr>
                  </w:pPr>
                  <w:r w:rsidRPr="00D87780">
                    <w:rPr>
                      <w:rFonts w:hint="eastAsia"/>
                      <w:szCs w:val="21"/>
                    </w:rPr>
                    <w:t>颗粒物</w:t>
                  </w:r>
                </w:p>
              </w:tc>
              <w:tc>
                <w:tcPr>
                  <w:tcW w:w="626" w:type="pct"/>
                  <w:vAlign w:val="center"/>
                </w:tcPr>
                <w:p w:rsidR="00A874A4" w:rsidRPr="00D87780" w:rsidRDefault="00A874A4" w:rsidP="001821AE">
                  <w:pPr>
                    <w:adjustRightInd w:val="0"/>
                    <w:snapToGrid w:val="0"/>
                    <w:contextualSpacing/>
                    <w:jc w:val="center"/>
                    <w:rPr>
                      <w:szCs w:val="21"/>
                    </w:rPr>
                  </w:pPr>
                  <w:r w:rsidRPr="00D87780">
                    <w:rPr>
                      <w:szCs w:val="21"/>
                    </w:rPr>
                    <w:t>每年一次</w:t>
                  </w:r>
                </w:p>
              </w:tc>
              <w:tc>
                <w:tcPr>
                  <w:tcW w:w="3125" w:type="pct"/>
                  <w:vAlign w:val="center"/>
                </w:tcPr>
                <w:p w:rsidR="00A874A4" w:rsidRPr="00D87780" w:rsidRDefault="00736450" w:rsidP="00755E3A">
                  <w:pPr>
                    <w:adjustRightInd w:val="0"/>
                    <w:snapToGrid w:val="0"/>
                    <w:contextualSpacing/>
                    <w:jc w:val="center"/>
                    <w:rPr>
                      <w:szCs w:val="21"/>
                    </w:rPr>
                  </w:pPr>
                  <w:r w:rsidRPr="00D87780">
                    <w:rPr>
                      <w:szCs w:val="21"/>
                    </w:rPr>
                    <w:t>《大气污染物综合排放标准》（</w:t>
                  </w:r>
                  <w:r w:rsidRPr="00D87780">
                    <w:rPr>
                      <w:szCs w:val="21"/>
                    </w:rPr>
                    <w:t>GB16297-1996</w:t>
                  </w:r>
                  <w:r w:rsidRPr="00D87780">
                    <w:rPr>
                      <w:szCs w:val="21"/>
                    </w:rPr>
                    <w:t>）</w:t>
                  </w:r>
                </w:p>
              </w:tc>
            </w:tr>
          </w:tbl>
          <w:p w:rsidR="00A874A4" w:rsidRPr="00D87780" w:rsidRDefault="00A874A4" w:rsidP="00A874A4">
            <w:pPr>
              <w:ind w:firstLineChars="200" w:firstLine="482"/>
              <w:jc w:val="center"/>
              <w:rPr>
                <w:b/>
                <w:sz w:val="24"/>
              </w:rPr>
            </w:pPr>
          </w:p>
          <w:p w:rsidR="00A874A4" w:rsidRPr="00D87780" w:rsidRDefault="00A874A4" w:rsidP="00A874A4">
            <w:pPr>
              <w:ind w:firstLineChars="200" w:firstLine="482"/>
              <w:jc w:val="center"/>
              <w:rPr>
                <w:b/>
                <w:sz w:val="24"/>
              </w:rPr>
            </w:pPr>
            <w:r w:rsidRPr="00D87780">
              <w:rPr>
                <w:b/>
                <w:sz w:val="24"/>
              </w:rPr>
              <w:t>表</w:t>
            </w:r>
            <w:r w:rsidR="00B034B6" w:rsidRPr="00D87780">
              <w:rPr>
                <w:b/>
                <w:sz w:val="24"/>
              </w:rPr>
              <w:t>7-1</w:t>
            </w:r>
            <w:r w:rsidR="004C68EA" w:rsidRPr="00D87780">
              <w:rPr>
                <w:rFonts w:hint="eastAsia"/>
                <w:b/>
                <w:sz w:val="24"/>
              </w:rPr>
              <w:t>3</w:t>
            </w:r>
            <w:r w:rsidR="0087769B" w:rsidRPr="00D87780">
              <w:rPr>
                <w:b/>
                <w:sz w:val="24"/>
              </w:rPr>
              <w:t>本项目营运期</w:t>
            </w:r>
            <w:r w:rsidRPr="00D87780">
              <w:rPr>
                <w:b/>
                <w:sz w:val="24"/>
              </w:rPr>
              <w:t>噪声污染源监测计划一览表</w:t>
            </w:r>
          </w:p>
          <w:tbl>
            <w:tblPr>
              <w:tblW w:w="5000" w:type="pct"/>
              <w:jc w:val="center"/>
              <w:tblBorders>
                <w:top w:val="single" w:sz="12" w:space="0" w:color="000000"/>
                <w:bottom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19"/>
              <w:gridCol w:w="2436"/>
              <w:gridCol w:w="2233"/>
              <w:gridCol w:w="1471"/>
              <w:gridCol w:w="2211"/>
            </w:tblGrid>
            <w:tr w:rsidR="002F5B39" w:rsidRPr="00D87780" w:rsidTr="008D61F0">
              <w:trPr>
                <w:jc w:val="center"/>
              </w:trPr>
              <w:tc>
                <w:tcPr>
                  <w:tcW w:w="396" w:type="pct"/>
                  <w:vAlign w:val="center"/>
                </w:tcPr>
                <w:p w:rsidR="00A874A4" w:rsidRPr="00D87780" w:rsidRDefault="00A874A4" w:rsidP="001821AE">
                  <w:pPr>
                    <w:adjustRightInd w:val="0"/>
                    <w:snapToGrid w:val="0"/>
                    <w:jc w:val="center"/>
                    <w:rPr>
                      <w:b/>
                      <w:kern w:val="0"/>
                      <w:szCs w:val="21"/>
                      <w:lang w:eastAsia="en-US"/>
                    </w:rPr>
                  </w:pPr>
                  <w:r w:rsidRPr="00D87780">
                    <w:rPr>
                      <w:b/>
                      <w:kern w:val="0"/>
                      <w:szCs w:val="21"/>
                      <w:lang w:eastAsia="en-US"/>
                    </w:rPr>
                    <w:t>类别</w:t>
                  </w:r>
                </w:p>
              </w:tc>
              <w:tc>
                <w:tcPr>
                  <w:tcW w:w="1343" w:type="pct"/>
                  <w:vAlign w:val="center"/>
                </w:tcPr>
                <w:p w:rsidR="00A874A4" w:rsidRPr="00D87780" w:rsidRDefault="00A874A4" w:rsidP="001821AE">
                  <w:pPr>
                    <w:adjustRightInd w:val="0"/>
                    <w:snapToGrid w:val="0"/>
                    <w:jc w:val="center"/>
                    <w:rPr>
                      <w:b/>
                      <w:kern w:val="0"/>
                      <w:szCs w:val="21"/>
                      <w:lang w:eastAsia="en-US"/>
                    </w:rPr>
                  </w:pPr>
                  <w:r w:rsidRPr="00D87780">
                    <w:rPr>
                      <w:b/>
                      <w:kern w:val="0"/>
                      <w:szCs w:val="21"/>
                      <w:lang w:eastAsia="en-US"/>
                    </w:rPr>
                    <w:t>监测</w:t>
                  </w:r>
                  <w:r w:rsidRPr="00D87780">
                    <w:rPr>
                      <w:b/>
                      <w:spacing w:val="-3"/>
                      <w:kern w:val="0"/>
                      <w:szCs w:val="21"/>
                      <w:lang w:eastAsia="en-US"/>
                    </w:rPr>
                    <w:t>位</w:t>
                  </w:r>
                  <w:r w:rsidRPr="00D87780">
                    <w:rPr>
                      <w:b/>
                      <w:kern w:val="0"/>
                      <w:szCs w:val="21"/>
                      <w:lang w:eastAsia="en-US"/>
                    </w:rPr>
                    <w:t>置</w:t>
                  </w:r>
                </w:p>
              </w:tc>
              <w:tc>
                <w:tcPr>
                  <w:tcW w:w="1231" w:type="pct"/>
                  <w:vAlign w:val="center"/>
                </w:tcPr>
                <w:p w:rsidR="00A874A4" w:rsidRPr="00D87780" w:rsidRDefault="00A874A4" w:rsidP="001821AE">
                  <w:pPr>
                    <w:adjustRightInd w:val="0"/>
                    <w:snapToGrid w:val="0"/>
                    <w:jc w:val="center"/>
                    <w:rPr>
                      <w:b/>
                      <w:kern w:val="0"/>
                      <w:szCs w:val="21"/>
                      <w:lang w:eastAsia="en-US"/>
                    </w:rPr>
                  </w:pPr>
                  <w:r w:rsidRPr="00D87780">
                    <w:rPr>
                      <w:b/>
                      <w:kern w:val="0"/>
                      <w:szCs w:val="21"/>
                      <w:lang w:eastAsia="en-US"/>
                    </w:rPr>
                    <w:t>监测</w:t>
                  </w:r>
                  <w:r w:rsidRPr="00D87780">
                    <w:rPr>
                      <w:b/>
                      <w:spacing w:val="-3"/>
                      <w:kern w:val="0"/>
                      <w:szCs w:val="21"/>
                      <w:lang w:eastAsia="en-US"/>
                    </w:rPr>
                    <w:t>项</w:t>
                  </w:r>
                  <w:r w:rsidRPr="00D87780">
                    <w:rPr>
                      <w:b/>
                      <w:kern w:val="0"/>
                      <w:szCs w:val="21"/>
                      <w:lang w:eastAsia="en-US"/>
                    </w:rPr>
                    <w:t>目</w:t>
                  </w:r>
                </w:p>
              </w:tc>
              <w:tc>
                <w:tcPr>
                  <w:tcW w:w="811" w:type="pct"/>
                  <w:vAlign w:val="center"/>
                </w:tcPr>
                <w:p w:rsidR="00A874A4" w:rsidRPr="00D87780" w:rsidRDefault="00A874A4" w:rsidP="001821AE">
                  <w:pPr>
                    <w:adjustRightInd w:val="0"/>
                    <w:snapToGrid w:val="0"/>
                    <w:jc w:val="center"/>
                    <w:rPr>
                      <w:b/>
                      <w:kern w:val="0"/>
                      <w:szCs w:val="21"/>
                      <w:lang w:eastAsia="en-US"/>
                    </w:rPr>
                  </w:pPr>
                  <w:r w:rsidRPr="00D87780">
                    <w:rPr>
                      <w:b/>
                      <w:kern w:val="0"/>
                      <w:szCs w:val="21"/>
                      <w:lang w:eastAsia="en-US"/>
                    </w:rPr>
                    <w:t>监测</w:t>
                  </w:r>
                  <w:r w:rsidRPr="00D87780">
                    <w:rPr>
                      <w:b/>
                      <w:spacing w:val="-3"/>
                      <w:kern w:val="0"/>
                      <w:szCs w:val="21"/>
                      <w:lang w:eastAsia="en-US"/>
                    </w:rPr>
                    <w:t>频</w:t>
                  </w:r>
                  <w:r w:rsidRPr="00D87780">
                    <w:rPr>
                      <w:b/>
                      <w:kern w:val="0"/>
                      <w:szCs w:val="21"/>
                      <w:lang w:eastAsia="en-US"/>
                    </w:rPr>
                    <w:t>率</w:t>
                  </w:r>
                </w:p>
              </w:tc>
              <w:tc>
                <w:tcPr>
                  <w:tcW w:w="1219" w:type="pct"/>
                </w:tcPr>
                <w:p w:rsidR="00A874A4" w:rsidRPr="00D87780" w:rsidRDefault="00A874A4" w:rsidP="001821AE">
                  <w:pPr>
                    <w:adjustRightInd w:val="0"/>
                    <w:snapToGrid w:val="0"/>
                    <w:jc w:val="center"/>
                    <w:rPr>
                      <w:b/>
                      <w:kern w:val="0"/>
                      <w:szCs w:val="21"/>
                      <w:lang w:eastAsia="en-US"/>
                    </w:rPr>
                  </w:pPr>
                  <w:r w:rsidRPr="00D87780">
                    <w:rPr>
                      <w:b/>
                      <w:kern w:val="0"/>
                      <w:szCs w:val="21"/>
                    </w:rPr>
                    <w:t>备注</w:t>
                  </w:r>
                </w:p>
              </w:tc>
            </w:tr>
            <w:tr w:rsidR="002F5B39" w:rsidRPr="00D87780" w:rsidTr="008D61F0">
              <w:trPr>
                <w:jc w:val="center"/>
              </w:trPr>
              <w:tc>
                <w:tcPr>
                  <w:tcW w:w="396" w:type="pct"/>
                  <w:vAlign w:val="center"/>
                </w:tcPr>
                <w:p w:rsidR="00A874A4" w:rsidRPr="00D87780" w:rsidRDefault="00A874A4" w:rsidP="001821AE">
                  <w:pPr>
                    <w:adjustRightInd w:val="0"/>
                    <w:snapToGrid w:val="0"/>
                    <w:jc w:val="center"/>
                    <w:rPr>
                      <w:kern w:val="0"/>
                      <w:szCs w:val="21"/>
                      <w:lang w:eastAsia="en-US"/>
                    </w:rPr>
                  </w:pPr>
                  <w:r w:rsidRPr="00D87780">
                    <w:rPr>
                      <w:kern w:val="0"/>
                      <w:szCs w:val="21"/>
                      <w:lang w:eastAsia="en-US"/>
                    </w:rPr>
                    <w:t>噪声</w:t>
                  </w:r>
                </w:p>
              </w:tc>
              <w:tc>
                <w:tcPr>
                  <w:tcW w:w="1343" w:type="pct"/>
                  <w:vAlign w:val="center"/>
                </w:tcPr>
                <w:p w:rsidR="00A874A4" w:rsidRPr="00D87780" w:rsidRDefault="00A874A4" w:rsidP="001821AE">
                  <w:pPr>
                    <w:adjustRightInd w:val="0"/>
                    <w:snapToGrid w:val="0"/>
                    <w:jc w:val="center"/>
                    <w:rPr>
                      <w:kern w:val="0"/>
                      <w:szCs w:val="21"/>
                      <w:lang w:eastAsia="en-US"/>
                    </w:rPr>
                  </w:pPr>
                  <w:r w:rsidRPr="00D87780">
                    <w:rPr>
                      <w:kern w:val="0"/>
                      <w:szCs w:val="21"/>
                      <w:lang w:eastAsia="en-US"/>
                    </w:rPr>
                    <w:t>厂</w:t>
                  </w:r>
                  <w:r w:rsidRPr="00D87780">
                    <w:rPr>
                      <w:spacing w:val="-3"/>
                      <w:kern w:val="0"/>
                      <w:szCs w:val="21"/>
                      <w:lang w:eastAsia="en-US"/>
                    </w:rPr>
                    <w:t>界</w:t>
                  </w:r>
                  <w:r w:rsidRPr="00D87780">
                    <w:rPr>
                      <w:kern w:val="0"/>
                      <w:szCs w:val="21"/>
                      <w:lang w:eastAsia="en-US"/>
                    </w:rPr>
                    <w:t>外</w:t>
                  </w:r>
                  <w:r w:rsidRPr="00D87780">
                    <w:rPr>
                      <w:kern w:val="0"/>
                      <w:szCs w:val="21"/>
                      <w:lang w:eastAsia="en-US"/>
                    </w:rPr>
                    <w:t>1</w:t>
                  </w:r>
                  <w:r w:rsidRPr="00D87780">
                    <w:rPr>
                      <w:kern w:val="0"/>
                      <w:szCs w:val="21"/>
                      <w:lang w:eastAsia="en-US"/>
                    </w:rPr>
                    <w:t>米</w:t>
                  </w:r>
                </w:p>
              </w:tc>
              <w:tc>
                <w:tcPr>
                  <w:tcW w:w="1231" w:type="pct"/>
                  <w:vAlign w:val="center"/>
                </w:tcPr>
                <w:p w:rsidR="00A874A4" w:rsidRPr="00D87780" w:rsidRDefault="00A874A4" w:rsidP="001821AE">
                  <w:pPr>
                    <w:adjustRightInd w:val="0"/>
                    <w:snapToGrid w:val="0"/>
                    <w:jc w:val="center"/>
                    <w:rPr>
                      <w:kern w:val="0"/>
                      <w:szCs w:val="21"/>
                      <w:lang w:eastAsia="en-US"/>
                    </w:rPr>
                  </w:pPr>
                  <w:r w:rsidRPr="00D87780">
                    <w:rPr>
                      <w:kern w:val="0"/>
                      <w:szCs w:val="21"/>
                    </w:rPr>
                    <w:t>昼夜等效连续声级</w:t>
                  </w:r>
                </w:p>
              </w:tc>
              <w:tc>
                <w:tcPr>
                  <w:tcW w:w="811" w:type="pct"/>
                  <w:vAlign w:val="center"/>
                </w:tcPr>
                <w:p w:rsidR="00A874A4" w:rsidRPr="00D87780" w:rsidRDefault="00A874A4" w:rsidP="001821AE">
                  <w:pPr>
                    <w:adjustRightInd w:val="0"/>
                    <w:snapToGrid w:val="0"/>
                    <w:jc w:val="center"/>
                    <w:rPr>
                      <w:kern w:val="0"/>
                      <w:szCs w:val="21"/>
                      <w:lang w:eastAsia="en-US"/>
                    </w:rPr>
                  </w:pPr>
                  <w:r w:rsidRPr="00D87780">
                    <w:rPr>
                      <w:kern w:val="0"/>
                      <w:szCs w:val="21"/>
                    </w:rPr>
                    <w:t>季度</w:t>
                  </w:r>
                </w:p>
              </w:tc>
              <w:tc>
                <w:tcPr>
                  <w:tcW w:w="1219" w:type="pct"/>
                </w:tcPr>
                <w:p w:rsidR="00A874A4" w:rsidRPr="00D87780" w:rsidRDefault="00A874A4" w:rsidP="001821AE">
                  <w:pPr>
                    <w:adjustRightInd w:val="0"/>
                    <w:snapToGrid w:val="0"/>
                    <w:jc w:val="center"/>
                    <w:rPr>
                      <w:kern w:val="0"/>
                      <w:szCs w:val="21"/>
                    </w:rPr>
                  </w:pPr>
                  <w:r w:rsidRPr="00D87780">
                    <w:rPr>
                      <w:kern w:val="0"/>
                      <w:szCs w:val="21"/>
                    </w:rPr>
                    <w:t>—</w:t>
                  </w:r>
                </w:p>
              </w:tc>
            </w:tr>
          </w:tbl>
          <w:p w:rsidR="005737B2" w:rsidRPr="00D87780" w:rsidRDefault="005737B2" w:rsidP="001107B5">
            <w:pPr>
              <w:pStyle w:val="a0"/>
            </w:pPr>
          </w:p>
        </w:tc>
      </w:tr>
    </w:tbl>
    <w:p w:rsidR="007E5842" w:rsidRPr="00D87780" w:rsidRDefault="007E5842">
      <w:pPr>
        <w:adjustRightInd w:val="0"/>
        <w:snapToGrid w:val="0"/>
        <w:outlineLvl w:val="0"/>
        <w:rPr>
          <w:b/>
          <w:sz w:val="28"/>
          <w:szCs w:val="28"/>
        </w:rPr>
        <w:sectPr w:rsidR="007E5842" w:rsidRPr="00D87780">
          <w:pgSz w:w="11906" w:h="16838"/>
          <w:pgMar w:top="1701" w:right="1418" w:bottom="1134" w:left="1418" w:header="851" w:footer="992" w:gutter="0"/>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八、建设项目拟采取的防治措施及预期治理效果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434"/>
        <w:gridCol w:w="1725"/>
        <w:gridCol w:w="2331"/>
        <w:gridCol w:w="2495"/>
      </w:tblGrid>
      <w:tr w:rsidR="002F5B39" w:rsidRPr="00D87780" w:rsidTr="00E73322">
        <w:trPr>
          <w:trHeight w:val="763"/>
          <w:jc w:val="center"/>
        </w:trPr>
        <w:tc>
          <w:tcPr>
            <w:tcW w:w="1301" w:type="dxa"/>
            <w:tcBorders>
              <w:top w:val="single" w:sz="12" w:space="0" w:color="auto"/>
              <w:left w:val="single" w:sz="12" w:space="0" w:color="auto"/>
              <w:bottom w:val="single" w:sz="4" w:space="0" w:color="auto"/>
              <w:tl2br w:val="single" w:sz="4" w:space="0" w:color="auto"/>
            </w:tcBorders>
            <w:vAlign w:val="center"/>
          </w:tcPr>
          <w:p w:rsidR="00FE3FD0" w:rsidRPr="00D87780" w:rsidRDefault="00FE3FD0" w:rsidP="00FE3FD0">
            <w:pPr>
              <w:adjustRightInd w:val="0"/>
              <w:snapToGrid w:val="0"/>
              <w:contextualSpacing/>
              <w:jc w:val="center"/>
              <w:rPr>
                <w:b/>
                <w:szCs w:val="21"/>
              </w:rPr>
            </w:pPr>
            <w:r w:rsidRPr="00D87780">
              <w:rPr>
                <w:b/>
                <w:szCs w:val="21"/>
              </w:rPr>
              <w:t>内容</w:t>
            </w:r>
          </w:p>
          <w:p w:rsidR="00FE3FD0" w:rsidRPr="00D87780" w:rsidRDefault="00FE3FD0" w:rsidP="00FE3FD0">
            <w:pPr>
              <w:adjustRightInd w:val="0"/>
              <w:snapToGrid w:val="0"/>
              <w:contextualSpacing/>
              <w:jc w:val="center"/>
              <w:rPr>
                <w:b/>
                <w:szCs w:val="21"/>
              </w:rPr>
            </w:pPr>
          </w:p>
          <w:p w:rsidR="00FE3FD0" w:rsidRPr="00D87780" w:rsidRDefault="00FE3FD0" w:rsidP="00FE3FD0">
            <w:pPr>
              <w:adjustRightInd w:val="0"/>
              <w:snapToGrid w:val="0"/>
              <w:contextualSpacing/>
              <w:rPr>
                <w:b/>
                <w:szCs w:val="21"/>
              </w:rPr>
            </w:pPr>
            <w:r w:rsidRPr="00D87780">
              <w:rPr>
                <w:b/>
                <w:szCs w:val="21"/>
              </w:rPr>
              <w:t>类型</w:t>
            </w:r>
          </w:p>
        </w:tc>
        <w:tc>
          <w:tcPr>
            <w:tcW w:w="1434" w:type="dxa"/>
            <w:tcBorders>
              <w:top w:val="single" w:sz="12" w:space="0" w:color="auto"/>
              <w:bottom w:val="single" w:sz="4" w:space="0" w:color="auto"/>
            </w:tcBorders>
            <w:vAlign w:val="center"/>
          </w:tcPr>
          <w:p w:rsidR="00FE3FD0" w:rsidRPr="00D87780" w:rsidRDefault="00FE3FD0" w:rsidP="00FE3FD0">
            <w:pPr>
              <w:adjustRightInd w:val="0"/>
              <w:snapToGrid w:val="0"/>
              <w:contextualSpacing/>
              <w:jc w:val="center"/>
              <w:rPr>
                <w:b/>
                <w:szCs w:val="21"/>
              </w:rPr>
            </w:pPr>
            <w:r w:rsidRPr="00D87780">
              <w:rPr>
                <w:b/>
                <w:szCs w:val="21"/>
              </w:rPr>
              <w:t>排放源（编号）</w:t>
            </w:r>
          </w:p>
        </w:tc>
        <w:tc>
          <w:tcPr>
            <w:tcW w:w="1725" w:type="dxa"/>
            <w:tcBorders>
              <w:top w:val="single" w:sz="12" w:space="0" w:color="auto"/>
              <w:bottom w:val="single" w:sz="4" w:space="0" w:color="auto"/>
            </w:tcBorders>
            <w:vAlign w:val="center"/>
          </w:tcPr>
          <w:p w:rsidR="00FE3FD0" w:rsidRPr="00D87780" w:rsidRDefault="00FE3FD0" w:rsidP="00FE3FD0">
            <w:pPr>
              <w:adjustRightInd w:val="0"/>
              <w:snapToGrid w:val="0"/>
              <w:contextualSpacing/>
              <w:jc w:val="center"/>
              <w:rPr>
                <w:b/>
                <w:szCs w:val="21"/>
              </w:rPr>
            </w:pPr>
            <w:r w:rsidRPr="00D87780">
              <w:rPr>
                <w:b/>
                <w:szCs w:val="21"/>
              </w:rPr>
              <w:t>污染物名称</w:t>
            </w:r>
          </w:p>
        </w:tc>
        <w:tc>
          <w:tcPr>
            <w:tcW w:w="2331" w:type="dxa"/>
            <w:tcBorders>
              <w:top w:val="single" w:sz="12" w:space="0" w:color="auto"/>
              <w:bottom w:val="single" w:sz="4" w:space="0" w:color="auto"/>
            </w:tcBorders>
            <w:vAlign w:val="center"/>
          </w:tcPr>
          <w:p w:rsidR="00FE3FD0" w:rsidRPr="00D87780" w:rsidRDefault="00FE3FD0" w:rsidP="00FE3FD0">
            <w:pPr>
              <w:adjustRightInd w:val="0"/>
              <w:snapToGrid w:val="0"/>
              <w:contextualSpacing/>
              <w:jc w:val="center"/>
              <w:rPr>
                <w:b/>
                <w:szCs w:val="21"/>
              </w:rPr>
            </w:pPr>
            <w:r w:rsidRPr="00D87780">
              <w:rPr>
                <w:b/>
                <w:szCs w:val="21"/>
              </w:rPr>
              <w:t>防治措施</w:t>
            </w:r>
          </w:p>
        </w:tc>
        <w:tc>
          <w:tcPr>
            <w:tcW w:w="2495" w:type="dxa"/>
            <w:tcBorders>
              <w:top w:val="single" w:sz="12" w:space="0" w:color="auto"/>
              <w:bottom w:val="single" w:sz="4" w:space="0" w:color="auto"/>
              <w:right w:val="single" w:sz="12" w:space="0" w:color="auto"/>
            </w:tcBorders>
            <w:vAlign w:val="center"/>
          </w:tcPr>
          <w:p w:rsidR="00FE3FD0" w:rsidRPr="00D87780" w:rsidRDefault="00FE3FD0" w:rsidP="00FE3FD0">
            <w:pPr>
              <w:adjustRightInd w:val="0"/>
              <w:snapToGrid w:val="0"/>
              <w:contextualSpacing/>
              <w:jc w:val="center"/>
              <w:rPr>
                <w:b/>
                <w:szCs w:val="21"/>
              </w:rPr>
            </w:pPr>
            <w:r w:rsidRPr="00D87780">
              <w:rPr>
                <w:b/>
                <w:szCs w:val="21"/>
              </w:rPr>
              <w:t>预期治理效果</w:t>
            </w:r>
          </w:p>
        </w:tc>
      </w:tr>
      <w:tr w:rsidR="002F5B39" w:rsidRPr="00D87780" w:rsidTr="00E73322">
        <w:trPr>
          <w:cantSplit/>
          <w:trHeight w:val="505"/>
          <w:jc w:val="center"/>
        </w:trPr>
        <w:tc>
          <w:tcPr>
            <w:tcW w:w="1301" w:type="dxa"/>
            <w:tcBorders>
              <w:left w:val="single" w:sz="12" w:space="0" w:color="auto"/>
            </w:tcBorders>
            <w:vAlign w:val="center"/>
          </w:tcPr>
          <w:p w:rsidR="00CC4290" w:rsidRPr="00D87780" w:rsidRDefault="00CC4290" w:rsidP="00FE3FD0">
            <w:pPr>
              <w:adjustRightInd w:val="0"/>
              <w:snapToGrid w:val="0"/>
              <w:contextualSpacing/>
              <w:jc w:val="center"/>
              <w:rPr>
                <w:szCs w:val="21"/>
              </w:rPr>
            </w:pPr>
            <w:r w:rsidRPr="00D87780">
              <w:rPr>
                <w:szCs w:val="21"/>
              </w:rPr>
              <w:t>水污染物</w:t>
            </w:r>
          </w:p>
        </w:tc>
        <w:tc>
          <w:tcPr>
            <w:tcW w:w="1434" w:type="dxa"/>
            <w:tcBorders>
              <w:top w:val="single" w:sz="4" w:space="0" w:color="auto"/>
            </w:tcBorders>
            <w:vAlign w:val="center"/>
          </w:tcPr>
          <w:p w:rsidR="00CC4290" w:rsidRPr="00D87780" w:rsidRDefault="00CC4290" w:rsidP="00FE3FD0">
            <w:pPr>
              <w:adjustRightInd w:val="0"/>
              <w:snapToGrid w:val="0"/>
              <w:contextualSpacing/>
              <w:jc w:val="center"/>
              <w:rPr>
                <w:szCs w:val="21"/>
              </w:rPr>
            </w:pPr>
            <w:r w:rsidRPr="00D87780">
              <w:rPr>
                <w:szCs w:val="21"/>
              </w:rPr>
              <w:t>生活污水</w:t>
            </w:r>
          </w:p>
        </w:tc>
        <w:tc>
          <w:tcPr>
            <w:tcW w:w="1725" w:type="dxa"/>
            <w:tcBorders>
              <w:top w:val="single" w:sz="4" w:space="0" w:color="auto"/>
            </w:tcBorders>
            <w:vAlign w:val="center"/>
          </w:tcPr>
          <w:p w:rsidR="00CC4290" w:rsidRPr="00D87780" w:rsidRDefault="00CC4290" w:rsidP="00FE3FD0">
            <w:pPr>
              <w:adjustRightInd w:val="0"/>
              <w:snapToGrid w:val="0"/>
              <w:contextualSpacing/>
              <w:jc w:val="center"/>
              <w:rPr>
                <w:szCs w:val="21"/>
              </w:rPr>
            </w:pPr>
            <w:r w:rsidRPr="00D87780">
              <w:rPr>
                <w:szCs w:val="21"/>
              </w:rPr>
              <w:t>COD</w:t>
            </w:r>
            <w:r w:rsidRPr="00D87780">
              <w:rPr>
                <w:szCs w:val="21"/>
              </w:rPr>
              <w:t>、</w:t>
            </w:r>
            <w:r w:rsidRPr="00D87780">
              <w:rPr>
                <w:szCs w:val="21"/>
              </w:rPr>
              <w:t>SS</w:t>
            </w:r>
            <w:r w:rsidRPr="00D87780">
              <w:rPr>
                <w:szCs w:val="21"/>
              </w:rPr>
              <w:t>、</w:t>
            </w:r>
            <w:r w:rsidRPr="00D87780">
              <w:rPr>
                <w:bCs/>
                <w:szCs w:val="21"/>
              </w:rPr>
              <w:t>NH</w:t>
            </w:r>
            <w:r w:rsidRPr="00D87780">
              <w:rPr>
                <w:bCs/>
                <w:szCs w:val="21"/>
                <w:vertAlign w:val="subscript"/>
              </w:rPr>
              <w:t>3</w:t>
            </w:r>
            <w:r w:rsidRPr="00D87780">
              <w:rPr>
                <w:bCs/>
                <w:szCs w:val="21"/>
              </w:rPr>
              <w:t>-N</w:t>
            </w:r>
            <w:r w:rsidRPr="00D87780">
              <w:rPr>
                <w:szCs w:val="21"/>
              </w:rPr>
              <w:t>、</w:t>
            </w:r>
            <w:r w:rsidRPr="00D87780">
              <w:rPr>
                <w:bCs/>
                <w:szCs w:val="21"/>
              </w:rPr>
              <w:t>TP</w:t>
            </w:r>
            <w:r w:rsidR="00D0382E" w:rsidRPr="00D87780">
              <w:rPr>
                <w:bCs/>
                <w:szCs w:val="21"/>
              </w:rPr>
              <w:t>、动植物油</w:t>
            </w:r>
          </w:p>
        </w:tc>
        <w:tc>
          <w:tcPr>
            <w:tcW w:w="2331" w:type="dxa"/>
            <w:tcBorders>
              <w:top w:val="single" w:sz="4" w:space="0" w:color="auto"/>
            </w:tcBorders>
            <w:vAlign w:val="center"/>
          </w:tcPr>
          <w:p w:rsidR="00CC4290" w:rsidRPr="00D87780" w:rsidRDefault="00CC4290" w:rsidP="00FE3FD0">
            <w:pPr>
              <w:adjustRightInd w:val="0"/>
              <w:snapToGrid w:val="0"/>
              <w:contextualSpacing/>
              <w:jc w:val="center"/>
              <w:rPr>
                <w:szCs w:val="21"/>
              </w:rPr>
            </w:pPr>
            <w:r w:rsidRPr="00D87780">
              <w:rPr>
                <w:szCs w:val="21"/>
              </w:rPr>
              <w:t>化粪池</w:t>
            </w:r>
            <w:r w:rsidR="00FE54ED" w:rsidRPr="00D87780">
              <w:rPr>
                <w:szCs w:val="21"/>
              </w:rPr>
              <w:t>+</w:t>
            </w:r>
            <w:r w:rsidR="00FE54ED" w:rsidRPr="00D87780">
              <w:rPr>
                <w:szCs w:val="21"/>
              </w:rPr>
              <w:t>隔油池</w:t>
            </w:r>
          </w:p>
        </w:tc>
        <w:tc>
          <w:tcPr>
            <w:tcW w:w="2495" w:type="dxa"/>
            <w:tcBorders>
              <w:top w:val="single" w:sz="4" w:space="0" w:color="auto"/>
              <w:right w:val="single" w:sz="12" w:space="0" w:color="auto"/>
            </w:tcBorders>
            <w:vAlign w:val="center"/>
          </w:tcPr>
          <w:p w:rsidR="00CC4290" w:rsidRPr="00D87780" w:rsidRDefault="002965BB" w:rsidP="00BF1AF0">
            <w:pPr>
              <w:adjustRightInd w:val="0"/>
              <w:snapToGrid w:val="0"/>
              <w:contextualSpacing/>
              <w:jc w:val="center"/>
              <w:rPr>
                <w:szCs w:val="21"/>
              </w:rPr>
            </w:pPr>
            <w:r w:rsidRPr="00D87780">
              <w:rPr>
                <w:rFonts w:hAnsi="宋体" w:hint="eastAsia"/>
                <w:szCs w:val="21"/>
              </w:rPr>
              <w:t>用于肥田</w:t>
            </w:r>
          </w:p>
        </w:tc>
      </w:tr>
      <w:tr w:rsidR="002F5B39" w:rsidRPr="00D87780" w:rsidTr="00E73322">
        <w:trPr>
          <w:cantSplit/>
          <w:trHeight w:val="505"/>
          <w:jc w:val="center"/>
        </w:trPr>
        <w:tc>
          <w:tcPr>
            <w:tcW w:w="1301" w:type="dxa"/>
            <w:vMerge w:val="restart"/>
            <w:tcBorders>
              <w:left w:val="single" w:sz="12" w:space="0" w:color="auto"/>
            </w:tcBorders>
            <w:vAlign w:val="center"/>
          </w:tcPr>
          <w:p w:rsidR="00D0382E" w:rsidRPr="00D87780" w:rsidRDefault="00D0382E" w:rsidP="00FE3FD0">
            <w:pPr>
              <w:adjustRightInd w:val="0"/>
              <w:snapToGrid w:val="0"/>
              <w:contextualSpacing/>
              <w:jc w:val="center"/>
              <w:rPr>
                <w:szCs w:val="21"/>
              </w:rPr>
            </w:pPr>
            <w:r w:rsidRPr="00D87780">
              <w:rPr>
                <w:szCs w:val="21"/>
              </w:rPr>
              <w:t>废气污染物</w:t>
            </w:r>
          </w:p>
        </w:tc>
        <w:tc>
          <w:tcPr>
            <w:tcW w:w="1434"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料仓进料</w:t>
            </w:r>
          </w:p>
        </w:tc>
        <w:tc>
          <w:tcPr>
            <w:tcW w:w="1725"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进料粉尘</w:t>
            </w:r>
          </w:p>
        </w:tc>
        <w:tc>
          <w:tcPr>
            <w:tcW w:w="2331" w:type="dxa"/>
            <w:tcBorders>
              <w:top w:val="single" w:sz="4" w:space="0" w:color="auto"/>
            </w:tcBorders>
            <w:vAlign w:val="center"/>
          </w:tcPr>
          <w:p w:rsidR="00D0382E" w:rsidRPr="00D87780" w:rsidRDefault="00D0382E" w:rsidP="00CC4290">
            <w:pPr>
              <w:adjustRightInd w:val="0"/>
              <w:snapToGrid w:val="0"/>
              <w:contextualSpacing/>
              <w:jc w:val="center"/>
              <w:rPr>
                <w:szCs w:val="21"/>
              </w:rPr>
            </w:pPr>
            <w:r w:rsidRPr="00D87780">
              <w:rPr>
                <w:rFonts w:hAnsi="宋体" w:hint="eastAsia"/>
              </w:rPr>
              <w:t>洒水抑尘</w:t>
            </w:r>
          </w:p>
        </w:tc>
        <w:tc>
          <w:tcPr>
            <w:tcW w:w="2495" w:type="dxa"/>
            <w:vMerge w:val="restart"/>
            <w:tcBorders>
              <w:top w:val="single" w:sz="4" w:space="0" w:color="auto"/>
              <w:right w:val="single" w:sz="12" w:space="0" w:color="auto"/>
            </w:tcBorders>
            <w:vAlign w:val="center"/>
          </w:tcPr>
          <w:p w:rsidR="00D0382E" w:rsidRPr="00D87780" w:rsidRDefault="00D0382E" w:rsidP="00354079">
            <w:pPr>
              <w:jc w:val="center"/>
              <w:rPr>
                <w:rFonts w:hAnsi="宋体"/>
                <w:szCs w:val="21"/>
              </w:rPr>
            </w:pPr>
            <w:r w:rsidRPr="00D87780">
              <w:rPr>
                <w:rFonts w:hAnsi="宋体"/>
                <w:szCs w:val="21"/>
              </w:rPr>
              <w:t>达标排放</w:t>
            </w:r>
          </w:p>
          <w:p w:rsidR="00D0382E" w:rsidRPr="00D87780" w:rsidRDefault="00D0382E" w:rsidP="00354079">
            <w:pPr>
              <w:adjustRightInd w:val="0"/>
              <w:snapToGrid w:val="0"/>
              <w:contextualSpacing/>
              <w:jc w:val="center"/>
              <w:rPr>
                <w:rFonts w:hAnsi="宋体"/>
                <w:szCs w:val="21"/>
              </w:rPr>
            </w:pPr>
            <w:r w:rsidRPr="00D87780">
              <w:rPr>
                <w:rFonts w:hAnsi="宋体" w:hint="eastAsia"/>
                <w:szCs w:val="21"/>
              </w:rPr>
              <w:t>对周围大气环境影响较小</w:t>
            </w:r>
          </w:p>
        </w:tc>
      </w:tr>
      <w:tr w:rsidR="002F5B39" w:rsidRPr="00D87780" w:rsidTr="004937FE">
        <w:trPr>
          <w:cantSplit/>
          <w:trHeight w:val="505"/>
          <w:jc w:val="center"/>
        </w:trPr>
        <w:tc>
          <w:tcPr>
            <w:tcW w:w="1301" w:type="dxa"/>
            <w:vMerge/>
            <w:tcBorders>
              <w:left w:val="single" w:sz="12" w:space="0" w:color="auto"/>
            </w:tcBorders>
            <w:vAlign w:val="center"/>
          </w:tcPr>
          <w:p w:rsidR="00D0382E" w:rsidRPr="00D87780" w:rsidRDefault="00D0382E" w:rsidP="00FE3FD0">
            <w:pPr>
              <w:adjustRightInd w:val="0"/>
              <w:snapToGrid w:val="0"/>
              <w:contextualSpacing/>
              <w:jc w:val="center"/>
              <w:rPr>
                <w:szCs w:val="21"/>
              </w:rPr>
            </w:pPr>
          </w:p>
        </w:tc>
        <w:tc>
          <w:tcPr>
            <w:tcW w:w="1434"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振动筛分</w:t>
            </w:r>
          </w:p>
        </w:tc>
        <w:tc>
          <w:tcPr>
            <w:tcW w:w="1725"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筛分粉尘</w:t>
            </w:r>
          </w:p>
        </w:tc>
        <w:tc>
          <w:tcPr>
            <w:tcW w:w="2331" w:type="dxa"/>
            <w:tcBorders>
              <w:top w:val="single" w:sz="4" w:space="0" w:color="auto"/>
            </w:tcBorders>
            <w:vAlign w:val="center"/>
          </w:tcPr>
          <w:p w:rsidR="00D0382E" w:rsidRPr="00D87780" w:rsidRDefault="00D0382E" w:rsidP="00C73439">
            <w:pPr>
              <w:adjustRightInd w:val="0"/>
              <w:snapToGrid w:val="0"/>
              <w:contextualSpacing/>
              <w:jc w:val="center"/>
              <w:rPr>
                <w:rFonts w:hAnsi="宋体"/>
              </w:rPr>
            </w:pPr>
            <w:r w:rsidRPr="00D87780">
              <w:rPr>
                <w:rFonts w:hAnsi="宋体" w:hint="eastAsia"/>
              </w:rPr>
              <w:t>洒水抑尘</w:t>
            </w:r>
          </w:p>
        </w:tc>
        <w:tc>
          <w:tcPr>
            <w:tcW w:w="2495" w:type="dxa"/>
            <w:vMerge/>
            <w:tcBorders>
              <w:right w:val="single" w:sz="12" w:space="0" w:color="auto"/>
            </w:tcBorders>
            <w:vAlign w:val="center"/>
          </w:tcPr>
          <w:p w:rsidR="00D0382E" w:rsidRPr="00D87780" w:rsidRDefault="00D0382E" w:rsidP="0065233C">
            <w:pPr>
              <w:adjustRightInd w:val="0"/>
              <w:snapToGrid w:val="0"/>
              <w:contextualSpacing/>
              <w:jc w:val="center"/>
              <w:rPr>
                <w:szCs w:val="21"/>
              </w:rPr>
            </w:pPr>
          </w:p>
        </w:tc>
      </w:tr>
      <w:tr w:rsidR="002F5B39" w:rsidRPr="00D87780" w:rsidTr="004937FE">
        <w:trPr>
          <w:cantSplit/>
          <w:trHeight w:val="505"/>
          <w:jc w:val="center"/>
        </w:trPr>
        <w:tc>
          <w:tcPr>
            <w:tcW w:w="1301" w:type="dxa"/>
            <w:vMerge/>
            <w:tcBorders>
              <w:left w:val="single" w:sz="12" w:space="0" w:color="auto"/>
            </w:tcBorders>
            <w:vAlign w:val="center"/>
          </w:tcPr>
          <w:p w:rsidR="00D0382E" w:rsidRPr="00D87780" w:rsidRDefault="00D0382E" w:rsidP="00FE3FD0">
            <w:pPr>
              <w:adjustRightInd w:val="0"/>
              <w:snapToGrid w:val="0"/>
              <w:contextualSpacing/>
              <w:jc w:val="center"/>
              <w:rPr>
                <w:szCs w:val="21"/>
              </w:rPr>
            </w:pPr>
          </w:p>
        </w:tc>
        <w:tc>
          <w:tcPr>
            <w:tcW w:w="1434"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食堂</w:t>
            </w:r>
          </w:p>
        </w:tc>
        <w:tc>
          <w:tcPr>
            <w:tcW w:w="1725" w:type="dxa"/>
            <w:tcBorders>
              <w:top w:val="single" w:sz="4" w:space="0" w:color="auto"/>
            </w:tcBorders>
            <w:vAlign w:val="center"/>
          </w:tcPr>
          <w:p w:rsidR="00D0382E" w:rsidRPr="00D87780" w:rsidRDefault="00D0382E" w:rsidP="00FE3FD0">
            <w:pPr>
              <w:adjustRightInd w:val="0"/>
              <w:snapToGrid w:val="0"/>
              <w:contextualSpacing/>
              <w:jc w:val="center"/>
              <w:rPr>
                <w:szCs w:val="21"/>
              </w:rPr>
            </w:pPr>
            <w:r w:rsidRPr="00D87780">
              <w:rPr>
                <w:rFonts w:hint="eastAsia"/>
                <w:szCs w:val="21"/>
              </w:rPr>
              <w:t>食堂油烟</w:t>
            </w:r>
          </w:p>
        </w:tc>
        <w:tc>
          <w:tcPr>
            <w:tcW w:w="2331" w:type="dxa"/>
            <w:tcBorders>
              <w:top w:val="single" w:sz="4" w:space="0" w:color="auto"/>
            </w:tcBorders>
            <w:vAlign w:val="center"/>
          </w:tcPr>
          <w:p w:rsidR="00D0382E" w:rsidRPr="00D87780" w:rsidRDefault="00D0382E" w:rsidP="00C73439">
            <w:pPr>
              <w:adjustRightInd w:val="0"/>
              <w:snapToGrid w:val="0"/>
              <w:contextualSpacing/>
              <w:jc w:val="center"/>
              <w:rPr>
                <w:rFonts w:hAnsi="宋体"/>
              </w:rPr>
            </w:pPr>
            <w:r w:rsidRPr="00D87780">
              <w:rPr>
                <w:szCs w:val="21"/>
              </w:rPr>
              <w:t>《饮食业油烟排放标准》（</w:t>
            </w:r>
            <w:r w:rsidRPr="00D87780">
              <w:rPr>
                <w:szCs w:val="21"/>
              </w:rPr>
              <w:t>GB18483-2001</w:t>
            </w:r>
            <w:r w:rsidRPr="00D87780">
              <w:rPr>
                <w:szCs w:val="21"/>
              </w:rPr>
              <w:t>）</w:t>
            </w:r>
          </w:p>
        </w:tc>
        <w:tc>
          <w:tcPr>
            <w:tcW w:w="2495" w:type="dxa"/>
            <w:vMerge/>
            <w:tcBorders>
              <w:right w:val="single" w:sz="12" w:space="0" w:color="auto"/>
            </w:tcBorders>
            <w:vAlign w:val="center"/>
          </w:tcPr>
          <w:p w:rsidR="00D0382E" w:rsidRPr="00D87780" w:rsidRDefault="00D0382E" w:rsidP="0065233C">
            <w:pPr>
              <w:adjustRightInd w:val="0"/>
              <w:snapToGrid w:val="0"/>
              <w:contextualSpacing/>
              <w:jc w:val="center"/>
              <w:rPr>
                <w:szCs w:val="21"/>
              </w:rPr>
            </w:pPr>
          </w:p>
        </w:tc>
      </w:tr>
      <w:tr w:rsidR="002F5B39" w:rsidRPr="00D87780" w:rsidTr="00E73322">
        <w:trPr>
          <w:trHeight w:val="926"/>
          <w:jc w:val="center"/>
        </w:trPr>
        <w:tc>
          <w:tcPr>
            <w:tcW w:w="1301" w:type="dxa"/>
            <w:tcBorders>
              <w:left w:val="single" w:sz="12" w:space="0" w:color="auto"/>
            </w:tcBorders>
            <w:vAlign w:val="center"/>
          </w:tcPr>
          <w:p w:rsidR="006124A9" w:rsidRPr="00D87780" w:rsidRDefault="006124A9" w:rsidP="00FE3FD0">
            <w:pPr>
              <w:adjustRightInd w:val="0"/>
              <w:snapToGrid w:val="0"/>
              <w:contextualSpacing/>
              <w:jc w:val="center"/>
              <w:rPr>
                <w:szCs w:val="21"/>
              </w:rPr>
            </w:pPr>
            <w:r w:rsidRPr="00D87780">
              <w:rPr>
                <w:szCs w:val="21"/>
              </w:rPr>
              <w:t>电离辐射和电磁辐射</w:t>
            </w:r>
          </w:p>
        </w:tc>
        <w:tc>
          <w:tcPr>
            <w:tcW w:w="7985" w:type="dxa"/>
            <w:gridSpan w:val="4"/>
            <w:tcBorders>
              <w:right w:val="single" w:sz="12" w:space="0" w:color="auto"/>
            </w:tcBorders>
            <w:vAlign w:val="center"/>
          </w:tcPr>
          <w:p w:rsidR="006124A9" w:rsidRPr="00D87780" w:rsidRDefault="006124A9" w:rsidP="00FE3FD0">
            <w:pPr>
              <w:adjustRightInd w:val="0"/>
              <w:snapToGrid w:val="0"/>
              <w:contextualSpacing/>
              <w:jc w:val="center"/>
              <w:rPr>
                <w:szCs w:val="21"/>
              </w:rPr>
            </w:pPr>
            <w:r w:rsidRPr="00D87780">
              <w:rPr>
                <w:szCs w:val="21"/>
              </w:rPr>
              <w:t>无</w:t>
            </w:r>
          </w:p>
        </w:tc>
      </w:tr>
      <w:tr w:rsidR="002F5B39" w:rsidRPr="00D87780" w:rsidTr="00E73322">
        <w:trPr>
          <w:cantSplit/>
          <w:trHeight w:val="231"/>
          <w:jc w:val="center"/>
        </w:trPr>
        <w:tc>
          <w:tcPr>
            <w:tcW w:w="1301" w:type="dxa"/>
            <w:tcBorders>
              <w:left w:val="single" w:sz="12" w:space="0" w:color="auto"/>
            </w:tcBorders>
            <w:vAlign w:val="center"/>
          </w:tcPr>
          <w:p w:rsidR="00FF3C36" w:rsidRPr="00D87780" w:rsidRDefault="00FF3C36" w:rsidP="00FE3FD0">
            <w:pPr>
              <w:adjustRightInd w:val="0"/>
              <w:snapToGrid w:val="0"/>
              <w:contextualSpacing/>
              <w:jc w:val="center"/>
              <w:rPr>
                <w:szCs w:val="21"/>
              </w:rPr>
            </w:pPr>
            <w:r w:rsidRPr="00D87780">
              <w:rPr>
                <w:szCs w:val="21"/>
              </w:rPr>
              <w:t>固体废物</w:t>
            </w:r>
          </w:p>
        </w:tc>
        <w:tc>
          <w:tcPr>
            <w:tcW w:w="3159" w:type="dxa"/>
            <w:gridSpan w:val="2"/>
            <w:vAlign w:val="center"/>
          </w:tcPr>
          <w:p w:rsidR="00FF3C36" w:rsidRPr="00D87780" w:rsidRDefault="00FF3C36" w:rsidP="00FE3FD0">
            <w:pPr>
              <w:tabs>
                <w:tab w:val="center" w:pos="4779"/>
                <w:tab w:val="left" w:pos="7680"/>
              </w:tabs>
              <w:adjustRightInd w:val="0"/>
              <w:snapToGrid w:val="0"/>
              <w:contextualSpacing/>
              <w:jc w:val="center"/>
              <w:rPr>
                <w:bCs/>
                <w:kern w:val="0"/>
                <w:szCs w:val="21"/>
              </w:rPr>
            </w:pPr>
            <w:r w:rsidRPr="00D87780">
              <w:rPr>
                <w:szCs w:val="21"/>
              </w:rPr>
              <w:t>生活垃圾</w:t>
            </w:r>
          </w:p>
        </w:tc>
        <w:tc>
          <w:tcPr>
            <w:tcW w:w="2331" w:type="dxa"/>
            <w:vAlign w:val="center"/>
          </w:tcPr>
          <w:p w:rsidR="00FF3C36" w:rsidRPr="00D87780" w:rsidRDefault="00FF3C36" w:rsidP="00FE3FD0">
            <w:pPr>
              <w:widowControl/>
              <w:adjustRightInd w:val="0"/>
              <w:snapToGrid w:val="0"/>
              <w:contextualSpacing/>
              <w:jc w:val="center"/>
              <w:outlineLvl w:val="0"/>
              <w:rPr>
                <w:kern w:val="0"/>
                <w:szCs w:val="21"/>
              </w:rPr>
            </w:pPr>
            <w:r w:rsidRPr="00D87780">
              <w:rPr>
                <w:kern w:val="0"/>
                <w:szCs w:val="21"/>
              </w:rPr>
              <w:t>环卫清运</w:t>
            </w:r>
          </w:p>
        </w:tc>
        <w:tc>
          <w:tcPr>
            <w:tcW w:w="2495" w:type="dxa"/>
            <w:tcBorders>
              <w:right w:val="single" w:sz="12" w:space="0" w:color="auto"/>
            </w:tcBorders>
            <w:vAlign w:val="center"/>
          </w:tcPr>
          <w:p w:rsidR="00FF3C36" w:rsidRPr="00D87780" w:rsidRDefault="00FF3C36" w:rsidP="00FE3FD0">
            <w:pPr>
              <w:adjustRightInd w:val="0"/>
              <w:snapToGrid w:val="0"/>
              <w:contextualSpacing/>
              <w:jc w:val="center"/>
              <w:rPr>
                <w:szCs w:val="21"/>
              </w:rPr>
            </w:pPr>
            <w:r w:rsidRPr="00D87780">
              <w:rPr>
                <w:szCs w:val="21"/>
              </w:rPr>
              <w:t>有效处置不产生二次污染</w:t>
            </w:r>
          </w:p>
        </w:tc>
      </w:tr>
      <w:tr w:rsidR="002F5B39" w:rsidRPr="00D87780" w:rsidTr="00E73322">
        <w:trPr>
          <w:cantSplit/>
          <w:trHeight w:val="1337"/>
          <w:jc w:val="center"/>
        </w:trPr>
        <w:tc>
          <w:tcPr>
            <w:tcW w:w="1301" w:type="dxa"/>
            <w:tcBorders>
              <w:left w:val="single" w:sz="12" w:space="0" w:color="auto"/>
            </w:tcBorders>
            <w:vAlign w:val="center"/>
          </w:tcPr>
          <w:p w:rsidR="006124A9" w:rsidRPr="00D87780" w:rsidRDefault="006124A9" w:rsidP="00861187">
            <w:pPr>
              <w:adjustRightInd w:val="0"/>
              <w:snapToGrid w:val="0"/>
              <w:contextualSpacing/>
              <w:jc w:val="center"/>
              <w:rPr>
                <w:szCs w:val="21"/>
              </w:rPr>
            </w:pPr>
            <w:r w:rsidRPr="00D87780">
              <w:rPr>
                <w:szCs w:val="21"/>
              </w:rPr>
              <w:t>噪声</w:t>
            </w:r>
          </w:p>
        </w:tc>
        <w:tc>
          <w:tcPr>
            <w:tcW w:w="7985" w:type="dxa"/>
            <w:gridSpan w:val="4"/>
            <w:tcBorders>
              <w:right w:val="single" w:sz="12" w:space="0" w:color="auto"/>
            </w:tcBorders>
            <w:vAlign w:val="center"/>
          </w:tcPr>
          <w:p w:rsidR="006124A9" w:rsidRPr="00D87780" w:rsidRDefault="006124A9" w:rsidP="00865DD1">
            <w:pPr>
              <w:adjustRightInd w:val="0"/>
              <w:snapToGrid w:val="0"/>
              <w:ind w:firstLineChars="200" w:firstLine="420"/>
              <w:contextualSpacing/>
              <w:rPr>
                <w:szCs w:val="21"/>
              </w:rPr>
            </w:pPr>
            <w:r w:rsidRPr="00D87780">
              <w:rPr>
                <w:kern w:val="0"/>
                <w:szCs w:val="21"/>
              </w:rPr>
              <w:t>建设项目主要噪声源来自于生产设备等，单台噪声值约</w:t>
            </w:r>
            <w:r w:rsidR="00624FE8" w:rsidRPr="00D87780">
              <w:rPr>
                <w:rFonts w:hint="eastAsia"/>
                <w:kern w:val="0"/>
                <w:szCs w:val="21"/>
              </w:rPr>
              <w:t>80</w:t>
            </w:r>
            <w:r w:rsidR="00466CD6" w:rsidRPr="00D87780">
              <w:rPr>
                <w:kern w:val="0"/>
                <w:szCs w:val="21"/>
              </w:rPr>
              <w:t>~</w:t>
            </w:r>
            <w:r w:rsidR="00466CD6" w:rsidRPr="00D87780">
              <w:rPr>
                <w:rFonts w:hint="eastAsia"/>
                <w:kern w:val="0"/>
                <w:szCs w:val="21"/>
              </w:rPr>
              <w:t>90</w:t>
            </w:r>
            <w:r w:rsidRPr="00D87780">
              <w:rPr>
                <w:kern w:val="0"/>
                <w:szCs w:val="21"/>
              </w:rPr>
              <w:t>dB(A)</w:t>
            </w:r>
            <w:r w:rsidRPr="00D87780">
              <w:rPr>
                <w:kern w:val="0"/>
                <w:szCs w:val="21"/>
              </w:rPr>
              <w:t>，高噪声设备产生的噪声经过设备消声、减振、隔声及距离衰减后，厂界噪声影响值满足《工业企业厂界环境噪声排放标准》（</w:t>
            </w:r>
            <w:r w:rsidRPr="00D87780">
              <w:rPr>
                <w:kern w:val="0"/>
                <w:szCs w:val="21"/>
              </w:rPr>
              <w:t>GB12348-2008</w:t>
            </w:r>
            <w:r w:rsidRPr="00D87780">
              <w:rPr>
                <w:kern w:val="0"/>
                <w:szCs w:val="21"/>
              </w:rPr>
              <w:t>）</w:t>
            </w:r>
            <w:r w:rsidR="00D84C73" w:rsidRPr="00D87780">
              <w:rPr>
                <w:rFonts w:hint="eastAsia"/>
                <w:kern w:val="0"/>
                <w:szCs w:val="21"/>
              </w:rPr>
              <w:t>3</w:t>
            </w:r>
            <w:r w:rsidRPr="00D87780">
              <w:rPr>
                <w:kern w:val="0"/>
                <w:szCs w:val="21"/>
              </w:rPr>
              <w:t>类标准。</w:t>
            </w:r>
          </w:p>
        </w:tc>
      </w:tr>
      <w:tr w:rsidR="002F5B39" w:rsidRPr="00D87780" w:rsidTr="00E73322">
        <w:trPr>
          <w:cantSplit/>
          <w:trHeight w:val="615"/>
          <w:jc w:val="center"/>
        </w:trPr>
        <w:tc>
          <w:tcPr>
            <w:tcW w:w="1301" w:type="dxa"/>
            <w:tcBorders>
              <w:left w:val="single" w:sz="12" w:space="0" w:color="auto"/>
            </w:tcBorders>
            <w:vAlign w:val="center"/>
          </w:tcPr>
          <w:p w:rsidR="006124A9" w:rsidRPr="00D87780" w:rsidRDefault="006124A9" w:rsidP="00861187">
            <w:pPr>
              <w:adjustRightInd w:val="0"/>
              <w:snapToGrid w:val="0"/>
              <w:contextualSpacing/>
              <w:jc w:val="center"/>
              <w:rPr>
                <w:szCs w:val="21"/>
              </w:rPr>
            </w:pPr>
            <w:r w:rsidRPr="00D87780">
              <w:rPr>
                <w:szCs w:val="21"/>
              </w:rPr>
              <w:t>其它</w:t>
            </w:r>
          </w:p>
        </w:tc>
        <w:tc>
          <w:tcPr>
            <w:tcW w:w="7985" w:type="dxa"/>
            <w:gridSpan w:val="4"/>
            <w:tcBorders>
              <w:right w:val="single" w:sz="12" w:space="0" w:color="auto"/>
            </w:tcBorders>
            <w:vAlign w:val="center"/>
          </w:tcPr>
          <w:p w:rsidR="006124A9" w:rsidRPr="00D87780" w:rsidRDefault="006124A9" w:rsidP="00865DD1">
            <w:pPr>
              <w:adjustRightInd w:val="0"/>
              <w:snapToGrid w:val="0"/>
              <w:ind w:firstLineChars="200" w:firstLine="420"/>
              <w:contextualSpacing/>
              <w:rPr>
                <w:kern w:val="0"/>
                <w:szCs w:val="21"/>
              </w:rPr>
            </w:pPr>
            <w:r w:rsidRPr="00D87780">
              <w:rPr>
                <w:kern w:val="0"/>
                <w:szCs w:val="21"/>
              </w:rPr>
              <w:t>无。</w:t>
            </w:r>
          </w:p>
        </w:tc>
      </w:tr>
      <w:tr w:rsidR="002F5B39" w:rsidRPr="00D87780" w:rsidTr="00E73322">
        <w:trPr>
          <w:cantSplit/>
          <w:trHeight w:val="992"/>
          <w:jc w:val="center"/>
        </w:trPr>
        <w:tc>
          <w:tcPr>
            <w:tcW w:w="9286" w:type="dxa"/>
            <w:gridSpan w:val="5"/>
            <w:tcBorders>
              <w:left w:val="single" w:sz="12" w:space="0" w:color="auto"/>
              <w:bottom w:val="single" w:sz="12" w:space="0" w:color="auto"/>
              <w:right w:val="single" w:sz="12" w:space="0" w:color="auto"/>
            </w:tcBorders>
            <w:vAlign w:val="center"/>
          </w:tcPr>
          <w:p w:rsidR="006124A9" w:rsidRPr="00D87780" w:rsidRDefault="006124A9" w:rsidP="00861187">
            <w:pPr>
              <w:adjustRightInd w:val="0"/>
              <w:snapToGrid w:val="0"/>
              <w:contextualSpacing/>
              <w:rPr>
                <w:b/>
                <w:szCs w:val="21"/>
              </w:rPr>
            </w:pPr>
            <w:r w:rsidRPr="00D87780">
              <w:rPr>
                <w:b/>
                <w:szCs w:val="21"/>
              </w:rPr>
              <w:t>生态保护措施及预期效果：</w:t>
            </w:r>
          </w:p>
          <w:p w:rsidR="006124A9" w:rsidRPr="00D87780" w:rsidRDefault="006124A9" w:rsidP="00861187">
            <w:pPr>
              <w:adjustRightInd w:val="0"/>
              <w:snapToGrid w:val="0"/>
              <w:ind w:firstLineChars="200" w:firstLine="420"/>
              <w:contextualSpacing/>
              <w:rPr>
                <w:szCs w:val="21"/>
              </w:rPr>
            </w:pPr>
            <w:r w:rsidRPr="00D87780">
              <w:rPr>
                <w:szCs w:val="21"/>
              </w:rPr>
              <w:t>无。</w:t>
            </w: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5737B2" w:rsidRPr="00D87780" w:rsidRDefault="005737B2" w:rsidP="005737B2">
            <w:pPr>
              <w:pStyle w:val="a0"/>
            </w:pPr>
          </w:p>
          <w:p w:rsidR="006124A9" w:rsidRPr="00D87780" w:rsidRDefault="006124A9" w:rsidP="00354079">
            <w:pPr>
              <w:adjustRightInd w:val="0"/>
              <w:snapToGrid w:val="0"/>
              <w:contextualSpacing/>
              <w:rPr>
                <w:szCs w:val="21"/>
              </w:rPr>
            </w:pPr>
          </w:p>
          <w:p w:rsidR="004F39E9" w:rsidRPr="00D87780" w:rsidRDefault="004F39E9" w:rsidP="004F39E9">
            <w:pPr>
              <w:pStyle w:val="a0"/>
            </w:pPr>
          </w:p>
          <w:p w:rsidR="004F39E9" w:rsidRPr="00D87780" w:rsidRDefault="004F39E9" w:rsidP="004F39E9">
            <w:pPr>
              <w:pStyle w:val="a0"/>
            </w:pPr>
          </w:p>
          <w:p w:rsidR="004F39E9" w:rsidRPr="00D87780" w:rsidRDefault="004F39E9" w:rsidP="004F39E9">
            <w:pPr>
              <w:pStyle w:val="a0"/>
            </w:pPr>
          </w:p>
          <w:p w:rsidR="004F39E9" w:rsidRPr="00D87780" w:rsidRDefault="004F39E9" w:rsidP="004F39E9">
            <w:pPr>
              <w:pStyle w:val="a0"/>
            </w:pPr>
          </w:p>
          <w:p w:rsidR="004F39E9" w:rsidRPr="00D87780" w:rsidRDefault="004F39E9" w:rsidP="004F39E9">
            <w:pPr>
              <w:pStyle w:val="a0"/>
            </w:pPr>
          </w:p>
          <w:p w:rsidR="004F39E9" w:rsidRPr="00D87780" w:rsidRDefault="004F39E9" w:rsidP="004F39E9">
            <w:pPr>
              <w:pStyle w:val="a0"/>
            </w:pPr>
          </w:p>
          <w:p w:rsidR="004F39E9" w:rsidRPr="00D87780" w:rsidRDefault="004F39E9" w:rsidP="004F39E9">
            <w:pPr>
              <w:pStyle w:val="a0"/>
            </w:pPr>
          </w:p>
          <w:p w:rsidR="006124A9" w:rsidRPr="00D87780" w:rsidRDefault="006124A9" w:rsidP="00861187">
            <w:pPr>
              <w:adjustRightInd w:val="0"/>
              <w:snapToGrid w:val="0"/>
              <w:ind w:firstLineChars="200" w:firstLine="420"/>
              <w:contextualSpacing/>
              <w:rPr>
                <w:szCs w:val="21"/>
              </w:rPr>
            </w:pPr>
          </w:p>
        </w:tc>
      </w:tr>
    </w:tbl>
    <w:p w:rsidR="006F74EC" w:rsidRPr="00D87780" w:rsidRDefault="006F74EC" w:rsidP="00154AAF">
      <w:pPr>
        <w:pStyle w:val="a0"/>
        <w:sectPr w:rsidR="006F74EC" w:rsidRPr="00D87780">
          <w:pgSz w:w="11906" w:h="16838"/>
          <w:pgMar w:top="1701" w:right="1418" w:bottom="1134" w:left="1418" w:header="851" w:footer="992" w:gutter="0"/>
          <w:cols w:space="720"/>
          <w:docGrid w:type="lines" w:linePitch="312"/>
        </w:sectPr>
      </w:pPr>
    </w:p>
    <w:p w:rsidR="00154AAF" w:rsidRPr="00D87780" w:rsidRDefault="00154AAF" w:rsidP="00154AAF">
      <w:pPr>
        <w:adjustRightInd w:val="0"/>
        <w:snapToGrid w:val="0"/>
        <w:rPr>
          <w:b/>
          <w:sz w:val="28"/>
          <w:szCs w:val="28"/>
        </w:rPr>
      </w:pPr>
      <w:r w:rsidRPr="00D87780">
        <w:rPr>
          <w:b/>
          <w:sz w:val="28"/>
          <w:szCs w:val="28"/>
        </w:rPr>
        <w:lastRenderedPageBreak/>
        <w:t>环保</w:t>
      </w:r>
      <w:r w:rsidRPr="00D87780">
        <w:rPr>
          <w:b/>
          <w:sz w:val="28"/>
          <w:szCs w:val="28"/>
        </w:rPr>
        <w:t>“</w:t>
      </w:r>
      <w:r w:rsidRPr="00D87780">
        <w:rPr>
          <w:b/>
          <w:sz w:val="28"/>
          <w:szCs w:val="28"/>
        </w:rPr>
        <w:t>三同时</w:t>
      </w:r>
      <w:r w:rsidRPr="00D87780">
        <w:rPr>
          <w:b/>
          <w:sz w:val="28"/>
          <w:szCs w:val="28"/>
        </w:rPr>
        <w:t>”</w:t>
      </w:r>
      <w:r w:rsidRPr="00D87780">
        <w:rPr>
          <w:b/>
          <w:sz w:val="28"/>
          <w:szCs w:val="28"/>
        </w:rPr>
        <w:t>验收</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54"/>
      </w:tblGrid>
      <w:tr w:rsidR="002F5B39" w:rsidRPr="00D87780" w:rsidTr="003C482B">
        <w:trPr>
          <w:trHeight w:val="12501"/>
          <w:jc w:val="center"/>
        </w:trPr>
        <w:tc>
          <w:tcPr>
            <w:tcW w:w="9254" w:type="dxa"/>
          </w:tcPr>
          <w:p w:rsidR="00154AAF" w:rsidRPr="00D87780" w:rsidRDefault="00154AAF" w:rsidP="001821AE">
            <w:pPr>
              <w:pStyle w:val="29"/>
              <w:adjustRightInd w:val="0"/>
              <w:snapToGrid w:val="0"/>
              <w:spacing w:after="0" w:line="360" w:lineRule="auto"/>
              <w:ind w:leftChars="0" w:left="0" w:firstLineChars="200" w:firstLine="480"/>
              <w:rPr>
                <w:sz w:val="24"/>
              </w:rPr>
            </w:pPr>
            <w:r w:rsidRPr="00D87780">
              <w:rPr>
                <w:sz w:val="24"/>
              </w:rPr>
              <w:t>根据《中华人民共和国环境保护法》规定，建设项目污染防治设施必须与主体工程同时设计、同时施工、同时投入运行，而污染防治设施建设</w:t>
            </w:r>
            <w:r w:rsidRPr="00D87780">
              <w:rPr>
                <w:sz w:val="24"/>
              </w:rPr>
              <w:t>“</w:t>
            </w:r>
            <w:r w:rsidRPr="00D87780">
              <w:rPr>
                <w:sz w:val="24"/>
              </w:rPr>
              <w:t>三同时</w:t>
            </w:r>
            <w:r w:rsidRPr="00D87780">
              <w:rPr>
                <w:sz w:val="24"/>
              </w:rPr>
              <w:t>”</w:t>
            </w:r>
            <w:r w:rsidRPr="00D87780">
              <w:rPr>
                <w:sz w:val="24"/>
              </w:rPr>
              <w:t>验收是严格控制新污染源和污染物排放总量、遏制环境恶化趋势的有力措施。</w:t>
            </w:r>
          </w:p>
          <w:p w:rsidR="00154AAF" w:rsidRPr="00D87780" w:rsidRDefault="00154AAF" w:rsidP="001821AE">
            <w:pPr>
              <w:pStyle w:val="29"/>
              <w:adjustRightInd w:val="0"/>
              <w:snapToGrid w:val="0"/>
              <w:spacing w:after="0" w:line="360" w:lineRule="auto"/>
              <w:ind w:leftChars="0" w:left="0" w:firstLineChars="200" w:firstLine="480"/>
              <w:rPr>
                <w:sz w:val="24"/>
              </w:rPr>
            </w:pPr>
            <w:r w:rsidRPr="00D87780">
              <w:rPr>
                <w:sz w:val="24"/>
              </w:rPr>
              <w:t>建设项目</w:t>
            </w:r>
            <w:r w:rsidRPr="00D87780">
              <w:rPr>
                <w:sz w:val="24"/>
              </w:rPr>
              <w:t>“</w:t>
            </w:r>
            <w:r w:rsidRPr="00D87780">
              <w:rPr>
                <w:sz w:val="24"/>
              </w:rPr>
              <w:t>三同时</w:t>
            </w:r>
            <w:r w:rsidRPr="00D87780">
              <w:rPr>
                <w:sz w:val="24"/>
              </w:rPr>
              <w:t>”</w:t>
            </w:r>
            <w:r w:rsidRPr="00D87780">
              <w:rPr>
                <w:sz w:val="24"/>
              </w:rPr>
              <w:t>验收一览表如下。</w:t>
            </w:r>
          </w:p>
          <w:p w:rsidR="00154AAF" w:rsidRPr="00D87780" w:rsidRDefault="00154AAF" w:rsidP="001821AE">
            <w:pPr>
              <w:adjustRightInd w:val="0"/>
              <w:snapToGrid w:val="0"/>
              <w:jc w:val="center"/>
              <w:rPr>
                <w:b/>
                <w:bCs/>
                <w:sz w:val="24"/>
              </w:rPr>
            </w:pPr>
            <w:r w:rsidRPr="00D87780">
              <w:rPr>
                <w:b/>
                <w:bCs/>
                <w:sz w:val="24"/>
              </w:rPr>
              <w:t>表</w:t>
            </w:r>
            <w:r w:rsidRPr="00D87780">
              <w:rPr>
                <w:b/>
                <w:bCs/>
                <w:sz w:val="24"/>
              </w:rPr>
              <w:t xml:space="preserve">8-1  </w:t>
            </w:r>
            <w:r w:rsidRPr="00D87780">
              <w:rPr>
                <w:b/>
                <w:bCs/>
                <w:sz w:val="24"/>
              </w:rPr>
              <w:t>建设项目环保</w:t>
            </w:r>
            <w:r w:rsidRPr="00D87780">
              <w:rPr>
                <w:b/>
                <w:bCs/>
                <w:sz w:val="24"/>
              </w:rPr>
              <w:t>“</w:t>
            </w:r>
            <w:r w:rsidRPr="00D87780">
              <w:rPr>
                <w:b/>
                <w:bCs/>
                <w:sz w:val="24"/>
              </w:rPr>
              <w:t>三同时</w:t>
            </w:r>
            <w:r w:rsidRPr="00D87780">
              <w:rPr>
                <w:b/>
                <w:bCs/>
                <w:sz w:val="24"/>
              </w:rPr>
              <w:t>”</w:t>
            </w:r>
            <w:r w:rsidRPr="00D87780">
              <w:rPr>
                <w:b/>
                <w:bCs/>
                <w:sz w:val="24"/>
              </w:rPr>
              <w:t>验收一览表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57"/>
              <w:gridCol w:w="1123"/>
              <w:gridCol w:w="1321"/>
              <w:gridCol w:w="1744"/>
              <w:gridCol w:w="2216"/>
              <w:gridCol w:w="1121"/>
              <w:gridCol w:w="756"/>
            </w:tblGrid>
            <w:tr w:rsidR="002F5B39" w:rsidRPr="00D87780" w:rsidTr="003C482B">
              <w:trPr>
                <w:jc w:val="center"/>
              </w:trPr>
              <w:tc>
                <w:tcPr>
                  <w:tcW w:w="419" w:type="pct"/>
                  <w:vAlign w:val="center"/>
                </w:tcPr>
                <w:p w:rsidR="00154AAF" w:rsidRPr="00D87780" w:rsidRDefault="00154AAF" w:rsidP="001821AE">
                  <w:pPr>
                    <w:adjustRightInd w:val="0"/>
                    <w:snapToGrid w:val="0"/>
                    <w:jc w:val="center"/>
                    <w:rPr>
                      <w:b/>
                      <w:szCs w:val="21"/>
                    </w:rPr>
                  </w:pPr>
                  <w:r w:rsidRPr="00D87780">
                    <w:rPr>
                      <w:b/>
                      <w:szCs w:val="21"/>
                    </w:rPr>
                    <w:t>项目名称</w:t>
                  </w:r>
                </w:p>
              </w:tc>
              <w:tc>
                <w:tcPr>
                  <w:tcW w:w="4581" w:type="pct"/>
                  <w:gridSpan w:val="6"/>
                  <w:vAlign w:val="center"/>
                </w:tcPr>
                <w:p w:rsidR="00154AAF" w:rsidRPr="00D87780" w:rsidRDefault="004C29F0" w:rsidP="00E60ABA">
                  <w:pPr>
                    <w:adjustRightInd w:val="0"/>
                    <w:snapToGrid w:val="0"/>
                    <w:jc w:val="center"/>
                    <w:rPr>
                      <w:b/>
                      <w:szCs w:val="21"/>
                    </w:rPr>
                  </w:pPr>
                  <w:r w:rsidRPr="00D87780">
                    <w:rPr>
                      <w:b/>
                    </w:rPr>
                    <w:t>年回收加工处理</w:t>
                  </w:r>
                  <w:r w:rsidRPr="00D87780">
                    <w:rPr>
                      <w:b/>
                    </w:rPr>
                    <w:t>30</w:t>
                  </w:r>
                  <w:r w:rsidRPr="00D87780">
                    <w:rPr>
                      <w:b/>
                    </w:rPr>
                    <w:t>万吨钢渣项目</w:t>
                  </w:r>
                </w:p>
              </w:tc>
            </w:tr>
            <w:tr w:rsidR="002F5B39" w:rsidRPr="00D87780" w:rsidTr="00EA2302">
              <w:trPr>
                <w:jc w:val="center"/>
              </w:trPr>
              <w:tc>
                <w:tcPr>
                  <w:tcW w:w="419" w:type="pct"/>
                  <w:vAlign w:val="center"/>
                </w:tcPr>
                <w:p w:rsidR="00154AAF" w:rsidRPr="00D87780" w:rsidRDefault="00154AAF" w:rsidP="001821AE">
                  <w:pPr>
                    <w:adjustRightInd w:val="0"/>
                    <w:snapToGrid w:val="0"/>
                    <w:jc w:val="center"/>
                    <w:rPr>
                      <w:b/>
                      <w:szCs w:val="21"/>
                    </w:rPr>
                  </w:pPr>
                  <w:r w:rsidRPr="00D87780">
                    <w:rPr>
                      <w:b/>
                      <w:szCs w:val="21"/>
                    </w:rPr>
                    <w:t>类别</w:t>
                  </w:r>
                </w:p>
              </w:tc>
              <w:tc>
                <w:tcPr>
                  <w:tcW w:w="621" w:type="pct"/>
                  <w:vAlign w:val="center"/>
                </w:tcPr>
                <w:p w:rsidR="00154AAF" w:rsidRPr="00D87780" w:rsidRDefault="00154AAF" w:rsidP="001821AE">
                  <w:pPr>
                    <w:adjustRightInd w:val="0"/>
                    <w:snapToGrid w:val="0"/>
                    <w:jc w:val="center"/>
                    <w:rPr>
                      <w:b/>
                      <w:szCs w:val="21"/>
                    </w:rPr>
                  </w:pPr>
                  <w:r w:rsidRPr="00D87780">
                    <w:rPr>
                      <w:b/>
                      <w:szCs w:val="21"/>
                    </w:rPr>
                    <w:t>污染源</w:t>
                  </w:r>
                </w:p>
              </w:tc>
              <w:tc>
                <w:tcPr>
                  <w:tcW w:w="731" w:type="pct"/>
                  <w:vAlign w:val="center"/>
                </w:tcPr>
                <w:p w:rsidR="00154AAF" w:rsidRPr="00D87780" w:rsidRDefault="00154AAF" w:rsidP="001821AE">
                  <w:pPr>
                    <w:adjustRightInd w:val="0"/>
                    <w:snapToGrid w:val="0"/>
                    <w:jc w:val="center"/>
                    <w:rPr>
                      <w:b/>
                      <w:szCs w:val="21"/>
                    </w:rPr>
                  </w:pPr>
                  <w:r w:rsidRPr="00D87780">
                    <w:rPr>
                      <w:b/>
                      <w:szCs w:val="21"/>
                    </w:rPr>
                    <w:t>污染物</w:t>
                  </w:r>
                </w:p>
              </w:tc>
              <w:tc>
                <w:tcPr>
                  <w:tcW w:w="965" w:type="pct"/>
                  <w:vAlign w:val="center"/>
                </w:tcPr>
                <w:p w:rsidR="00154AAF" w:rsidRPr="00D87780" w:rsidRDefault="00154AAF" w:rsidP="001821AE">
                  <w:pPr>
                    <w:adjustRightInd w:val="0"/>
                    <w:snapToGrid w:val="0"/>
                    <w:jc w:val="center"/>
                    <w:rPr>
                      <w:b/>
                      <w:szCs w:val="21"/>
                    </w:rPr>
                  </w:pPr>
                  <w:r w:rsidRPr="00D87780">
                    <w:rPr>
                      <w:b/>
                      <w:szCs w:val="21"/>
                    </w:rPr>
                    <w:t>治理措施（建设数量、规模、处理能力等）</w:t>
                  </w:r>
                </w:p>
              </w:tc>
              <w:tc>
                <w:tcPr>
                  <w:tcW w:w="1226" w:type="pct"/>
                  <w:vAlign w:val="center"/>
                </w:tcPr>
                <w:p w:rsidR="00154AAF" w:rsidRPr="00D87780" w:rsidRDefault="00154AAF" w:rsidP="001821AE">
                  <w:pPr>
                    <w:adjustRightInd w:val="0"/>
                    <w:snapToGrid w:val="0"/>
                    <w:jc w:val="center"/>
                    <w:rPr>
                      <w:b/>
                      <w:szCs w:val="21"/>
                    </w:rPr>
                  </w:pPr>
                  <w:r w:rsidRPr="00D87780">
                    <w:rPr>
                      <w:b/>
                      <w:szCs w:val="21"/>
                    </w:rPr>
                    <w:t>处理效果、执行标准或拟达要求</w:t>
                  </w:r>
                </w:p>
              </w:tc>
              <w:tc>
                <w:tcPr>
                  <w:tcW w:w="620" w:type="pct"/>
                  <w:vAlign w:val="center"/>
                </w:tcPr>
                <w:p w:rsidR="00154AAF" w:rsidRPr="00D87780" w:rsidRDefault="00154AAF" w:rsidP="001821AE">
                  <w:pPr>
                    <w:adjustRightInd w:val="0"/>
                    <w:snapToGrid w:val="0"/>
                    <w:jc w:val="center"/>
                    <w:rPr>
                      <w:b/>
                      <w:szCs w:val="21"/>
                    </w:rPr>
                  </w:pPr>
                  <w:r w:rsidRPr="00D87780">
                    <w:rPr>
                      <w:b/>
                      <w:szCs w:val="21"/>
                    </w:rPr>
                    <w:t>环保投资（万元）</w:t>
                  </w:r>
                </w:p>
              </w:tc>
              <w:tc>
                <w:tcPr>
                  <w:tcW w:w="418" w:type="pct"/>
                  <w:vAlign w:val="center"/>
                </w:tcPr>
                <w:p w:rsidR="00154AAF" w:rsidRPr="00D87780" w:rsidRDefault="00154AAF" w:rsidP="001821AE">
                  <w:pPr>
                    <w:adjustRightInd w:val="0"/>
                    <w:snapToGrid w:val="0"/>
                    <w:jc w:val="center"/>
                    <w:rPr>
                      <w:b/>
                      <w:szCs w:val="21"/>
                    </w:rPr>
                  </w:pPr>
                  <w:r w:rsidRPr="00D87780">
                    <w:rPr>
                      <w:b/>
                      <w:szCs w:val="21"/>
                    </w:rPr>
                    <w:t>完成时间</w:t>
                  </w:r>
                </w:p>
              </w:tc>
            </w:tr>
            <w:tr w:rsidR="002F5B39" w:rsidRPr="00D87780" w:rsidTr="00EA2302">
              <w:trPr>
                <w:jc w:val="center"/>
              </w:trPr>
              <w:tc>
                <w:tcPr>
                  <w:tcW w:w="419" w:type="pct"/>
                  <w:vMerge w:val="restart"/>
                  <w:vAlign w:val="center"/>
                </w:tcPr>
                <w:p w:rsidR="006A17A9" w:rsidRPr="00D87780" w:rsidRDefault="006A17A9" w:rsidP="001821AE">
                  <w:pPr>
                    <w:adjustRightInd w:val="0"/>
                    <w:snapToGrid w:val="0"/>
                    <w:jc w:val="center"/>
                    <w:rPr>
                      <w:szCs w:val="21"/>
                    </w:rPr>
                  </w:pPr>
                  <w:r w:rsidRPr="00D87780">
                    <w:rPr>
                      <w:szCs w:val="21"/>
                    </w:rPr>
                    <w:t>废气</w:t>
                  </w:r>
                </w:p>
              </w:tc>
              <w:tc>
                <w:tcPr>
                  <w:tcW w:w="621" w:type="pct"/>
                  <w:vAlign w:val="center"/>
                </w:tcPr>
                <w:p w:rsidR="006A17A9" w:rsidRPr="00D87780" w:rsidRDefault="006A17A9" w:rsidP="001821AE">
                  <w:pPr>
                    <w:adjustRightInd w:val="0"/>
                    <w:snapToGrid w:val="0"/>
                    <w:jc w:val="center"/>
                    <w:rPr>
                      <w:szCs w:val="21"/>
                    </w:rPr>
                  </w:pPr>
                  <w:r w:rsidRPr="00D87780">
                    <w:rPr>
                      <w:szCs w:val="21"/>
                    </w:rPr>
                    <w:t>料仓进料</w:t>
                  </w:r>
                </w:p>
              </w:tc>
              <w:tc>
                <w:tcPr>
                  <w:tcW w:w="731" w:type="pct"/>
                  <w:vAlign w:val="center"/>
                </w:tcPr>
                <w:p w:rsidR="006A17A9" w:rsidRPr="00D87780" w:rsidRDefault="006A17A9" w:rsidP="001821AE">
                  <w:pPr>
                    <w:jc w:val="center"/>
                    <w:rPr>
                      <w:szCs w:val="21"/>
                    </w:rPr>
                  </w:pPr>
                  <w:r w:rsidRPr="00D87780">
                    <w:rPr>
                      <w:szCs w:val="21"/>
                    </w:rPr>
                    <w:t>进料粉尘</w:t>
                  </w:r>
                </w:p>
              </w:tc>
              <w:tc>
                <w:tcPr>
                  <w:tcW w:w="965" w:type="pct"/>
                  <w:vAlign w:val="center"/>
                </w:tcPr>
                <w:p w:rsidR="006A17A9" w:rsidRPr="00D87780" w:rsidRDefault="006A17A9" w:rsidP="00637ACA">
                  <w:pPr>
                    <w:adjustRightInd w:val="0"/>
                    <w:snapToGrid w:val="0"/>
                    <w:jc w:val="center"/>
                    <w:rPr>
                      <w:szCs w:val="21"/>
                    </w:rPr>
                  </w:pPr>
                  <w:r w:rsidRPr="00D87780">
                    <w:rPr>
                      <w:szCs w:val="21"/>
                    </w:rPr>
                    <w:t>洒水抑尘</w:t>
                  </w:r>
                </w:p>
              </w:tc>
              <w:tc>
                <w:tcPr>
                  <w:tcW w:w="1226" w:type="pct"/>
                  <w:vMerge w:val="restart"/>
                  <w:vAlign w:val="center"/>
                </w:tcPr>
                <w:p w:rsidR="006A17A9" w:rsidRPr="00D87780" w:rsidRDefault="006A17A9" w:rsidP="001821AE">
                  <w:pPr>
                    <w:adjustRightInd w:val="0"/>
                    <w:snapToGrid w:val="0"/>
                    <w:jc w:val="center"/>
                    <w:rPr>
                      <w:szCs w:val="21"/>
                    </w:rPr>
                  </w:pPr>
                  <w:r w:rsidRPr="00D87780">
                    <w:rPr>
                      <w:szCs w:val="21"/>
                    </w:rPr>
                    <w:t>《大气污染物综合排放标准》（</w:t>
                  </w:r>
                  <w:r w:rsidRPr="00D87780">
                    <w:rPr>
                      <w:szCs w:val="21"/>
                    </w:rPr>
                    <w:t>GB16297-1996</w:t>
                  </w:r>
                  <w:r w:rsidRPr="00D87780">
                    <w:rPr>
                      <w:szCs w:val="21"/>
                    </w:rPr>
                    <w:t>）</w:t>
                  </w:r>
                </w:p>
              </w:tc>
              <w:tc>
                <w:tcPr>
                  <w:tcW w:w="620" w:type="pct"/>
                  <w:vMerge w:val="restart"/>
                  <w:vAlign w:val="center"/>
                </w:tcPr>
                <w:p w:rsidR="006A17A9" w:rsidRPr="00D87780" w:rsidRDefault="006A17A9" w:rsidP="001821AE">
                  <w:pPr>
                    <w:adjustRightInd w:val="0"/>
                    <w:snapToGrid w:val="0"/>
                    <w:jc w:val="center"/>
                    <w:rPr>
                      <w:szCs w:val="21"/>
                    </w:rPr>
                  </w:pPr>
                  <w:r w:rsidRPr="00D87780">
                    <w:rPr>
                      <w:rFonts w:hint="eastAsia"/>
                      <w:szCs w:val="21"/>
                    </w:rPr>
                    <w:t>1</w:t>
                  </w:r>
                </w:p>
              </w:tc>
              <w:tc>
                <w:tcPr>
                  <w:tcW w:w="418" w:type="pct"/>
                  <w:vMerge w:val="restart"/>
                  <w:vAlign w:val="center"/>
                </w:tcPr>
                <w:p w:rsidR="006A17A9" w:rsidRPr="00D87780" w:rsidRDefault="006A17A9" w:rsidP="001821AE">
                  <w:pPr>
                    <w:adjustRightInd w:val="0"/>
                    <w:snapToGrid w:val="0"/>
                    <w:jc w:val="center"/>
                    <w:rPr>
                      <w:szCs w:val="21"/>
                    </w:rPr>
                  </w:pPr>
                  <w:r w:rsidRPr="00D87780">
                    <w:rPr>
                      <w:kern w:val="0"/>
                      <w:szCs w:val="21"/>
                    </w:rPr>
                    <w:t>与建设项目主体工程同时设计、同时施工、同时投产使用</w:t>
                  </w:r>
                </w:p>
              </w:tc>
            </w:tr>
            <w:tr w:rsidR="002F5B39" w:rsidRPr="00D87780" w:rsidTr="00EA2302">
              <w:trPr>
                <w:jc w:val="center"/>
              </w:trPr>
              <w:tc>
                <w:tcPr>
                  <w:tcW w:w="419" w:type="pct"/>
                  <w:vMerge/>
                  <w:vAlign w:val="center"/>
                </w:tcPr>
                <w:p w:rsidR="006A17A9" w:rsidRPr="00D87780" w:rsidRDefault="006A17A9" w:rsidP="001821AE">
                  <w:pPr>
                    <w:adjustRightInd w:val="0"/>
                    <w:snapToGrid w:val="0"/>
                    <w:jc w:val="center"/>
                    <w:rPr>
                      <w:szCs w:val="21"/>
                    </w:rPr>
                  </w:pPr>
                </w:p>
              </w:tc>
              <w:tc>
                <w:tcPr>
                  <w:tcW w:w="621" w:type="pct"/>
                  <w:vAlign w:val="center"/>
                </w:tcPr>
                <w:p w:rsidR="006A17A9" w:rsidRPr="00D87780" w:rsidRDefault="006A17A9" w:rsidP="001821AE">
                  <w:pPr>
                    <w:adjustRightInd w:val="0"/>
                    <w:snapToGrid w:val="0"/>
                    <w:jc w:val="center"/>
                    <w:rPr>
                      <w:bCs/>
                      <w:szCs w:val="21"/>
                    </w:rPr>
                  </w:pPr>
                  <w:r w:rsidRPr="00D87780">
                    <w:rPr>
                      <w:szCs w:val="21"/>
                    </w:rPr>
                    <w:t>振动筛分</w:t>
                  </w:r>
                </w:p>
              </w:tc>
              <w:tc>
                <w:tcPr>
                  <w:tcW w:w="731" w:type="pct"/>
                  <w:vAlign w:val="center"/>
                </w:tcPr>
                <w:p w:rsidR="006A17A9" w:rsidRPr="00D87780" w:rsidRDefault="006A17A9" w:rsidP="001821AE">
                  <w:pPr>
                    <w:jc w:val="center"/>
                    <w:rPr>
                      <w:szCs w:val="21"/>
                    </w:rPr>
                  </w:pPr>
                  <w:r w:rsidRPr="00D87780">
                    <w:rPr>
                      <w:szCs w:val="21"/>
                    </w:rPr>
                    <w:t>筛分粉尘</w:t>
                  </w:r>
                </w:p>
              </w:tc>
              <w:tc>
                <w:tcPr>
                  <w:tcW w:w="965" w:type="pct"/>
                  <w:vAlign w:val="center"/>
                </w:tcPr>
                <w:p w:rsidR="006A17A9" w:rsidRPr="00D87780" w:rsidRDefault="006A17A9" w:rsidP="00637ACA">
                  <w:pPr>
                    <w:adjustRightInd w:val="0"/>
                    <w:snapToGrid w:val="0"/>
                    <w:jc w:val="center"/>
                    <w:rPr>
                      <w:szCs w:val="21"/>
                    </w:rPr>
                  </w:pPr>
                  <w:r w:rsidRPr="00D87780">
                    <w:rPr>
                      <w:szCs w:val="21"/>
                    </w:rPr>
                    <w:t>洒水抑尘</w:t>
                  </w:r>
                </w:p>
              </w:tc>
              <w:tc>
                <w:tcPr>
                  <w:tcW w:w="1226" w:type="pct"/>
                  <w:vMerge/>
                  <w:vAlign w:val="center"/>
                </w:tcPr>
                <w:p w:rsidR="006A17A9" w:rsidRPr="00D87780" w:rsidRDefault="006A17A9" w:rsidP="001821AE">
                  <w:pPr>
                    <w:adjustRightInd w:val="0"/>
                    <w:snapToGrid w:val="0"/>
                    <w:jc w:val="center"/>
                    <w:rPr>
                      <w:szCs w:val="21"/>
                    </w:rPr>
                  </w:pPr>
                </w:p>
              </w:tc>
              <w:tc>
                <w:tcPr>
                  <w:tcW w:w="620" w:type="pct"/>
                  <w:vMerge/>
                  <w:vAlign w:val="center"/>
                </w:tcPr>
                <w:p w:rsidR="006A17A9" w:rsidRPr="00D87780" w:rsidRDefault="006A17A9" w:rsidP="001821AE">
                  <w:pPr>
                    <w:adjustRightInd w:val="0"/>
                    <w:snapToGrid w:val="0"/>
                    <w:jc w:val="center"/>
                    <w:rPr>
                      <w:szCs w:val="21"/>
                    </w:rPr>
                  </w:pPr>
                </w:p>
              </w:tc>
              <w:tc>
                <w:tcPr>
                  <w:tcW w:w="418" w:type="pct"/>
                  <w:vMerge/>
                  <w:vAlign w:val="center"/>
                </w:tcPr>
                <w:p w:rsidR="006A17A9" w:rsidRPr="00D87780" w:rsidRDefault="006A17A9" w:rsidP="001821AE">
                  <w:pPr>
                    <w:adjustRightInd w:val="0"/>
                    <w:snapToGrid w:val="0"/>
                    <w:jc w:val="center"/>
                    <w:rPr>
                      <w:szCs w:val="21"/>
                    </w:rPr>
                  </w:pPr>
                </w:p>
              </w:tc>
            </w:tr>
            <w:tr w:rsidR="002F5B39" w:rsidRPr="00D87780" w:rsidTr="00EA2302">
              <w:trPr>
                <w:jc w:val="center"/>
              </w:trPr>
              <w:tc>
                <w:tcPr>
                  <w:tcW w:w="419" w:type="pct"/>
                  <w:vMerge/>
                  <w:vAlign w:val="center"/>
                </w:tcPr>
                <w:p w:rsidR="006A17A9" w:rsidRPr="00D87780" w:rsidRDefault="006A17A9" w:rsidP="001821AE">
                  <w:pPr>
                    <w:adjustRightInd w:val="0"/>
                    <w:snapToGrid w:val="0"/>
                    <w:jc w:val="center"/>
                    <w:rPr>
                      <w:szCs w:val="21"/>
                    </w:rPr>
                  </w:pPr>
                </w:p>
              </w:tc>
              <w:tc>
                <w:tcPr>
                  <w:tcW w:w="621" w:type="pct"/>
                  <w:vAlign w:val="center"/>
                </w:tcPr>
                <w:p w:rsidR="006A17A9" w:rsidRPr="00D87780" w:rsidRDefault="006A17A9" w:rsidP="001821AE">
                  <w:pPr>
                    <w:adjustRightInd w:val="0"/>
                    <w:snapToGrid w:val="0"/>
                    <w:jc w:val="center"/>
                    <w:rPr>
                      <w:szCs w:val="21"/>
                    </w:rPr>
                  </w:pPr>
                  <w:r w:rsidRPr="00D87780">
                    <w:rPr>
                      <w:szCs w:val="21"/>
                    </w:rPr>
                    <w:t>食堂</w:t>
                  </w:r>
                </w:p>
              </w:tc>
              <w:tc>
                <w:tcPr>
                  <w:tcW w:w="731" w:type="pct"/>
                  <w:vAlign w:val="center"/>
                </w:tcPr>
                <w:p w:rsidR="006A17A9" w:rsidRPr="00D87780" w:rsidRDefault="006A17A9" w:rsidP="001821AE">
                  <w:pPr>
                    <w:jc w:val="center"/>
                    <w:rPr>
                      <w:szCs w:val="21"/>
                    </w:rPr>
                  </w:pPr>
                  <w:r w:rsidRPr="00D87780">
                    <w:rPr>
                      <w:szCs w:val="21"/>
                    </w:rPr>
                    <w:t>食堂油烟</w:t>
                  </w:r>
                </w:p>
              </w:tc>
              <w:tc>
                <w:tcPr>
                  <w:tcW w:w="965" w:type="pct"/>
                  <w:vAlign w:val="center"/>
                </w:tcPr>
                <w:p w:rsidR="006A17A9" w:rsidRPr="00D87780" w:rsidRDefault="006A17A9" w:rsidP="00637ACA">
                  <w:pPr>
                    <w:adjustRightInd w:val="0"/>
                    <w:snapToGrid w:val="0"/>
                    <w:jc w:val="center"/>
                    <w:rPr>
                      <w:szCs w:val="21"/>
                    </w:rPr>
                  </w:pPr>
                  <w:r w:rsidRPr="00D87780">
                    <w:rPr>
                      <w:kern w:val="0"/>
                      <w:szCs w:val="21"/>
                    </w:rPr>
                    <w:t>1</w:t>
                  </w:r>
                  <w:r w:rsidRPr="00D87780">
                    <w:rPr>
                      <w:kern w:val="0"/>
                      <w:szCs w:val="21"/>
                    </w:rPr>
                    <w:t>套油烟净化器</w:t>
                  </w:r>
                  <w:r w:rsidRPr="00D87780">
                    <w:rPr>
                      <w:kern w:val="0"/>
                      <w:szCs w:val="21"/>
                    </w:rPr>
                    <w:t>+</w:t>
                  </w:r>
                  <w:r w:rsidRPr="00D87780">
                    <w:rPr>
                      <w:kern w:val="0"/>
                      <w:szCs w:val="21"/>
                    </w:rPr>
                    <w:t>专用烟道</w:t>
                  </w:r>
                </w:p>
              </w:tc>
              <w:tc>
                <w:tcPr>
                  <w:tcW w:w="1226" w:type="pct"/>
                  <w:vAlign w:val="center"/>
                </w:tcPr>
                <w:p w:rsidR="006A17A9" w:rsidRPr="00D87780" w:rsidRDefault="006A17A9" w:rsidP="001821AE">
                  <w:pPr>
                    <w:adjustRightInd w:val="0"/>
                    <w:snapToGrid w:val="0"/>
                    <w:jc w:val="center"/>
                    <w:rPr>
                      <w:szCs w:val="21"/>
                    </w:rPr>
                  </w:pPr>
                  <w:r w:rsidRPr="00D87780">
                    <w:rPr>
                      <w:szCs w:val="21"/>
                    </w:rPr>
                    <w:t>《饮食业油烟排放标准》（</w:t>
                  </w:r>
                  <w:r w:rsidRPr="00D87780">
                    <w:rPr>
                      <w:szCs w:val="21"/>
                    </w:rPr>
                    <w:t>GB18483-2001</w:t>
                  </w:r>
                  <w:r w:rsidRPr="00D87780">
                    <w:rPr>
                      <w:szCs w:val="21"/>
                    </w:rPr>
                    <w:t>）</w:t>
                  </w:r>
                </w:p>
              </w:tc>
              <w:tc>
                <w:tcPr>
                  <w:tcW w:w="620" w:type="pct"/>
                  <w:vAlign w:val="center"/>
                </w:tcPr>
                <w:p w:rsidR="006A17A9" w:rsidRPr="00D87780" w:rsidRDefault="006A17A9" w:rsidP="001821AE">
                  <w:pPr>
                    <w:adjustRightInd w:val="0"/>
                    <w:snapToGrid w:val="0"/>
                    <w:jc w:val="center"/>
                    <w:rPr>
                      <w:szCs w:val="21"/>
                    </w:rPr>
                  </w:pPr>
                  <w:r w:rsidRPr="00D87780">
                    <w:rPr>
                      <w:szCs w:val="21"/>
                    </w:rPr>
                    <w:t>依托现有</w:t>
                  </w:r>
                </w:p>
              </w:tc>
              <w:tc>
                <w:tcPr>
                  <w:tcW w:w="418" w:type="pct"/>
                  <w:vMerge/>
                  <w:vAlign w:val="center"/>
                </w:tcPr>
                <w:p w:rsidR="006A17A9" w:rsidRPr="00D87780" w:rsidRDefault="006A17A9" w:rsidP="001821AE">
                  <w:pPr>
                    <w:adjustRightInd w:val="0"/>
                    <w:snapToGrid w:val="0"/>
                    <w:jc w:val="center"/>
                    <w:rPr>
                      <w:szCs w:val="21"/>
                    </w:rPr>
                  </w:pPr>
                </w:p>
              </w:tc>
            </w:tr>
            <w:tr w:rsidR="002F5B39" w:rsidRPr="00D87780" w:rsidTr="00EA2302">
              <w:trPr>
                <w:jc w:val="center"/>
              </w:trPr>
              <w:tc>
                <w:tcPr>
                  <w:tcW w:w="419" w:type="pct"/>
                  <w:vAlign w:val="center"/>
                </w:tcPr>
                <w:p w:rsidR="00441D52" w:rsidRPr="00D87780" w:rsidRDefault="00441D52" w:rsidP="001821AE">
                  <w:pPr>
                    <w:adjustRightInd w:val="0"/>
                    <w:snapToGrid w:val="0"/>
                    <w:jc w:val="center"/>
                    <w:rPr>
                      <w:szCs w:val="21"/>
                    </w:rPr>
                  </w:pPr>
                  <w:r w:rsidRPr="00D87780">
                    <w:rPr>
                      <w:szCs w:val="21"/>
                    </w:rPr>
                    <w:t>废水</w:t>
                  </w:r>
                </w:p>
              </w:tc>
              <w:tc>
                <w:tcPr>
                  <w:tcW w:w="621" w:type="pct"/>
                  <w:vAlign w:val="center"/>
                </w:tcPr>
                <w:p w:rsidR="00441D52" w:rsidRPr="00D87780" w:rsidRDefault="00441D52" w:rsidP="001821AE">
                  <w:pPr>
                    <w:adjustRightInd w:val="0"/>
                    <w:snapToGrid w:val="0"/>
                    <w:jc w:val="center"/>
                    <w:rPr>
                      <w:szCs w:val="21"/>
                    </w:rPr>
                  </w:pPr>
                  <w:r w:rsidRPr="00D87780">
                    <w:rPr>
                      <w:szCs w:val="21"/>
                    </w:rPr>
                    <w:t>生活污水</w:t>
                  </w:r>
                </w:p>
              </w:tc>
              <w:tc>
                <w:tcPr>
                  <w:tcW w:w="731" w:type="pct"/>
                  <w:vAlign w:val="center"/>
                </w:tcPr>
                <w:p w:rsidR="00441D52" w:rsidRPr="00D87780" w:rsidRDefault="00441D52" w:rsidP="001821AE">
                  <w:pPr>
                    <w:adjustRightInd w:val="0"/>
                    <w:snapToGrid w:val="0"/>
                    <w:jc w:val="center"/>
                    <w:rPr>
                      <w:szCs w:val="21"/>
                    </w:rPr>
                  </w:pPr>
                  <w:r w:rsidRPr="00D87780">
                    <w:rPr>
                      <w:szCs w:val="21"/>
                    </w:rPr>
                    <w:t>COD</w:t>
                  </w:r>
                  <w:r w:rsidRPr="00D87780">
                    <w:rPr>
                      <w:szCs w:val="21"/>
                    </w:rPr>
                    <w:t>、</w:t>
                  </w:r>
                  <w:r w:rsidRPr="00D87780">
                    <w:rPr>
                      <w:szCs w:val="21"/>
                    </w:rPr>
                    <w:t>SS</w:t>
                  </w:r>
                  <w:r w:rsidRPr="00D87780">
                    <w:rPr>
                      <w:szCs w:val="21"/>
                    </w:rPr>
                    <w:t>、氨氮、总磷</w:t>
                  </w:r>
                  <w:r w:rsidR="00D0382E" w:rsidRPr="00D87780">
                    <w:rPr>
                      <w:szCs w:val="21"/>
                    </w:rPr>
                    <w:t>、动植物油</w:t>
                  </w:r>
                </w:p>
              </w:tc>
              <w:tc>
                <w:tcPr>
                  <w:tcW w:w="965" w:type="pct"/>
                  <w:vAlign w:val="center"/>
                </w:tcPr>
                <w:p w:rsidR="00441D52" w:rsidRPr="00D87780" w:rsidRDefault="00441D52" w:rsidP="006E3E11">
                  <w:pPr>
                    <w:adjustRightInd w:val="0"/>
                    <w:snapToGrid w:val="0"/>
                    <w:jc w:val="center"/>
                    <w:rPr>
                      <w:szCs w:val="21"/>
                      <w:vertAlign w:val="superscript"/>
                    </w:rPr>
                  </w:pPr>
                  <w:r w:rsidRPr="00D87780">
                    <w:rPr>
                      <w:szCs w:val="21"/>
                    </w:rPr>
                    <w:t>化粪池</w:t>
                  </w:r>
                  <w:r w:rsidRPr="00D87780">
                    <w:rPr>
                      <w:szCs w:val="21"/>
                    </w:rPr>
                    <w:t>1</w:t>
                  </w:r>
                  <w:r w:rsidRPr="00D87780">
                    <w:rPr>
                      <w:szCs w:val="21"/>
                    </w:rPr>
                    <w:t>套，</w:t>
                  </w:r>
                  <w:r w:rsidRPr="00D87780">
                    <w:rPr>
                      <w:rFonts w:hint="eastAsia"/>
                      <w:szCs w:val="21"/>
                    </w:rPr>
                    <w:t>3</w:t>
                  </w:r>
                  <w:r w:rsidRPr="00D87780">
                    <w:rPr>
                      <w:szCs w:val="21"/>
                    </w:rPr>
                    <w:t>m</w:t>
                  </w:r>
                  <w:r w:rsidRPr="00D87780">
                    <w:rPr>
                      <w:szCs w:val="21"/>
                      <w:vertAlign w:val="superscript"/>
                    </w:rPr>
                    <w:t>3</w:t>
                  </w:r>
                </w:p>
                <w:p w:rsidR="00FE54ED" w:rsidRPr="00D87780" w:rsidRDefault="00FE54ED" w:rsidP="00FE54ED">
                  <w:pPr>
                    <w:pStyle w:val="a0"/>
                  </w:pPr>
                  <w:r w:rsidRPr="00D87780">
                    <w:rPr>
                      <w:rFonts w:hint="eastAsia"/>
                    </w:rPr>
                    <w:t>隔油池1套，</w:t>
                  </w:r>
                  <w:r w:rsidRPr="00D87780">
                    <w:rPr>
                      <w:rFonts w:ascii="Times New Roman" w:hAnsi="Times New Roman" w:cs="Times New Roman"/>
                    </w:rPr>
                    <w:t>3m</w:t>
                  </w:r>
                  <w:r w:rsidRPr="00D87780">
                    <w:rPr>
                      <w:rFonts w:ascii="Times New Roman" w:hAnsi="Times New Roman" w:cs="Times New Roman"/>
                      <w:vertAlign w:val="superscript"/>
                    </w:rPr>
                    <w:t>3</w:t>
                  </w:r>
                </w:p>
              </w:tc>
              <w:tc>
                <w:tcPr>
                  <w:tcW w:w="1226" w:type="pct"/>
                  <w:vAlign w:val="center"/>
                </w:tcPr>
                <w:p w:rsidR="00441D52" w:rsidRPr="00D87780" w:rsidRDefault="00441D52" w:rsidP="001821AE">
                  <w:pPr>
                    <w:adjustRightInd w:val="0"/>
                    <w:snapToGrid w:val="0"/>
                    <w:jc w:val="center"/>
                    <w:rPr>
                      <w:szCs w:val="21"/>
                    </w:rPr>
                  </w:pPr>
                  <w:r w:rsidRPr="00D87780">
                    <w:rPr>
                      <w:kern w:val="0"/>
                      <w:szCs w:val="21"/>
                    </w:rPr>
                    <w:t>用于肥田</w:t>
                  </w:r>
                  <w:r w:rsidRPr="00D87780">
                    <w:rPr>
                      <w:rFonts w:hint="eastAsia"/>
                      <w:kern w:val="0"/>
                      <w:szCs w:val="21"/>
                    </w:rPr>
                    <w:t>，</w:t>
                  </w:r>
                  <w:r w:rsidRPr="00D87780">
                    <w:rPr>
                      <w:kern w:val="0"/>
                      <w:szCs w:val="21"/>
                    </w:rPr>
                    <w:t>不外排</w:t>
                  </w:r>
                </w:p>
              </w:tc>
              <w:tc>
                <w:tcPr>
                  <w:tcW w:w="620" w:type="pct"/>
                  <w:vAlign w:val="center"/>
                </w:tcPr>
                <w:p w:rsidR="00441D52" w:rsidRPr="00D87780" w:rsidRDefault="00441D52" w:rsidP="001821AE">
                  <w:pPr>
                    <w:adjustRightInd w:val="0"/>
                    <w:snapToGrid w:val="0"/>
                    <w:jc w:val="center"/>
                    <w:rPr>
                      <w:szCs w:val="21"/>
                    </w:rPr>
                  </w:pPr>
                  <w:r w:rsidRPr="00D87780">
                    <w:rPr>
                      <w:szCs w:val="21"/>
                    </w:rPr>
                    <w:t>依托现有</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EA2302">
              <w:trPr>
                <w:jc w:val="center"/>
              </w:trPr>
              <w:tc>
                <w:tcPr>
                  <w:tcW w:w="419" w:type="pct"/>
                  <w:vAlign w:val="center"/>
                </w:tcPr>
                <w:p w:rsidR="00441D52" w:rsidRPr="00D87780" w:rsidRDefault="00441D52" w:rsidP="001821AE">
                  <w:pPr>
                    <w:adjustRightInd w:val="0"/>
                    <w:snapToGrid w:val="0"/>
                    <w:jc w:val="center"/>
                    <w:rPr>
                      <w:szCs w:val="21"/>
                    </w:rPr>
                  </w:pPr>
                  <w:r w:rsidRPr="00D87780">
                    <w:rPr>
                      <w:szCs w:val="21"/>
                    </w:rPr>
                    <w:t>噪声</w:t>
                  </w:r>
                </w:p>
              </w:tc>
              <w:tc>
                <w:tcPr>
                  <w:tcW w:w="621" w:type="pct"/>
                  <w:vAlign w:val="center"/>
                </w:tcPr>
                <w:p w:rsidR="00441D52" w:rsidRPr="00D87780" w:rsidRDefault="00441D52" w:rsidP="001821AE">
                  <w:pPr>
                    <w:adjustRightInd w:val="0"/>
                    <w:snapToGrid w:val="0"/>
                    <w:jc w:val="center"/>
                    <w:rPr>
                      <w:szCs w:val="21"/>
                    </w:rPr>
                  </w:pPr>
                  <w:r w:rsidRPr="00D87780">
                    <w:rPr>
                      <w:szCs w:val="21"/>
                    </w:rPr>
                    <w:t>生产</w:t>
                  </w:r>
                  <w:r w:rsidR="000A5916" w:rsidRPr="00D87780">
                    <w:rPr>
                      <w:szCs w:val="21"/>
                    </w:rPr>
                    <w:t>区</w:t>
                  </w:r>
                </w:p>
              </w:tc>
              <w:tc>
                <w:tcPr>
                  <w:tcW w:w="731" w:type="pct"/>
                  <w:vAlign w:val="center"/>
                </w:tcPr>
                <w:p w:rsidR="00441D52" w:rsidRPr="00D87780" w:rsidRDefault="00441D52" w:rsidP="001821AE">
                  <w:pPr>
                    <w:adjustRightInd w:val="0"/>
                    <w:snapToGrid w:val="0"/>
                    <w:jc w:val="center"/>
                    <w:rPr>
                      <w:szCs w:val="21"/>
                    </w:rPr>
                  </w:pPr>
                  <w:r w:rsidRPr="00D87780">
                    <w:rPr>
                      <w:szCs w:val="21"/>
                    </w:rPr>
                    <w:t>—</w:t>
                  </w:r>
                </w:p>
              </w:tc>
              <w:tc>
                <w:tcPr>
                  <w:tcW w:w="965" w:type="pct"/>
                  <w:vAlign w:val="center"/>
                </w:tcPr>
                <w:p w:rsidR="00441D52" w:rsidRPr="00D87780" w:rsidRDefault="00441D52" w:rsidP="001821AE">
                  <w:pPr>
                    <w:adjustRightInd w:val="0"/>
                    <w:snapToGrid w:val="0"/>
                    <w:jc w:val="center"/>
                    <w:rPr>
                      <w:szCs w:val="21"/>
                    </w:rPr>
                  </w:pPr>
                  <w:r w:rsidRPr="00D87780">
                    <w:rPr>
                      <w:szCs w:val="21"/>
                    </w:rPr>
                    <w:t>建筑墙体隔声、安装减振底座、距离衰减等</w:t>
                  </w:r>
                </w:p>
              </w:tc>
              <w:tc>
                <w:tcPr>
                  <w:tcW w:w="1226" w:type="pct"/>
                  <w:vAlign w:val="center"/>
                </w:tcPr>
                <w:p w:rsidR="00441D52" w:rsidRPr="00D87780" w:rsidRDefault="00441D52" w:rsidP="00D84C73">
                  <w:pPr>
                    <w:adjustRightInd w:val="0"/>
                    <w:snapToGrid w:val="0"/>
                    <w:jc w:val="center"/>
                    <w:rPr>
                      <w:szCs w:val="21"/>
                    </w:rPr>
                  </w:pPr>
                  <w:r w:rsidRPr="00D87780">
                    <w:rPr>
                      <w:kern w:val="0"/>
                      <w:szCs w:val="21"/>
                    </w:rPr>
                    <w:t>达《工业企业厂界环境噪声排放标准》（</w:t>
                  </w:r>
                  <w:r w:rsidRPr="00D87780">
                    <w:rPr>
                      <w:kern w:val="0"/>
                      <w:szCs w:val="21"/>
                    </w:rPr>
                    <w:t>GB12348-2008</w:t>
                  </w:r>
                  <w:r w:rsidRPr="00D87780">
                    <w:rPr>
                      <w:kern w:val="0"/>
                      <w:szCs w:val="21"/>
                    </w:rPr>
                    <w:t>）</w:t>
                  </w:r>
                  <w:r w:rsidR="00D84C73" w:rsidRPr="00D87780">
                    <w:rPr>
                      <w:rFonts w:hint="eastAsia"/>
                      <w:kern w:val="0"/>
                      <w:szCs w:val="21"/>
                    </w:rPr>
                    <w:t>3</w:t>
                  </w:r>
                  <w:r w:rsidRPr="00D87780">
                    <w:rPr>
                      <w:kern w:val="0"/>
                      <w:szCs w:val="21"/>
                    </w:rPr>
                    <w:t>类标准</w:t>
                  </w:r>
                </w:p>
              </w:tc>
              <w:tc>
                <w:tcPr>
                  <w:tcW w:w="620" w:type="pct"/>
                  <w:vAlign w:val="center"/>
                </w:tcPr>
                <w:p w:rsidR="00441D52" w:rsidRPr="00D87780" w:rsidRDefault="00765643" w:rsidP="001821AE">
                  <w:pPr>
                    <w:adjustRightInd w:val="0"/>
                    <w:snapToGrid w:val="0"/>
                    <w:jc w:val="center"/>
                    <w:rPr>
                      <w:szCs w:val="21"/>
                    </w:rPr>
                  </w:pPr>
                  <w:r w:rsidRPr="00D87780">
                    <w:rPr>
                      <w:rFonts w:hint="eastAsia"/>
                      <w:szCs w:val="21"/>
                    </w:rPr>
                    <w:t>2</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EA2302">
              <w:trPr>
                <w:trHeight w:val="550"/>
                <w:jc w:val="center"/>
              </w:trPr>
              <w:tc>
                <w:tcPr>
                  <w:tcW w:w="419" w:type="pct"/>
                  <w:vAlign w:val="center"/>
                </w:tcPr>
                <w:p w:rsidR="00441D52" w:rsidRPr="00D87780" w:rsidRDefault="00441D52" w:rsidP="001821AE">
                  <w:pPr>
                    <w:adjustRightInd w:val="0"/>
                    <w:snapToGrid w:val="0"/>
                    <w:jc w:val="center"/>
                    <w:rPr>
                      <w:szCs w:val="21"/>
                    </w:rPr>
                  </w:pPr>
                  <w:r w:rsidRPr="00D87780">
                    <w:rPr>
                      <w:szCs w:val="21"/>
                    </w:rPr>
                    <w:t>固废</w:t>
                  </w:r>
                </w:p>
              </w:tc>
              <w:tc>
                <w:tcPr>
                  <w:tcW w:w="621" w:type="pct"/>
                  <w:vAlign w:val="center"/>
                </w:tcPr>
                <w:p w:rsidR="00441D52" w:rsidRPr="00D87780" w:rsidRDefault="00441D52" w:rsidP="001821AE">
                  <w:pPr>
                    <w:adjustRightInd w:val="0"/>
                    <w:snapToGrid w:val="0"/>
                    <w:jc w:val="center"/>
                    <w:rPr>
                      <w:szCs w:val="21"/>
                    </w:rPr>
                  </w:pPr>
                  <w:r w:rsidRPr="00D87780">
                    <w:rPr>
                      <w:szCs w:val="21"/>
                    </w:rPr>
                    <w:t>生产过程</w:t>
                  </w:r>
                </w:p>
              </w:tc>
              <w:tc>
                <w:tcPr>
                  <w:tcW w:w="731" w:type="pct"/>
                  <w:vAlign w:val="center"/>
                </w:tcPr>
                <w:p w:rsidR="00441D52" w:rsidRPr="00D87780" w:rsidRDefault="00441D52" w:rsidP="001821AE">
                  <w:pPr>
                    <w:adjustRightInd w:val="0"/>
                    <w:snapToGrid w:val="0"/>
                    <w:jc w:val="center"/>
                    <w:rPr>
                      <w:szCs w:val="21"/>
                    </w:rPr>
                  </w:pPr>
                  <w:r w:rsidRPr="00D87780">
                    <w:rPr>
                      <w:szCs w:val="21"/>
                    </w:rPr>
                    <w:t>一般固废</w:t>
                  </w:r>
                </w:p>
              </w:tc>
              <w:tc>
                <w:tcPr>
                  <w:tcW w:w="965" w:type="pct"/>
                  <w:vAlign w:val="center"/>
                </w:tcPr>
                <w:p w:rsidR="00441D52" w:rsidRPr="00D87780" w:rsidRDefault="00441D52" w:rsidP="001821AE">
                  <w:pPr>
                    <w:adjustRightInd w:val="0"/>
                    <w:snapToGrid w:val="0"/>
                    <w:jc w:val="center"/>
                    <w:rPr>
                      <w:szCs w:val="21"/>
                    </w:rPr>
                  </w:pPr>
                  <w:r w:rsidRPr="00D87780">
                    <w:rPr>
                      <w:szCs w:val="21"/>
                    </w:rPr>
                    <w:t>一般固废暂存场</w:t>
                  </w:r>
                  <w:r w:rsidRPr="00D87780">
                    <w:rPr>
                      <w:rFonts w:hint="eastAsia"/>
                      <w:szCs w:val="21"/>
                    </w:rPr>
                    <w:t>20</w:t>
                  </w:r>
                  <w:r w:rsidRPr="00D87780">
                    <w:rPr>
                      <w:szCs w:val="21"/>
                    </w:rPr>
                    <w:t>m</w:t>
                  </w:r>
                  <w:r w:rsidRPr="00D87780">
                    <w:rPr>
                      <w:szCs w:val="21"/>
                      <w:vertAlign w:val="superscript"/>
                    </w:rPr>
                    <w:t>2</w:t>
                  </w:r>
                </w:p>
              </w:tc>
              <w:tc>
                <w:tcPr>
                  <w:tcW w:w="1226" w:type="pct"/>
                  <w:vAlign w:val="center"/>
                </w:tcPr>
                <w:p w:rsidR="00441D52" w:rsidRPr="00D87780" w:rsidRDefault="00441D52" w:rsidP="001821AE">
                  <w:pPr>
                    <w:adjustRightInd w:val="0"/>
                    <w:snapToGrid w:val="0"/>
                    <w:jc w:val="center"/>
                    <w:rPr>
                      <w:kern w:val="0"/>
                      <w:szCs w:val="21"/>
                    </w:rPr>
                  </w:pPr>
                  <w:r w:rsidRPr="00D87780">
                    <w:rPr>
                      <w:kern w:val="0"/>
                      <w:szCs w:val="21"/>
                    </w:rPr>
                    <w:t>《一般工业固体废物贮存、处置场污染控制标准》</w:t>
                  </w:r>
                  <w:r w:rsidRPr="00D87780">
                    <w:rPr>
                      <w:kern w:val="0"/>
                      <w:szCs w:val="21"/>
                    </w:rPr>
                    <w:t>(GB18599-2001)</w:t>
                  </w:r>
                  <w:r w:rsidRPr="00D87780">
                    <w:rPr>
                      <w:kern w:val="0"/>
                      <w:szCs w:val="21"/>
                    </w:rPr>
                    <w:t>及</w:t>
                  </w:r>
                  <w:r w:rsidRPr="00D87780">
                    <w:rPr>
                      <w:kern w:val="0"/>
                      <w:szCs w:val="21"/>
                    </w:rPr>
                    <w:t>2013</w:t>
                  </w:r>
                  <w:r w:rsidRPr="00D87780">
                    <w:rPr>
                      <w:kern w:val="0"/>
                      <w:szCs w:val="21"/>
                    </w:rPr>
                    <w:t>修改单要求</w:t>
                  </w:r>
                </w:p>
              </w:tc>
              <w:tc>
                <w:tcPr>
                  <w:tcW w:w="620" w:type="pct"/>
                  <w:vAlign w:val="center"/>
                </w:tcPr>
                <w:p w:rsidR="00441D52" w:rsidRPr="00D87780" w:rsidRDefault="00765643" w:rsidP="001821AE">
                  <w:pPr>
                    <w:pStyle w:val="27"/>
                    <w:adjustRightInd w:val="0"/>
                    <w:snapToGrid w:val="0"/>
                    <w:ind w:firstLine="0"/>
                    <w:jc w:val="center"/>
                    <w:rPr>
                      <w:sz w:val="21"/>
                      <w:szCs w:val="21"/>
                    </w:rPr>
                  </w:pPr>
                  <w:r w:rsidRPr="00D87780">
                    <w:rPr>
                      <w:rFonts w:hint="eastAsia"/>
                      <w:sz w:val="21"/>
                      <w:szCs w:val="21"/>
                    </w:rPr>
                    <w:t>2</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EA2302">
              <w:trPr>
                <w:jc w:val="center"/>
              </w:trPr>
              <w:tc>
                <w:tcPr>
                  <w:tcW w:w="1040" w:type="pct"/>
                  <w:gridSpan w:val="2"/>
                  <w:vAlign w:val="center"/>
                </w:tcPr>
                <w:p w:rsidR="00441D52" w:rsidRPr="00D87780" w:rsidRDefault="00441D52" w:rsidP="001821AE">
                  <w:pPr>
                    <w:adjustRightInd w:val="0"/>
                    <w:snapToGrid w:val="0"/>
                    <w:jc w:val="center"/>
                    <w:rPr>
                      <w:szCs w:val="21"/>
                    </w:rPr>
                  </w:pPr>
                  <w:r w:rsidRPr="00D87780">
                    <w:rPr>
                      <w:szCs w:val="21"/>
                    </w:rPr>
                    <w:t>环境管理（机构、监测能力等）</w:t>
                  </w:r>
                </w:p>
              </w:tc>
              <w:tc>
                <w:tcPr>
                  <w:tcW w:w="1696" w:type="pct"/>
                  <w:gridSpan w:val="2"/>
                  <w:vAlign w:val="center"/>
                </w:tcPr>
                <w:p w:rsidR="00441D52" w:rsidRPr="00D87780" w:rsidRDefault="00441D52" w:rsidP="001821AE">
                  <w:pPr>
                    <w:adjustRightInd w:val="0"/>
                    <w:snapToGrid w:val="0"/>
                    <w:jc w:val="center"/>
                    <w:rPr>
                      <w:szCs w:val="21"/>
                    </w:rPr>
                  </w:pPr>
                  <w:r w:rsidRPr="00D87780">
                    <w:rPr>
                      <w:szCs w:val="21"/>
                    </w:rPr>
                    <w:t>专职管理人员</w:t>
                  </w:r>
                </w:p>
              </w:tc>
              <w:tc>
                <w:tcPr>
                  <w:tcW w:w="1226" w:type="pct"/>
                  <w:vAlign w:val="center"/>
                </w:tcPr>
                <w:p w:rsidR="00441D52" w:rsidRPr="00D87780" w:rsidRDefault="00441D52" w:rsidP="001821AE">
                  <w:pPr>
                    <w:adjustRightInd w:val="0"/>
                    <w:snapToGrid w:val="0"/>
                    <w:jc w:val="center"/>
                    <w:rPr>
                      <w:szCs w:val="21"/>
                    </w:rPr>
                  </w:pPr>
                  <w:r w:rsidRPr="00D87780">
                    <w:rPr>
                      <w:szCs w:val="21"/>
                    </w:rPr>
                    <w:t>—</w:t>
                  </w:r>
                </w:p>
              </w:tc>
              <w:tc>
                <w:tcPr>
                  <w:tcW w:w="620" w:type="pct"/>
                  <w:vAlign w:val="center"/>
                </w:tcPr>
                <w:p w:rsidR="00441D52" w:rsidRPr="00D87780" w:rsidRDefault="00441D52" w:rsidP="001821AE">
                  <w:pPr>
                    <w:adjustRightInd w:val="0"/>
                    <w:snapToGrid w:val="0"/>
                    <w:jc w:val="center"/>
                    <w:rPr>
                      <w:szCs w:val="21"/>
                    </w:rPr>
                  </w:pPr>
                  <w:r w:rsidRPr="00D87780">
                    <w:rPr>
                      <w:szCs w:val="21"/>
                    </w:rPr>
                    <w:t>—</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3C482B">
              <w:trPr>
                <w:jc w:val="center"/>
              </w:trPr>
              <w:tc>
                <w:tcPr>
                  <w:tcW w:w="1040" w:type="pct"/>
                  <w:gridSpan w:val="2"/>
                  <w:vAlign w:val="center"/>
                </w:tcPr>
                <w:p w:rsidR="00441D52" w:rsidRPr="00D87780" w:rsidRDefault="00441D52" w:rsidP="001821AE">
                  <w:pPr>
                    <w:adjustRightInd w:val="0"/>
                    <w:snapToGrid w:val="0"/>
                    <w:jc w:val="center"/>
                    <w:rPr>
                      <w:szCs w:val="21"/>
                    </w:rPr>
                  </w:pPr>
                  <w:r w:rsidRPr="00D87780">
                    <w:rPr>
                      <w:szCs w:val="21"/>
                    </w:rPr>
                    <w:t>“</w:t>
                  </w:r>
                  <w:r w:rsidRPr="00D87780">
                    <w:rPr>
                      <w:szCs w:val="21"/>
                    </w:rPr>
                    <w:t>以新带老</w:t>
                  </w:r>
                  <w:r w:rsidRPr="00D87780">
                    <w:rPr>
                      <w:szCs w:val="21"/>
                    </w:rPr>
                    <w:t>”</w:t>
                  </w:r>
                  <w:r w:rsidRPr="00D87780">
                    <w:rPr>
                      <w:szCs w:val="21"/>
                    </w:rPr>
                    <w:t>措施</w:t>
                  </w:r>
                </w:p>
              </w:tc>
              <w:tc>
                <w:tcPr>
                  <w:tcW w:w="2922" w:type="pct"/>
                  <w:gridSpan w:val="3"/>
                  <w:vAlign w:val="center"/>
                </w:tcPr>
                <w:p w:rsidR="00441D52" w:rsidRPr="00D87780" w:rsidRDefault="00441D52" w:rsidP="001821AE">
                  <w:pPr>
                    <w:adjustRightInd w:val="0"/>
                    <w:snapToGrid w:val="0"/>
                    <w:jc w:val="center"/>
                    <w:rPr>
                      <w:szCs w:val="21"/>
                    </w:rPr>
                  </w:pPr>
                  <w:r w:rsidRPr="00D87780">
                    <w:rPr>
                      <w:szCs w:val="21"/>
                    </w:rPr>
                    <w:t>无以新带老</w:t>
                  </w:r>
                </w:p>
              </w:tc>
              <w:tc>
                <w:tcPr>
                  <w:tcW w:w="620" w:type="pct"/>
                  <w:vAlign w:val="center"/>
                </w:tcPr>
                <w:p w:rsidR="00441D52" w:rsidRPr="00D87780" w:rsidRDefault="00441D52" w:rsidP="001821AE">
                  <w:pPr>
                    <w:adjustRightInd w:val="0"/>
                    <w:snapToGrid w:val="0"/>
                    <w:jc w:val="center"/>
                    <w:rPr>
                      <w:szCs w:val="21"/>
                    </w:rPr>
                  </w:pPr>
                  <w:r w:rsidRPr="00D87780">
                    <w:rPr>
                      <w:szCs w:val="21"/>
                    </w:rPr>
                    <w:t>—</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3C482B">
              <w:trPr>
                <w:jc w:val="center"/>
              </w:trPr>
              <w:tc>
                <w:tcPr>
                  <w:tcW w:w="1040" w:type="pct"/>
                  <w:gridSpan w:val="2"/>
                  <w:vAlign w:val="center"/>
                </w:tcPr>
                <w:p w:rsidR="00441D52" w:rsidRPr="00D87780" w:rsidRDefault="00441D52" w:rsidP="001821AE">
                  <w:pPr>
                    <w:adjustRightInd w:val="0"/>
                    <w:snapToGrid w:val="0"/>
                    <w:jc w:val="center"/>
                    <w:rPr>
                      <w:szCs w:val="21"/>
                    </w:rPr>
                  </w:pPr>
                  <w:r w:rsidRPr="00D87780">
                    <w:rPr>
                      <w:szCs w:val="21"/>
                    </w:rPr>
                    <w:t>总量平衡具体方案</w:t>
                  </w:r>
                </w:p>
              </w:tc>
              <w:tc>
                <w:tcPr>
                  <w:tcW w:w="2922" w:type="pct"/>
                  <w:gridSpan w:val="3"/>
                  <w:vAlign w:val="center"/>
                </w:tcPr>
                <w:p w:rsidR="00441D52" w:rsidRPr="00D87780" w:rsidRDefault="00441D52" w:rsidP="00DA238F">
                  <w:pPr>
                    <w:adjustRightInd w:val="0"/>
                    <w:snapToGrid w:val="0"/>
                    <w:ind w:firstLineChars="150" w:firstLine="315"/>
                    <w:rPr>
                      <w:szCs w:val="21"/>
                    </w:rPr>
                  </w:pPr>
                  <w:r w:rsidRPr="00D87780">
                    <w:rPr>
                      <w:szCs w:val="21"/>
                    </w:rPr>
                    <w:t>废气：</w:t>
                  </w:r>
                  <w:r w:rsidR="005370D1" w:rsidRPr="00D87780">
                    <w:rPr>
                      <w:szCs w:val="21"/>
                    </w:rPr>
                    <w:t>本项目</w:t>
                  </w:r>
                  <w:r w:rsidR="00DA238F" w:rsidRPr="00D87780">
                    <w:rPr>
                      <w:rFonts w:hint="eastAsia"/>
                      <w:szCs w:val="21"/>
                    </w:rPr>
                    <w:t>无</w:t>
                  </w:r>
                  <w:r w:rsidR="005370D1" w:rsidRPr="00D87780">
                    <w:rPr>
                      <w:rFonts w:hint="eastAsia"/>
                      <w:szCs w:val="21"/>
                    </w:rPr>
                    <w:t>组织</w:t>
                  </w:r>
                  <w:r w:rsidR="005370D1" w:rsidRPr="00D87780">
                    <w:rPr>
                      <w:szCs w:val="21"/>
                    </w:rPr>
                    <w:t>排放粉尘</w:t>
                  </w:r>
                  <w:r w:rsidR="005370D1" w:rsidRPr="00D87780">
                    <w:rPr>
                      <w:rFonts w:hint="eastAsia"/>
                      <w:szCs w:val="21"/>
                    </w:rPr>
                    <w:t>0.0</w:t>
                  </w:r>
                  <w:r w:rsidR="00DA238F" w:rsidRPr="00D87780">
                    <w:rPr>
                      <w:rFonts w:hint="eastAsia"/>
                      <w:szCs w:val="21"/>
                    </w:rPr>
                    <w:t>525</w:t>
                  </w:r>
                  <w:r w:rsidR="005370D1" w:rsidRPr="00D87780">
                    <w:rPr>
                      <w:rFonts w:hint="eastAsia"/>
                      <w:szCs w:val="21"/>
                    </w:rPr>
                    <w:t>t/a</w:t>
                  </w:r>
                  <w:r w:rsidR="005370D1" w:rsidRPr="00D87780">
                    <w:rPr>
                      <w:rFonts w:hint="eastAsia"/>
                      <w:szCs w:val="21"/>
                    </w:rPr>
                    <w:t>，</w:t>
                  </w:r>
                  <w:r w:rsidR="00DA238F" w:rsidRPr="00D87780">
                    <w:rPr>
                      <w:rFonts w:hint="eastAsia"/>
                      <w:szCs w:val="21"/>
                    </w:rPr>
                    <w:t>无组织废气不申请总量</w:t>
                  </w:r>
                  <w:r w:rsidR="005370D1" w:rsidRPr="00D87780">
                    <w:rPr>
                      <w:rFonts w:hint="eastAsia"/>
                      <w:szCs w:val="21"/>
                    </w:rPr>
                    <w:t>。</w:t>
                  </w:r>
                  <w:r w:rsidRPr="00D87780">
                    <w:rPr>
                      <w:szCs w:val="21"/>
                    </w:rPr>
                    <w:t>废水：建设项目生活污水经化粪池</w:t>
                  </w:r>
                  <w:r w:rsidR="00FE54ED" w:rsidRPr="00D87780">
                    <w:rPr>
                      <w:szCs w:val="21"/>
                    </w:rPr>
                    <w:t>和隔油池</w:t>
                  </w:r>
                  <w:r w:rsidRPr="00D87780">
                    <w:rPr>
                      <w:szCs w:val="21"/>
                    </w:rPr>
                    <w:t>处理后用于肥田</w:t>
                  </w:r>
                  <w:r w:rsidRPr="00D87780">
                    <w:rPr>
                      <w:rFonts w:hint="eastAsia"/>
                      <w:szCs w:val="21"/>
                    </w:rPr>
                    <w:t>，</w:t>
                  </w:r>
                  <w:r w:rsidRPr="00D87780">
                    <w:rPr>
                      <w:szCs w:val="21"/>
                    </w:rPr>
                    <w:t>不外排</w:t>
                  </w:r>
                  <w:r w:rsidR="00864ACD" w:rsidRPr="00D87780">
                    <w:rPr>
                      <w:rFonts w:hint="eastAsia"/>
                      <w:szCs w:val="21"/>
                    </w:rPr>
                    <w:t>，</w:t>
                  </w:r>
                  <w:r w:rsidR="00D622FB" w:rsidRPr="00D87780">
                    <w:rPr>
                      <w:rFonts w:hint="eastAsia"/>
                      <w:szCs w:val="21"/>
                    </w:rPr>
                    <w:t>不需申请总量</w:t>
                  </w:r>
                  <w:r w:rsidRPr="00D87780">
                    <w:rPr>
                      <w:rFonts w:hint="eastAsia"/>
                      <w:szCs w:val="21"/>
                    </w:rPr>
                    <w:t>。</w:t>
                  </w:r>
                  <w:r w:rsidRPr="00D87780">
                    <w:rPr>
                      <w:szCs w:val="21"/>
                    </w:rPr>
                    <w:t>固废：固废均得到有效处置，不申请总量。</w:t>
                  </w:r>
                </w:p>
              </w:tc>
              <w:tc>
                <w:tcPr>
                  <w:tcW w:w="620" w:type="pct"/>
                  <w:vAlign w:val="center"/>
                </w:tcPr>
                <w:p w:rsidR="00441D52" w:rsidRPr="00D87780" w:rsidRDefault="00441D52" w:rsidP="001821AE">
                  <w:pPr>
                    <w:adjustRightInd w:val="0"/>
                    <w:snapToGrid w:val="0"/>
                    <w:jc w:val="center"/>
                    <w:rPr>
                      <w:szCs w:val="21"/>
                    </w:rPr>
                  </w:pPr>
                  <w:r w:rsidRPr="00D87780">
                    <w:rPr>
                      <w:szCs w:val="21"/>
                    </w:rPr>
                    <w:t>—</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3C482B">
              <w:trPr>
                <w:jc w:val="center"/>
              </w:trPr>
              <w:tc>
                <w:tcPr>
                  <w:tcW w:w="1040" w:type="pct"/>
                  <w:gridSpan w:val="2"/>
                  <w:vAlign w:val="center"/>
                </w:tcPr>
                <w:p w:rsidR="00441D52" w:rsidRPr="00D87780" w:rsidRDefault="00441D52" w:rsidP="001821AE">
                  <w:pPr>
                    <w:adjustRightInd w:val="0"/>
                    <w:snapToGrid w:val="0"/>
                    <w:jc w:val="center"/>
                    <w:rPr>
                      <w:szCs w:val="21"/>
                    </w:rPr>
                  </w:pPr>
                  <w:r w:rsidRPr="00D87780">
                    <w:rPr>
                      <w:szCs w:val="21"/>
                    </w:rPr>
                    <w:t>区域解决问题</w:t>
                  </w:r>
                </w:p>
              </w:tc>
              <w:tc>
                <w:tcPr>
                  <w:tcW w:w="2922" w:type="pct"/>
                  <w:gridSpan w:val="3"/>
                  <w:vAlign w:val="center"/>
                </w:tcPr>
                <w:p w:rsidR="00441D52" w:rsidRPr="00D87780" w:rsidRDefault="00441D52" w:rsidP="001821AE">
                  <w:pPr>
                    <w:adjustRightInd w:val="0"/>
                    <w:snapToGrid w:val="0"/>
                    <w:jc w:val="center"/>
                    <w:rPr>
                      <w:szCs w:val="21"/>
                    </w:rPr>
                  </w:pPr>
                  <w:r w:rsidRPr="00D87780">
                    <w:rPr>
                      <w:szCs w:val="21"/>
                    </w:rPr>
                    <w:t>—</w:t>
                  </w:r>
                </w:p>
              </w:tc>
              <w:tc>
                <w:tcPr>
                  <w:tcW w:w="620" w:type="pct"/>
                  <w:vAlign w:val="center"/>
                </w:tcPr>
                <w:p w:rsidR="00441D52" w:rsidRPr="00D87780" w:rsidRDefault="00441D52" w:rsidP="001821AE">
                  <w:pPr>
                    <w:adjustRightInd w:val="0"/>
                    <w:snapToGrid w:val="0"/>
                    <w:jc w:val="center"/>
                    <w:rPr>
                      <w:szCs w:val="21"/>
                    </w:rPr>
                  </w:pPr>
                  <w:r w:rsidRPr="00D87780">
                    <w:rPr>
                      <w:szCs w:val="21"/>
                    </w:rPr>
                    <w:t>—</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3C482B">
              <w:trPr>
                <w:jc w:val="center"/>
              </w:trPr>
              <w:tc>
                <w:tcPr>
                  <w:tcW w:w="1040" w:type="pct"/>
                  <w:gridSpan w:val="2"/>
                  <w:vAlign w:val="center"/>
                </w:tcPr>
                <w:p w:rsidR="00441D52" w:rsidRPr="00D87780" w:rsidRDefault="00441D52" w:rsidP="001821AE">
                  <w:pPr>
                    <w:adjustRightInd w:val="0"/>
                    <w:snapToGrid w:val="0"/>
                    <w:jc w:val="center"/>
                    <w:rPr>
                      <w:szCs w:val="21"/>
                    </w:rPr>
                  </w:pPr>
                  <w:r w:rsidRPr="00D87780">
                    <w:rPr>
                      <w:szCs w:val="21"/>
                    </w:rPr>
                    <w:t>卫生防护距离设置（以设施或厂界设置，敏感保护目标等）</w:t>
                  </w:r>
                </w:p>
              </w:tc>
              <w:tc>
                <w:tcPr>
                  <w:tcW w:w="2922" w:type="pct"/>
                  <w:gridSpan w:val="3"/>
                  <w:vAlign w:val="center"/>
                </w:tcPr>
                <w:p w:rsidR="00441D52" w:rsidRPr="00D87780" w:rsidRDefault="00441D52" w:rsidP="00F42C33">
                  <w:pPr>
                    <w:adjustRightInd w:val="0"/>
                    <w:snapToGrid w:val="0"/>
                    <w:ind w:firstLineChars="200" w:firstLine="420"/>
                    <w:rPr>
                      <w:szCs w:val="21"/>
                    </w:rPr>
                  </w:pPr>
                  <w:r w:rsidRPr="00D87780">
                    <w:rPr>
                      <w:szCs w:val="21"/>
                    </w:rPr>
                    <w:t>项目不设大气环境防护距离</w:t>
                  </w:r>
                  <w:r w:rsidRPr="00D87780">
                    <w:rPr>
                      <w:rFonts w:hint="eastAsia"/>
                      <w:szCs w:val="21"/>
                    </w:rPr>
                    <w:t>，分别</w:t>
                  </w:r>
                  <w:r w:rsidRPr="00D87780">
                    <w:rPr>
                      <w:szCs w:val="21"/>
                    </w:rPr>
                    <w:t>以</w:t>
                  </w:r>
                  <w:r w:rsidR="000A5916" w:rsidRPr="00D87780">
                    <w:rPr>
                      <w:szCs w:val="21"/>
                    </w:rPr>
                    <w:t>生产区</w:t>
                  </w:r>
                  <w:r w:rsidRPr="00D87780">
                    <w:rPr>
                      <w:szCs w:val="21"/>
                    </w:rPr>
                    <w:t>为执行边界</w:t>
                  </w:r>
                  <w:r w:rsidRPr="00D87780">
                    <w:rPr>
                      <w:rFonts w:hint="eastAsia"/>
                      <w:szCs w:val="21"/>
                    </w:rPr>
                    <w:t>的</w:t>
                  </w:r>
                  <w:r w:rsidRPr="00D87780">
                    <w:rPr>
                      <w:szCs w:val="21"/>
                    </w:rPr>
                    <w:t>50m</w:t>
                  </w:r>
                  <w:r w:rsidRPr="00D87780">
                    <w:rPr>
                      <w:szCs w:val="21"/>
                    </w:rPr>
                    <w:t>所形成的包络线范围。</w:t>
                  </w:r>
                </w:p>
              </w:tc>
              <w:tc>
                <w:tcPr>
                  <w:tcW w:w="620" w:type="pct"/>
                  <w:vAlign w:val="center"/>
                </w:tcPr>
                <w:p w:rsidR="00441D52" w:rsidRPr="00D87780" w:rsidRDefault="00441D52" w:rsidP="001821AE">
                  <w:pPr>
                    <w:adjustRightInd w:val="0"/>
                    <w:snapToGrid w:val="0"/>
                    <w:jc w:val="center"/>
                    <w:rPr>
                      <w:szCs w:val="21"/>
                    </w:rPr>
                  </w:pPr>
                  <w:r w:rsidRPr="00D87780">
                    <w:rPr>
                      <w:szCs w:val="21"/>
                    </w:rPr>
                    <w:t>—</w:t>
                  </w:r>
                </w:p>
              </w:tc>
              <w:tc>
                <w:tcPr>
                  <w:tcW w:w="418" w:type="pct"/>
                  <w:vMerge/>
                  <w:vAlign w:val="center"/>
                </w:tcPr>
                <w:p w:rsidR="00441D52" w:rsidRPr="00D87780" w:rsidRDefault="00441D52" w:rsidP="001821AE">
                  <w:pPr>
                    <w:adjustRightInd w:val="0"/>
                    <w:snapToGrid w:val="0"/>
                    <w:jc w:val="center"/>
                    <w:rPr>
                      <w:szCs w:val="21"/>
                    </w:rPr>
                  </w:pPr>
                </w:p>
              </w:tc>
            </w:tr>
            <w:tr w:rsidR="002F5B39" w:rsidRPr="00D87780" w:rsidTr="003C482B">
              <w:trPr>
                <w:jc w:val="center"/>
              </w:trPr>
              <w:tc>
                <w:tcPr>
                  <w:tcW w:w="3962" w:type="pct"/>
                  <w:gridSpan w:val="5"/>
                  <w:vAlign w:val="center"/>
                </w:tcPr>
                <w:p w:rsidR="00441D52" w:rsidRPr="00D87780" w:rsidRDefault="00441D52" w:rsidP="001821AE">
                  <w:pPr>
                    <w:adjustRightInd w:val="0"/>
                    <w:snapToGrid w:val="0"/>
                    <w:jc w:val="center"/>
                    <w:rPr>
                      <w:szCs w:val="21"/>
                    </w:rPr>
                  </w:pPr>
                  <w:r w:rsidRPr="00D87780">
                    <w:rPr>
                      <w:szCs w:val="21"/>
                    </w:rPr>
                    <w:t>环保投资合计</w:t>
                  </w:r>
                </w:p>
              </w:tc>
              <w:tc>
                <w:tcPr>
                  <w:tcW w:w="620" w:type="pct"/>
                  <w:vAlign w:val="center"/>
                </w:tcPr>
                <w:p w:rsidR="00441D52" w:rsidRPr="00D87780" w:rsidRDefault="00905594" w:rsidP="001821AE">
                  <w:pPr>
                    <w:adjustRightInd w:val="0"/>
                    <w:snapToGrid w:val="0"/>
                    <w:jc w:val="center"/>
                    <w:rPr>
                      <w:szCs w:val="21"/>
                    </w:rPr>
                  </w:pPr>
                  <w:r w:rsidRPr="00D87780">
                    <w:rPr>
                      <w:rFonts w:hint="eastAsia"/>
                      <w:szCs w:val="21"/>
                    </w:rPr>
                    <w:t>5</w:t>
                  </w:r>
                </w:p>
              </w:tc>
              <w:tc>
                <w:tcPr>
                  <w:tcW w:w="418" w:type="pct"/>
                  <w:vMerge/>
                  <w:vAlign w:val="center"/>
                </w:tcPr>
                <w:p w:rsidR="00441D52" w:rsidRPr="00D87780" w:rsidRDefault="00441D52" w:rsidP="001821AE">
                  <w:pPr>
                    <w:adjustRightInd w:val="0"/>
                    <w:snapToGrid w:val="0"/>
                    <w:jc w:val="center"/>
                    <w:rPr>
                      <w:szCs w:val="21"/>
                    </w:rPr>
                  </w:pPr>
                </w:p>
              </w:tc>
            </w:tr>
          </w:tbl>
          <w:p w:rsidR="00154AAF" w:rsidRPr="00D87780" w:rsidRDefault="00154AAF" w:rsidP="001821AE">
            <w:pPr>
              <w:autoSpaceDE w:val="0"/>
              <w:autoSpaceDN w:val="0"/>
              <w:adjustRightInd w:val="0"/>
              <w:jc w:val="left"/>
              <w:rPr>
                <w:kern w:val="0"/>
                <w:sz w:val="24"/>
              </w:rPr>
            </w:pPr>
          </w:p>
          <w:p w:rsidR="00905594" w:rsidRPr="00D87780" w:rsidRDefault="00905594" w:rsidP="00905594">
            <w:pPr>
              <w:pStyle w:val="a0"/>
            </w:pPr>
          </w:p>
          <w:p w:rsidR="00905594" w:rsidRPr="00D87780" w:rsidRDefault="00905594" w:rsidP="00905594">
            <w:pPr>
              <w:pStyle w:val="a0"/>
            </w:pPr>
          </w:p>
          <w:p w:rsidR="00905594" w:rsidRPr="00D87780" w:rsidRDefault="00905594" w:rsidP="00905594">
            <w:pPr>
              <w:pStyle w:val="a0"/>
            </w:pPr>
          </w:p>
          <w:p w:rsidR="00905594" w:rsidRPr="00D87780" w:rsidRDefault="00905594" w:rsidP="00905594">
            <w:pPr>
              <w:pStyle w:val="a0"/>
            </w:pPr>
          </w:p>
          <w:p w:rsidR="00905594" w:rsidRPr="00D87780" w:rsidRDefault="00905594" w:rsidP="00905594">
            <w:pPr>
              <w:pStyle w:val="a0"/>
            </w:pPr>
          </w:p>
        </w:tc>
      </w:tr>
    </w:tbl>
    <w:p w:rsidR="00154AAF" w:rsidRPr="00D87780" w:rsidRDefault="00154AAF" w:rsidP="00154AAF">
      <w:pPr>
        <w:pStyle w:val="a0"/>
        <w:sectPr w:rsidR="00154AAF" w:rsidRPr="00D87780">
          <w:pgSz w:w="11906" w:h="16838"/>
          <w:pgMar w:top="1701" w:right="1418" w:bottom="1134" w:left="1418" w:header="851" w:footer="992" w:gutter="0"/>
          <w:cols w:space="720"/>
          <w:docGrid w:type="lines" w:linePitch="312"/>
        </w:sectPr>
      </w:pPr>
    </w:p>
    <w:p w:rsidR="007E5842" w:rsidRPr="00D87780" w:rsidRDefault="007E5842">
      <w:pPr>
        <w:adjustRightInd w:val="0"/>
        <w:snapToGrid w:val="0"/>
        <w:outlineLvl w:val="0"/>
        <w:rPr>
          <w:b/>
          <w:sz w:val="28"/>
          <w:szCs w:val="28"/>
        </w:rPr>
      </w:pPr>
      <w:r w:rsidRPr="00D87780">
        <w:rPr>
          <w:b/>
          <w:sz w:val="28"/>
          <w:szCs w:val="28"/>
        </w:rPr>
        <w:lastRenderedPageBreak/>
        <w:t>九、结论与建议</w:t>
      </w: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243"/>
      </w:tblGrid>
      <w:tr w:rsidR="002F5B39" w:rsidRPr="00D87780" w:rsidTr="00425215">
        <w:trPr>
          <w:trHeight w:val="12161"/>
          <w:jc w:val="center"/>
        </w:trPr>
        <w:tc>
          <w:tcPr>
            <w:tcW w:w="9243" w:type="dxa"/>
          </w:tcPr>
          <w:p w:rsidR="007E5842" w:rsidRPr="00D87780" w:rsidRDefault="007E5842">
            <w:pPr>
              <w:tabs>
                <w:tab w:val="left" w:pos="4176"/>
              </w:tabs>
              <w:adjustRightInd w:val="0"/>
              <w:snapToGrid w:val="0"/>
              <w:spacing w:line="360" w:lineRule="auto"/>
              <w:rPr>
                <w:b/>
                <w:sz w:val="24"/>
              </w:rPr>
            </w:pPr>
            <w:r w:rsidRPr="00D87780">
              <w:rPr>
                <w:b/>
                <w:sz w:val="24"/>
              </w:rPr>
              <w:t>一、结论</w:t>
            </w:r>
          </w:p>
          <w:p w:rsidR="007E5842" w:rsidRPr="00D87780" w:rsidRDefault="007E5842">
            <w:pPr>
              <w:tabs>
                <w:tab w:val="left" w:pos="4176"/>
              </w:tabs>
              <w:spacing w:line="360" w:lineRule="auto"/>
              <w:ind w:firstLineChars="196" w:firstLine="472"/>
              <w:rPr>
                <w:b/>
                <w:sz w:val="24"/>
              </w:rPr>
            </w:pPr>
            <w:r w:rsidRPr="00D87780">
              <w:rPr>
                <w:b/>
                <w:sz w:val="24"/>
              </w:rPr>
              <w:t>1</w:t>
            </w:r>
            <w:r w:rsidRPr="00D87780">
              <w:rPr>
                <w:b/>
                <w:sz w:val="24"/>
              </w:rPr>
              <w:t>、项目概况</w:t>
            </w:r>
          </w:p>
          <w:p w:rsidR="00837BA8" w:rsidRPr="00D87780" w:rsidRDefault="00837BA8" w:rsidP="00837BA8">
            <w:pPr>
              <w:spacing w:line="360" w:lineRule="auto"/>
              <w:ind w:firstLineChars="200" w:firstLine="480"/>
              <w:rPr>
                <w:sz w:val="24"/>
              </w:rPr>
            </w:pPr>
            <w:r w:rsidRPr="00D87780">
              <w:rPr>
                <w:rFonts w:hint="eastAsia"/>
                <w:sz w:val="24"/>
              </w:rPr>
              <w:t>江苏绿源环境工程科技</w:t>
            </w:r>
            <w:r w:rsidRPr="00D87780">
              <w:rPr>
                <w:sz w:val="24"/>
              </w:rPr>
              <w:t>有限公司</w:t>
            </w:r>
            <w:r w:rsidRPr="00D87780">
              <w:rPr>
                <w:rFonts w:hint="eastAsia"/>
                <w:sz w:val="24"/>
              </w:rPr>
              <w:t>现投资</w:t>
            </w:r>
            <w:r w:rsidRPr="00D87780">
              <w:rPr>
                <w:rFonts w:hint="eastAsia"/>
                <w:sz w:val="24"/>
              </w:rPr>
              <w:t>1500</w:t>
            </w:r>
            <w:r w:rsidRPr="00D87780">
              <w:rPr>
                <w:rFonts w:hint="eastAsia"/>
                <w:sz w:val="24"/>
              </w:rPr>
              <w:t>万元建设</w:t>
            </w:r>
            <w:r w:rsidRPr="00D87780">
              <w:rPr>
                <w:rFonts w:ascii="宋体" w:hAnsi="宋体" w:hint="eastAsia"/>
                <w:sz w:val="24"/>
              </w:rPr>
              <w:t>年回收加工处理30万吨钢渣项目</w:t>
            </w:r>
            <w:r w:rsidRPr="00D87780">
              <w:rPr>
                <w:rFonts w:hint="eastAsia"/>
                <w:sz w:val="24"/>
              </w:rPr>
              <w:t>，该项目租赁</w:t>
            </w:r>
            <w:r w:rsidRPr="00D87780">
              <w:rPr>
                <w:rFonts w:hint="eastAsia"/>
                <w:kern w:val="0"/>
                <w:sz w:val="24"/>
              </w:rPr>
              <w:t>江苏蓝山油脂科技有限公司</w:t>
            </w:r>
            <w:r w:rsidRPr="00D87780">
              <w:rPr>
                <w:rFonts w:hint="eastAsia"/>
                <w:sz w:val="24"/>
              </w:rPr>
              <w:t>闲置厂房，租赁厂房位于镇江市丹徒区辛丰镇山北村大缺</w:t>
            </w:r>
            <w:r w:rsidRPr="00D87780">
              <w:rPr>
                <w:rFonts w:hint="eastAsia"/>
                <w:sz w:val="24"/>
              </w:rPr>
              <w:t>808</w:t>
            </w:r>
            <w:r w:rsidRPr="00D87780">
              <w:rPr>
                <w:rFonts w:hint="eastAsia"/>
                <w:sz w:val="24"/>
              </w:rPr>
              <w:t>号，租赁厂房占地面积</w:t>
            </w:r>
            <w:r w:rsidRPr="00D87780">
              <w:rPr>
                <w:rFonts w:hint="eastAsia"/>
                <w:sz w:val="24"/>
              </w:rPr>
              <w:t>9437m</w:t>
            </w:r>
            <w:r w:rsidRPr="00D87780">
              <w:rPr>
                <w:rFonts w:hint="eastAsia"/>
                <w:sz w:val="24"/>
                <w:vertAlign w:val="superscript"/>
              </w:rPr>
              <w:t>2</w:t>
            </w:r>
            <w:r w:rsidRPr="00D87780">
              <w:rPr>
                <w:rFonts w:hint="eastAsia"/>
                <w:sz w:val="24"/>
              </w:rPr>
              <w:t>，建筑面积</w:t>
            </w:r>
            <w:r w:rsidR="00D5611A" w:rsidRPr="00D87780">
              <w:rPr>
                <w:rFonts w:hint="eastAsia"/>
                <w:sz w:val="24"/>
              </w:rPr>
              <w:t>3485</w:t>
            </w:r>
            <w:r w:rsidRPr="00D87780">
              <w:rPr>
                <w:rFonts w:hint="eastAsia"/>
                <w:sz w:val="24"/>
              </w:rPr>
              <w:t xml:space="preserve"> m</w:t>
            </w:r>
            <w:r w:rsidRPr="00D87780">
              <w:rPr>
                <w:rFonts w:hint="eastAsia"/>
                <w:sz w:val="24"/>
                <w:vertAlign w:val="superscript"/>
              </w:rPr>
              <w:t>2</w:t>
            </w:r>
            <w:r w:rsidRPr="00D87780">
              <w:rPr>
                <w:rFonts w:hint="eastAsia"/>
                <w:sz w:val="24"/>
              </w:rPr>
              <w:t>，项目建成达产后，预计可形成年产钢渣</w:t>
            </w:r>
            <w:r w:rsidRPr="00D87780">
              <w:rPr>
                <w:rFonts w:hint="eastAsia"/>
                <w:sz w:val="24"/>
              </w:rPr>
              <w:t>30</w:t>
            </w:r>
            <w:r w:rsidRPr="00D87780">
              <w:rPr>
                <w:rFonts w:hint="eastAsia"/>
                <w:sz w:val="24"/>
              </w:rPr>
              <w:t>万吨的生产能力。本项目已经获得</w:t>
            </w:r>
            <w:r w:rsidRPr="00D87780">
              <w:rPr>
                <w:sz w:val="24"/>
              </w:rPr>
              <w:t>镇江市丹徒区经济发展局</w:t>
            </w:r>
            <w:r w:rsidRPr="00D87780">
              <w:rPr>
                <w:rFonts w:hint="eastAsia"/>
                <w:sz w:val="24"/>
              </w:rPr>
              <w:t>下发的关于本项目的备案通知书（</w:t>
            </w:r>
            <w:r w:rsidRPr="00D87780">
              <w:rPr>
                <w:sz w:val="24"/>
              </w:rPr>
              <w:t>镇徒经发备（</w:t>
            </w:r>
            <w:r w:rsidRPr="00D87780">
              <w:rPr>
                <w:sz w:val="24"/>
              </w:rPr>
              <w:t>201</w:t>
            </w:r>
            <w:r w:rsidRPr="00D87780">
              <w:rPr>
                <w:rFonts w:hint="eastAsia"/>
                <w:sz w:val="24"/>
              </w:rPr>
              <w:t>9</w:t>
            </w:r>
            <w:r w:rsidRPr="00D87780">
              <w:rPr>
                <w:sz w:val="24"/>
              </w:rPr>
              <w:t>）</w:t>
            </w:r>
            <w:r w:rsidRPr="00D87780">
              <w:rPr>
                <w:rFonts w:hint="eastAsia"/>
                <w:sz w:val="24"/>
              </w:rPr>
              <w:t>208</w:t>
            </w:r>
            <w:r w:rsidRPr="00D87780">
              <w:rPr>
                <w:sz w:val="24"/>
              </w:rPr>
              <w:t>号</w:t>
            </w:r>
            <w:r w:rsidRPr="00D87780">
              <w:rPr>
                <w:rFonts w:hint="eastAsia"/>
                <w:sz w:val="24"/>
              </w:rPr>
              <w:t>）。</w:t>
            </w:r>
          </w:p>
          <w:p w:rsidR="007E5842" w:rsidRPr="00D87780" w:rsidRDefault="007E5842">
            <w:pPr>
              <w:tabs>
                <w:tab w:val="left" w:pos="2710"/>
              </w:tabs>
              <w:spacing w:line="360" w:lineRule="auto"/>
              <w:ind w:firstLineChars="196" w:firstLine="472"/>
              <w:rPr>
                <w:b/>
                <w:sz w:val="24"/>
              </w:rPr>
            </w:pPr>
            <w:r w:rsidRPr="00D87780">
              <w:rPr>
                <w:rFonts w:hint="eastAsia"/>
                <w:b/>
                <w:sz w:val="24"/>
              </w:rPr>
              <w:t>2</w:t>
            </w:r>
            <w:r w:rsidRPr="00D87780">
              <w:rPr>
                <w:b/>
                <w:sz w:val="24"/>
              </w:rPr>
              <w:t>、</w:t>
            </w:r>
            <w:r w:rsidRPr="00D87780">
              <w:rPr>
                <w:b/>
                <w:sz w:val="24"/>
              </w:rPr>
              <w:t>“</w:t>
            </w:r>
            <w:r w:rsidRPr="00D87780">
              <w:rPr>
                <w:b/>
                <w:sz w:val="24"/>
              </w:rPr>
              <w:t>三线一单</w:t>
            </w:r>
            <w:r w:rsidRPr="00D87780">
              <w:rPr>
                <w:b/>
                <w:sz w:val="24"/>
              </w:rPr>
              <w:t>”</w:t>
            </w:r>
            <w:r w:rsidRPr="00D87780">
              <w:rPr>
                <w:b/>
                <w:sz w:val="24"/>
              </w:rPr>
              <w:t>相符性分析</w:t>
            </w:r>
          </w:p>
          <w:p w:rsidR="007E5842" w:rsidRPr="00D87780" w:rsidRDefault="007E5842">
            <w:pPr>
              <w:tabs>
                <w:tab w:val="left" w:pos="2710"/>
              </w:tabs>
              <w:spacing w:line="360" w:lineRule="auto"/>
              <w:ind w:firstLineChars="196" w:firstLine="472"/>
              <w:rPr>
                <w:b/>
                <w:sz w:val="24"/>
              </w:rPr>
            </w:pPr>
            <w:r w:rsidRPr="00D87780">
              <w:rPr>
                <w:rFonts w:hint="eastAsia"/>
                <w:b/>
                <w:sz w:val="24"/>
              </w:rPr>
              <w:t>（</w:t>
            </w:r>
            <w:r w:rsidRPr="00D87780">
              <w:rPr>
                <w:rFonts w:hint="eastAsia"/>
                <w:b/>
                <w:sz w:val="24"/>
              </w:rPr>
              <w:t>1</w:t>
            </w:r>
            <w:r w:rsidRPr="00D87780">
              <w:rPr>
                <w:rFonts w:hint="eastAsia"/>
                <w:b/>
                <w:sz w:val="24"/>
              </w:rPr>
              <w:t>）</w:t>
            </w:r>
            <w:r w:rsidRPr="00D87780">
              <w:rPr>
                <w:b/>
                <w:sz w:val="24"/>
              </w:rPr>
              <w:t>生态保护红线</w:t>
            </w:r>
          </w:p>
          <w:p w:rsidR="00C10843" w:rsidRPr="00D87780" w:rsidRDefault="00C10843" w:rsidP="00C10843">
            <w:pPr>
              <w:adjustRightInd w:val="0"/>
              <w:snapToGrid w:val="0"/>
              <w:spacing w:line="360" w:lineRule="auto"/>
              <w:ind w:firstLineChars="200" w:firstLine="480"/>
              <w:rPr>
                <w:sz w:val="24"/>
              </w:rPr>
            </w:pPr>
            <w:r w:rsidRPr="00D87780">
              <w:rPr>
                <w:rFonts w:ascii="宋体" w:hAnsi="宋体" w:cs="宋体" w:hint="eastAsia"/>
                <w:sz w:val="24"/>
              </w:rPr>
              <w:t>①</w:t>
            </w:r>
            <w:r w:rsidRPr="00D87780">
              <w:rPr>
                <w:sz w:val="24"/>
              </w:rPr>
              <w:t>与《江苏省生态红线区域保护规划》相符性分析</w:t>
            </w:r>
          </w:p>
          <w:p w:rsidR="00C1623B" w:rsidRPr="00D87780" w:rsidRDefault="00C1623B" w:rsidP="00C1623B">
            <w:pPr>
              <w:adjustRightInd w:val="0"/>
              <w:snapToGrid w:val="0"/>
              <w:spacing w:line="360" w:lineRule="auto"/>
              <w:ind w:firstLineChars="200" w:firstLine="480"/>
              <w:rPr>
                <w:sz w:val="24"/>
              </w:rPr>
            </w:pPr>
            <w:r w:rsidRPr="00D87780">
              <w:rPr>
                <w:sz w:val="24"/>
              </w:rPr>
              <w:t>对照镇江市丹徒区生态红线区布局图</w:t>
            </w:r>
            <w:r w:rsidRPr="00D87780">
              <w:rPr>
                <w:rFonts w:hint="eastAsia"/>
                <w:sz w:val="24"/>
              </w:rPr>
              <w:t>（附图</w:t>
            </w:r>
            <w:r w:rsidRPr="00D87780">
              <w:rPr>
                <w:rFonts w:hint="eastAsia"/>
                <w:sz w:val="24"/>
              </w:rPr>
              <w:t>4</w:t>
            </w:r>
            <w:r w:rsidRPr="00D87780">
              <w:rPr>
                <w:rFonts w:hint="eastAsia"/>
                <w:sz w:val="24"/>
              </w:rPr>
              <w:t>生态红线图）</w:t>
            </w:r>
            <w:r w:rsidRPr="00D87780">
              <w:rPr>
                <w:sz w:val="24"/>
              </w:rPr>
              <w:t>，</w:t>
            </w:r>
            <w:r w:rsidRPr="00D87780">
              <w:rPr>
                <w:rFonts w:hint="eastAsia"/>
                <w:sz w:val="24"/>
              </w:rPr>
              <w:t>距离项目最近的生态红线为横山（丹徒）生态公益林，</w:t>
            </w:r>
            <w:r w:rsidR="00FB49D9" w:rsidRPr="00D87780">
              <w:rPr>
                <w:rFonts w:hint="eastAsia"/>
                <w:sz w:val="24"/>
              </w:rPr>
              <w:t>横山（丹徒）生态公益林在本项目东南方向，距离</w:t>
            </w:r>
            <w:r w:rsidRPr="00D87780">
              <w:rPr>
                <w:rFonts w:hint="eastAsia"/>
                <w:sz w:val="24"/>
              </w:rPr>
              <w:t>约</w:t>
            </w:r>
            <w:r w:rsidRPr="00D87780">
              <w:rPr>
                <w:rFonts w:hint="eastAsia"/>
                <w:sz w:val="24"/>
              </w:rPr>
              <w:t>1.5 km</w:t>
            </w:r>
            <w:r w:rsidRPr="00D87780">
              <w:rPr>
                <w:rFonts w:hint="eastAsia"/>
                <w:sz w:val="24"/>
              </w:rPr>
              <w:t>。</w:t>
            </w:r>
          </w:p>
          <w:p w:rsidR="00483031" w:rsidRPr="00D87780" w:rsidRDefault="00483031" w:rsidP="00483031">
            <w:pPr>
              <w:pStyle w:val="a0"/>
              <w:spacing w:line="360" w:lineRule="auto"/>
              <w:ind w:firstLineChars="200" w:firstLine="480"/>
            </w:pPr>
            <w:r w:rsidRPr="00D87780">
              <w:rPr>
                <w:sz w:val="24"/>
              </w:rPr>
              <w:t>本项目符合</w:t>
            </w:r>
            <w:r w:rsidRPr="00D87780">
              <w:rPr>
                <w:rFonts w:hint="eastAsia"/>
                <w:sz w:val="24"/>
              </w:rPr>
              <w:t>镇江市</w:t>
            </w:r>
            <w:r w:rsidRPr="00D87780">
              <w:rPr>
                <w:sz w:val="24"/>
              </w:rPr>
              <w:t>生态红线规划，建设项目所在地不属于限制开发区域及禁止开发区域，项目建设不占用生态红线区域，不会导致辖区内生态红线区域生态服务功能下降</w:t>
            </w:r>
            <w:r w:rsidRPr="00D87780">
              <w:rPr>
                <w:rFonts w:hint="eastAsia"/>
                <w:sz w:val="24"/>
              </w:rPr>
              <w:t>。</w:t>
            </w:r>
          </w:p>
          <w:p w:rsidR="00C10843" w:rsidRPr="00D87780" w:rsidRDefault="00C10843" w:rsidP="00C10843">
            <w:pPr>
              <w:adjustRightInd w:val="0"/>
              <w:snapToGrid w:val="0"/>
              <w:spacing w:line="360" w:lineRule="auto"/>
              <w:ind w:firstLineChars="200" w:firstLine="480"/>
              <w:rPr>
                <w:sz w:val="24"/>
              </w:rPr>
            </w:pPr>
            <w:r w:rsidRPr="00D87780">
              <w:rPr>
                <w:rFonts w:ascii="宋体" w:hAnsi="宋体" w:cs="宋体" w:hint="eastAsia"/>
                <w:sz w:val="24"/>
              </w:rPr>
              <w:t>②</w:t>
            </w:r>
            <w:r w:rsidRPr="00D87780">
              <w:rPr>
                <w:sz w:val="24"/>
              </w:rPr>
              <w:t>与《江苏省国家级生态保护红线规划》相符性分析</w:t>
            </w:r>
          </w:p>
          <w:p w:rsidR="00C10843" w:rsidRPr="00D87780" w:rsidRDefault="00C10843" w:rsidP="00C10843">
            <w:pPr>
              <w:pStyle w:val="310"/>
              <w:tabs>
                <w:tab w:val="left" w:pos="604"/>
              </w:tabs>
              <w:adjustRightInd w:val="0"/>
              <w:snapToGrid w:val="0"/>
              <w:spacing w:line="360" w:lineRule="auto"/>
              <w:ind w:left="0" w:firstLineChars="200" w:firstLine="480"/>
              <w:rPr>
                <w:rFonts w:ascii="Times New Roman" w:eastAsia="宋体"/>
                <w:sz w:val="24"/>
              </w:rPr>
            </w:pPr>
            <w:r w:rsidRPr="00D87780">
              <w:rPr>
                <w:rFonts w:ascii="Times New Roman" w:eastAsia="宋体"/>
                <w:sz w:val="24"/>
              </w:rPr>
              <w:t>《江苏省国家级生态保护红线规划》（苏政发</w:t>
            </w:r>
            <w:r w:rsidRPr="00D87780">
              <w:rPr>
                <w:rFonts w:ascii="Times New Roman" w:eastAsia="宋体"/>
                <w:sz w:val="24"/>
              </w:rPr>
              <w:t>[2018]74</w:t>
            </w:r>
            <w:r w:rsidRPr="00D87780">
              <w:rPr>
                <w:rFonts w:ascii="Times New Roman" w:eastAsia="宋体"/>
                <w:sz w:val="24"/>
              </w:rPr>
              <w:t>号）将江苏省生态红线划分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D87780">
              <w:rPr>
                <w:rFonts w:ascii="Times New Roman" w:eastAsia="宋体"/>
                <w:sz w:val="24"/>
              </w:rPr>
              <w:t>8</w:t>
            </w:r>
            <w:r w:rsidRPr="00D87780">
              <w:rPr>
                <w:rFonts w:ascii="Times New Roman" w:eastAsia="宋体"/>
                <w:sz w:val="24"/>
              </w:rPr>
              <w:t>中生态保护红线类型。对照《江苏省生态保护红线分布图》，建设项目不在生态保护红线范围内，因此，项目建设与《江苏省国家级生态保护红线规划》相符。</w:t>
            </w:r>
          </w:p>
          <w:p w:rsidR="00C10843" w:rsidRPr="00D87780" w:rsidRDefault="00C10843" w:rsidP="00C10843">
            <w:pPr>
              <w:adjustRightInd w:val="0"/>
              <w:snapToGrid w:val="0"/>
              <w:spacing w:line="360" w:lineRule="auto"/>
              <w:ind w:firstLineChars="200" w:firstLine="480"/>
              <w:rPr>
                <w:sz w:val="24"/>
              </w:rPr>
            </w:pPr>
            <w:r w:rsidRPr="00D87780">
              <w:rPr>
                <w:rFonts w:hint="eastAsia"/>
                <w:sz w:val="24"/>
              </w:rPr>
              <w:t>因此项目符合《江苏省生态红线区区域保护规划》（苏政发</w:t>
            </w:r>
            <w:r w:rsidRPr="00D87780">
              <w:rPr>
                <w:sz w:val="24"/>
              </w:rPr>
              <w:t>[2013]113</w:t>
            </w:r>
            <w:r w:rsidRPr="00D87780">
              <w:rPr>
                <w:rFonts w:hint="eastAsia"/>
                <w:sz w:val="24"/>
              </w:rPr>
              <w:t>号）和《江苏省国家级生态保护红线规划》（苏政发</w:t>
            </w:r>
            <w:r w:rsidRPr="00D87780">
              <w:rPr>
                <w:rFonts w:hint="eastAsia"/>
                <w:sz w:val="24"/>
              </w:rPr>
              <w:t>[2018]74</w:t>
            </w:r>
            <w:r w:rsidRPr="00D87780">
              <w:rPr>
                <w:rFonts w:hint="eastAsia"/>
                <w:sz w:val="24"/>
              </w:rPr>
              <w:t>号）的相关要求</w:t>
            </w:r>
            <w:r w:rsidRPr="00D87780">
              <w:rPr>
                <w:sz w:val="24"/>
              </w:rPr>
              <w:t>。</w:t>
            </w:r>
          </w:p>
          <w:p w:rsidR="007E5842" w:rsidRPr="00D87780" w:rsidRDefault="007E5842" w:rsidP="00C10843">
            <w:pPr>
              <w:adjustRightInd w:val="0"/>
              <w:snapToGrid w:val="0"/>
              <w:spacing w:line="360" w:lineRule="auto"/>
              <w:ind w:firstLineChars="200" w:firstLine="482"/>
              <w:rPr>
                <w:sz w:val="24"/>
              </w:rPr>
            </w:pPr>
            <w:r w:rsidRPr="00D87780">
              <w:rPr>
                <w:rFonts w:hint="eastAsia"/>
                <w:b/>
                <w:sz w:val="24"/>
              </w:rPr>
              <w:t>（</w:t>
            </w:r>
            <w:r w:rsidRPr="00D87780">
              <w:rPr>
                <w:rFonts w:hint="eastAsia"/>
                <w:b/>
                <w:sz w:val="24"/>
              </w:rPr>
              <w:t>2</w:t>
            </w:r>
            <w:r w:rsidRPr="00D87780">
              <w:rPr>
                <w:rFonts w:hint="eastAsia"/>
                <w:b/>
                <w:sz w:val="24"/>
              </w:rPr>
              <w:t>）</w:t>
            </w:r>
            <w:r w:rsidRPr="00D87780">
              <w:rPr>
                <w:b/>
                <w:sz w:val="24"/>
              </w:rPr>
              <w:t>环境质量底线</w:t>
            </w:r>
          </w:p>
          <w:p w:rsidR="00483031" w:rsidRPr="00D87780" w:rsidRDefault="00483031" w:rsidP="00483031">
            <w:pPr>
              <w:adjustRightInd w:val="0"/>
              <w:snapToGrid w:val="0"/>
              <w:spacing w:line="360" w:lineRule="auto"/>
              <w:ind w:firstLineChars="200" w:firstLine="480"/>
              <w:rPr>
                <w:kern w:val="0"/>
                <w:sz w:val="24"/>
              </w:rPr>
            </w:pPr>
            <w:r w:rsidRPr="00D87780">
              <w:rPr>
                <w:kern w:val="0"/>
                <w:sz w:val="24"/>
              </w:rPr>
              <w:t>根据《</w:t>
            </w:r>
            <w:r w:rsidRPr="00D87780">
              <w:rPr>
                <w:kern w:val="0"/>
                <w:sz w:val="24"/>
              </w:rPr>
              <w:t xml:space="preserve">2018 </w:t>
            </w:r>
            <w:r w:rsidRPr="00D87780">
              <w:rPr>
                <w:kern w:val="0"/>
                <w:sz w:val="24"/>
              </w:rPr>
              <w:t>年度镇江市生态环境状况公报》，镇江市环境空气中</w:t>
            </w:r>
            <w:r w:rsidRPr="00D87780">
              <w:rPr>
                <w:rFonts w:hint="eastAsia"/>
                <w:snapToGrid w:val="0"/>
                <w:sz w:val="24"/>
              </w:rPr>
              <w:t>PM</w:t>
            </w:r>
            <w:r w:rsidRPr="00D87780">
              <w:rPr>
                <w:rFonts w:hint="eastAsia"/>
                <w:snapToGrid w:val="0"/>
                <w:sz w:val="24"/>
                <w:vertAlign w:val="subscript"/>
              </w:rPr>
              <w:t>10</w:t>
            </w:r>
            <w:r w:rsidRPr="00D87780">
              <w:rPr>
                <w:rFonts w:hint="eastAsia"/>
                <w:snapToGrid w:val="0"/>
                <w:sz w:val="24"/>
              </w:rPr>
              <w:t>和</w:t>
            </w:r>
            <w:r w:rsidRPr="00D87780">
              <w:rPr>
                <w:rFonts w:hint="eastAsia"/>
                <w:snapToGrid w:val="0"/>
                <w:sz w:val="24"/>
              </w:rPr>
              <w:t>PM</w:t>
            </w:r>
            <w:r w:rsidRPr="00D87780">
              <w:rPr>
                <w:rFonts w:hint="eastAsia"/>
                <w:snapToGrid w:val="0"/>
                <w:sz w:val="24"/>
                <w:vertAlign w:val="subscript"/>
              </w:rPr>
              <w:t>2.5</w:t>
            </w:r>
            <w:r w:rsidRPr="00D87780">
              <w:rPr>
                <w:rFonts w:hint="eastAsia"/>
                <w:snapToGrid w:val="0"/>
                <w:sz w:val="24"/>
              </w:rPr>
              <w:t>不</w:t>
            </w:r>
            <w:r w:rsidRPr="00D87780">
              <w:rPr>
                <w:kern w:val="0"/>
                <w:sz w:val="24"/>
              </w:rPr>
              <w:t>达标，</w:t>
            </w:r>
            <w:r w:rsidRPr="00D87780">
              <w:rPr>
                <w:rFonts w:hint="eastAsia"/>
                <w:kern w:val="0"/>
                <w:sz w:val="24"/>
              </w:rPr>
              <w:t>因此</w:t>
            </w:r>
            <w:r w:rsidRPr="00D87780">
              <w:rPr>
                <w:kern w:val="0"/>
                <w:sz w:val="24"/>
              </w:rPr>
              <w:t>判定为不达标区域</w:t>
            </w:r>
            <w:r w:rsidRPr="00D87780">
              <w:rPr>
                <w:rFonts w:hint="eastAsia"/>
                <w:kern w:val="0"/>
                <w:sz w:val="24"/>
              </w:rPr>
              <w:t>；</w:t>
            </w:r>
            <w:r w:rsidRPr="00D87780">
              <w:rPr>
                <w:rFonts w:hint="eastAsia"/>
                <w:sz w:val="24"/>
              </w:rPr>
              <w:t>京杭运河</w:t>
            </w:r>
            <w:r w:rsidRPr="00D87780">
              <w:rPr>
                <w:kern w:val="0"/>
                <w:sz w:val="24"/>
              </w:rPr>
              <w:t>地表水总体水质符合《地表水环境质量标准》</w:t>
            </w:r>
            <w:r w:rsidRPr="00D87780">
              <w:rPr>
                <w:kern w:val="0"/>
                <w:sz w:val="24"/>
              </w:rPr>
              <w:lastRenderedPageBreak/>
              <w:t>（</w:t>
            </w:r>
            <w:r w:rsidRPr="00D87780">
              <w:rPr>
                <w:kern w:val="0"/>
                <w:sz w:val="24"/>
              </w:rPr>
              <w:t>GB3838-2002</w:t>
            </w:r>
            <w:r w:rsidRPr="00D87780">
              <w:rPr>
                <w:kern w:val="0"/>
                <w:sz w:val="24"/>
              </w:rPr>
              <w:t>）</w:t>
            </w:r>
            <w:r w:rsidRPr="00D87780">
              <w:rPr>
                <w:kern w:val="0"/>
                <w:sz w:val="24"/>
              </w:rPr>
              <w:t>Ⅲ</w:t>
            </w:r>
            <w:r w:rsidRPr="00D87780">
              <w:rPr>
                <w:kern w:val="0"/>
                <w:sz w:val="24"/>
              </w:rPr>
              <w:t>类标准</w:t>
            </w:r>
            <w:r w:rsidRPr="00D87780">
              <w:rPr>
                <w:rFonts w:hint="eastAsia"/>
                <w:kern w:val="0"/>
                <w:sz w:val="24"/>
              </w:rPr>
              <w:t>；</w:t>
            </w:r>
            <w:r w:rsidRPr="00D87780">
              <w:rPr>
                <w:sz w:val="24"/>
              </w:rPr>
              <w:t>声环境达到《声环境质量标准》（</w:t>
            </w:r>
            <w:r w:rsidRPr="00D87780">
              <w:rPr>
                <w:sz w:val="24"/>
              </w:rPr>
              <w:t>GB3096—2008</w:t>
            </w:r>
            <w:r w:rsidRPr="00D87780">
              <w:rPr>
                <w:sz w:val="24"/>
              </w:rPr>
              <w:t>）</w:t>
            </w:r>
            <w:r w:rsidRPr="00D87780">
              <w:rPr>
                <w:rFonts w:hint="eastAsia"/>
                <w:sz w:val="24"/>
              </w:rPr>
              <w:t>2</w:t>
            </w:r>
            <w:r w:rsidRPr="00D87780">
              <w:rPr>
                <w:sz w:val="24"/>
              </w:rPr>
              <w:t>类相关标准。建设项目废水、废气、固废均得到合理处置，噪声对周边影响较小，不会突破项目所在地的环境质量底线。因此项目的建设符合环境质量底线标准。</w:t>
            </w:r>
          </w:p>
          <w:p w:rsidR="007E5842" w:rsidRPr="00D87780" w:rsidRDefault="007E5842">
            <w:pPr>
              <w:tabs>
                <w:tab w:val="left" w:pos="2710"/>
              </w:tabs>
              <w:spacing w:line="360" w:lineRule="auto"/>
              <w:ind w:firstLineChars="196" w:firstLine="472"/>
              <w:rPr>
                <w:b/>
                <w:sz w:val="24"/>
              </w:rPr>
            </w:pPr>
            <w:r w:rsidRPr="00D87780">
              <w:rPr>
                <w:rFonts w:hint="eastAsia"/>
                <w:b/>
                <w:sz w:val="24"/>
              </w:rPr>
              <w:t>（</w:t>
            </w:r>
            <w:r w:rsidRPr="00D87780">
              <w:rPr>
                <w:rFonts w:hint="eastAsia"/>
                <w:b/>
                <w:sz w:val="24"/>
              </w:rPr>
              <w:t>3</w:t>
            </w:r>
            <w:r w:rsidRPr="00D87780">
              <w:rPr>
                <w:rFonts w:hint="eastAsia"/>
                <w:b/>
                <w:sz w:val="24"/>
              </w:rPr>
              <w:t>）</w:t>
            </w:r>
            <w:r w:rsidRPr="00D87780">
              <w:rPr>
                <w:b/>
                <w:sz w:val="24"/>
              </w:rPr>
              <w:t>资源利用上线</w:t>
            </w:r>
          </w:p>
          <w:p w:rsidR="007E5842" w:rsidRPr="00D87780" w:rsidRDefault="007E5842">
            <w:pPr>
              <w:adjustRightInd w:val="0"/>
              <w:snapToGrid w:val="0"/>
              <w:spacing w:line="360" w:lineRule="auto"/>
              <w:ind w:firstLineChars="200" w:firstLine="480"/>
              <w:rPr>
                <w:sz w:val="24"/>
              </w:rPr>
            </w:pPr>
            <w:r w:rsidRPr="00D87780">
              <w:rPr>
                <w:rFonts w:hint="eastAsia"/>
                <w:sz w:val="24"/>
              </w:rPr>
              <w:t>本项目用水来自区域自来水管网，</w:t>
            </w:r>
            <w:r w:rsidR="00DF31CF" w:rsidRPr="00D87780">
              <w:rPr>
                <w:sz w:val="24"/>
              </w:rPr>
              <w:t>由当地市政电网</w:t>
            </w:r>
            <w:r w:rsidRPr="00D87780">
              <w:rPr>
                <w:rFonts w:hint="eastAsia"/>
                <w:sz w:val="24"/>
              </w:rPr>
              <w:t>供给，不会达到资源利用上线，亦不会达到能源利用上线。</w:t>
            </w:r>
          </w:p>
          <w:p w:rsidR="007E5842" w:rsidRPr="00D87780" w:rsidRDefault="007E5842">
            <w:pPr>
              <w:tabs>
                <w:tab w:val="left" w:pos="2710"/>
              </w:tabs>
              <w:spacing w:line="360" w:lineRule="auto"/>
              <w:ind w:firstLineChars="196" w:firstLine="472"/>
              <w:rPr>
                <w:b/>
                <w:sz w:val="24"/>
              </w:rPr>
            </w:pPr>
            <w:r w:rsidRPr="00D87780">
              <w:rPr>
                <w:rFonts w:hint="eastAsia"/>
                <w:b/>
                <w:sz w:val="24"/>
              </w:rPr>
              <w:t>（</w:t>
            </w:r>
            <w:r w:rsidRPr="00D87780">
              <w:rPr>
                <w:rFonts w:hint="eastAsia"/>
                <w:b/>
                <w:sz w:val="24"/>
              </w:rPr>
              <w:t>4</w:t>
            </w:r>
            <w:r w:rsidRPr="00D87780">
              <w:rPr>
                <w:rFonts w:hint="eastAsia"/>
                <w:b/>
                <w:sz w:val="24"/>
              </w:rPr>
              <w:t>）</w:t>
            </w:r>
            <w:r w:rsidRPr="00D87780">
              <w:rPr>
                <w:b/>
                <w:sz w:val="24"/>
              </w:rPr>
              <w:t>环境准入负面清单</w:t>
            </w:r>
          </w:p>
          <w:p w:rsidR="007E5842" w:rsidRPr="00D87780" w:rsidRDefault="007E5842">
            <w:pPr>
              <w:tabs>
                <w:tab w:val="left" w:pos="2710"/>
              </w:tabs>
              <w:spacing w:line="360" w:lineRule="auto"/>
              <w:ind w:firstLineChars="196" w:firstLine="472"/>
              <w:rPr>
                <w:b/>
                <w:sz w:val="24"/>
              </w:rPr>
            </w:pPr>
            <w:r w:rsidRPr="00D87780">
              <w:rPr>
                <w:rFonts w:hint="eastAsia"/>
                <w:b/>
                <w:sz w:val="24"/>
              </w:rPr>
              <w:t>①</w:t>
            </w:r>
            <w:r w:rsidRPr="00D87780">
              <w:rPr>
                <w:b/>
                <w:sz w:val="24"/>
              </w:rPr>
              <w:t>产业政策</w:t>
            </w:r>
            <w:r w:rsidRPr="00D87780">
              <w:rPr>
                <w:rFonts w:hint="eastAsia"/>
                <w:b/>
                <w:sz w:val="24"/>
              </w:rPr>
              <w:t>符合性</w:t>
            </w:r>
          </w:p>
          <w:p w:rsidR="0081213C" w:rsidRPr="00D87780" w:rsidRDefault="0081213C" w:rsidP="0081213C">
            <w:pPr>
              <w:adjustRightInd w:val="0"/>
              <w:snapToGrid w:val="0"/>
              <w:spacing w:line="360" w:lineRule="auto"/>
              <w:ind w:firstLineChars="200" w:firstLine="480"/>
              <w:rPr>
                <w:sz w:val="24"/>
              </w:rPr>
            </w:pPr>
            <w:r w:rsidRPr="00D87780">
              <w:rPr>
                <w:rFonts w:hint="eastAsia"/>
                <w:sz w:val="24"/>
              </w:rPr>
              <w:t>本项目为</w:t>
            </w:r>
            <w:r w:rsidRPr="00D87780">
              <w:rPr>
                <w:kern w:val="0"/>
                <w:sz w:val="24"/>
              </w:rPr>
              <w:t>金属废料和碎屑加工处理</w:t>
            </w:r>
            <w:r w:rsidRPr="00D87780">
              <w:rPr>
                <w:rFonts w:hint="eastAsia"/>
                <w:sz w:val="24"/>
              </w:rPr>
              <w:t>项目，属于《产业结构调整指导目录</w:t>
            </w:r>
            <w:r w:rsidRPr="00D87780">
              <w:rPr>
                <w:rFonts w:hint="eastAsia"/>
                <w:sz w:val="24"/>
              </w:rPr>
              <w:t>(2011</w:t>
            </w:r>
            <w:r w:rsidRPr="00D87780">
              <w:rPr>
                <w:rFonts w:hint="eastAsia"/>
                <w:sz w:val="24"/>
              </w:rPr>
              <w:t>年本</w:t>
            </w:r>
            <w:r w:rsidRPr="00D87780">
              <w:rPr>
                <w:rFonts w:hint="eastAsia"/>
                <w:sz w:val="24"/>
              </w:rPr>
              <w:t>)</w:t>
            </w:r>
            <w:r w:rsidRPr="00D87780">
              <w:rPr>
                <w:rFonts w:hint="eastAsia"/>
                <w:sz w:val="24"/>
              </w:rPr>
              <w:t>（修订）（</w:t>
            </w:r>
            <w:r w:rsidRPr="00D87780">
              <w:rPr>
                <w:rFonts w:hint="eastAsia"/>
                <w:sz w:val="24"/>
              </w:rPr>
              <w:t>2013</w:t>
            </w:r>
            <w:r w:rsidRPr="00D87780">
              <w:rPr>
                <w:rFonts w:hint="eastAsia"/>
                <w:sz w:val="24"/>
              </w:rPr>
              <w:t>）》（国家发展改革委</w:t>
            </w:r>
            <w:r w:rsidRPr="00D87780">
              <w:rPr>
                <w:rFonts w:hint="eastAsia"/>
                <w:sz w:val="24"/>
              </w:rPr>
              <w:t>[2013]</w:t>
            </w:r>
            <w:r w:rsidRPr="00D87780">
              <w:rPr>
                <w:rFonts w:hint="eastAsia"/>
                <w:sz w:val="24"/>
              </w:rPr>
              <w:t>第</w:t>
            </w:r>
            <w:r w:rsidRPr="00D87780">
              <w:rPr>
                <w:rFonts w:hint="eastAsia"/>
                <w:sz w:val="24"/>
              </w:rPr>
              <w:t>21</w:t>
            </w:r>
            <w:r w:rsidRPr="00D87780">
              <w:rPr>
                <w:rFonts w:hint="eastAsia"/>
                <w:sz w:val="24"/>
              </w:rPr>
              <w:t>号）文件中“鼓励类”中“三十八、环境保护与资源节约综合利用”中的“</w:t>
            </w:r>
            <w:r w:rsidRPr="00D87780">
              <w:rPr>
                <w:rFonts w:hint="eastAsia"/>
                <w:sz w:val="24"/>
              </w:rPr>
              <w:t>15</w:t>
            </w:r>
            <w:r w:rsidRPr="00D87780">
              <w:rPr>
                <w:rFonts w:hint="eastAsia"/>
                <w:sz w:val="24"/>
              </w:rPr>
              <w:t>、“三废”综合利用及治理工程”和</w:t>
            </w:r>
            <w:r w:rsidRPr="00D87780">
              <w:rPr>
                <w:rFonts w:hint="eastAsia"/>
                <w:sz w:val="24"/>
              </w:rPr>
              <w:t>28</w:t>
            </w:r>
            <w:r w:rsidRPr="00D87780">
              <w:rPr>
                <w:rFonts w:hint="eastAsia"/>
                <w:sz w:val="24"/>
              </w:rPr>
              <w:t>、再生资源回收利用产业化。</w:t>
            </w:r>
          </w:p>
          <w:p w:rsidR="00B2672F" w:rsidRPr="00D87780" w:rsidRDefault="00B2672F" w:rsidP="00B2672F">
            <w:pPr>
              <w:tabs>
                <w:tab w:val="left" w:pos="2710"/>
              </w:tabs>
              <w:spacing w:line="360" w:lineRule="auto"/>
              <w:ind w:firstLineChars="196" w:firstLine="470"/>
              <w:rPr>
                <w:kern w:val="0"/>
                <w:sz w:val="24"/>
                <w:szCs w:val="20"/>
              </w:rPr>
            </w:pPr>
            <w:r w:rsidRPr="00D87780">
              <w:rPr>
                <w:kern w:val="0"/>
                <w:sz w:val="24"/>
                <w:szCs w:val="20"/>
              </w:rPr>
              <w:t>本项目不属于国务院《产业结构调整指导目录</w:t>
            </w:r>
            <w:r w:rsidRPr="00D87780">
              <w:rPr>
                <w:kern w:val="0"/>
                <w:sz w:val="24"/>
                <w:szCs w:val="20"/>
              </w:rPr>
              <w:t>(2011</w:t>
            </w:r>
            <w:r w:rsidRPr="00D87780">
              <w:rPr>
                <w:kern w:val="0"/>
                <w:sz w:val="24"/>
                <w:szCs w:val="20"/>
              </w:rPr>
              <w:t>年本</w:t>
            </w:r>
            <w:r w:rsidRPr="00D87780">
              <w:rPr>
                <w:kern w:val="0"/>
                <w:sz w:val="24"/>
                <w:szCs w:val="20"/>
              </w:rPr>
              <w:t>)</w:t>
            </w:r>
            <w:r w:rsidRPr="00D87780">
              <w:rPr>
                <w:kern w:val="0"/>
                <w:sz w:val="24"/>
                <w:szCs w:val="20"/>
              </w:rPr>
              <w:t>》以及国家发展改革委关于修改《产业结构调整指导目录</w:t>
            </w:r>
            <w:r w:rsidRPr="00D87780">
              <w:rPr>
                <w:kern w:val="0"/>
                <w:sz w:val="24"/>
                <w:szCs w:val="20"/>
              </w:rPr>
              <w:t>(2011</w:t>
            </w:r>
            <w:r w:rsidRPr="00D87780">
              <w:rPr>
                <w:kern w:val="0"/>
                <w:sz w:val="24"/>
                <w:szCs w:val="20"/>
              </w:rPr>
              <w:t>年本</w:t>
            </w:r>
            <w:r w:rsidRPr="00D87780">
              <w:rPr>
                <w:kern w:val="0"/>
                <w:sz w:val="24"/>
                <w:szCs w:val="20"/>
              </w:rPr>
              <w:t>)</w:t>
            </w:r>
            <w:r w:rsidRPr="00D87780">
              <w:rPr>
                <w:kern w:val="0"/>
                <w:sz w:val="24"/>
                <w:szCs w:val="20"/>
              </w:rPr>
              <w:t>》有关条款的决定中淘汰和限制类项目，不属于《江苏省工业和信息产业结构调整指导目录</w:t>
            </w:r>
            <w:r w:rsidRPr="00D87780">
              <w:rPr>
                <w:kern w:val="0"/>
                <w:sz w:val="24"/>
                <w:szCs w:val="20"/>
              </w:rPr>
              <w:t>(2012</w:t>
            </w:r>
            <w:r w:rsidRPr="00D87780">
              <w:rPr>
                <w:kern w:val="0"/>
                <w:sz w:val="24"/>
                <w:szCs w:val="20"/>
              </w:rPr>
              <w:t>年本</w:t>
            </w:r>
            <w:r w:rsidRPr="00D87780">
              <w:rPr>
                <w:kern w:val="0"/>
                <w:sz w:val="24"/>
                <w:szCs w:val="20"/>
              </w:rPr>
              <w:t>)</w:t>
            </w:r>
            <w:r w:rsidRPr="00D87780">
              <w:rPr>
                <w:kern w:val="0"/>
                <w:sz w:val="24"/>
                <w:szCs w:val="20"/>
              </w:rPr>
              <w:t>》</w:t>
            </w:r>
            <w:r w:rsidRPr="00D87780">
              <w:rPr>
                <w:kern w:val="0"/>
                <w:sz w:val="24"/>
              </w:rPr>
              <w:t>及</w:t>
            </w:r>
            <w:r w:rsidRPr="00D87780">
              <w:rPr>
                <w:bCs/>
                <w:kern w:val="0"/>
                <w:sz w:val="24"/>
                <w:shd w:val="clear" w:color="auto" w:fill="FFFFFF"/>
              </w:rPr>
              <w:t>关于修改《江苏省工业和信息产业结构调整指导目录（</w:t>
            </w:r>
            <w:r w:rsidRPr="00D87780">
              <w:rPr>
                <w:bCs/>
                <w:kern w:val="0"/>
                <w:sz w:val="24"/>
                <w:shd w:val="clear" w:color="auto" w:fill="FFFFFF"/>
              </w:rPr>
              <w:t>2012</w:t>
            </w:r>
            <w:r w:rsidRPr="00D87780">
              <w:rPr>
                <w:bCs/>
                <w:kern w:val="0"/>
                <w:sz w:val="24"/>
                <w:shd w:val="clear" w:color="auto" w:fill="FFFFFF"/>
              </w:rPr>
              <w:t>年本）》部分条目的通知</w:t>
            </w:r>
            <w:r w:rsidRPr="00D87780">
              <w:rPr>
                <w:kern w:val="0"/>
                <w:sz w:val="24"/>
              </w:rPr>
              <w:t>中限制类和淘汰类项目</w:t>
            </w:r>
            <w:r w:rsidRPr="00D87780">
              <w:rPr>
                <w:kern w:val="0"/>
                <w:sz w:val="24"/>
                <w:szCs w:val="20"/>
              </w:rPr>
              <w:t>，亦不属于《江苏省工业和信息产业结构调整限制、淘汰目录和能耗限额》（苏政办发</w:t>
            </w:r>
            <w:r w:rsidRPr="00D87780">
              <w:rPr>
                <w:kern w:val="0"/>
                <w:sz w:val="24"/>
                <w:szCs w:val="20"/>
              </w:rPr>
              <w:t>[2015]118</w:t>
            </w:r>
            <w:r w:rsidRPr="00D87780">
              <w:rPr>
                <w:kern w:val="0"/>
                <w:sz w:val="24"/>
                <w:szCs w:val="20"/>
              </w:rPr>
              <w:t>号）中限制和淘汰类项目，符合国家与地方产业政策。</w:t>
            </w:r>
          </w:p>
          <w:p w:rsidR="00B2672F" w:rsidRPr="00D87780" w:rsidRDefault="00B2672F" w:rsidP="00C327BD">
            <w:pPr>
              <w:pStyle w:val="afff1"/>
              <w:widowControl/>
              <w:numPr>
                <w:ilvl w:val="0"/>
                <w:numId w:val="23"/>
              </w:numPr>
              <w:tabs>
                <w:tab w:val="left" w:pos="851"/>
                <w:tab w:val="left" w:pos="1134"/>
                <w:tab w:val="left" w:pos="1276"/>
              </w:tabs>
              <w:adjustRightInd w:val="0"/>
              <w:snapToGrid w:val="0"/>
              <w:spacing w:line="360" w:lineRule="auto"/>
              <w:ind w:firstLineChars="0"/>
              <w:rPr>
                <w:kern w:val="0"/>
                <w:sz w:val="24"/>
                <w:szCs w:val="20"/>
              </w:rPr>
            </w:pPr>
            <w:r w:rsidRPr="00D87780">
              <w:rPr>
                <w:b/>
                <w:kern w:val="0"/>
                <w:sz w:val="24"/>
                <w:szCs w:val="20"/>
              </w:rPr>
              <w:t>“</w:t>
            </w:r>
            <w:r w:rsidRPr="00D87780">
              <w:rPr>
                <w:b/>
                <w:kern w:val="0"/>
                <w:sz w:val="24"/>
                <w:szCs w:val="20"/>
              </w:rPr>
              <w:t>二六三</w:t>
            </w:r>
            <w:r w:rsidRPr="00D87780">
              <w:rPr>
                <w:b/>
                <w:kern w:val="0"/>
                <w:sz w:val="24"/>
                <w:szCs w:val="20"/>
              </w:rPr>
              <w:t>”</w:t>
            </w:r>
            <w:r w:rsidRPr="00D87780">
              <w:rPr>
                <w:b/>
                <w:kern w:val="0"/>
                <w:sz w:val="24"/>
                <w:szCs w:val="20"/>
              </w:rPr>
              <w:t>相符性分析</w:t>
            </w:r>
          </w:p>
          <w:p w:rsidR="00890732" w:rsidRPr="00D87780" w:rsidRDefault="00890732" w:rsidP="00890732">
            <w:pPr>
              <w:widowControl/>
              <w:tabs>
                <w:tab w:val="left" w:pos="851"/>
                <w:tab w:val="left" w:pos="1134"/>
                <w:tab w:val="left" w:pos="1276"/>
              </w:tabs>
              <w:adjustRightInd w:val="0"/>
              <w:snapToGrid w:val="0"/>
              <w:spacing w:line="360" w:lineRule="auto"/>
              <w:ind w:firstLineChars="200" w:firstLine="480"/>
              <w:rPr>
                <w:kern w:val="0"/>
                <w:sz w:val="24"/>
                <w:szCs w:val="20"/>
              </w:rPr>
            </w:pPr>
            <w:r w:rsidRPr="00D87780">
              <w:rPr>
                <w:kern w:val="0"/>
                <w:sz w:val="24"/>
                <w:szCs w:val="20"/>
              </w:rPr>
              <w:t>对照《关于全省开展</w:t>
            </w:r>
            <w:r w:rsidRPr="00D87780">
              <w:rPr>
                <w:kern w:val="0"/>
                <w:sz w:val="24"/>
                <w:szCs w:val="20"/>
              </w:rPr>
              <w:t>“</w:t>
            </w:r>
            <w:r w:rsidRPr="00D87780">
              <w:rPr>
                <w:kern w:val="0"/>
                <w:sz w:val="24"/>
                <w:szCs w:val="20"/>
              </w:rPr>
              <w:t>两减六治三提升</w:t>
            </w:r>
            <w:r w:rsidRPr="00D87780">
              <w:rPr>
                <w:kern w:val="0"/>
                <w:sz w:val="24"/>
                <w:szCs w:val="20"/>
              </w:rPr>
              <w:t>”</w:t>
            </w:r>
            <w:r w:rsidRPr="00D87780">
              <w:rPr>
                <w:kern w:val="0"/>
                <w:sz w:val="24"/>
                <w:szCs w:val="20"/>
              </w:rPr>
              <w:t>环保专项行动方案》</w:t>
            </w:r>
            <w:r w:rsidR="00C327BD" w:rsidRPr="00D87780">
              <w:rPr>
                <w:rFonts w:hint="eastAsia"/>
                <w:kern w:val="0"/>
                <w:sz w:val="24"/>
                <w:szCs w:val="20"/>
              </w:rPr>
              <w:t>，</w:t>
            </w:r>
            <w:r w:rsidRPr="00D87780">
              <w:rPr>
                <w:kern w:val="0"/>
                <w:sz w:val="24"/>
                <w:szCs w:val="20"/>
              </w:rPr>
              <w:t>本项目符合</w:t>
            </w:r>
            <w:r w:rsidRPr="00D87780">
              <w:rPr>
                <w:kern w:val="0"/>
                <w:sz w:val="24"/>
                <w:szCs w:val="20"/>
              </w:rPr>
              <w:t>“</w:t>
            </w:r>
            <w:r w:rsidRPr="00D87780">
              <w:rPr>
                <w:kern w:val="0"/>
                <w:sz w:val="24"/>
                <w:szCs w:val="20"/>
              </w:rPr>
              <w:t>二六三</w:t>
            </w:r>
            <w:r w:rsidRPr="00D87780">
              <w:rPr>
                <w:kern w:val="0"/>
                <w:sz w:val="24"/>
                <w:szCs w:val="20"/>
              </w:rPr>
              <w:t>”</w:t>
            </w:r>
            <w:r w:rsidRPr="00D87780">
              <w:rPr>
                <w:kern w:val="0"/>
                <w:sz w:val="24"/>
                <w:szCs w:val="20"/>
              </w:rPr>
              <w:t>相关行动方案的相关要求。</w:t>
            </w:r>
          </w:p>
          <w:p w:rsidR="00F65F5D" w:rsidRPr="00D87780" w:rsidRDefault="00BC39E4" w:rsidP="002F45B5">
            <w:pPr>
              <w:widowControl/>
              <w:tabs>
                <w:tab w:val="left" w:pos="851"/>
                <w:tab w:val="left" w:pos="1134"/>
                <w:tab w:val="left" w:pos="1276"/>
              </w:tabs>
              <w:adjustRightInd w:val="0"/>
              <w:snapToGrid w:val="0"/>
              <w:spacing w:line="360" w:lineRule="auto"/>
              <w:ind w:firstLineChars="200" w:firstLine="482"/>
              <w:rPr>
                <w:kern w:val="0"/>
                <w:sz w:val="24"/>
                <w:szCs w:val="20"/>
              </w:rPr>
            </w:pPr>
            <w:r w:rsidRPr="00D87780">
              <w:rPr>
                <w:rFonts w:hint="eastAsia"/>
                <w:b/>
                <w:sz w:val="24"/>
              </w:rPr>
              <w:fldChar w:fldCharType="begin"/>
            </w:r>
            <w:r w:rsidR="00F65F5D" w:rsidRPr="00D87780">
              <w:rPr>
                <w:rFonts w:hint="eastAsia"/>
                <w:b/>
                <w:sz w:val="24"/>
              </w:rPr>
              <w:instrText xml:space="preserve"> = 3 \* GB3 </w:instrText>
            </w:r>
            <w:r w:rsidRPr="00D87780">
              <w:rPr>
                <w:rFonts w:hint="eastAsia"/>
                <w:b/>
                <w:sz w:val="24"/>
              </w:rPr>
              <w:fldChar w:fldCharType="separate"/>
            </w:r>
            <w:r w:rsidR="00F65F5D" w:rsidRPr="00D87780">
              <w:rPr>
                <w:rFonts w:hint="eastAsia"/>
                <w:b/>
                <w:sz w:val="24"/>
              </w:rPr>
              <w:t>③</w:t>
            </w:r>
            <w:r w:rsidRPr="00D87780">
              <w:rPr>
                <w:rFonts w:hint="eastAsia"/>
                <w:b/>
                <w:sz w:val="24"/>
              </w:rPr>
              <w:fldChar w:fldCharType="end"/>
            </w:r>
            <w:r w:rsidR="00F65F5D" w:rsidRPr="00D87780">
              <w:rPr>
                <w:b/>
                <w:sz w:val="24"/>
              </w:rPr>
              <w:t>规划相符性分析</w:t>
            </w:r>
          </w:p>
          <w:p w:rsidR="009938BE" w:rsidRPr="00D87780" w:rsidRDefault="009938BE" w:rsidP="009938BE">
            <w:pPr>
              <w:adjustRightInd w:val="0"/>
              <w:snapToGrid w:val="0"/>
              <w:spacing w:line="360" w:lineRule="auto"/>
              <w:ind w:firstLineChars="200" w:firstLine="480"/>
              <w:rPr>
                <w:sz w:val="24"/>
              </w:rPr>
            </w:pPr>
            <w:r w:rsidRPr="00D87780">
              <w:rPr>
                <w:rFonts w:hint="eastAsia"/>
                <w:sz w:val="24"/>
              </w:rPr>
              <w:t>项目位于</w:t>
            </w:r>
            <w:r w:rsidR="00483031" w:rsidRPr="00D87780">
              <w:rPr>
                <w:rFonts w:hint="eastAsia"/>
                <w:sz w:val="24"/>
              </w:rPr>
              <w:t>镇江市丹徒区辛丰镇山北村大缺</w:t>
            </w:r>
            <w:r w:rsidR="00483031" w:rsidRPr="00D87780">
              <w:rPr>
                <w:rFonts w:hint="eastAsia"/>
                <w:sz w:val="24"/>
              </w:rPr>
              <w:t>808</w:t>
            </w:r>
            <w:r w:rsidR="00483031" w:rsidRPr="00D87780">
              <w:rPr>
                <w:rFonts w:hint="eastAsia"/>
                <w:sz w:val="24"/>
              </w:rPr>
              <w:t>号</w:t>
            </w:r>
            <w:r w:rsidRPr="00D87780">
              <w:rPr>
                <w:rFonts w:hint="eastAsia"/>
                <w:sz w:val="24"/>
              </w:rPr>
              <w:t>。</w:t>
            </w:r>
            <w:r w:rsidR="00934A6C" w:rsidRPr="00D87780">
              <w:rPr>
                <w:rFonts w:hint="eastAsia"/>
                <w:sz w:val="24"/>
              </w:rPr>
              <w:t>项目位于镇江市丹徒区辛丰镇山北村大缺</w:t>
            </w:r>
            <w:r w:rsidR="00934A6C" w:rsidRPr="00D87780">
              <w:rPr>
                <w:rFonts w:hint="eastAsia"/>
                <w:sz w:val="24"/>
              </w:rPr>
              <w:t>808</w:t>
            </w:r>
            <w:r w:rsidR="00934A6C" w:rsidRPr="00D87780">
              <w:rPr>
                <w:rFonts w:hint="eastAsia"/>
                <w:sz w:val="24"/>
              </w:rPr>
              <w:t>号。辛丰镇</w:t>
            </w:r>
            <w:r w:rsidR="00934A6C" w:rsidRPr="00D87780">
              <w:rPr>
                <w:rFonts w:hint="eastAsia"/>
                <w:bCs/>
                <w:sz w:val="24"/>
              </w:rPr>
              <w:t>产业定位为大力发展先进制造业，以轴承、纺织、电子、笔刷为主导产业，并配以新兴特色旅游产业。</w:t>
            </w:r>
            <w:r w:rsidR="00934A6C" w:rsidRPr="00D87780">
              <w:rPr>
                <w:rFonts w:hint="eastAsia"/>
                <w:sz w:val="24"/>
              </w:rPr>
              <w:t>本项目为</w:t>
            </w:r>
            <w:r w:rsidR="00934A6C" w:rsidRPr="00D87780">
              <w:rPr>
                <w:kern w:val="0"/>
                <w:sz w:val="24"/>
              </w:rPr>
              <w:t>金属废料和碎屑加工处理</w:t>
            </w:r>
            <w:r w:rsidR="00934A6C" w:rsidRPr="00D87780">
              <w:rPr>
                <w:rFonts w:hint="eastAsia"/>
                <w:sz w:val="24"/>
              </w:rPr>
              <w:t>，</w:t>
            </w:r>
            <w:r w:rsidR="00FA5887" w:rsidRPr="00D87780">
              <w:rPr>
                <w:rFonts w:hint="eastAsia"/>
                <w:sz w:val="24"/>
              </w:rPr>
              <w:t>属于先进制造业，</w:t>
            </w:r>
            <w:r w:rsidR="00934A6C" w:rsidRPr="00D87780">
              <w:rPr>
                <w:rFonts w:hint="eastAsia"/>
                <w:sz w:val="24"/>
              </w:rPr>
              <w:t>符合当地要求。</w:t>
            </w:r>
            <w:r w:rsidRPr="00D87780">
              <w:rPr>
                <w:rFonts w:hint="eastAsia"/>
                <w:sz w:val="24"/>
              </w:rPr>
              <w:t>项目周围区域以工业企业或工业预留地为主，无国家级或省级重点文物保护单位，交通便利，选址具有一定的区位优势，符合本次项目建设要求。本项目用地属于工业用地，符合当地产业结构和环境规划的相关要求。通过对本项目的影响预测分析，项目建成后对周边环境影响较小，不会降低项目区域的环境功能区划，项</w:t>
            </w:r>
            <w:r w:rsidRPr="00D87780">
              <w:rPr>
                <w:rFonts w:hint="eastAsia"/>
                <w:sz w:val="24"/>
              </w:rPr>
              <w:lastRenderedPageBreak/>
              <w:t>目选址是合理的</w:t>
            </w:r>
            <w:r w:rsidRPr="00D87780">
              <w:rPr>
                <w:sz w:val="24"/>
              </w:rPr>
              <w:t>。</w:t>
            </w:r>
          </w:p>
          <w:p w:rsidR="007E5842" w:rsidRPr="00D87780" w:rsidRDefault="00BC39E4" w:rsidP="00F65F5D">
            <w:pPr>
              <w:tabs>
                <w:tab w:val="left" w:pos="2710"/>
              </w:tabs>
              <w:spacing w:line="360" w:lineRule="auto"/>
              <w:ind w:firstLineChars="196" w:firstLine="472"/>
              <w:rPr>
                <w:b/>
                <w:sz w:val="24"/>
              </w:rPr>
            </w:pPr>
            <w:r w:rsidRPr="00D87780">
              <w:rPr>
                <w:b/>
                <w:sz w:val="24"/>
              </w:rPr>
              <w:fldChar w:fldCharType="begin"/>
            </w:r>
            <w:r w:rsidR="002F45B5" w:rsidRPr="00D87780">
              <w:rPr>
                <w:rFonts w:hint="eastAsia"/>
                <w:b/>
                <w:sz w:val="24"/>
              </w:rPr>
              <w:instrText>= 4 \* GB3</w:instrText>
            </w:r>
            <w:r w:rsidRPr="00D87780">
              <w:rPr>
                <w:b/>
                <w:sz w:val="24"/>
              </w:rPr>
              <w:fldChar w:fldCharType="separate"/>
            </w:r>
            <w:r w:rsidR="002F45B5" w:rsidRPr="00D87780">
              <w:rPr>
                <w:rFonts w:hint="eastAsia"/>
                <w:b/>
                <w:noProof/>
                <w:sz w:val="24"/>
              </w:rPr>
              <w:t>④</w:t>
            </w:r>
            <w:r w:rsidRPr="00D87780">
              <w:rPr>
                <w:b/>
                <w:sz w:val="24"/>
              </w:rPr>
              <w:fldChar w:fldCharType="end"/>
            </w:r>
            <w:r w:rsidR="007E5842" w:rsidRPr="00D87780">
              <w:rPr>
                <w:rFonts w:hint="eastAsia"/>
                <w:b/>
                <w:sz w:val="24"/>
              </w:rPr>
              <w:t>环境准入</w:t>
            </w:r>
          </w:p>
          <w:p w:rsidR="007E5842" w:rsidRPr="00D87780" w:rsidRDefault="007E5842">
            <w:pPr>
              <w:tabs>
                <w:tab w:val="left" w:pos="2710"/>
              </w:tabs>
              <w:spacing w:line="360" w:lineRule="auto"/>
              <w:ind w:firstLineChars="196" w:firstLine="470"/>
              <w:rPr>
                <w:bCs/>
                <w:sz w:val="24"/>
              </w:rPr>
            </w:pPr>
            <w:r w:rsidRPr="00D87780">
              <w:rPr>
                <w:rFonts w:hint="eastAsia"/>
                <w:bCs/>
                <w:sz w:val="24"/>
              </w:rPr>
              <w:t>项目所在地目前未制定环境准入负面清单，本次环评对照国家及地方产业政策和《市场准入负面清单草案》进行说明，具体见表</w:t>
            </w:r>
            <w:r w:rsidRPr="00D87780">
              <w:rPr>
                <w:rFonts w:hint="eastAsia"/>
                <w:bCs/>
                <w:sz w:val="24"/>
              </w:rPr>
              <w:t>1-3</w:t>
            </w:r>
            <w:r w:rsidRPr="00D87780">
              <w:rPr>
                <w:rFonts w:hint="eastAsia"/>
                <w:bCs/>
                <w:sz w:val="24"/>
              </w:rPr>
              <w:t>。本项目不在《市场准入负面清单草案》禁止准入类和限制准入类中。</w:t>
            </w:r>
          </w:p>
          <w:p w:rsidR="007E5842" w:rsidRPr="00D87780" w:rsidRDefault="007E5842">
            <w:pPr>
              <w:pStyle w:val="aff5"/>
              <w:kinsoku w:val="0"/>
              <w:overflowPunct w:val="0"/>
              <w:adjustRightInd w:val="0"/>
              <w:snapToGrid w:val="0"/>
              <w:spacing w:line="360" w:lineRule="auto"/>
              <w:ind w:firstLineChars="200" w:firstLine="482"/>
            </w:pPr>
            <w:r w:rsidRPr="00D87780">
              <w:rPr>
                <w:b/>
              </w:rPr>
              <w:t>本项目符合</w:t>
            </w:r>
            <w:r w:rsidRPr="00D87780">
              <w:rPr>
                <w:b/>
              </w:rPr>
              <w:t>“</w:t>
            </w:r>
            <w:r w:rsidRPr="00D87780">
              <w:rPr>
                <w:b/>
              </w:rPr>
              <w:t>三线一单</w:t>
            </w:r>
            <w:r w:rsidRPr="00D87780">
              <w:rPr>
                <w:b/>
              </w:rPr>
              <w:t>”</w:t>
            </w:r>
            <w:r w:rsidRPr="00D87780">
              <w:rPr>
                <w:b/>
              </w:rPr>
              <w:t>及国家和地方产业政策的相关要求。</w:t>
            </w:r>
          </w:p>
          <w:p w:rsidR="007E5842" w:rsidRPr="00D87780" w:rsidRDefault="007E5842">
            <w:pPr>
              <w:tabs>
                <w:tab w:val="left" w:pos="2710"/>
              </w:tabs>
              <w:spacing w:line="360" w:lineRule="auto"/>
              <w:ind w:firstLineChars="196" w:firstLine="472"/>
              <w:rPr>
                <w:b/>
                <w:sz w:val="24"/>
              </w:rPr>
            </w:pPr>
            <w:r w:rsidRPr="00D87780">
              <w:rPr>
                <w:rFonts w:hint="eastAsia"/>
                <w:b/>
                <w:sz w:val="24"/>
              </w:rPr>
              <w:t>3</w:t>
            </w:r>
            <w:r w:rsidRPr="00D87780">
              <w:rPr>
                <w:b/>
                <w:sz w:val="24"/>
              </w:rPr>
              <w:t>、环境影响评价分析</w:t>
            </w:r>
          </w:p>
          <w:p w:rsidR="007E5842" w:rsidRPr="00D87780" w:rsidRDefault="007E5842">
            <w:pPr>
              <w:adjustRightInd w:val="0"/>
              <w:snapToGrid w:val="0"/>
              <w:spacing w:line="360" w:lineRule="auto"/>
              <w:ind w:firstLineChars="200" w:firstLine="480"/>
              <w:rPr>
                <w:sz w:val="24"/>
              </w:rPr>
            </w:pPr>
            <w:r w:rsidRPr="00D87780">
              <w:rPr>
                <w:sz w:val="24"/>
              </w:rPr>
              <w:t>本项目针对污染物产生特性，分别采取了相应防治措施，使得各污染物均能做到达标排放。</w:t>
            </w:r>
          </w:p>
          <w:p w:rsidR="007E5842" w:rsidRPr="00D87780" w:rsidRDefault="007E5842">
            <w:pPr>
              <w:adjustRightInd w:val="0"/>
              <w:snapToGrid w:val="0"/>
              <w:spacing w:line="360" w:lineRule="auto"/>
              <w:ind w:firstLineChars="200" w:firstLine="480"/>
              <w:rPr>
                <w:sz w:val="24"/>
              </w:rPr>
            </w:pPr>
            <w:r w:rsidRPr="00D87780">
              <w:rPr>
                <w:sz w:val="24"/>
              </w:rPr>
              <w:t>（</w:t>
            </w:r>
            <w:r w:rsidRPr="00D87780">
              <w:rPr>
                <w:sz w:val="24"/>
              </w:rPr>
              <w:t>1</w:t>
            </w:r>
            <w:r w:rsidRPr="00D87780">
              <w:rPr>
                <w:sz w:val="24"/>
              </w:rPr>
              <w:t>）废气</w:t>
            </w:r>
          </w:p>
          <w:p w:rsidR="007E5842" w:rsidRPr="00D87780" w:rsidRDefault="007E5842">
            <w:pPr>
              <w:adjustRightInd w:val="0"/>
              <w:snapToGrid w:val="0"/>
              <w:spacing w:line="360" w:lineRule="auto"/>
              <w:ind w:firstLineChars="200" w:firstLine="480"/>
              <w:rPr>
                <w:sz w:val="24"/>
              </w:rPr>
            </w:pPr>
            <w:r w:rsidRPr="00D87780">
              <w:rPr>
                <w:sz w:val="24"/>
              </w:rPr>
              <w:t>本项目营运期产生的废气主要</w:t>
            </w:r>
            <w:r w:rsidRPr="00D87780">
              <w:rPr>
                <w:rFonts w:hint="eastAsia"/>
                <w:sz w:val="24"/>
              </w:rPr>
              <w:t>为</w:t>
            </w:r>
            <w:r w:rsidR="00837BA8" w:rsidRPr="00D87780">
              <w:rPr>
                <w:rFonts w:hint="eastAsia"/>
                <w:sz w:val="24"/>
              </w:rPr>
              <w:t>进料</w:t>
            </w:r>
            <w:r w:rsidR="00450409" w:rsidRPr="00D87780">
              <w:rPr>
                <w:rFonts w:hint="eastAsia"/>
                <w:sz w:val="24"/>
              </w:rPr>
              <w:t>粉尘</w:t>
            </w:r>
            <w:r w:rsidR="00837BA8" w:rsidRPr="00D87780">
              <w:rPr>
                <w:rFonts w:hint="eastAsia"/>
                <w:sz w:val="24"/>
              </w:rPr>
              <w:t>和筛分</w:t>
            </w:r>
            <w:r w:rsidR="00450409" w:rsidRPr="00D87780">
              <w:rPr>
                <w:rFonts w:hint="eastAsia"/>
                <w:sz w:val="24"/>
              </w:rPr>
              <w:t>粉尘</w:t>
            </w:r>
            <w:r w:rsidR="00C63D4B" w:rsidRPr="00D87780">
              <w:rPr>
                <w:rFonts w:hint="eastAsia"/>
                <w:sz w:val="24"/>
              </w:rPr>
              <w:t>。</w:t>
            </w:r>
          </w:p>
          <w:p w:rsidR="00AB51DE" w:rsidRPr="00D87780" w:rsidRDefault="00837BA8" w:rsidP="00A35C19">
            <w:pPr>
              <w:pStyle w:val="00"/>
              <w:ind w:firstLine="480"/>
            </w:pPr>
            <w:r w:rsidRPr="00D87780">
              <w:rPr>
                <w:rFonts w:hint="eastAsia"/>
              </w:rPr>
              <w:t>进料粉尘和筛分粉尘</w:t>
            </w:r>
            <w:r w:rsidR="00450409" w:rsidRPr="00D87780">
              <w:rPr>
                <w:rFonts w:hint="eastAsia"/>
              </w:rPr>
              <w:t>通过</w:t>
            </w:r>
            <w:r w:rsidR="00450409" w:rsidRPr="00D87780">
              <w:t>洒水抑尘</w:t>
            </w:r>
            <w:r w:rsidR="00450409" w:rsidRPr="00D87780">
              <w:rPr>
                <w:rFonts w:hint="eastAsia"/>
              </w:rPr>
              <w:t>在</w:t>
            </w:r>
            <w:r w:rsidRPr="00D87780">
              <w:rPr>
                <w:rFonts w:hint="eastAsia"/>
              </w:rPr>
              <w:t>车间</w:t>
            </w:r>
            <w:r w:rsidR="00450409" w:rsidRPr="00D87780">
              <w:rPr>
                <w:rFonts w:hint="eastAsia"/>
              </w:rPr>
              <w:t>无组织排放，</w:t>
            </w:r>
            <w:r w:rsidR="00B52F13" w:rsidRPr="00D87780">
              <w:rPr>
                <w:rFonts w:hint="eastAsia"/>
              </w:rPr>
              <w:t>废气排放浓度达到</w:t>
            </w:r>
            <w:r w:rsidR="004022C7" w:rsidRPr="00D87780">
              <w:rPr>
                <w:szCs w:val="21"/>
              </w:rPr>
              <w:t>《大气污染物综合排放标准》（</w:t>
            </w:r>
            <w:r w:rsidR="004022C7" w:rsidRPr="00D87780">
              <w:rPr>
                <w:szCs w:val="21"/>
              </w:rPr>
              <w:t>GB16297-1996</w:t>
            </w:r>
            <w:r w:rsidR="004022C7" w:rsidRPr="00D87780">
              <w:rPr>
                <w:szCs w:val="21"/>
              </w:rPr>
              <w:t>）</w:t>
            </w:r>
            <w:r w:rsidR="00450409" w:rsidRPr="00D87780">
              <w:rPr>
                <w:rFonts w:hint="eastAsia"/>
                <w:szCs w:val="21"/>
              </w:rPr>
              <w:t>排放</w:t>
            </w:r>
            <w:r w:rsidR="00B52F13" w:rsidRPr="00D87780">
              <w:rPr>
                <w:rFonts w:hint="eastAsia"/>
                <w:szCs w:val="21"/>
              </w:rPr>
              <w:t>标准，</w:t>
            </w:r>
            <w:r w:rsidR="00B52F13" w:rsidRPr="00D87780">
              <w:rPr>
                <w:rFonts w:hint="eastAsia"/>
              </w:rPr>
              <w:t>对周围环境空气质量影响较小。</w:t>
            </w:r>
          </w:p>
          <w:p w:rsidR="007E5842" w:rsidRPr="00D87780" w:rsidRDefault="007E5842">
            <w:pPr>
              <w:pStyle w:val="21"/>
              <w:adjustRightInd w:val="0"/>
              <w:snapToGrid w:val="0"/>
              <w:spacing w:after="0" w:line="360" w:lineRule="auto"/>
              <w:ind w:leftChars="0" w:left="0" w:firstLineChars="200" w:firstLine="480"/>
              <w:rPr>
                <w:sz w:val="24"/>
              </w:rPr>
            </w:pPr>
            <w:r w:rsidRPr="00D87780">
              <w:rPr>
                <w:sz w:val="24"/>
              </w:rPr>
              <w:t>（</w:t>
            </w:r>
            <w:r w:rsidRPr="00D87780">
              <w:rPr>
                <w:sz w:val="24"/>
              </w:rPr>
              <w:t>2</w:t>
            </w:r>
            <w:r w:rsidRPr="00D87780">
              <w:rPr>
                <w:sz w:val="24"/>
              </w:rPr>
              <w:t>）废水</w:t>
            </w:r>
          </w:p>
          <w:p w:rsidR="007E5842" w:rsidRPr="00D87780" w:rsidRDefault="00DE7A3A" w:rsidP="00C63D4B">
            <w:pPr>
              <w:adjustRightInd w:val="0"/>
              <w:snapToGrid w:val="0"/>
              <w:spacing w:line="360" w:lineRule="auto"/>
              <w:ind w:firstLineChars="200" w:firstLine="480"/>
              <w:rPr>
                <w:sz w:val="24"/>
              </w:rPr>
            </w:pPr>
            <w:r w:rsidRPr="00D87780">
              <w:rPr>
                <w:rFonts w:hint="eastAsia"/>
                <w:sz w:val="24"/>
              </w:rPr>
              <w:t>生活污水</w:t>
            </w:r>
            <w:r w:rsidR="00837BA8" w:rsidRPr="00D87780">
              <w:rPr>
                <w:rFonts w:hint="eastAsia"/>
                <w:sz w:val="24"/>
              </w:rPr>
              <w:t>15</w:t>
            </w:r>
            <w:r w:rsidRPr="00D87780">
              <w:rPr>
                <w:rFonts w:hint="eastAsia"/>
                <w:sz w:val="24"/>
              </w:rPr>
              <w:t>6</w:t>
            </w:r>
            <w:r w:rsidRPr="00D87780">
              <w:rPr>
                <w:sz w:val="24"/>
              </w:rPr>
              <w:t>t/a</w:t>
            </w:r>
            <w:r w:rsidRPr="00D87780">
              <w:rPr>
                <w:rFonts w:hAnsi="宋体" w:hint="eastAsia"/>
                <w:sz w:val="24"/>
              </w:rPr>
              <w:t>经</w:t>
            </w:r>
            <w:r w:rsidR="00B56DB9" w:rsidRPr="00D87780">
              <w:rPr>
                <w:rFonts w:hAnsi="宋体" w:hint="eastAsia"/>
                <w:sz w:val="24"/>
              </w:rPr>
              <w:t>化粪池</w:t>
            </w:r>
            <w:r w:rsidR="00FE54ED" w:rsidRPr="00D87780">
              <w:rPr>
                <w:rFonts w:hAnsi="宋体" w:hint="eastAsia"/>
                <w:sz w:val="24"/>
              </w:rPr>
              <w:t>和隔油池</w:t>
            </w:r>
            <w:r w:rsidR="00B56DB9" w:rsidRPr="00D87780">
              <w:rPr>
                <w:rFonts w:hAnsi="宋体" w:hint="eastAsia"/>
                <w:sz w:val="24"/>
              </w:rPr>
              <w:t>处理后</w:t>
            </w:r>
            <w:r w:rsidR="00394AB0" w:rsidRPr="00D87780">
              <w:rPr>
                <w:rFonts w:hAnsi="宋体" w:hint="eastAsia"/>
                <w:sz w:val="24"/>
              </w:rPr>
              <w:t>用于</w:t>
            </w:r>
            <w:r w:rsidR="00B56DB9" w:rsidRPr="00D87780">
              <w:rPr>
                <w:rFonts w:hAnsi="宋体" w:hint="eastAsia"/>
                <w:sz w:val="24"/>
              </w:rPr>
              <w:t>肥田，不外排</w:t>
            </w:r>
            <w:r w:rsidR="00394AB0" w:rsidRPr="00D87780">
              <w:rPr>
                <w:rFonts w:hAnsi="宋体" w:hint="eastAsia"/>
                <w:sz w:val="24"/>
              </w:rPr>
              <w:t>，</w:t>
            </w:r>
            <w:r w:rsidR="007E5842" w:rsidRPr="00D87780">
              <w:rPr>
                <w:rFonts w:hint="eastAsia"/>
                <w:sz w:val="24"/>
              </w:rPr>
              <w:t>对周围水环境影响较小</w:t>
            </w:r>
            <w:r w:rsidR="00F87C57" w:rsidRPr="00D87780">
              <w:rPr>
                <w:rFonts w:hint="eastAsia"/>
                <w:sz w:val="24"/>
              </w:rPr>
              <w:t>，不申请总量</w:t>
            </w:r>
            <w:r w:rsidR="007E5842" w:rsidRPr="00D87780">
              <w:rPr>
                <w:rFonts w:hint="eastAsia"/>
                <w:sz w:val="24"/>
              </w:rPr>
              <w:t>。</w:t>
            </w:r>
          </w:p>
          <w:p w:rsidR="007E5842" w:rsidRPr="00D87780" w:rsidRDefault="007E5842">
            <w:pPr>
              <w:pStyle w:val="BodyText21"/>
              <w:snapToGrid w:val="0"/>
              <w:spacing w:line="360" w:lineRule="auto"/>
              <w:ind w:firstLineChars="200" w:firstLine="480"/>
              <w:textAlignment w:val="auto"/>
              <w:rPr>
                <w:rFonts w:ascii="Times New Roman" w:eastAsia="宋体"/>
                <w:kern w:val="2"/>
                <w:szCs w:val="24"/>
              </w:rPr>
            </w:pPr>
            <w:r w:rsidRPr="00D87780">
              <w:rPr>
                <w:rFonts w:ascii="Times New Roman" w:eastAsia="宋体"/>
                <w:kern w:val="2"/>
                <w:szCs w:val="24"/>
              </w:rPr>
              <w:t>（</w:t>
            </w:r>
            <w:r w:rsidRPr="00D87780">
              <w:rPr>
                <w:rFonts w:ascii="Times New Roman" w:eastAsia="宋体"/>
                <w:kern w:val="2"/>
                <w:szCs w:val="24"/>
              </w:rPr>
              <w:t>3</w:t>
            </w:r>
            <w:r w:rsidRPr="00D87780">
              <w:rPr>
                <w:rFonts w:ascii="Times New Roman" w:eastAsia="宋体"/>
                <w:kern w:val="2"/>
                <w:szCs w:val="24"/>
              </w:rPr>
              <w:t>）固废</w:t>
            </w:r>
          </w:p>
          <w:p w:rsidR="007E5842" w:rsidRPr="00D87780" w:rsidRDefault="005A4B9E" w:rsidP="00DE7A3A">
            <w:pPr>
              <w:pStyle w:val="00"/>
              <w:ind w:firstLine="480"/>
            </w:pPr>
            <w:r w:rsidRPr="00D87780">
              <w:rPr>
                <w:rFonts w:hint="eastAsia"/>
                <w:bCs/>
              </w:rPr>
              <w:t>本</w:t>
            </w:r>
            <w:r w:rsidR="00456707" w:rsidRPr="00D87780">
              <w:rPr>
                <w:rFonts w:hint="eastAsia"/>
                <w:bCs/>
              </w:rPr>
              <w:t>项目产生的固体废物主要包括生活垃圾</w:t>
            </w:r>
            <w:r w:rsidR="00837BA8" w:rsidRPr="00D87780">
              <w:rPr>
                <w:rFonts w:hint="eastAsia"/>
                <w:bCs/>
              </w:rPr>
              <w:t>，</w:t>
            </w:r>
            <w:r w:rsidR="007E5842" w:rsidRPr="00D87780">
              <w:rPr>
                <w:rFonts w:hint="eastAsia"/>
                <w:bCs/>
              </w:rPr>
              <w:t>生活垃圾由环卫定期清运</w:t>
            </w:r>
            <w:r w:rsidR="00AB5FD0" w:rsidRPr="00D87780">
              <w:rPr>
                <w:rFonts w:hint="eastAsia"/>
                <w:bCs/>
              </w:rPr>
              <w:t>。</w:t>
            </w:r>
            <w:r w:rsidR="007E5842" w:rsidRPr="00D87780">
              <w:rPr>
                <w:rFonts w:hint="eastAsia"/>
                <w:bCs/>
              </w:rPr>
              <w:t>本项目固废均得到妥善处置，对周围环境影响较小。</w:t>
            </w:r>
          </w:p>
          <w:p w:rsidR="007E5842" w:rsidRPr="00D87780" w:rsidRDefault="007E5842">
            <w:pPr>
              <w:pStyle w:val="BodyText21"/>
              <w:snapToGrid w:val="0"/>
              <w:spacing w:line="360" w:lineRule="auto"/>
              <w:ind w:firstLineChars="200" w:firstLine="480"/>
              <w:textAlignment w:val="auto"/>
              <w:rPr>
                <w:rFonts w:ascii="Times New Roman" w:eastAsia="宋体"/>
                <w:bCs/>
                <w:kern w:val="2"/>
                <w:szCs w:val="24"/>
              </w:rPr>
            </w:pPr>
            <w:r w:rsidRPr="00D87780">
              <w:rPr>
                <w:rFonts w:ascii="Times New Roman" w:eastAsia="宋体"/>
                <w:bCs/>
                <w:kern w:val="2"/>
                <w:szCs w:val="24"/>
              </w:rPr>
              <w:t>（</w:t>
            </w:r>
            <w:r w:rsidRPr="00D87780">
              <w:rPr>
                <w:rFonts w:ascii="Times New Roman" w:eastAsia="宋体"/>
                <w:bCs/>
                <w:kern w:val="2"/>
                <w:szCs w:val="24"/>
              </w:rPr>
              <w:t>4</w:t>
            </w:r>
            <w:r w:rsidRPr="00D87780">
              <w:rPr>
                <w:rFonts w:ascii="Times New Roman" w:eastAsia="宋体"/>
                <w:bCs/>
                <w:kern w:val="2"/>
                <w:szCs w:val="24"/>
              </w:rPr>
              <w:t>）</w:t>
            </w:r>
            <w:r w:rsidRPr="00D87780">
              <w:rPr>
                <w:rFonts w:ascii="Times New Roman" w:eastAsia="宋体"/>
                <w:szCs w:val="24"/>
              </w:rPr>
              <w:t>噪声</w:t>
            </w:r>
          </w:p>
          <w:p w:rsidR="007E5842" w:rsidRPr="00D87780" w:rsidRDefault="007E5842" w:rsidP="00AB5FD0">
            <w:pPr>
              <w:spacing w:line="360" w:lineRule="auto"/>
              <w:ind w:firstLineChars="200" w:firstLine="480"/>
              <w:rPr>
                <w:sz w:val="24"/>
              </w:rPr>
            </w:pPr>
            <w:r w:rsidRPr="00D87780">
              <w:rPr>
                <w:sz w:val="24"/>
              </w:rPr>
              <w:t>本项目噪声源主要为设备运行时产生的噪声等，类比同类行业，其噪声源强约</w:t>
            </w:r>
            <w:r w:rsidR="00DA4E5A" w:rsidRPr="00D87780">
              <w:rPr>
                <w:rFonts w:hint="eastAsia"/>
                <w:sz w:val="24"/>
              </w:rPr>
              <w:t>80</w:t>
            </w:r>
            <w:r w:rsidRPr="00D87780">
              <w:rPr>
                <w:sz w:val="24"/>
              </w:rPr>
              <w:t>～</w:t>
            </w:r>
            <w:r w:rsidR="00DA4E5A" w:rsidRPr="00D87780">
              <w:rPr>
                <w:rFonts w:hint="eastAsia"/>
                <w:sz w:val="24"/>
              </w:rPr>
              <w:t>90</w:t>
            </w:r>
            <w:r w:rsidRPr="00D87780">
              <w:rPr>
                <w:sz w:val="24"/>
              </w:rPr>
              <w:t>dB</w:t>
            </w:r>
            <w:r w:rsidRPr="00D87780">
              <w:rPr>
                <w:sz w:val="24"/>
              </w:rPr>
              <w:t>（</w:t>
            </w:r>
            <w:r w:rsidRPr="00D87780">
              <w:rPr>
                <w:sz w:val="24"/>
              </w:rPr>
              <w:t>A</w:t>
            </w:r>
            <w:r w:rsidRPr="00D87780">
              <w:rPr>
                <w:sz w:val="24"/>
              </w:rPr>
              <w:t>），经厂房围墙隔声、减震、距离衰减后，厂界噪声达到《工业企业厂界环境噪声排放标准》（</w:t>
            </w:r>
            <w:r w:rsidRPr="00D87780">
              <w:rPr>
                <w:sz w:val="24"/>
              </w:rPr>
              <w:t>GB12348-2008</w:t>
            </w:r>
            <w:r w:rsidRPr="00D87780">
              <w:rPr>
                <w:sz w:val="24"/>
              </w:rPr>
              <w:t>）表</w:t>
            </w:r>
            <w:r w:rsidRPr="00D87780">
              <w:rPr>
                <w:sz w:val="24"/>
              </w:rPr>
              <w:t>1</w:t>
            </w:r>
            <w:r w:rsidRPr="00D87780">
              <w:rPr>
                <w:sz w:val="24"/>
              </w:rPr>
              <w:t>中</w:t>
            </w:r>
            <w:r w:rsidR="00D84C73" w:rsidRPr="00D87780">
              <w:rPr>
                <w:rFonts w:hint="eastAsia"/>
                <w:sz w:val="24"/>
              </w:rPr>
              <w:t>3</w:t>
            </w:r>
            <w:r w:rsidRPr="00D87780">
              <w:rPr>
                <w:sz w:val="24"/>
              </w:rPr>
              <w:t>类标准。</w:t>
            </w:r>
            <w:r w:rsidR="00AB5FD0" w:rsidRPr="00D87780">
              <w:rPr>
                <w:rFonts w:hint="eastAsia"/>
                <w:sz w:val="24"/>
              </w:rPr>
              <w:t>对周围声环境影响较小，不会产生噪声扰民现象。</w:t>
            </w:r>
          </w:p>
          <w:p w:rsidR="007E5842" w:rsidRPr="00D87780" w:rsidRDefault="00E4054A">
            <w:pPr>
              <w:spacing w:line="360" w:lineRule="auto"/>
              <w:ind w:firstLineChars="200" w:firstLine="482"/>
              <w:rPr>
                <w:b/>
                <w:sz w:val="24"/>
              </w:rPr>
            </w:pPr>
            <w:r w:rsidRPr="00D87780">
              <w:rPr>
                <w:b/>
                <w:sz w:val="24"/>
              </w:rPr>
              <w:t>4</w:t>
            </w:r>
            <w:r w:rsidR="007E5842" w:rsidRPr="00D87780">
              <w:rPr>
                <w:b/>
                <w:sz w:val="24"/>
              </w:rPr>
              <w:t>、污染物总量控制</w:t>
            </w:r>
          </w:p>
          <w:p w:rsidR="00B56DB9" w:rsidRPr="00D87780" w:rsidRDefault="007E5842" w:rsidP="00B36E64">
            <w:pPr>
              <w:adjustRightInd w:val="0"/>
              <w:snapToGrid w:val="0"/>
              <w:spacing w:line="360" w:lineRule="auto"/>
              <w:ind w:firstLineChars="200" w:firstLine="480"/>
              <w:rPr>
                <w:sz w:val="24"/>
              </w:rPr>
            </w:pPr>
            <w:r w:rsidRPr="00D87780">
              <w:rPr>
                <w:rFonts w:hint="eastAsia"/>
                <w:sz w:val="24"/>
              </w:rPr>
              <w:t>（</w:t>
            </w:r>
            <w:r w:rsidRPr="00D87780">
              <w:rPr>
                <w:rFonts w:hint="eastAsia"/>
                <w:sz w:val="24"/>
              </w:rPr>
              <w:t>1</w:t>
            </w:r>
            <w:r w:rsidRPr="00D87780">
              <w:rPr>
                <w:rFonts w:hint="eastAsia"/>
                <w:sz w:val="24"/>
              </w:rPr>
              <w:t>）</w:t>
            </w:r>
            <w:r w:rsidRPr="00D87780">
              <w:rPr>
                <w:sz w:val="24"/>
              </w:rPr>
              <w:t>废水：</w:t>
            </w:r>
            <w:r w:rsidR="00E4054A" w:rsidRPr="00D87780">
              <w:rPr>
                <w:sz w:val="24"/>
              </w:rPr>
              <w:t>本项目</w:t>
            </w:r>
            <w:r w:rsidR="00B56DB9" w:rsidRPr="00D87780">
              <w:rPr>
                <w:sz w:val="24"/>
              </w:rPr>
              <w:t>生活污水经化粪池</w:t>
            </w:r>
            <w:r w:rsidR="00FE54ED" w:rsidRPr="00D87780">
              <w:rPr>
                <w:sz w:val="24"/>
              </w:rPr>
              <w:t>和隔油池</w:t>
            </w:r>
            <w:r w:rsidR="00B56DB9" w:rsidRPr="00D87780">
              <w:rPr>
                <w:sz w:val="24"/>
              </w:rPr>
              <w:t>处理后用于肥田</w:t>
            </w:r>
            <w:r w:rsidR="00B56DB9" w:rsidRPr="00D87780">
              <w:rPr>
                <w:rFonts w:hint="eastAsia"/>
                <w:sz w:val="24"/>
              </w:rPr>
              <w:t>，</w:t>
            </w:r>
            <w:r w:rsidR="00B56DB9" w:rsidRPr="00D87780">
              <w:rPr>
                <w:sz w:val="24"/>
              </w:rPr>
              <w:t>不外排</w:t>
            </w:r>
            <w:r w:rsidR="00D622FB" w:rsidRPr="00D87780">
              <w:rPr>
                <w:rFonts w:hint="eastAsia"/>
                <w:sz w:val="24"/>
              </w:rPr>
              <w:t>，不需申请总量</w:t>
            </w:r>
            <w:r w:rsidR="007E146F" w:rsidRPr="00D87780">
              <w:rPr>
                <w:rFonts w:hint="eastAsia"/>
                <w:sz w:val="24"/>
              </w:rPr>
              <w:t>。</w:t>
            </w:r>
          </w:p>
          <w:p w:rsidR="007E5842" w:rsidRPr="00D87780" w:rsidRDefault="007E5842" w:rsidP="00B36E64">
            <w:pPr>
              <w:adjustRightInd w:val="0"/>
              <w:snapToGrid w:val="0"/>
              <w:spacing w:line="360" w:lineRule="auto"/>
              <w:ind w:firstLineChars="200" w:firstLine="480"/>
              <w:rPr>
                <w:sz w:val="24"/>
              </w:rPr>
            </w:pPr>
            <w:r w:rsidRPr="00D87780">
              <w:rPr>
                <w:rFonts w:hint="eastAsia"/>
                <w:sz w:val="24"/>
              </w:rPr>
              <w:t>（</w:t>
            </w:r>
            <w:r w:rsidRPr="00D87780">
              <w:rPr>
                <w:rFonts w:hint="eastAsia"/>
                <w:sz w:val="24"/>
              </w:rPr>
              <w:t>2</w:t>
            </w:r>
            <w:r w:rsidRPr="00D87780">
              <w:rPr>
                <w:rFonts w:hint="eastAsia"/>
                <w:sz w:val="24"/>
              </w:rPr>
              <w:t>）废气：</w:t>
            </w:r>
            <w:r w:rsidR="005370D1" w:rsidRPr="00D87780">
              <w:rPr>
                <w:sz w:val="24"/>
              </w:rPr>
              <w:t>本项目</w:t>
            </w:r>
            <w:r w:rsidR="00837BA8" w:rsidRPr="00D87780">
              <w:rPr>
                <w:rFonts w:hint="eastAsia"/>
                <w:sz w:val="24"/>
              </w:rPr>
              <w:t>无</w:t>
            </w:r>
            <w:r w:rsidR="005370D1" w:rsidRPr="00D87780">
              <w:rPr>
                <w:rFonts w:hint="eastAsia"/>
                <w:sz w:val="24"/>
              </w:rPr>
              <w:t>组织</w:t>
            </w:r>
            <w:r w:rsidR="005370D1" w:rsidRPr="00D87780">
              <w:rPr>
                <w:sz w:val="24"/>
              </w:rPr>
              <w:t>排放</w:t>
            </w:r>
            <w:r w:rsidR="00837BA8" w:rsidRPr="00D87780">
              <w:rPr>
                <w:sz w:val="24"/>
              </w:rPr>
              <w:t>颗粒物</w:t>
            </w:r>
            <w:r w:rsidR="00837BA8" w:rsidRPr="00D87780">
              <w:rPr>
                <w:rFonts w:hint="eastAsia"/>
                <w:sz w:val="24"/>
              </w:rPr>
              <w:t>0.0525</w:t>
            </w:r>
            <w:r w:rsidR="005370D1" w:rsidRPr="00D87780">
              <w:rPr>
                <w:rFonts w:hint="eastAsia"/>
                <w:sz w:val="24"/>
              </w:rPr>
              <w:t>t/a</w:t>
            </w:r>
            <w:r w:rsidR="005370D1" w:rsidRPr="00D87780">
              <w:rPr>
                <w:rFonts w:hint="eastAsia"/>
                <w:sz w:val="24"/>
              </w:rPr>
              <w:t>，</w:t>
            </w:r>
            <w:r w:rsidR="00837BA8" w:rsidRPr="00D87780">
              <w:rPr>
                <w:rFonts w:hint="eastAsia"/>
                <w:sz w:val="24"/>
              </w:rPr>
              <w:t>无组织废气不申请总量</w:t>
            </w:r>
            <w:r w:rsidR="00986AA0" w:rsidRPr="00D87780">
              <w:rPr>
                <w:rFonts w:hint="eastAsia"/>
                <w:sz w:val="24"/>
              </w:rPr>
              <w:t>。</w:t>
            </w:r>
          </w:p>
          <w:p w:rsidR="007E5842" w:rsidRPr="00D87780" w:rsidRDefault="007E5842" w:rsidP="00B36E64">
            <w:pPr>
              <w:adjustRightInd w:val="0"/>
              <w:snapToGrid w:val="0"/>
              <w:spacing w:line="360" w:lineRule="auto"/>
              <w:ind w:firstLineChars="200" w:firstLine="480"/>
              <w:rPr>
                <w:sz w:val="24"/>
              </w:rPr>
            </w:pPr>
            <w:r w:rsidRPr="00D87780">
              <w:rPr>
                <w:rFonts w:hint="eastAsia"/>
                <w:sz w:val="24"/>
              </w:rPr>
              <w:t>（</w:t>
            </w:r>
            <w:r w:rsidRPr="00D87780">
              <w:rPr>
                <w:rFonts w:hint="eastAsia"/>
                <w:sz w:val="24"/>
              </w:rPr>
              <w:t>3</w:t>
            </w:r>
            <w:r w:rsidRPr="00D87780">
              <w:rPr>
                <w:rFonts w:hint="eastAsia"/>
                <w:sz w:val="24"/>
              </w:rPr>
              <w:t>）固体废弃物：固体废物零排放，不需申请总量。</w:t>
            </w:r>
          </w:p>
          <w:p w:rsidR="0006725A" w:rsidRPr="00D87780" w:rsidRDefault="0006725A" w:rsidP="0006725A">
            <w:pPr>
              <w:pStyle w:val="00"/>
              <w:ind w:firstLine="480"/>
            </w:pPr>
            <w:r w:rsidRPr="00D87780">
              <w:rPr>
                <w:rFonts w:hint="eastAsia"/>
              </w:rPr>
              <w:lastRenderedPageBreak/>
              <w:t>上述评价结果是根据建设单位提供的规模、布局、工艺流程及与此对应的排放情况基础上得出的，如果布局、规模、工艺流程和排污情况有所变化，应由建设单位按环保部门要求另行申报。</w:t>
            </w:r>
          </w:p>
          <w:p w:rsidR="007E5842" w:rsidRPr="00D87780" w:rsidRDefault="0006725A" w:rsidP="0006725A">
            <w:pPr>
              <w:spacing w:line="360" w:lineRule="auto"/>
              <w:ind w:firstLineChars="200" w:firstLine="482"/>
              <w:rPr>
                <w:b/>
                <w:bCs/>
                <w:sz w:val="24"/>
              </w:rPr>
            </w:pPr>
            <w:r w:rsidRPr="00D87780">
              <w:rPr>
                <w:rFonts w:hint="eastAsia"/>
                <w:b/>
                <w:bCs/>
                <w:iCs/>
                <w:sz w:val="24"/>
              </w:rPr>
              <w:t>综上所述，</w:t>
            </w:r>
            <w:r w:rsidR="007E5842" w:rsidRPr="00D87780">
              <w:rPr>
                <w:b/>
                <w:bCs/>
                <w:iCs/>
                <w:sz w:val="24"/>
              </w:rPr>
              <w:t>本项目建设符合国家及地方相关产业政策，选址合理可行；项目</w:t>
            </w:r>
            <w:r w:rsidR="007E5842" w:rsidRPr="00D87780">
              <w:rPr>
                <w:b/>
                <w:bCs/>
                <w:sz w:val="24"/>
              </w:rPr>
              <w:t>采用的各项环保设施合理、可靠、有效，</w:t>
            </w:r>
            <w:r w:rsidR="007E5842" w:rsidRPr="00D87780">
              <w:rPr>
                <w:b/>
                <w:bCs/>
                <w:iCs/>
                <w:sz w:val="24"/>
              </w:rPr>
              <w:t>能保证各类污染物稳定达标排放或综合处置利用；污染物排放总量可在</w:t>
            </w:r>
            <w:r w:rsidR="00A52B5F" w:rsidRPr="00D87780">
              <w:rPr>
                <w:rFonts w:hint="eastAsia"/>
                <w:b/>
                <w:bCs/>
                <w:iCs/>
                <w:sz w:val="24"/>
              </w:rPr>
              <w:t>镇江</w:t>
            </w:r>
            <w:r w:rsidR="007E5842" w:rsidRPr="00D87780">
              <w:rPr>
                <w:b/>
                <w:bCs/>
                <w:iCs/>
                <w:sz w:val="24"/>
              </w:rPr>
              <w:t>市范围内平衡；各类污染物正常排放对评价区域环境质量影响较小，区域环境质量仍可控制在现有相应功能要求之内</w:t>
            </w:r>
            <w:r w:rsidR="007E5842" w:rsidRPr="00D87780">
              <w:rPr>
                <w:b/>
                <w:bCs/>
                <w:sz w:val="24"/>
              </w:rPr>
              <w:t>。</w:t>
            </w:r>
            <w:r w:rsidR="007E5842" w:rsidRPr="00D87780">
              <w:rPr>
                <w:b/>
                <w:bCs/>
                <w:iCs/>
                <w:sz w:val="24"/>
              </w:rPr>
              <w:t>因此，从环保角度而言，</w:t>
            </w:r>
            <w:r w:rsidR="007E5842" w:rsidRPr="00D87780">
              <w:rPr>
                <w:b/>
                <w:sz w:val="24"/>
              </w:rPr>
              <w:t>在确切落实本报告提出的各项环保措施的前提下，</w:t>
            </w:r>
            <w:r w:rsidR="007E5842" w:rsidRPr="00D87780">
              <w:rPr>
                <w:b/>
                <w:bCs/>
                <w:iCs/>
                <w:sz w:val="24"/>
              </w:rPr>
              <w:t>本项目建设营运可行。</w:t>
            </w:r>
          </w:p>
          <w:p w:rsidR="007E5842" w:rsidRPr="00D87780" w:rsidRDefault="007E5842">
            <w:pPr>
              <w:pStyle w:val="21"/>
              <w:spacing w:after="0" w:line="360" w:lineRule="auto"/>
              <w:ind w:leftChars="0" w:left="0"/>
              <w:rPr>
                <w:b/>
                <w:sz w:val="28"/>
                <w:szCs w:val="28"/>
              </w:rPr>
            </w:pPr>
            <w:r w:rsidRPr="00D87780">
              <w:rPr>
                <w:b/>
                <w:sz w:val="28"/>
                <w:szCs w:val="28"/>
              </w:rPr>
              <w:t>二、建议</w:t>
            </w:r>
          </w:p>
          <w:p w:rsidR="007E5842" w:rsidRPr="00D87780" w:rsidRDefault="007E5842">
            <w:pPr>
              <w:spacing w:line="360" w:lineRule="auto"/>
              <w:ind w:firstLineChars="200" w:firstLine="480"/>
              <w:rPr>
                <w:sz w:val="24"/>
              </w:rPr>
            </w:pPr>
            <w:r w:rsidRPr="00D87780">
              <w:rPr>
                <w:sz w:val="24"/>
              </w:rPr>
              <w:t>1</w:t>
            </w:r>
            <w:r w:rsidRPr="00D87780">
              <w:rPr>
                <w:sz w:val="24"/>
              </w:rPr>
              <w:t>、严格按</w:t>
            </w:r>
            <w:r w:rsidRPr="00D87780">
              <w:rPr>
                <w:sz w:val="24"/>
              </w:rPr>
              <w:t>“</w:t>
            </w:r>
            <w:r w:rsidRPr="00D87780">
              <w:rPr>
                <w:sz w:val="24"/>
              </w:rPr>
              <w:t>三同时</w:t>
            </w:r>
            <w:r w:rsidRPr="00D87780">
              <w:rPr>
                <w:sz w:val="24"/>
              </w:rPr>
              <w:t>”</w:t>
            </w:r>
            <w:r w:rsidRPr="00D87780">
              <w:rPr>
                <w:sz w:val="24"/>
              </w:rPr>
              <w:t>的要求建设项目，切实做到污染物治理工程与主体工程同时设计、同时施工、同时运行，并保证环保设施的完好率和运转率。</w:t>
            </w:r>
          </w:p>
          <w:p w:rsidR="007E5842" w:rsidRPr="00D87780" w:rsidRDefault="007E5842">
            <w:pPr>
              <w:spacing w:line="360" w:lineRule="auto"/>
              <w:ind w:firstLineChars="200" w:firstLine="480"/>
              <w:rPr>
                <w:sz w:val="24"/>
              </w:rPr>
            </w:pPr>
            <w:r w:rsidRPr="00D87780">
              <w:rPr>
                <w:sz w:val="24"/>
              </w:rPr>
              <w:t>2</w:t>
            </w:r>
            <w:r w:rsidRPr="00D87780">
              <w:rPr>
                <w:sz w:val="24"/>
              </w:rPr>
              <w:t>、严格按苏环控</w:t>
            </w:r>
            <w:r w:rsidRPr="00D87780">
              <w:rPr>
                <w:sz w:val="24"/>
              </w:rPr>
              <w:t>[1997]122</w:t>
            </w:r>
            <w:r w:rsidRPr="00D87780">
              <w:rPr>
                <w:sz w:val="24"/>
              </w:rPr>
              <w:t>号文《江苏省排污口设置及规范化整治管理办法》的要求，做好排污口设置及规范化整治工作。</w:t>
            </w:r>
          </w:p>
          <w:p w:rsidR="007E5842" w:rsidRPr="00D87780" w:rsidRDefault="007E5842">
            <w:pPr>
              <w:spacing w:line="360" w:lineRule="auto"/>
              <w:ind w:leftChars="228" w:left="479"/>
              <w:rPr>
                <w:sz w:val="24"/>
              </w:rPr>
            </w:pPr>
            <w:r w:rsidRPr="00D87780">
              <w:rPr>
                <w:sz w:val="24"/>
              </w:rPr>
              <w:t>3</w:t>
            </w:r>
            <w:r w:rsidRPr="00D87780">
              <w:rPr>
                <w:sz w:val="24"/>
              </w:rPr>
              <w:t>、加强全厂通排风设施，以营造良好的工作环境。</w:t>
            </w:r>
          </w:p>
          <w:p w:rsidR="007E5842" w:rsidRPr="00D87780" w:rsidRDefault="007E5842" w:rsidP="00890732">
            <w:pPr>
              <w:spacing w:line="360" w:lineRule="auto"/>
              <w:ind w:leftChars="228" w:left="479"/>
            </w:pPr>
            <w:r w:rsidRPr="00D87780">
              <w:rPr>
                <w:rFonts w:hint="eastAsia"/>
                <w:sz w:val="24"/>
              </w:rPr>
              <w:t>4</w:t>
            </w:r>
            <w:r w:rsidRPr="00D87780">
              <w:rPr>
                <w:rFonts w:hint="eastAsia"/>
                <w:sz w:val="24"/>
              </w:rPr>
              <w:t>、生产过程中产生的固体废物须妥善处置或实行综合利用，不得产生二次污染。</w:t>
            </w:r>
          </w:p>
          <w:p w:rsidR="007E5842" w:rsidRPr="00D87780" w:rsidRDefault="007E5842">
            <w:pPr>
              <w:spacing w:line="500" w:lineRule="exact"/>
            </w:pPr>
          </w:p>
          <w:p w:rsidR="007E5842" w:rsidRPr="00D87780" w:rsidRDefault="007E5842">
            <w:pPr>
              <w:spacing w:line="500" w:lineRule="exact"/>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p w:rsidR="00B1561D" w:rsidRPr="00D87780" w:rsidRDefault="00B1561D" w:rsidP="00B1561D">
            <w:pPr>
              <w:pStyle w:val="a0"/>
            </w:pPr>
          </w:p>
        </w:tc>
      </w:tr>
      <w:tr w:rsidR="002F5B39" w:rsidRPr="00D87780">
        <w:trPr>
          <w:trHeight w:val="6363"/>
          <w:jc w:val="center"/>
        </w:trPr>
        <w:tc>
          <w:tcPr>
            <w:tcW w:w="9243" w:type="dxa"/>
          </w:tcPr>
          <w:p w:rsidR="007E5842" w:rsidRPr="00D87780" w:rsidRDefault="007E5842">
            <w:pPr>
              <w:adjustRightInd w:val="0"/>
              <w:snapToGrid w:val="0"/>
              <w:spacing w:line="500" w:lineRule="atLeast"/>
              <w:ind w:right="420"/>
              <w:jc w:val="left"/>
              <w:rPr>
                <w:sz w:val="24"/>
              </w:rPr>
            </w:pPr>
            <w:r w:rsidRPr="00D87780">
              <w:rPr>
                <w:sz w:val="24"/>
              </w:rPr>
              <w:lastRenderedPageBreak/>
              <w:t>项目所在地环境保护行政部门审批意见：</w:t>
            </w:r>
          </w:p>
        </w:tc>
      </w:tr>
      <w:tr w:rsidR="007E5842" w:rsidRPr="00D87780">
        <w:trPr>
          <w:trHeight w:val="7005"/>
          <w:jc w:val="center"/>
        </w:trPr>
        <w:tc>
          <w:tcPr>
            <w:tcW w:w="9243" w:type="dxa"/>
          </w:tcPr>
          <w:p w:rsidR="007E5842" w:rsidRPr="00D87780" w:rsidRDefault="007E5842">
            <w:pPr>
              <w:adjustRightInd w:val="0"/>
              <w:snapToGrid w:val="0"/>
              <w:spacing w:line="500" w:lineRule="atLeast"/>
              <w:rPr>
                <w:sz w:val="24"/>
              </w:rPr>
            </w:pPr>
          </w:p>
          <w:p w:rsidR="007E5842" w:rsidRPr="00D87780" w:rsidRDefault="007E5842">
            <w:pPr>
              <w:adjustRightInd w:val="0"/>
              <w:snapToGrid w:val="0"/>
              <w:spacing w:line="500" w:lineRule="atLeast"/>
              <w:rPr>
                <w:sz w:val="24"/>
              </w:rPr>
            </w:pPr>
          </w:p>
          <w:p w:rsidR="007E5842" w:rsidRPr="00D87780" w:rsidRDefault="007E5842">
            <w:pPr>
              <w:adjustRightInd w:val="0"/>
              <w:snapToGrid w:val="0"/>
              <w:spacing w:line="500" w:lineRule="atLeast"/>
              <w:rPr>
                <w:sz w:val="24"/>
              </w:rPr>
            </w:pPr>
          </w:p>
          <w:p w:rsidR="007E5842" w:rsidRPr="00D87780" w:rsidRDefault="007E5842">
            <w:pPr>
              <w:adjustRightInd w:val="0"/>
              <w:snapToGrid w:val="0"/>
              <w:spacing w:line="500" w:lineRule="atLeast"/>
              <w:rPr>
                <w:sz w:val="24"/>
              </w:rPr>
            </w:pPr>
          </w:p>
          <w:p w:rsidR="007E5842" w:rsidRPr="00D87780" w:rsidRDefault="007E5842">
            <w:pPr>
              <w:adjustRightInd w:val="0"/>
              <w:snapToGrid w:val="0"/>
              <w:spacing w:line="500" w:lineRule="atLeast"/>
              <w:ind w:right="420"/>
              <w:rPr>
                <w:sz w:val="24"/>
              </w:rPr>
            </w:pPr>
          </w:p>
          <w:p w:rsidR="007E5842" w:rsidRPr="00D87780" w:rsidRDefault="007E5842">
            <w:pPr>
              <w:adjustRightInd w:val="0"/>
              <w:snapToGrid w:val="0"/>
              <w:spacing w:line="500" w:lineRule="atLeast"/>
              <w:ind w:right="420"/>
              <w:rPr>
                <w:sz w:val="24"/>
              </w:rPr>
            </w:pPr>
          </w:p>
          <w:p w:rsidR="007E5842" w:rsidRPr="00D87780" w:rsidRDefault="007E5842">
            <w:pPr>
              <w:adjustRightInd w:val="0"/>
              <w:snapToGrid w:val="0"/>
              <w:spacing w:line="500" w:lineRule="atLeast"/>
              <w:ind w:right="420"/>
              <w:rPr>
                <w:sz w:val="24"/>
              </w:rPr>
            </w:pPr>
          </w:p>
          <w:p w:rsidR="007E5842" w:rsidRPr="00D87780" w:rsidRDefault="007E5842">
            <w:pPr>
              <w:adjustRightInd w:val="0"/>
              <w:snapToGrid w:val="0"/>
              <w:spacing w:line="500" w:lineRule="atLeast"/>
              <w:ind w:right="420"/>
              <w:rPr>
                <w:sz w:val="24"/>
              </w:rPr>
            </w:pPr>
          </w:p>
          <w:p w:rsidR="007E5842" w:rsidRPr="00D87780" w:rsidRDefault="007E5842">
            <w:pPr>
              <w:adjustRightInd w:val="0"/>
              <w:snapToGrid w:val="0"/>
              <w:spacing w:line="500" w:lineRule="atLeast"/>
              <w:ind w:right="420"/>
              <w:rPr>
                <w:sz w:val="24"/>
              </w:rPr>
            </w:pPr>
          </w:p>
          <w:p w:rsidR="007E5842" w:rsidRPr="00D87780" w:rsidRDefault="007E5842" w:rsidP="00050D50">
            <w:pPr>
              <w:adjustRightInd w:val="0"/>
              <w:snapToGrid w:val="0"/>
              <w:spacing w:line="360" w:lineRule="auto"/>
              <w:ind w:right="420" w:firstLineChars="2300" w:firstLine="5520"/>
              <w:rPr>
                <w:sz w:val="24"/>
              </w:rPr>
            </w:pPr>
            <w:r w:rsidRPr="00D87780">
              <w:rPr>
                <w:sz w:val="24"/>
              </w:rPr>
              <w:t>公章</w:t>
            </w:r>
          </w:p>
          <w:p w:rsidR="00050D50" w:rsidRPr="00D87780" w:rsidRDefault="007E5842" w:rsidP="00050D50">
            <w:pPr>
              <w:adjustRightInd w:val="0"/>
              <w:snapToGrid w:val="0"/>
              <w:spacing w:line="360" w:lineRule="auto"/>
              <w:ind w:right="420" w:firstLineChars="2300" w:firstLine="5520"/>
              <w:rPr>
                <w:sz w:val="24"/>
              </w:rPr>
            </w:pPr>
            <w:r w:rsidRPr="00D87780">
              <w:rPr>
                <w:sz w:val="24"/>
              </w:rPr>
              <w:t>经办人：</w:t>
            </w:r>
          </w:p>
          <w:p w:rsidR="007E5842" w:rsidRPr="00D87780" w:rsidRDefault="007E5842" w:rsidP="00050D50">
            <w:pPr>
              <w:adjustRightInd w:val="0"/>
              <w:snapToGrid w:val="0"/>
              <w:spacing w:line="360" w:lineRule="auto"/>
              <w:ind w:right="420" w:firstLineChars="2300" w:firstLine="5520"/>
              <w:rPr>
                <w:sz w:val="24"/>
              </w:rPr>
            </w:pPr>
            <w:r w:rsidRPr="00D87780">
              <w:rPr>
                <w:sz w:val="24"/>
              </w:rPr>
              <w:t>年月日</w:t>
            </w:r>
          </w:p>
          <w:p w:rsidR="007E5842" w:rsidRPr="00D87780" w:rsidRDefault="007E5842">
            <w:pPr>
              <w:adjustRightInd w:val="0"/>
              <w:snapToGrid w:val="0"/>
              <w:spacing w:line="460" w:lineRule="exact"/>
              <w:ind w:right="420"/>
              <w:rPr>
                <w:sz w:val="24"/>
              </w:rPr>
            </w:pPr>
          </w:p>
          <w:p w:rsidR="007E5842" w:rsidRPr="00D87780" w:rsidRDefault="007E5842">
            <w:pPr>
              <w:adjustRightInd w:val="0"/>
              <w:snapToGrid w:val="0"/>
              <w:spacing w:line="460" w:lineRule="exact"/>
              <w:ind w:right="420"/>
              <w:rPr>
                <w:sz w:val="24"/>
              </w:rPr>
            </w:pPr>
          </w:p>
          <w:p w:rsidR="007E5842" w:rsidRPr="00D87780" w:rsidRDefault="007E5842">
            <w:pPr>
              <w:adjustRightInd w:val="0"/>
              <w:snapToGrid w:val="0"/>
              <w:spacing w:line="460" w:lineRule="exact"/>
              <w:ind w:right="420"/>
              <w:rPr>
                <w:sz w:val="24"/>
              </w:rPr>
            </w:pPr>
          </w:p>
          <w:p w:rsidR="007E5842" w:rsidRPr="00D87780" w:rsidRDefault="007E5842">
            <w:pPr>
              <w:spacing w:line="360" w:lineRule="auto"/>
              <w:jc w:val="center"/>
              <w:rPr>
                <w:sz w:val="24"/>
              </w:rPr>
            </w:pPr>
            <w:r w:rsidRPr="00D87780">
              <w:rPr>
                <w:sz w:val="24"/>
              </w:rPr>
              <w:lastRenderedPageBreak/>
              <w:t>注释</w:t>
            </w:r>
          </w:p>
          <w:p w:rsidR="007E5842" w:rsidRPr="00D87780" w:rsidRDefault="007E5842">
            <w:pPr>
              <w:numPr>
                <w:ilvl w:val="0"/>
                <w:numId w:val="12"/>
              </w:numPr>
              <w:adjustRightInd w:val="0"/>
              <w:snapToGrid w:val="0"/>
              <w:spacing w:line="300" w:lineRule="auto"/>
              <w:rPr>
                <w:sz w:val="24"/>
              </w:rPr>
            </w:pPr>
            <w:r w:rsidRPr="00D87780">
              <w:rPr>
                <w:sz w:val="24"/>
              </w:rPr>
              <w:t>本报告表应附以下附图、附件：</w:t>
            </w:r>
          </w:p>
          <w:p w:rsidR="007E5842" w:rsidRPr="00D87780" w:rsidRDefault="007E5842">
            <w:pPr>
              <w:adjustRightInd w:val="0"/>
              <w:snapToGrid w:val="0"/>
              <w:spacing w:line="300" w:lineRule="auto"/>
              <w:ind w:left="564"/>
              <w:rPr>
                <w:sz w:val="24"/>
              </w:rPr>
            </w:pPr>
            <w:r w:rsidRPr="00D87780">
              <w:rPr>
                <w:sz w:val="24"/>
              </w:rPr>
              <w:t>附件</w:t>
            </w:r>
            <w:r w:rsidRPr="00D87780">
              <w:rPr>
                <w:sz w:val="24"/>
              </w:rPr>
              <w:t xml:space="preserve">1   </w:t>
            </w:r>
            <w:r w:rsidRPr="00D87780">
              <w:rPr>
                <w:sz w:val="24"/>
              </w:rPr>
              <w:t>项目备案文件</w:t>
            </w:r>
          </w:p>
          <w:p w:rsidR="007E5842" w:rsidRPr="00D87780" w:rsidRDefault="007E5842">
            <w:pPr>
              <w:adjustRightInd w:val="0"/>
              <w:snapToGrid w:val="0"/>
              <w:spacing w:line="300" w:lineRule="auto"/>
              <w:ind w:left="564"/>
              <w:rPr>
                <w:sz w:val="24"/>
              </w:rPr>
            </w:pPr>
            <w:r w:rsidRPr="00D87780">
              <w:rPr>
                <w:sz w:val="24"/>
              </w:rPr>
              <w:t>附件</w:t>
            </w:r>
            <w:r w:rsidRPr="00D87780">
              <w:rPr>
                <w:sz w:val="24"/>
              </w:rPr>
              <w:t xml:space="preserve">2   </w:t>
            </w:r>
            <w:r w:rsidRPr="00D87780">
              <w:rPr>
                <w:sz w:val="24"/>
              </w:rPr>
              <w:t>土地证</w:t>
            </w:r>
          </w:p>
          <w:p w:rsidR="007E5842" w:rsidRPr="00D87780" w:rsidRDefault="007E5842">
            <w:pPr>
              <w:adjustRightInd w:val="0"/>
              <w:snapToGrid w:val="0"/>
              <w:spacing w:line="300" w:lineRule="auto"/>
              <w:ind w:left="564"/>
              <w:rPr>
                <w:sz w:val="24"/>
              </w:rPr>
            </w:pPr>
            <w:r w:rsidRPr="00D87780">
              <w:rPr>
                <w:sz w:val="24"/>
              </w:rPr>
              <w:t>附件</w:t>
            </w:r>
            <w:r w:rsidR="00837BA8" w:rsidRPr="00D87780">
              <w:rPr>
                <w:rFonts w:hint="eastAsia"/>
                <w:sz w:val="24"/>
              </w:rPr>
              <w:t>3</w:t>
            </w:r>
            <w:r w:rsidR="004F54ED">
              <w:rPr>
                <w:sz w:val="24"/>
              </w:rPr>
              <w:t xml:space="preserve">   </w:t>
            </w:r>
            <w:r w:rsidR="00837BA8" w:rsidRPr="00D87780">
              <w:rPr>
                <w:sz w:val="24"/>
              </w:rPr>
              <w:t>营业执照</w:t>
            </w:r>
          </w:p>
          <w:p w:rsidR="007E5842" w:rsidRPr="00D87780" w:rsidRDefault="007E5842">
            <w:pPr>
              <w:adjustRightInd w:val="0"/>
              <w:snapToGrid w:val="0"/>
              <w:spacing w:line="300" w:lineRule="auto"/>
              <w:ind w:left="564"/>
              <w:rPr>
                <w:sz w:val="24"/>
              </w:rPr>
            </w:pPr>
            <w:r w:rsidRPr="00D87780">
              <w:rPr>
                <w:sz w:val="24"/>
              </w:rPr>
              <w:t>附件</w:t>
            </w:r>
            <w:r w:rsidR="00837BA8" w:rsidRPr="00D87780">
              <w:rPr>
                <w:rFonts w:hint="eastAsia"/>
                <w:sz w:val="24"/>
              </w:rPr>
              <w:t>4</w:t>
            </w:r>
            <w:r w:rsidR="004F54ED">
              <w:rPr>
                <w:sz w:val="24"/>
              </w:rPr>
              <w:t xml:space="preserve">   </w:t>
            </w:r>
            <w:r w:rsidR="00837BA8" w:rsidRPr="00D87780">
              <w:rPr>
                <w:rFonts w:hint="eastAsia"/>
                <w:sz w:val="24"/>
              </w:rPr>
              <w:t>法人身份证</w:t>
            </w:r>
          </w:p>
          <w:p w:rsidR="007E5842" w:rsidRPr="00D87780" w:rsidRDefault="000D1C26">
            <w:pPr>
              <w:adjustRightInd w:val="0"/>
              <w:snapToGrid w:val="0"/>
              <w:spacing w:line="300" w:lineRule="auto"/>
              <w:ind w:left="564"/>
              <w:rPr>
                <w:sz w:val="24"/>
              </w:rPr>
            </w:pPr>
            <w:r w:rsidRPr="00D87780">
              <w:rPr>
                <w:rFonts w:hint="eastAsia"/>
                <w:sz w:val="24"/>
              </w:rPr>
              <w:t>附件</w:t>
            </w:r>
            <w:r w:rsidR="00837BA8" w:rsidRPr="00D87780">
              <w:rPr>
                <w:rFonts w:hint="eastAsia"/>
                <w:sz w:val="24"/>
              </w:rPr>
              <w:t>5</w:t>
            </w:r>
            <w:r w:rsidR="004F54ED">
              <w:rPr>
                <w:sz w:val="24"/>
              </w:rPr>
              <w:t xml:space="preserve">   </w:t>
            </w:r>
            <w:r w:rsidR="009329E0" w:rsidRPr="00D87780">
              <w:rPr>
                <w:rFonts w:hint="eastAsia"/>
                <w:sz w:val="24"/>
              </w:rPr>
              <w:t>委托书</w:t>
            </w:r>
          </w:p>
          <w:p w:rsidR="007E5842" w:rsidRPr="00D87780" w:rsidRDefault="007E5842" w:rsidP="000D1C26">
            <w:pPr>
              <w:adjustRightInd w:val="0"/>
              <w:snapToGrid w:val="0"/>
              <w:spacing w:line="300" w:lineRule="auto"/>
              <w:ind w:left="564"/>
              <w:rPr>
                <w:sz w:val="24"/>
              </w:rPr>
            </w:pPr>
            <w:r w:rsidRPr="00D87780">
              <w:rPr>
                <w:sz w:val="24"/>
              </w:rPr>
              <w:t>附件</w:t>
            </w:r>
            <w:r w:rsidR="00837BA8" w:rsidRPr="00D87780">
              <w:rPr>
                <w:rFonts w:hint="eastAsia"/>
                <w:sz w:val="24"/>
              </w:rPr>
              <w:t>6</w:t>
            </w:r>
            <w:r w:rsidR="004F54ED">
              <w:rPr>
                <w:sz w:val="24"/>
              </w:rPr>
              <w:t xml:space="preserve">   </w:t>
            </w:r>
            <w:r w:rsidR="009329E0" w:rsidRPr="00D87780">
              <w:rPr>
                <w:rFonts w:hint="eastAsia"/>
                <w:sz w:val="24"/>
              </w:rPr>
              <w:t>承诺书</w:t>
            </w:r>
          </w:p>
          <w:p w:rsidR="009D720C" w:rsidRPr="00D87780" w:rsidRDefault="009D720C" w:rsidP="009D720C">
            <w:pPr>
              <w:adjustRightInd w:val="0"/>
              <w:snapToGrid w:val="0"/>
              <w:spacing w:line="300" w:lineRule="auto"/>
              <w:ind w:left="564"/>
              <w:rPr>
                <w:sz w:val="24"/>
              </w:rPr>
            </w:pPr>
            <w:r w:rsidRPr="00D87780">
              <w:rPr>
                <w:rFonts w:hint="eastAsia"/>
                <w:sz w:val="24"/>
              </w:rPr>
              <w:t>附件</w:t>
            </w:r>
            <w:r w:rsidR="00837BA8" w:rsidRPr="00D87780">
              <w:rPr>
                <w:rFonts w:hint="eastAsia"/>
                <w:sz w:val="24"/>
              </w:rPr>
              <w:t>7</w:t>
            </w:r>
            <w:r w:rsidR="004F54ED">
              <w:rPr>
                <w:sz w:val="24"/>
              </w:rPr>
              <w:t xml:space="preserve">   </w:t>
            </w:r>
            <w:r w:rsidRPr="00D87780">
              <w:rPr>
                <w:rFonts w:hint="eastAsia"/>
                <w:sz w:val="24"/>
              </w:rPr>
              <w:t>建设项目大气环境影响评价自查表</w:t>
            </w:r>
          </w:p>
          <w:p w:rsidR="00875585" w:rsidRPr="00D87780" w:rsidRDefault="00875585" w:rsidP="00875585">
            <w:pPr>
              <w:adjustRightInd w:val="0"/>
              <w:snapToGrid w:val="0"/>
              <w:spacing w:line="300" w:lineRule="auto"/>
              <w:ind w:left="564"/>
              <w:rPr>
                <w:sz w:val="24"/>
              </w:rPr>
            </w:pPr>
            <w:r w:rsidRPr="00D87780">
              <w:rPr>
                <w:rFonts w:hint="eastAsia"/>
                <w:sz w:val="24"/>
              </w:rPr>
              <w:t>附件</w:t>
            </w:r>
            <w:r w:rsidR="00740848" w:rsidRPr="00D87780">
              <w:rPr>
                <w:rFonts w:hint="eastAsia"/>
                <w:sz w:val="24"/>
              </w:rPr>
              <w:t>8</w:t>
            </w:r>
            <w:r w:rsidR="004F54ED">
              <w:rPr>
                <w:sz w:val="24"/>
              </w:rPr>
              <w:t xml:space="preserve">   </w:t>
            </w:r>
            <w:r w:rsidRPr="00D87780">
              <w:rPr>
                <w:rFonts w:hint="eastAsia"/>
                <w:sz w:val="24"/>
              </w:rPr>
              <w:t>建设项目环评审批基础信息表</w:t>
            </w:r>
          </w:p>
          <w:p w:rsidR="005B7EAC" w:rsidRPr="00D87780" w:rsidRDefault="005B7EAC" w:rsidP="005B7EAC">
            <w:pPr>
              <w:pStyle w:val="a0"/>
            </w:pPr>
          </w:p>
          <w:p w:rsidR="007E5842" w:rsidRPr="00D87780" w:rsidRDefault="007E5842">
            <w:pPr>
              <w:adjustRightInd w:val="0"/>
              <w:snapToGrid w:val="0"/>
              <w:spacing w:line="300" w:lineRule="auto"/>
              <w:ind w:left="564"/>
              <w:rPr>
                <w:sz w:val="24"/>
              </w:rPr>
            </w:pPr>
            <w:r w:rsidRPr="00D87780">
              <w:rPr>
                <w:sz w:val="24"/>
              </w:rPr>
              <w:t>附图</w:t>
            </w:r>
            <w:r w:rsidRPr="00D87780">
              <w:rPr>
                <w:sz w:val="24"/>
              </w:rPr>
              <w:t xml:space="preserve">1   </w:t>
            </w:r>
            <w:r w:rsidRPr="00D87780">
              <w:rPr>
                <w:sz w:val="24"/>
              </w:rPr>
              <w:t>建设项目地理位置图</w:t>
            </w:r>
          </w:p>
          <w:p w:rsidR="007E5842" w:rsidRPr="00D87780" w:rsidRDefault="007E5842">
            <w:pPr>
              <w:adjustRightInd w:val="0"/>
              <w:snapToGrid w:val="0"/>
              <w:spacing w:line="300" w:lineRule="auto"/>
              <w:ind w:left="564"/>
              <w:rPr>
                <w:sz w:val="24"/>
              </w:rPr>
            </w:pPr>
            <w:r w:rsidRPr="00D87780">
              <w:rPr>
                <w:sz w:val="24"/>
              </w:rPr>
              <w:t>附图</w:t>
            </w:r>
            <w:r w:rsidRPr="00D87780">
              <w:rPr>
                <w:sz w:val="24"/>
              </w:rPr>
              <w:t xml:space="preserve">2   </w:t>
            </w:r>
            <w:r w:rsidRPr="00D87780">
              <w:rPr>
                <w:sz w:val="24"/>
              </w:rPr>
              <w:t>项目平面布置图</w:t>
            </w:r>
          </w:p>
          <w:p w:rsidR="007E5842" w:rsidRPr="00D87780" w:rsidRDefault="007E5842">
            <w:pPr>
              <w:adjustRightInd w:val="0"/>
              <w:snapToGrid w:val="0"/>
              <w:spacing w:line="300" w:lineRule="auto"/>
              <w:ind w:left="564"/>
              <w:rPr>
                <w:sz w:val="24"/>
              </w:rPr>
            </w:pPr>
            <w:r w:rsidRPr="00D87780">
              <w:rPr>
                <w:sz w:val="24"/>
              </w:rPr>
              <w:t>附图</w:t>
            </w:r>
            <w:r w:rsidRPr="00D87780">
              <w:rPr>
                <w:sz w:val="24"/>
              </w:rPr>
              <w:t xml:space="preserve">3   </w:t>
            </w:r>
            <w:r w:rsidRPr="00D87780">
              <w:rPr>
                <w:sz w:val="24"/>
              </w:rPr>
              <w:t>项目周边概况图</w:t>
            </w:r>
          </w:p>
          <w:p w:rsidR="00B243F2" w:rsidRPr="00D87780" w:rsidRDefault="007E5842" w:rsidP="00AC0713">
            <w:pPr>
              <w:adjustRightInd w:val="0"/>
              <w:snapToGrid w:val="0"/>
              <w:spacing w:line="300" w:lineRule="auto"/>
              <w:ind w:left="564"/>
              <w:rPr>
                <w:sz w:val="24"/>
              </w:rPr>
            </w:pPr>
            <w:r w:rsidRPr="00D87780">
              <w:rPr>
                <w:sz w:val="24"/>
              </w:rPr>
              <w:t>附图</w:t>
            </w:r>
            <w:r w:rsidRPr="00D87780">
              <w:rPr>
                <w:sz w:val="24"/>
              </w:rPr>
              <w:t xml:space="preserve">4   </w:t>
            </w:r>
            <w:r w:rsidRPr="00D87780">
              <w:rPr>
                <w:sz w:val="24"/>
              </w:rPr>
              <w:t>项目与生态红线关系图</w:t>
            </w:r>
          </w:p>
          <w:p w:rsidR="007E5842" w:rsidRPr="00D87780" w:rsidRDefault="007E5842">
            <w:pPr>
              <w:numPr>
                <w:ilvl w:val="0"/>
                <w:numId w:val="12"/>
              </w:numPr>
              <w:adjustRightInd w:val="0"/>
              <w:snapToGrid w:val="0"/>
              <w:spacing w:line="360" w:lineRule="auto"/>
              <w:ind w:left="0" w:firstLineChars="200" w:firstLine="480"/>
              <w:rPr>
                <w:sz w:val="24"/>
              </w:rPr>
            </w:pPr>
            <w:r w:rsidRPr="00D87780">
              <w:rPr>
                <w:sz w:val="24"/>
              </w:rPr>
              <w:t>如果本报告表不能说明项目产生的污染及对环境造成的影响，应进行专项评价。根据建设项目的特点和当地环境特征，应选下列</w:t>
            </w:r>
            <w:r w:rsidRPr="00D87780">
              <w:rPr>
                <w:sz w:val="24"/>
              </w:rPr>
              <w:t>1~2</w:t>
            </w:r>
            <w:r w:rsidRPr="00D87780">
              <w:rPr>
                <w:sz w:val="24"/>
              </w:rPr>
              <w:t>项进行专项评价。</w:t>
            </w:r>
          </w:p>
          <w:p w:rsidR="007E5842" w:rsidRPr="00D87780" w:rsidRDefault="007E5842">
            <w:pPr>
              <w:spacing w:line="440" w:lineRule="exact"/>
              <w:ind w:left="480"/>
              <w:rPr>
                <w:sz w:val="24"/>
              </w:rPr>
            </w:pPr>
            <w:r w:rsidRPr="00D87780">
              <w:rPr>
                <w:sz w:val="24"/>
              </w:rPr>
              <w:t>1</w:t>
            </w:r>
            <w:r w:rsidRPr="00D87780">
              <w:rPr>
                <w:sz w:val="24"/>
              </w:rPr>
              <w:t>、大气环境影响专项评价</w:t>
            </w:r>
          </w:p>
          <w:p w:rsidR="007E5842" w:rsidRPr="00D87780" w:rsidRDefault="007E5842">
            <w:pPr>
              <w:spacing w:line="440" w:lineRule="exact"/>
              <w:ind w:left="480"/>
              <w:rPr>
                <w:sz w:val="24"/>
              </w:rPr>
            </w:pPr>
            <w:r w:rsidRPr="00D87780">
              <w:rPr>
                <w:sz w:val="24"/>
              </w:rPr>
              <w:t>2</w:t>
            </w:r>
            <w:r w:rsidRPr="00D87780">
              <w:rPr>
                <w:sz w:val="24"/>
              </w:rPr>
              <w:t>、水环境影响专项评价（包括地表水和地下水）</w:t>
            </w:r>
          </w:p>
          <w:p w:rsidR="007E5842" w:rsidRPr="00D87780" w:rsidRDefault="007E5842">
            <w:pPr>
              <w:spacing w:line="440" w:lineRule="exact"/>
              <w:ind w:left="480"/>
              <w:rPr>
                <w:sz w:val="24"/>
              </w:rPr>
            </w:pPr>
            <w:r w:rsidRPr="00D87780">
              <w:rPr>
                <w:sz w:val="24"/>
              </w:rPr>
              <w:t>3</w:t>
            </w:r>
            <w:r w:rsidRPr="00D87780">
              <w:rPr>
                <w:sz w:val="24"/>
              </w:rPr>
              <w:t>、生态环境影响专项评价</w:t>
            </w:r>
          </w:p>
          <w:p w:rsidR="007E5842" w:rsidRPr="00D87780" w:rsidRDefault="007E5842">
            <w:pPr>
              <w:spacing w:line="440" w:lineRule="exact"/>
              <w:ind w:left="480"/>
              <w:rPr>
                <w:sz w:val="24"/>
              </w:rPr>
            </w:pPr>
            <w:r w:rsidRPr="00D87780">
              <w:rPr>
                <w:sz w:val="24"/>
              </w:rPr>
              <w:t>4</w:t>
            </w:r>
            <w:r w:rsidRPr="00D87780">
              <w:rPr>
                <w:sz w:val="24"/>
              </w:rPr>
              <w:t>、声影响专项评价</w:t>
            </w:r>
          </w:p>
          <w:p w:rsidR="007E5842" w:rsidRPr="00D87780" w:rsidRDefault="007E5842">
            <w:pPr>
              <w:spacing w:line="440" w:lineRule="exact"/>
              <w:ind w:left="480"/>
              <w:rPr>
                <w:sz w:val="24"/>
              </w:rPr>
            </w:pPr>
            <w:r w:rsidRPr="00D87780">
              <w:rPr>
                <w:sz w:val="24"/>
              </w:rPr>
              <w:t>5</w:t>
            </w:r>
            <w:r w:rsidRPr="00D87780">
              <w:rPr>
                <w:sz w:val="24"/>
              </w:rPr>
              <w:t>、土壤影响专项评价</w:t>
            </w:r>
          </w:p>
          <w:p w:rsidR="007E5842" w:rsidRPr="00D87780" w:rsidRDefault="007E5842">
            <w:pPr>
              <w:spacing w:line="440" w:lineRule="exact"/>
              <w:ind w:left="480"/>
              <w:rPr>
                <w:sz w:val="24"/>
              </w:rPr>
            </w:pPr>
            <w:r w:rsidRPr="00D87780">
              <w:rPr>
                <w:sz w:val="24"/>
              </w:rPr>
              <w:t>6</w:t>
            </w:r>
            <w:r w:rsidRPr="00D87780">
              <w:rPr>
                <w:sz w:val="24"/>
              </w:rPr>
              <w:t>、固体废弃物影响专项评价</w:t>
            </w:r>
          </w:p>
          <w:p w:rsidR="007E5842" w:rsidRPr="00D87780" w:rsidRDefault="007E5842">
            <w:pPr>
              <w:spacing w:line="440" w:lineRule="exact"/>
              <w:ind w:left="480"/>
              <w:rPr>
                <w:sz w:val="24"/>
              </w:rPr>
            </w:pPr>
            <w:r w:rsidRPr="00D87780">
              <w:rPr>
                <w:sz w:val="24"/>
              </w:rPr>
              <w:t>7</w:t>
            </w:r>
            <w:r w:rsidRPr="00D87780">
              <w:rPr>
                <w:sz w:val="24"/>
              </w:rPr>
              <w:t>、辐射环境影响专项评价（包括电离辐射和电磁辐射）</w:t>
            </w:r>
          </w:p>
          <w:p w:rsidR="00FA1E0C" w:rsidRPr="00D87780" w:rsidRDefault="00FA1E0C">
            <w:pPr>
              <w:adjustRightInd w:val="0"/>
              <w:snapToGrid w:val="0"/>
              <w:spacing w:line="300" w:lineRule="auto"/>
              <w:ind w:left="636"/>
              <w:rPr>
                <w:sz w:val="24"/>
              </w:rPr>
            </w:pPr>
          </w:p>
          <w:p w:rsidR="00FA1E0C" w:rsidRPr="00D87780" w:rsidRDefault="007E5842">
            <w:pPr>
              <w:adjustRightInd w:val="0"/>
              <w:snapToGrid w:val="0"/>
              <w:spacing w:line="300" w:lineRule="auto"/>
              <w:ind w:left="636"/>
              <w:rPr>
                <w:sz w:val="24"/>
              </w:rPr>
            </w:pPr>
            <w:r w:rsidRPr="00D87780">
              <w:rPr>
                <w:sz w:val="24"/>
              </w:rPr>
              <w:t>以上专项评价未包括的可另列专项，专项评价按照《环境影响评价技术导则》中</w:t>
            </w:r>
          </w:p>
          <w:p w:rsidR="007E5842" w:rsidRPr="00D87780" w:rsidRDefault="007E5842" w:rsidP="00FA1E0C">
            <w:pPr>
              <w:adjustRightInd w:val="0"/>
              <w:snapToGrid w:val="0"/>
              <w:spacing w:line="300" w:lineRule="auto"/>
              <w:rPr>
                <w:sz w:val="24"/>
              </w:rPr>
            </w:pPr>
            <w:r w:rsidRPr="00D87780">
              <w:rPr>
                <w:sz w:val="24"/>
              </w:rPr>
              <w:t>的要求进行。</w:t>
            </w:r>
          </w:p>
          <w:p w:rsidR="00050D50" w:rsidRPr="00D87780" w:rsidRDefault="00050D50" w:rsidP="00050D50">
            <w:pPr>
              <w:pStyle w:val="a0"/>
            </w:pPr>
          </w:p>
          <w:p w:rsidR="00050D50" w:rsidRPr="00D87780" w:rsidRDefault="00050D50"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p w:rsidR="00837BA8" w:rsidRPr="00D87780" w:rsidRDefault="00837BA8" w:rsidP="00050D50">
            <w:pPr>
              <w:pStyle w:val="a0"/>
            </w:pPr>
          </w:p>
        </w:tc>
      </w:tr>
    </w:tbl>
    <w:p w:rsidR="007E5842" w:rsidRPr="00D87780" w:rsidRDefault="007E5842" w:rsidP="00D10C19">
      <w:pPr>
        <w:tabs>
          <w:tab w:val="left" w:pos="12600"/>
        </w:tabs>
        <w:rPr>
          <w:sz w:val="18"/>
          <w:szCs w:val="18"/>
        </w:rPr>
      </w:pPr>
    </w:p>
    <w:sectPr w:rsidR="007E5842" w:rsidRPr="00D87780" w:rsidSect="000F6DCD">
      <w:pgSz w:w="11907" w:h="16840"/>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F6" w:rsidRDefault="00F00AF6">
      <w:r>
        <w:separator/>
      </w:r>
    </w:p>
  </w:endnote>
  <w:endnote w:type="continuationSeparator" w:id="0">
    <w:p w:rsidR="00F00AF6" w:rsidRDefault="00F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49" w:rsidRDefault="00BC39E4">
    <w:pPr>
      <w:pStyle w:val="aff1"/>
      <w:framePr w:wrap="around" w:vAnchor="text" w:hAnchor="margin" w:xAlign="center" w:y="1"/>
      <w:rPr>
        <w:rStyle w:val="af"/>
      </w:rPr>
    </w:pPr>
    <w:r>
      <w:fldChar w:fldCharType="begin"/>
    </w:r>
    <w:r w:rsidR="00DA6349">
      <w:rPr>
        <w:rStyle w:val="af"/>
      </w:rPr>
      <w:instrText xml:space="preserve">PAGE  </w:instrText>
    </w:r>
    <w:r>
      <w:fldChar w:fldCharType="end"/>
    </w:r>
  </w:p>
  <w:p w:rsidR="00DA6349" w:rsidRDefault="00DA6349">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49" w:rsidRDefault="00DA6349">
    <w:pPr>
      <w:pStyle w:val="aff1"/>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49" w:rsidRDefault="00BC39E4">
    <w:pPr>
      <w:pStyle w:val="aff1"/>
      <w:jc w:val="center"/>
    </w:pPr>
    <w:r>
      <w:rPr>
        <w:noProof/>
        <w:lang w:val="zh-CN"/>
      </w:rPr>
      <w:fldChar w:fldCharType="begin"/>
    </w:r>
    <w:r w:rsidR="00DA6349">
      <w:rPr>
        <w:noProof/>
        <w:lang w:val="zh-CN"/>
      </w:rPr>
      <w:instrText xml:space="preserve"> PAGE   \* MERGEFORMAT </w:instrText>
    </w:r>
    <w:r>
      <w:rPr>
        <w:noProof/>
        <w:lang w:val="zh-CN"/>
      </w:rPr>
      <w:fldChar w:fldCharType="separate"/>
    </w:r>
    <w:r w:rsidR="007A7A1A">
      <w:rPr>
        <w:noProof/>
        <w:lang w:val="zh-CN"/>
      </w:rPr>
      <w:t>9</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F6" w:rsidRDefault="00F00AF6">
      <w:r>
        <w:separator/>
      </w:r>
    </w:p>
  </w:footnote>
  <w:footnote w:type="continuationSeparator" w:id="0">
    <w:p w:rsidR="00F00AF6" w:rsidRDefault="00F00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49" w:rsidRDefault="00DA6349" w:rsidP="0033572A">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49" w:rsidRDefault="00DA6349" w:rsidP="0033572A">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60D5EA"/>
    <w:multiLevelType w:val="singleLevel"/>
    <w:tmpl w:val="C860D5EA"/>
    <w:lvl w:ilvl="0">
      <w:start w:val="1"/>
      <w:numFmt w:val="chineseCounting"/>
      <w:suff w:val="nothing"/>
      <w:lvlText w:val="%1、"/>
      <w:lvlJc w:val="left"/>
      <w:rPr>
        <w:rFonts w:hint="eastAsia"/>
      </w:rPr>
    </w:lvl>
  </w:abstractNum>
  <w:abstractNum w:abstractNumId="1" w15:restartNumberingAfterBreak="0">
    <w:nsid w:val="CD3E2115"/>
    <w:multiLevelType w:val="singleLevel"/>
    <w:tmpl w:val="CD3E2115"/>
    <w:lvl w:ilvl="0">
      <w:start w:val="1"/>
      <w:numFmt w:val="decimal"/>
      <w:suff w:val="nothing"/>
      <w:lvlText w:val="%1、"/>
      <w:lvlJc w:val="left"/>
    </w:lvl>
  </w:abstractNum>
  <w:abstractNum w:abstractNumId="2" w15:restartNumberingAfterBreak="0">
    <w:nsid w:val="DD11300F"/>
    <w:multiLevelType w:val="singleLevel"/>
    <w:tmpl w:val="DD11300F"/>
    <w:lvl w:ilvl="0">
      <w:start w:val="1"/>
      <w:numFmt w:val="decimal"/>
      <w:suff w:val="nothing"/>
      <w:lvlText w:val="%1、"/>
      <w:lvlJc w:val="left"/>
    </w:lvl>
  </w:abstractNum>
  <w:abstractNum w:abstractNumId="3" w15:restartNumberingAfterBreak="0">
    <w:nsid w:val="EE744E8B"/>
    <w:multiLevelType w:val="singleLevel"/>
    <w:tmpl w:val="EE744E8B"/>
    <w:lvl w:ilvl="0">
      <w:start w:val="2"/>
      <w:numFmt w:val="decimal"/>
      <w:suff w:val="nothing"/>
      <w:lvlText w:val="%1、"/>
      <w:lvlJc w:val="left"/>
    </w:lvl>
  </w:abstractNum>
  <w:abstractNum w:abstractNumId="4" w15:restartNumberingAfterBreak="0">
    <w:nsid w:val="00000008"/>
    <w:multiLevelType w:val="multilevel"/>
    <w:tmpl w:val="A96E8D2C"/>
    <w:lvl w:ilvl="0">
      <w:start w:val="1"/>
      <w:numFmt w:val="decimalEnclosedCircle"/>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00000F"/>
    <w:multiLevelType w:val="multilevel"/>
    <w:tmpl w:val="0000000F"/>
    <w:lvl w:ilvl="0">
      <w:start w:val="2"/>
      <w:numFmt w:val="decimal"/>
      <w:suff w:val="nothing"/>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49A2BBF"/>
    <w:multiLevelType w:val="singleLevel"/>
    <w:tmpl w:val="049A2BBF"/>
    <w:lvl w:ilvl="0">
      <w:start w:val="1"/>
      <w:numFmt w:val="decimal"/>
      <w:suff w:val="nothing"/>
      <w:lvlText w:val="（%1）"/>
      <w:lvlJc w:val="left"/>
    </w:lvl>
  </w:abstractNum>
  <w:abstractNum w:abstractNumId="7" w15:restartNumberingAfterBreak="0">
    <w:nsid w:val="08B0697E"/>
    <w:multiLevelType w:val="hybridMultilevel"/>
    <w:tmpl w:val="5E74E73C"/>
    <w:lvl w:ilvl="0" w:tplc="DC14873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D937043"/>
    <w:multiLevelType w:val="hybridMultilevel"/>
    <w:tmpl w:val="0D527DDA"/>
    <w:lvl w:ilvl="0" w:tplc="C2E2C8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C12277"/>
    <w:multiLevelType w:val="hybridMultilevel"/>
    <w:tmpl w:val="481E1B08"/>
    <w:lvl w:ilvl="0" w:tplc="E2A8FD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EAC739E"/>
    <w:multiLevelType w:val="hybridMultilevel"/>
    <w:tmpl w:val="B3D0C85A"/>
    <w:lvl w:ilvl="0" w:tplc="7E5063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166039E"/>
    <w:multiLevelType w:val="hybridMultilevel"/>
    <w:tmpl w:val="EF90F44A"/>
    <w:lvl w:ilvl="0" w:tplc="2A7C1DA6">
      <w:start w:val="1"/>
      <w:numFmt w:val="decimalEnclosedCircle"/>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32E32CA6"/>
    <w:multiLevelType w:val="singleLevel"/>
    <w:tmpl w:val="32E32CA6"/>
    <w:lvl w:ilvl="0">
      <w:start w:val="1"/>
      <w:numFmt w:val="decimal"/>
      <w:suff w:val="nothing"/>
      <w:lvlText w:val="（%1）"/>
      <w:lvlJc w:val="left"/>
    </w:lvl>
  </w:abstractNum>
  <w:abstractNum w:abstractNumId="13" w15:restartNumberingAfterBreak="0">
    <w:nsid w:val="34D34E33"/>
    <w:multiLevelType w:val="hybridMultilevel"/>
    <w:tmpl w:val="B14A0900"/>
    <w:lvl w:ilvl="0" w:tplc="40324B2E">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9401BAC"/>
    <w:multiLevelType w:val="hybridMultilevel"/>
    <w:tmpl w:val="7A3489B2"/>
    <w:lvl w:ilvl="0" w:tplc="EA346C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1673CF"/>
    <w:multiLevelType w:val="hybridMultilevel"/>
    <w:tmpl w:val="7C926F1A"/>
    <w:lvl w:ilvl="0" w:tplc="4D284AD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7F12A08"/>
    <w:multiLevelType w:val="hybridMultilevel"/>
    <w:tmpl w:val="2A44CA52"/>
    <w:lvl w:ilvl="0" w:tplc="C60C3E94">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4B0538A2"/>
    <w:multiLevelType w:val="hybridMultilevel"/>
    <w:tmpl w:val="788AA790"/>
    <w:lvl w:ilvl="0" w:tplc="E1007DB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A0B27D8"/>
    <w:multiLevelType w:val="singleLevel"/>
    <w:tmpl w:val="5A0B27D8"/>
    <w:lvl w:ilvl="0">
      <w:start w:val="2"/>
      <w:numFmt w:val="decimal"/>
      <w:suff w:val="nothing"/>
      <w:lvlText w:val="（%1）"/>
      <w:lvlJc w:val="left"/>
    </w:lvl>
  </w:abstractNum>
  <w:abstractNum w:abstractNumId="19" w15:restartNumberingAfterBreak="0">
    <w:nsid w:val="5B9A7026"/>
    <w:multiLevelType w:val="singleLevel"/>
    <w:tmpl w:val="5B9A7026"/>
    <w:lvl w:ilvl="0">
      <w:start w:val="1"/>
      <w:numFmt w:val="japaneseCounting"/>
      <w:lvlText w:val="%1、"/>
      <w:lvlJc w:val="left"/>
      <w:pPr>
        <w:tabs>
          <w:tab w:val="num" w:pos="984"/>
        </w:tabs>
        <w:ind w:left="984" w:hanging="420"/>
      </w:pPr>
      <w:rPr>
        <w:rFonts w:hint="eastAsia"/>
      </w:rPr>
    </w:lvl>
  </w:abstractNum>
  <w:abstractNum w:abstractNumId="20" w15:restartNumberingAfterBreak="0">
    <w:nsid w:val="5DB65269"/>
    <w:multiLevelType w:val="hybridMultilevel"/>
    <w:tmpl w:val="1D12886E"/>
    <w:lvl w:ilvl="0" w:tplc="83C0F77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03F657E"/>
    <w:multiLevelType w:val="singleLevel"/>
    <w:tmpl w:val="603F657E"/>
    <w:lvl w:ilvl="0">
      <w:start w:val="1"/>
      <w:numFmt w:val="decimal"/>
      <w:suff w:val="nothing"/>
      <w:lvlText w:val="（%1）"/>
      <w:lvlJc w:val="left"/>
    </w:lvl>
  </w:abstractNum>
  <w:abstractNum w:abstractNumId="22" w15:restartNumberingAfterBreak="0">
    <w:nsid w:val="63E108BC"/>
    <w:multiLevelType w:val="hybridMultilevel"/>
    <w:tmpl w:val="5D8677D2"/>
    <w:lvl w:ilvl="0" w:tplc="6E52A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4965310"/>
    <w:multiLevelType w:val="singleLevel"/>
    <w:tmpl w:val="64965310"/>
    <w:lvl w:ilvl="0">
      <w:start w:val="1"/>
      <w:numFmt w:val="decimal"/>
      <w:suff w:val="nothing"/>
      <w:lvlText w:val="（%1）"/>
      <w:lvlJc w:val="left"/>
    </w:lvl>
  </w:abstractNum>
  <w:abstractNum w:abstractNumId="24" w15:restartNumberingAfterBreak="0">
    <w:nsid w:val="67848703"/>
    <w:multiLevelType w:val="singleLevel"/>
    <w:tmpl w:val="67848703"/>
    <w:lvl w:ilvl="0">
      <w:start w:val="4"/>
      <w:numFmt w:val="decimal"/>
      <w:suff w:val="nothing"/>
      <w:lvlText w:val="%1、"/>
      <w:lvlJc w:val="left"/>
    </w:lvl>
  </w:abstractNum>
  <w:abstractNum w:abstractNumId="25" w15:restartNumberingAfterBreak="0">
    <w:nsid w:val="6C3C4886"/>
    <w:multiLevelType w:val="singleLevel"/>
    <w:tmpl w:val="6C3C4886"/>
    <w:lvl w:ilvl="0">
      <w:start w:val="5"/>
      <w:numFmt w:val="decimal"/>
      <w:suff w:val="nothing"/>
      <w:lvlText w:val="%1、"/>
      <w:lvlJc w:val="left"/>
    </w:lvl>
  </w:abstractNum>
  <w:abstractNum w:abstractNumId="26" w15:restartNumberingAfterBreak="0">
    <w:nsid w:val="6CEFF745"/>
    <w:multiLevelType w:val="singleLevel"/>
    <w:tmpl w:val="6CEFF745"/>
    <w:lvl w:ilvl="0">
      <w:start w:val="1"/>
      <w:numFmt w:val="decimal"/>
      <w:suff w:val="nothing"/>
      <w:lvlText w:val="（%1）"/>
      <w:lvlJc w:val="left"/>
    </w:lvl>
  </w:abstractNum>
  <w:abstractNum w:abstractNumId="27" w15:restartNumberingAfterBreak="0">
    <w:nsid w:val="6EE16FA6"/>
    <w:multiLevelType w:val="hybridMultilevel"/>
    <w:tmpl w:val="B47466E0"/>
    <w:lvl w:ilvl="0" w:tplc="8870CBD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3"/>
  </w:num>
  <w:num w:numId="4">
    <w:abstractNumId w:val="21"/>
  </w:num>
  <w:num w:numId="5">
    <w:abstractNumId w:val="12"/>
  </w:num>
  <w:num w:numId="6">
    <w:abstractNumId w:val="25"/>
  </w:num>
  <w:num w:numId="7">
    <w:abstractNumId w:val="2"/>
  </w:num>
  <w:num w:numId="8">
    <w:abstractNumId w:val="23"/>
  </w:num>
  <w:num w:numId="9">
    <w:abstractNumId w:val="26"/>
  </w:num>
  <w:num w:numId="10">
    <w:abstractNumId w:val="6"/>
  </w:num>
  <w:num w:numId="11">
    <w:abstractNumId w:val="24"/>
  </w:num>
  <w:num w:numId="12">
    <w:abstractNumId w:val="19"/>
  </w:num>
  <w:num w:numId="13">
    <w:abstractNumId w:val="8"/>
  </w:num>
  <w:num w:numId="14">
    <w:abstractNumId w:val="15"/>
  </w:num>
  <w:num w:numId="15">
    <w:abstractNumId w:val="13"/>
  </w:num>
  <w:num w:numId="16">
    <w:abstractNumId w:val="16"/>
  </w:num>
  <w:num w:numId="17">
    <w:abstractNumId w:val="27"/>
  </w:num>
  <w:num w:numId="18">
    <w:abstractNumId w:val="7"/>
  </w:num>
  <w:num w:numId="19">
    <w:abstractNumId w:val="22"/>
  </w:num>
  <w:num w:numId="20">
    <w:abstractNumId w:val="20"/>
  </w:num>
  <w:num w:numId="21">
    <w:abstractNumId w:val="9"/>
  </w:num>
  <w:num w:numId="22">
    <w:abstractNumId w:val="5"/>
  </w:num>
  <w:num w:numId="23">
    <w:abstractNumId w:val="4"/>
  </w:num>
  <w:num w:numId="24">
    <w:abstractNumId w:val="18"/>
  </w:num>
  <w:num w:numId="25">
    <w:abstractNumId w:val="17"/>
  </w:num>
  <w:num w:numId="26">
    <w:abstractNumId w:val="1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F1B"/>
    <w:rsid w:val="000003D2"/>
    <w:rsid w:val="00000455"/>
    <w:rsid w:val="00001664"/>
    <w:rsid w:val="00002138"/>
    <w:rsid w:val="0000227F"/>
    <w:rsid w:val="0000291B"/>
    <w:rsid w:val="00003032"/>
    <w:rsid w:val="00003076"/>
    <w:rsid w:val="00003B05"/>
    <w:rsid w:val="00003C29"/>
    <w:rsid w:val="00003EF1"/>
    <w:rsid w:val="000046E4"/>
    <w:rsid w:val="0000495A"/>
    <w:rsid w:val="000055B9"/>
    <w:rsid w:val="000057CB"/>
    <w:rsid w:val="00005ADF"/>
    <w:rsid w:val="00005F8C"/>
    <w:rsid w:val="00005FAA"/>
    <w:rsid w:val="0000606D"/>
    <w:rsid w:val="00006D1A"/>
    <w:rsid w:val="0000709A"/>
    <w:rsid w:val="00007164"/>
    <w:rsid w:val="0001012F"/>
    <w:rsid w:val="00010311"/>
    <w:rsid w:val="00011764"/>
    <w:rsid w:val="00012128"/>
    <w:rsid w:val="00012739"/>
    <w:rsid w:val="00013CBD"/>
    <w:rsid w:val="00013F47"/>
    <w:rsid w:val="00014146"/>
    <w:rsid w:val="000148D3"/>
    <w:rsid w:val="00014AC4"/>
    <w:rsid w:val="000164EB"/>
    <w:rsid w:val="000168AE"/>
    <w:rsid w:val="00016E85"/>
    <w:rsid w:val="000173C2"/>
    <w:rsid w:val="0001794F"/>
    <w:rsid w:val="00020CCB"/>
    <w:rsid w:val="00020D88"/>
    <w:rsid w:val="00020F26"/>
    <w:rsid w:val="00021C0E"/>
    <w:rsid w:val="00021EE0"/>
    <w:rsid w:val="00022A72"/>
    <w:rsid w:val="00022ACA"/>
    <w:rsid w:val="0002304F"/>
    <w:rsid w:val="000239AA"/>
    <w:rsid w:val="00023C96"/>
    <w:rsid w:val="00023E4E"/>
    <w:rsid w:val="000241D2"/>
    <w:rsid w:val="000253FA"/>
    <w:rsid w:val="00025BD0"/>
    <w:rsid w:val="00025C9B"/>
    <w:rsid w:val="00025E8D"/>
    <w:rsid w:val="00025ECB"/>
    <w:rsid w:val="00026767"/>
    <w:rsid w:val="0002688E"/>
    <w:rsid w:val="00026CAA"/>
    <w:rsid w:val="00027151"/>
    <w:rsid w:val="00027420"/>
    <w:rsid w:val="00027C89"/>
    <w:rsid w:val="00027F79"/>
    <w:rsid w:val="00030110"/>
    <w:rsid w:val="00030A26"/>
    <w:rsid w:val="00030DE1"/>
    <w:rsid w:val="0003106C"/>
    <w:rsid w:val="000312BD"/>
    <w:rsid w:val="000315EC"/>
    <w:rsid w:val="000317CB"/>
    <w:rsid w:val="0003296A"/>
    <w:rsid w:val="00032B21"/>
    <w:rsid w:val="000333FA"/>
    <w:rsid w:val="0003377A"/>
    <w:rsid w:val="00033F89"/>
    <w:rsid w:val="00034CDA"/>
    <w:rsid w:val="00035488"/>
    <w:rsid w:val="00036062"/>
    <w:rsid w:val="000363D2"/>
    <w:rsid w:val="00036420"/>
    <w:rsid w:val="00036939"/>
    <w:rsid w:val="000370FD"/>
    <w:rsid w:val="000374A1"/>
    <w:rsid w:val="000377CA"/>
    <w:rsid w:val="000379D6"/>
    <w:rsid w:val="00037C1F"/>
    <w:rsid w:val="000401BB"/>
    <w:rsid w:val="00040279"/>
    <w:rsid w:val="00040CC5"/>
    <w:rsid w:val="00040D1C"/>
    <w:rsid w:val="0004258C"/>
    <w:rsid w:val="00042868"/>
    <w:rsid w:val="00042927"/>
    <w:rsid w:val="00042D67"/>
    <w:rsid w:val="00043078"/>
    <w:rsid w:val="00043A70"/>
    <w:rsid w:val="00043ACE"/>
    <w:rsid w:val="00043D5A"/>
    <w:rsid w:val="000440E4"/>
    <w:rsid w:val="00044529"/>
    <w:rsid w:val="00044AAA"/>
    <w:rsid w:val="000457BD"/>
    <w:rsid w:val="00046586"/>
    <w:rsid w:val="00047514"/>
    <w:rsid w:val="000477A8"/>
    <w:rsid w:val="0004791E"/>
    <w:rsid w:val="00047E46"/>
    <w:rsid w:val="00047E8B"/>
    <w:rsid w:val="00050029"/>
    <w:rsid w:val="00050159"/>
    <w:rsid w:val="000507F1"/>
    <w:rsid w:val="00050C14"/>
    <w:rsid w:val="00050D50"/>
    <w:rsid w:val="00050F75"/>
    <w:rsid w:val="0005183D"/>
    <w:rsid w:val="00052D53"/>
    <w:rsid w:val="00053D03"/>
    <w:rsid w:val="00053DD2"/>
    <w:rsid w:val="00054835"/>
    <w:rsid w:val="0005519D"/>
    <w:rsid w:val="00055A45"/>
    <w:rsid w:val="00055F23"/>
    <w:rsid w:val="00056991"/>
    <w:rsid w:val="0005716F"/>
    <w:rsid w:val="000571AE"/>
    <w:rsid w:val="000576D5"/>
    <w:rsid w:val="000604DC"/>
    <w:rsid w:val="00060B77"/>
    <w:rsid w:val="0006102D"/>
    <w:rsid w:val="00061714"/>
    <w:rsid w:val="00061FA2"/>
    <w:rsid w:val="000620D0"/>
    <w:rsid w:val="00062557"/>
    <w:rsid w:val="0006306A"/>
    <w:rsid w:val="00063135"/>
    <w:rsid w:val="0006379D"/>
    <w:rsid w:val="00064AB9"/>
    <w:rsid w:val="00064C64"/>
    <w:rsid w:val="00065457"/>
    <w:rsid w:val="00066165"/>
    <w:rsid w:val="000664B3"/>
    <w:rsid w:val="000669C1"/>
    <w:rsid w:val="00066A4F"/>
    <w:rsid w:val="00066F55"/>
    <w:rsid w:val="0006713C"/>
    <w:rsid w:val="0006725A"/>
    <w:rsid w:val="000672EE"/>
    <w:rsid w:val="000678D9"/>
    <w:rsid w:val="00067EBC"/>
    <w:rsid w:val="000709DF"/>
    <w:rsid w:val="000717A7"/>
    <w:rsid w:val="00071B8B"/>
    <w:rsid w:val="00071BA1"/>
    <w:rsid w:val="0007204B"/>
    <w:rsid w:val="00072F10"/>
    <w:rsid w:val="00073DE9"/>
    <w:rsid w:val="00074A29"/>
    <w:rsid w:val="0007513F"/>
    <w:rsid w:val="00075343"/>
    <w:rsid w:val="000754F5"/>
    <w:rsid w:val="0007563B"/>
    <w:rsid w:val="00075E2B"/>
    <w:rsid w:val="0007625F"/>
    <w:rsid w:val="00077916"/>
    <w:rsid w:val="00077CF3"/>
    <w:rsid w:val="00080299"/>
    <w:rsid w:val="00080814"/>
    <w:rsid w:val="00080886"/>
    <w:rsid w:val="00080F09"/>
    <w:rsid w:val="000812BD"/>
    <w:rsid w:val="000816EE"/>
    <w:rsid w:val="0008223E"/>
    <w:rsid w:val="000829C3"/>
    <w:rsid w:val="000829E3"/>
    <w:rsid w:val="00082C74"/>
    <w:rsid w:val="00082ECF"/>
    <w:rsid w:val="000834B0"/>
    <w:rsid w:val="000838A3"/>
    <w:rsid w:val="00083BCC"/>
    <w:rsid w:val="00084603"/>
    <w:rsid w:val="00084811"/>
    <w:rsid w:val="00084CE2"/>
    <w:rsid w:val="00084FF8"/>
    <w:rsid w:val="00085831"/>
    <w:rsid w:val="00085C53"/>
    <w:rsid w:val="000860A8"/>
    <w:rsid w:val="0008665F"/>
    <w:rsid w:val="000869EE"/>
    <w:rsid w:val="00087976"/>
    <w:rsid w:val="00087B0F"/>
    <w:rsid w:val="00087C7A"/>
    <w:rsid w:val="00087DF7"/>
    <w:rsid w:val="00087F9E"/>
    <w:rsid w:val="000900E9"/>
    <w:rsid w:val="000905ED"/>
    <w:rsid w:val="000909A4"/>
    <w:rsid w:val="00091119"/>
    <w:rsid w:val="000911A1"/>
    <w:rsid w:val="00091404"/>
    <w:rsid w:val="00091D35"/>
    <w:rsid w:val="00091DC3"/>
    <w:rsid w:val="0009228C"/>
    <w:rsid w:val="00092C42"/>
    <w:rsid w:val="00092D0E"/>
    <w:rsid w:val="000931C3"/>
    <w:rsid w:val="00093848"/>
    <w:rsid w:val="0009411B"/>
    <w:rsid w:val="00094409"/>
    <w:rsid w:val="000945D7"/>
    <w:rsid w:val="00094948"/>
    <w:rsid w:val="00095835"/>
    <w:rsid w:val="00095A0D"/>
    <w:rsid w:val="00095FED"/>
    <w:rsid w:val="00096A08"/>
    <w:rsid w:val="00096AE0"/>
    <w:rsid w:val="00096D02"/>
    <w:rsid w:val="00097A77"/>
    <w:rsid w:val="00097D11"/>
    <w:rsid w:val="000A0307"/>
    <w:rsid w:val="000A068D"/>
    <w:rsid w:val="000A0D14"/>
    <w:rsid w:val="000A1880"/>
    <w:rsid w:val="000A1B75"/>
    <w:rsid w:val="000A1C8B"/>
    <w:rsid w:val="000A21B0"/>
    <w:rsid w:val="000A2500"/>
    <w:rsid w:val="000A25F6"/>
    <w:rsid w:val="000A2C16"/>
    <w:rsid w:val="000A2C77"/>
    <w:rsid w:val="000A2E64"/>
    <w:rsid w:val="000A2FA0"/>
    <w:rsid w:val="000A3276"/>
    <w:rsid w:val="000A34CF"/>
    <w:rsid w:val="000A3F9C"/>
    <w:rsid w:val="000A4A29"/>
    <w:rsid w:val="000A4AC3"/>
    <w:rsid w:val="000A4EA7"/>
    <w:rsid w:val="000A5143"/>
    <w:rsid w:val="000A53F8"/>
    <w:rsid w:val="000A5916"/>
    <w:rsid w:val="000A5BB4"/>
    <w:rsid w:val="000A61D9"/>
    <w:rsid w:val="000A6470"/>
    <w:rsid w:val="000A678A"/>
    <w:rsid w:val="000A6F57"/>
    <w:rsid w:val="000A737C"/>
    <w:rsid w:val="000A75EA"/>
    <w:rsid w:val="000A760E"/>
    <w:rsid w:val="000A7753"/>
    <w:rsid w:val="000A785E"/>
    <w:rsid w:val="000A7B05"/>
    <w:rsid w:val="000B0034"/>
    <w:rsid w:val="000B021A"/>
    <w:rsid w:val="000B0581"/>
    <w:rsid w:val="000B10A9"/>
    <w:rsid w:val="000B1799"/>
    <w:rsid w:val="000B187C"/>
    <w:rsid w:val="000B20FE"/>
    <w:rsid w:val="000B231A"/>
    <w:rsid w:val="000B2562"/>
    <w:rsid w:val="000B26C1"/>
    <w:rsid w:val="000B2BE0"/>
    <w:rsid w:val="000B3BD0"/>
    <w:rsid w:val="000B3C50"/>
    <w:rsid w:val="000B435A"/>
    <w:rsid w:val="000B43C6"/>
    <w:rsid w:val="000B44F1"/>
    <w:rsid w:val="000B4BC4"/>
    <w:rsid w:val="000B4C61"/>
    <w:rsid w:val="000B51B0"/>
    <w:rsid w:val="000B5FB2"/>
    <w:rsid w:val="000B5FD8"/>
    <w:rsid w:val="000B6027"/>
    <w:rsid w:val="000B6303"/>
    <w:rsid w:val="000B6EDC"/>
    <w:rsid w:val="000B74E7"/>
    <w:rsid w:val="000B7625"/>
    <w:rsid w:val="000B765B"/>
    <w:rsid w:val="000B7701"/>
    <w:rsid w:val="000C10AC"/>
    <w:rsid w:val="000C12F1"/>
    <w:rsid w:val="000C1301"/>
    <w:rsid w:val="000C1D46"/>
    <w:rsid w:val="000C1F70"/>
    <w:rsid w:val="000C2106"/>
    <w:rsid w:val="000C35D7"/>
    <w:rsid w:val="000C36D6"/>
    <w:rsid w:val="000C3B1B"/>
    <w:rsid w:val="000C51FF"/>
    <w:rsid w:val="000C5764"/>
    <w:rsid w:val="000C58DC"/>
    <w:rsid w:val="000C6225"/>
    <w:rsid w:val="000C64D4"/>
    <w:rsid w:val="000C65CF"/>
    <w:rsid w:val="000C6969"/>
    <w:rsid w:val="000C7260"/>
    <w:rsid w:val="000C7697"/>
    <w:rsid w:val="000C7801"/>
    <w:rsid w:val="000C7A1C"/>
    <w:rsid w:val="000C7E44"/>
    <w:rsid w:val="000C7E95"/>
    <w:rsid w:val="000D022E"/>
    <w:rsid w:val="000D0AFD"/>
    <w:rsid w:val="000D1C26"/>
    <w:rsid w:val="000D2833"/>
    <w:rsid w:val="000D36D3"/>
    <w:rsid w:val="000D395B"/>
    <w:rsid w:val="000D39ED"/>
    <w:rsid w:val="000D4A42"/>
    <w:rsid w:val="000D5368"/>
    <w:rsid w:val="000D546F"/>
    <w:rsid w:val="000D57B1"/>
    <w:rsid w:val="000D6002"/>
    <w:rsid w:val="000D60ED"/>
    <w:rsid w:val="000D622B"/>
    <w:rsid w:val="000E0368"/>
    <w:rsid w:val="000E04AB"/>
    <w:rsid w:val="000E08E3"/>
    <w:rsid w:val="000E0E9E"/>
    <w:rsid w:val="000E0FBE"/>
    <w:rsid w:val="000E12A9"/>
    <w:rsid w:val="000E1311"/>
    <w:rsid w:val="000E134B"/>
    <w:rsid w:val="000E1641"/>
    <w:rsid w:val="000E16CB"/>
    <w:rsid w:val="000E19BA"/>
    <w:rsid w:val="000E1EAC"/>
    <w:rsid w:val="000E20B8"/>
    <w:rsid w:val="000E21E6"/>
    <w:rsid w:val="000E3404"/>
    <w:rsid w:val="000E3980"/>
    <w:rsid w:val="000E398B"/>
    <w:rsid w:val="000E4F61"/>
    <w:rsid w:val="000E50C0"/>
    <w:rsid w:val="000E5229"/>
    <w:rsid w:val="000E5388"/>
    <w:rsid w:val="000E5505"/>
    <w:rsid w:val="000E60AB"/>
    <w:rsid w:val="000E6128"/>
    <w:rsid w:val="000E6504"/>
    <w:rsid w:val="000E68FD"/>
    <w:rsid w:val="000E6D6E"/>
    <w:rsid w:val="000E7C83"/>
    <w:rsid w:val="000E7FF1"/>
    <w:rsid w:val="000F0CB8"/>
    <w:rsid w:val="000F164C"/>
    <w:rsid w:val="000F1F65"/>
    <w:rsid w:val="000F2402"/>
    <w:rsid w:val="000F2480"/>
    <w:rsid w:val="000F2580"/>
    <w:rsid w:val="000F2945"/>
    <w:rsid w:val="000F2A4E"/>
    <w:rsid w:val="000F2ABB"/>
    <w:rsid w:val="000F2ECD"/>
    <w:rsid w:val="000F303E"/>
    <w:rsid w:val="000F318F"/>
    <w:rsid w:val="000F3E9E"/>
    <w:rsid w:val="000F4157"/>
    <w:rsid w:val="000F429E"/>
    <w:rsid w:val="000F445B"/>
    <w:rsid w:val="000F66A4"/>
    <w:rsid w:val="000F6DCD"/>
    <w:rsid w:val="000F71AB"/>
    <w:rsid w:val="000F751A"/>
    <w:rsid w:val="000F78AF"/>
    <w:rsid w:val="000F7B6C"/>
    <w:rsid w:val="001005C0"/>
    <w:rsid w:val="00100D7D"/>
    <w:rsid w:val="00101306"/>
    <w:rsid w:val="00101427"/>
    <w:rsid w:val="0010153C"/>
    <w:rsid w:val="001019C8"/>
    <w:rsid w:val="00101AD1"/>
    <w:rsid w:val="001021A8"/>
    <w:rsid w:val="00102D1E"/>
    <w:rsid w:val="00103059"/>
    <w:rsid w:val="00103302"/>
    <w:rsid w:val="00103C24"/>
    <w:rsid w:val="00103CD6"/>
    <w:rsid w:val="00105368"/>
    <w:rsid w:val="0010553F"/>
    <w:rsid w:val="0010594A"/>
    <w:rsid w:val="00105B14"/>
    <w:rsid w:val="00105FFC"/>
    <w:rsid w:val="001065AC"/>
    <w:rsid w:val="00106802"/>
    <w:rsid w:val="00106BE9"/>
    <w:rsid w:val="00106E37"/>
    <w:rsid w:val="001073B9"/>
    <w:rsid w:val="001101DA"/>
    <w:rsid w:val="001104B5"/>
    <w:rsid w:val="001107B5"/>
    <w:rsid w:val="001107EC"/>
    <w:rsid w:val="00110D17"/>
    <w:rsid w:val="0011105B"/>
    <w:rsid w:val="001112AD"/>
    <w:rsid w:val="0011161B"/>
    <w:rsid w:val="00111666"/>
    <w:rsid w:val="00111DBA"/>
    <w:rsid w:val="00111EE2"/>
    <w:rsid w:val="00111F63"/>
    <w:rsid w:val="0011249C"/>
    <w:rsid w:val="001128DC"/>
    <w:rsid w:val="00112DF4"/>
    <w:rsid w:val="001131CF"/>
    <w:rsid w:val="00113534"/>
    <w:rsid w:val="00113909"/>
    <w:rsid w:val="0011448F"/>
    <w:rsid w:val="00114A7D"/>
    <w:rsid w:val="00115206"/>
    <w:rsid w:val="00115BAE"/>
    <w:rsid w:val="00115E9E"/>
    <w:rsid w:val="00116547"/>
    <w:rsid w:val="001165DC"/>
    <w:rsid w:val="001177CE"/>
    <w:rsid w:val="00117902"/>
    <w:rsid w:val="0011795A"/>
    <w:rsid w:val="00117F87"/>
    <w:rsid w:val="00120027"/>
    <w:rsid w:val="00120733"/>
    <w:rsid w:val="00120E92"/>
    <w:rsid w:val="0012151B"/>
    <w:rsid w:val="00121660"/>
    <w:rsid w:val="00121B12"/>
    <w:rsid w:val="00121B4E"/>
    <w:rsid w:val="00121D46"/>
    <w:rsid w:val="00122016"/>
    <w:rsid w:val="00122AD9"/>
    <w:rsid w:val="00123A10"/>
    <w:rsid w:val="00123A54"/>
    <w:rsid w:val="00123F83"/>
    <w:rsid w:val="00124C67"/>
    <w:rsid w:val="001251DA"/>
    <w:rsid w:val="00125DBA"/>
    <w:rsid w:val="00125DBB"/>
    <w:rsid w:val="001260BA"/>
    <w:rsid w:val="001266C7"/>
    <w:rsid w:val="001267DA"/>
    <w:rsid w:val="001274F3"/>
    <w:rsid w:val="0012768B"/>
    <w:rsid w:val="00127894"/>
    <w:rsid w:val="00127D42"/>
    <w:rsid w:val="00127F06"/>
    <w:rsid w:val="00130076"/>
    <w:rsid w:val="00130A0A"/>
    <w:rsid w:val="00130C17"/>
    <w:rsid w:val="00131390"/>
    <w:rsid w:val="0013154A"/>
    <w:rsid w:val="00131AEA"/>
    <w:rsid w:val="00131BE0"/>
    <w:rsid w:val="001321C3"/>
    <w:rsid w:val="0013237C"/>
    <w:rsid w:val="0013289D"/>
    <w:rsid w:val="00132AE1"/>
    <w:rsid w:val="0013345B"/>
    <w:rsid w:val="0013379A"/>
    <w:rsid w:val="00133A4B"/>
    <w:rsid w:val="00133C12"/>
    <w:rsid w:val="001344E8"/>
    <w:rsid w:val="001353C3"/>
    <w:rsid w:val="001354F6"/>
    <w:rsid w:val="001368DE"/>
    <w:rsid w:val="001401CA"/>
    <w:rsid w:val="001405DB"/>
    <w:rsid w:val="00141771"/>
    <w:rsid w:val="001419F7"/>
    <w:rsid w:val="00141EE1"/>
    <w:rsid w:val="00141F64"/>
    <w:rsid w:val="00142095"/>
    <w:rsid w:val="00142287"/>
    <w:rsid w:val="001433B1"/>
    <w:rsid w:val="00143556"/>
    <w:rsid w:val="0014361C"/>
    <w:rsid w:val="0014372C"/>
    <w:rsid w:val="0014399F"/>
    <w:rsid w:val="00143AD9"/>
    <w:rsid w:val="00143B26"/>
    <w:rsid w:val="00143F8D"/>
    <w:rsid w:val="00143F9E"/>
    <w:rsid w:val="00144CBA"/>
    <w:rsid w:val="00145470"/>
    <w:rsid w:val="00145802"/>
    <w:rsid w:val="00145A8A"/>
    <w:rsid w:val="00146FF9"/>
    <w:rsid w:val="00147E20"/>
    <w:rsid w:val="00150195"/>
    <w:rsid w:val="0015050B"/>
    <w:rsid w:val="00150723"/>
    <w:rsid w:val="00150B3E"/>
    <w:rsid w:val="00150B8B"/>
    <w:rsid w:val="00150DA8"/>
    <w:rsid w:val="0015109B"/>
    <w:rsid w:val="001516C7"/>
    <w:rsid w:val="00151762"/>
    <w:rsid w:val="00151EDD"/>
    <w:rsid w:val="001522A8"/>
    <w:rsid w:val="00152509"/>
    <w:rsid w:val="00152876"/>
    <w:rsid w:val="00152D1D"/>
    <w:rsid w:val="00153157"/>
    <w:rsid w:val="001532DE"/>
    <w:rsid w:val="00153396"/>
    <w:rsid w:val="00153B44"/>
    <w:rsid w:val="00153EFB"/>
    <w:rsid w:val="001542A7"/>
    <w:rsid w:val="001545B6"/>
    <w:rsid w:val="00154AAF"/>
    <w:rsid w:val="00154C76"/>
    <w:rsid w:val="00154E5A"/>
    <w:rsid w:val="001556B8"/>
    <w:rsid w:val="00155A75"/>
    <w:rsid w:val="00155F6E"/>
    <w:rsid w:val="00156513"/>
    <w:rsid w:val="00156AC9"/>
    <w:rsid w:val="001575C5"/>
    <w:rsid w:val="001604F1"/>
    <w:rsid w:val="001606D1"/>
    <w:rsid w:val="00160821"/>
    <w:rsid w:val="0016177D"/>
    <w:rsid w:val="00161DF4"/>
    <w:rsid w:val="0016227E"/>
    <w:rsid w:val="00162953"/>
    <w:rsid w:val="0016312E"/>
    <w:rsid w:val="00163404"/>
    <w:rsid w:val="001639F3"/>
    <w:rsid w:val="00163E4E"/>
    <w:rsid w:val="0016413E"/>
    <w:rsid w:val="0016417A"/>
    <w:rsid w:val="0016438F"/>
    <w:rsid w:val="0016439D"/>
    <w:rsid w:val="001644DD"/>
    <w:rsid w:val="001646C5"/>
    <w:rsid w:val="00164D8E"/>
    <w:rsid w:val="0016555D"/>
    <w:rsid w:val="00166042"/>
    <w:rsid w:val="00166563"/>
    <w:rsid w:val="00166593"/>
    <w:rsid w:val="00166703"/>
    <w:rsid w:val="00166A8A"/>
    <w:rsid w:val="00167204"/>
    <w:rsid w:val="0016788E"/>
    <w:rsid w:val="0017023B"/>
    <w:rsid w:val="001714AB"/>
    <w:rsid w:val="00171DD4"/>
    <w:rsid w:val="00171E0E"/>
    <w:rsid w:val="00172607"/>
    <w:rsid w:val="00172832"/>
    <w:rsid w:val="00172B52"/>
    <w:rsid w:val="00172D30"/>
    <w:rsid w:val="001730FC"/>
    <w:rsid w:val="0017371B"/>
    <w:rsid w:val="00174105"/>
    <w:rsid w:val="00175200"/>
    <w:rsid w:val="001758ED"/>
    <w:rsid w:val="00175944"/>
    <w:rsid w:val="00175D21"/>
    <w:rsid w:val="0017618E"/>
    <w:rsid w:val="00176DBB"/>
    <w:rsid w:val="0017727F"/>
    <w:rsid w:val="00177417"/>
    <w:rsid w:val="001802EA"/>
    <w:rsid w:val="001807B6"/>
    <w:rsid w:val="00181001"/>
    <w:rsid w:val="0018107A"/>
    <w:rsid w:val="00181586"/>
    <w:rsid w:val="001818A3"/>
    <w:rsid w:val="00181A2B"/>
    <w:rsid w:val="0018219D"/>
    <w:rsid w:val="001821AE"/>
    <w:rsid w:val="00182246"/>
    <w:rsid w:val="001825ED"/>
    <w:rsid w:val="00182C35"/>
    <w:rsid w:val="001831C4"/>
    <w:rsid w:val="001836FA"/>
    <w:rsid w:val="001837C8"/>
    <w:rsid w:val="001838EA"/>
    <w:rsid w:val="00183F02"/>
    <w:rsid w:val="001841C0"/>
    <w:rsid w:val="00184781"/>
    <w:rsid w:val="00185F79"/>
    <w:rsid w:val="001869B1"/>
    <w:rsid w:val="00187D84"/>
    <w:rsid w:val="00187E97"/>
    <w:rsid w:val="00190CC0"/>
    <w:rsid w:val="00191AFE"/>
    <w:rsid w:val="00192221"/>
    <w:rsid w:val="001929CF"/>
    <w:rsid w:val="00192EF1"/>
    <w:rsid w:val="00192EFC"/>
    <w:rsid w:val="00193C2B"/>
    <w:rsid w:val="00193CE4"/>
    <w:rsid w:val="00194607"/>
    <w:rsid w:val="001948FA"/>
    <w:rsid w:val="00195158"/>
    <w:rsid w:val="001960B2"/>
    <w:rsid w:val="00196D00"/>
    <w:rsid w:val="00197306"/>
    <w:rsid w:val="00197532"/>
    <w:rsid w:val="00197B1C"/>
    <w:rsid w:val="001A08BE"/>
    <w:rsid w:val="001A16C8"/>
    <w:rsid w:val="001A1CC9"/>
    <w:rsid w:val="001A1FF9"/>
    <w:rsid w:val="001A2873"/>
    <w:rsid w:val="001A2D96"/>
    <w:rsid w:val="001A2EC4"/>
    <w:rsid w:val="001A35A0"/>
    <w:rsid w:val="001A3626"/>
    <w:rsid w:val="001A3919"/>
    <w:rsid w:val="001A393A"/>
    <w:rsid w:val="001A3F91"/>
    <w:rsid w:val="001A4594"/>
    <w:rsid w:val="001A47B8"/>
    <w:rsid w:val="001A503D"/>
    <w:rsid w:val="001A55F7"/>
    <w:rsid w:val="001A564B"/>
    <w:rsid w:val="001A56D6"/>
    <w:rsid w:val="001A58D8"/>
    <w:rsid w:val="001A5AEF"/>
    <w:rsid w:val="001A69FC"/>
    <w:rsid w:val="001A6DD5"/>
    <w:rsid w:val="001A796C"/>
    <w:rsid w:val="001A7A65"/>
    <w:rsid w:val="001A7AA9"/>
    <w:rsid w:val="001B01F8"/>
    <w:rsid w:val="001B10A1"/>
    <w:rsid w:val="001B1553"/>
    <w:rsid w:val="001B1BE6"/>
    <w:rsid w:val="001B1D9B"/>
    <w:rsid w:val="001B1F4A"/>
    <w:rsid w:val="001B1F65"/>
    <w:rsid w:val="001B2511"/>
    <w:rsid w:val="001B2A2C"/>
    <w:rsid w:val="001B2B83"/>
    <w:rsid w:val="001B30C7"/>
    <w:rsid w:val="001B3380"/>
    <w:rsid w:val="001B365C"/>
    <w:rsid w:val="001B40EF"/>
    <w:rsid w:val="001B4566"/>
    <w:rsid w:val="001B4986"/>
    <w:rsid w:val="001B49EF"/>
    <w:rsid w:val="001B4AD8"/>
    <w:rsid w:val="001B4F1E"/>
    <w:rsid w:val="001B53BC"/>
    <w:rsid w:val="001B568B"/>
    <w:rsid w:val="001B57FE"/>
    <w:rsid w:val="001B595D"/>
    <w:rsid w:val="001B5971"/>
    <w:rsid w:val="001B5AA3"/>
    <w:rsid w:val="001B5AA9"/>
    <w:rsid w:val="001B5E52"/>
    <w:rsid w:val="001B5E77"/>
    <w:rsid w:val="001B67CE"/>
    <w:rsid w:val="001B6870"/>
    <w:rsid w:val="001B690D"/>
    <w:rsid w:val="001B6DB5"/>
    <w:rsid w:val="001B7B4B"/>
    <w:rsid w:val="001B7B7F"/>
    <w:rsid w:val="001C097E"/>
    <w:rsid w:val="001C0FF1"/>
    <w:rsid w:val="001C1AF4"/>
    <w:rsid w:val="001C217D"/>
    <w:rsid w:val="001C29C9"/>
    <w:rsid w:val="001C2ADD"/>
    <w:rsid w:val="001C2B38"/>
    <w:rsid w:val="001C3A8D"/>
    <w:rsid w:val="001C3DDB"/>
    <w:rsid w:val="001C3F3A"/>
    <w:rsid w:val="001C43E9"/>
    <w:rsid w:val="001C4704"/>
    <w:rsid w:val="001C4D11"/>
    <w:rsid w:val="001C4E74"/>
    <w:rsid w:val="001C5136"/>
    <w:rsid w:val="001C53DD"/>
    <w:rsid w:val="001C541A"/>
    <w:rsid w:val="001C5424"/>
    <w:rsid w:val="001C5770"/>
    <w:rsid w:val="001C6398"/>
    <w:rsid w:val="001C6F8B"/>
    <w:rsid w:val="001C6FA5"/>
    <w:rsid w:val="001C7748"/>
    <w:rsid w:val="001D06A7"/>
    <w:rsid w:val="001D16FF"/>
    <w:rsid w:val="001D1789"/>
    <w:rsid w:val="001D1CB0"/>
    <w:rsid w:val="001D1DCF"/>
    <w:rsid w:val="001D1FCF"/>
    <w:rsid w:val="001D297E"/>
    <w:rsid w:val="001D2FD3"/>
    <w:rsid w:val="001D32C6"/>
    <w:rsid w:val="001D3A3F"/>
    <w:rsid w:val="001D3BB8"/>
    <w:rsid w:val="001D4146"/>
    <w:rsid w:val="001D4898"/>
    <w:rsid w:val="001D5A39"/>
    <w:rsid w:val="001D5B6B"/>
    <w:rsid w:val="001D5BDB"/>
    <w:rsid w:val="001D62B3"/>
    <w:rsid w:val="001D64AC"/>
    <w:rsid w:val="001D6BF8"/>
    <w:rsid w:val="001D70FE"/>
    <w:rsid w:val="001E0152"/>
    <w:rsid w:val="001E0827"/>
    <w:rsid w:val="001E14B3"/>
    <w:rsid w:val="001E1987"/>
    <w:rsid w:val="001E19A0"/>
    <w:rsid w:val="001E1A82"/>
    <w:rsid w:val="001E203A"/>
    <w:rsid w:val="001E2618"/>
    <w:rsid w:val="001E280C"/>
    <w:rsid w:val="001E29D1"/>
    <w:rsid w:val="001E33BB"/>
    <w:rsid w:val="001E373D"/>
    <w:rsid w:val="001E3B32"/>
    <w:rsid w:val="001E3CB3"/>
    <w:rsid w:val="001E4237"/>
    <w:rsid w:val="001E4456"/>
    <w:rsid w:val="001E591C"/>
    <w:rsid w:val="001E5E7D"/>
    <w:rsid w:val="001E5F04"/>
    <w:rsid w:val="001E6209"/>
    <w:rsid w:val="001E6404"/>
    <w:rsid w:val="001E64D7"/>
    <w:rsid w:val="001E76B5"/>
    <w:rsid w:val="001E7784"/>
    <w:rsid w:val="001F05DB"/>
    <w:rsid w:val="001F0DC7"/>
    <w:rsid w:val="001F0F9B"/>
    <w:rsid w:val="001F124C"/>
    <w:rsid w:val="001F1829"/>
    <w:rsid w:val="001F197E"/>
    <w:rsid w:val="001F24BC"/>
    <w:rsid w:val="001F2BA4"/>
    <w:rsid w:val="001F3098"/>
    <w:rsid w:val="001F331A"/>
    <w:rsid w:val="001F3672"/>
    <w:rsid w:val="001F3774"/>
    <w:rsid w:val="001F3D80"/>
    <w:rsid w:val="001F418C"/>
    <w:rsid w:val="001F44E1"/>
    <w:rsid w:val="001F4B54"/>
    <w:rsid w:val="001F4F73"/>
    <w:rsid w:val="001F5B44"/>
    <w:rsid w:val="001F6267"/>
    <w:rsid w:val="001F6DDF"/>
    <w:rsid w:val="001F6F0E"/>
    <w:rsid w:val="001F6F8C"/>
    <w:rsid w:val="001F6FC4"/>
    <w:rsid w:val="001F7127"/>
    <w:rsid w:val="001F751E"/>
    <w:rsid w:val="001F77ED"/>
    <w:rsid w:val="002000E8"/>
    <w:rsid w:val="00200191"/>
    <w:rsid w:val="00200944"/>
    <w:rsid w:val="0020094C"/>
    <w:rsid w:val="00200A0A"/>
    <w:rsid w:val="002013A5"/>
    <w:rsid w:val="00201D83"/>
    <w:rsid w:val="00201E00"/>
    <w:rsid w:val="00201F4C"/>
    <w:rsid w:val="00202125"/>
    <w:rsid w:val="002029C9"/>
    <w:rsid w:val="00202F7C"/>
    <w:rsid w:val="00203238"/>
    <w:rsid w:val="00203DFB"/>
    <w:rsid w:val="002044DB"/>
    <w:rsid w:val="0020537D"/>
    <w:rsid w:val="00205453"/>
    <w:rsid w:val="002054C8"/>
    <w:rsid w:val="00206038"/>
    <w:rsid w:val="002072AF"/>
    <w:rsid w:val="00207A44"/>
    <w:rsid w:val="00210061"/>
    <w:rsid w:val="002100D6"/>
    <w:rsid w:val="00210557"/>
    <w:rsid w:val="00210916"/>
    <w:rsid w:val="002110E5"/>
    <w:rsid w:val="00211689"/>
    <w:rsid w:val="00211B5B"/>
    <w:rsid w:val="00211BAF"/>
    <w:rsid w:val="00211E7A"/>
    <w:rsid w:val="002127A1"/>
    <w:rsid w:val="00212981"/>
    <w:rsid w:val="00212F52"/>
    <w:rsid w:val="00213DF7"/>
    <w:rsid w:val="00214080"/>
    <w:rsid w:val="00214DB4"/>
    <w:rsid w:val="0021516D"/>
    <w:rsid w:val="002155A0"/>
    <w:rsid w:val="00215C2B"/>
    <w:rsid w:val="00215FDA"/>
    <w:rsid w:val="0021642A"/>
    <w:rsid w:val="002164BE"/>
    <w:rsid w:val="00216522"/>
    <w:rsid w:val="002166A9"/>
    <w:rsid w:val="002167C0"/>
    <w:rsid w:val="00216B1D"/>
    <w:rsid w:val="00216F7E"/>
    <w:rsid w:val="002172A8"/>
    <w:rsid w:val="00217A69"/>
    <w:rsid w:val="00220286"/>
    <w:rsid w:val="002208CF"/>
    <w:rsid w:val="00220DF4"/>
    <w:rsid w:val="00222514"/>
    <w:rsid w:val="00222C61"/>
    <w:rsid w:val="00222D91"/>
    <w:rsid w:val="00223674"/>
    <w:rsid w:val="00223835"/>
    <w:rsid w:val="00223BAB"/>
    <w:rsid w:val="00223F5D"/>
    <w:rsid w:val="00224C27"/>
    <w:rsid w:val="0022517C"/>
    <w:rsid w:val="0022558F"/>
    <w:rsid w:val="002257D5"/>
    <w:rsid w:val="0022659F"/>
    <w:rsid w:val="00226866"/>
    <w:rsid w:val="002268CB"/>
    <w:rsid w:val="00226B08"/>
    <w:rsid w:val="00226C94"/>
    <w:rsid w:val="002308A2"/>
    <w:rsid w:val="002308A8"/>
    <w:rsid w:val="002309DD"/>
    <w:rsid w:val="00231066"/>
    <w:rsid w:val="0023117C"/>
    <w:rsid w:val="00231A51"/>
    <w:rsid w:val="00231BD8"/>
    <w:rsid w:val="00231CFD"/>
    <w:rsid w:val="00231E37"/>
    <w:rsid w:val="00231F68"/>
    <w:rsid w:val="00231FB7"/>
    <w:rsid w:val="00232092"/>
    <w:rsid w:val="0023273F"/>
    <w:rsid w:val="00232C8C"/>
    <w:rsid w:val="00232D3B"/>
    <w:rsid w:val="00232E78"/>
    <w:rsid w:val="0023343D"/>
    <w:rsid w:val="00233B20"/>
    <w:rsid w:val="00233F42"/>
    <w:rsid w:val="0023423A"/>
    <w:rsid w:val="00234480"/>
    <w:rsid w:val="00234E83"/>
    <w:rsid w:val="00234F28"/>
    <w:rsid w:val="002351CA"/>
    <w:rsid w:val="00235339"/>
    <w:rsid w:val="00235654"/>
    <w:rsid w:val="00235D11"/>
    <w:rsid w:val="002360A8"/>
    <w:rsid w:val="002361E0"/>
    <w:rsid w:val="00236455"/>
    <w:rsid w:val="0023703E"/>
    <w:rsid w:val="002374DC"/>
    <w:rsid w:val="00240195"/>
    <w:rsid w:val="002404CB"/>
    <w:rsid w:val="0024071B"/>
    <w:rsid w:val="0024165F"/>
    <w:rsid w:val="00241A97"/>
    <w:rsid w:val="00241E35"/>
    <w:rsid w:val="00242528"/>
    <w:rsid w:val="002427DB"/>
    <w:rsid w:val="0024291A"/>
    <w:rsid w:val="002431A0"/>
    <w:rsid w:val="00243477"/>
    <w:rsid w:val="00243488"/>
    <w:rsid w:val="00243745"/>
    <w:rsid w:val="00244617"/>
    <w:rsid w:val="002447C1"/>
    <w:rsid w:val="0024496C"/>
    <w:rsid w:val="002450F9"/>
    <w:rsid w:val="0024529C"/>
    <w:rsid w:val="00245620"/>
    <w:rsid w:val="00245B88"/>
    <w:rsid w:val="00247956"/>
    <w:rsid w:val="00247DBD"/>
    <w:rsid w:val="00247DDE"/>
    <w:rsid w:val="0025171F"/>
    <w:rsid w:val="0025204D"/>
    <w:rsid w:val="002524DA"/>
    <w:rsid w:val="0025270A"/>
    <w:rsid w:val="00252C3B"/>
    <w:rsid w:val="00252DB4"/>
    <w:rsid w:val="002538D4"/>
    <w:rsid w:val="00254703"/>
    <w:rsid w:val="00254BC2"/>
    <w:rsid w:val="00254D3D"/>
    <w:rsid w:val="00255231"/>
    <w:rsid w:val="002552C6"/>
    <w:rsid w:val="0025559B"/>
    <w:rsid w:val="00255684"/>
    <w:rsid w:val="00255989"/>
    <w:rsid w:val="00255BF7"/>
    <w:rsid w:val="00255F4C"/>
    <w:rsid w:val="00256414"/>
    <w:rsid w:val="00257378"/>
    <w:rsid w:val="0026090B"/>
    <w:rsid w:val="00261D37"/>
    <w:rsid w:val="002628C1"/>
    <w:rsid w:val="00262B03"/>
    <w:rsid w:val="00263450"/>
    <w:rsid w:val="0026457D"/>
    <w:rsid w:val="002645DE"/>
    <w:rsid w:val="00264AC7"/>
    <w:rsid w:val="00264B55"/>
    <w:rsid w:val="00265673"/>
    <w:rsid w:val="00265C23"/>
    <w:rsid w:val="00265DBA"/>
    <w:rsid w:val="0026632D"/>
    <w:rsid w:val="002667E2"/>
    <w:rsid w:val="00266B5F"/>
    <w:rsid w:val="00266B83"/>
    <w:rsid w:val="00266CC5"/>
    <w:rsid w:val="0026724B"/>
    <w:rsid w:val="00267477"/>
    <w:rsid w:val="00267A84"/>
    <w:rsid w:val="00267DED"/>
    <w:rsid w:val="0027039D"/>
    <w:rsid w:val="00270F4B"/>
    <w:rsid w:val="00270F93"/>
    <w:rsid w:val="0027192F"/>
    <w:rsid w:val="00271B5E"/>
    <w:rsid w:val="002720CA"/>
    <w:rsid w:val="002725F7"/>
    <w:rsid w:val="0027267C"/>
    <w:rsid w:val="0027296D"/>
    <w:rsid w:val="00272E2F"/>
    <w:rsid w:val="0027319F"/>
    <w:rsid w:val="00273DB7"/>
    <w:rsid w:val="002741CC"/>
    <w:rsid w:val="002746DD"/>
    <w:rsid w:val="00274D6E"/>
    <w:rsid w:val="00274E95"/>
    <w:rsid w:val="00275067"/>
    <w:rsid w:val="00275167"/>
    <w:rsid w:val="00275508"/>
    <w:rsid w:val="00276E79"/>
    <w:rsid w:val="00276F30"/>
    <w:rsid w:val="00277774"/>
    <w:rsid w:val="002777A4"/>
    <w:rsid w:val="00277FE7"/>
    <w:rsid w:val="00280A53"/>
    <w:rsid w:val="0028323E"/>
    <w:rsid w:val="0028355B"/>
    <w:rsid w:val="00283A0F"/>
    <w:rsid w:val="00283BE9"/>
    <w:rsid w:val="0028431B"/>
    <w:rsid w:val="002844C8"/>
    <w:rsid w:val="00284A41"/>
    <w:rsid w:val="00284AA7"/>
    <w:rsid w:val="00284B46"/>
    <w:rsid w:val="00284D2E"/>
    <w:rsid w:val="002853CE"/>
    <w:rsid w:val="002855B2"/>
    <w:rsid w:val="00285666"/>
    <w:rsid w:val="00285B92"/>
    <w:rsid w:val="00285C80"/>
    <w:rsid w:val="00285CBA"/>
    <w:rsid w:val="002864DA"/>
    <w:rsid w:val="002867E7"/>
    <w:rsid w:val="00286F9A"/>
    <w:rsid w:val="002871FE"/>
    <w:rsid w:val="0029183D"/>
    <w:rsid w:val="00291B69"/>
    <w:rsid w:val="002926B2"/>
    <w:rsid w:val="00292EB0"/>
    <w:rsid w:val="00292F1D"/>
    <w:rsid w:val="0029382F"/>
    <w:rsid w:val="00293B22"/>
    <w:rsid w:val="00294294"/>
    <w:rsid w:val="00294363"/>
    <w:rsid w:val="002943DE"/>
    <w:rsid w:val="00295BD0"/>
    <w:rsid w:val="0029634F"/>
    <w:rsid w:val="002965BB"/>
    <w:rsid w:val="0029739F"/>
    <w:rsid w:val="0029786E"/>
    <w:rsid w:val="00297B2A"/>
    <w:rsid w:val="00297C6D"/>
    <w:rsid w:val="002A15AC"/>
    <w:rsid w:val="002A424C"/>
    <w:rsid w:val="002A458D"/>
    <w:rsid w:val="002A4606"/>
    <w:rsid w:val="002A53C9"/>
    <w:rsid w:val="002A550D"/>
    <w:rsid w:val="002A5692"/>
    <w:rsid w:val="002A5E40"/>
    <w:rsid w:val="002A5F24"/>
    <w:rsid w:val="002A5F7A"/>
    <w:rsid w:val="002A5FDD"/>
    <w:rsid w:val="002A6E5F"/>
    <w:rsid w:val="002A703E"/>
    <w:rsid w:val="002A77EC"/>
    <w:rsid w:val="002A7B87"/>
    <w:rsid w:val="002A7EA8"/>
    <w:rsid w:val="002B0C19"/>
    <w:rsid w:val="002B0D5C"/>
    <w:rsid w:val="002B0DE9"/>
    <w:rsid w:val="002B0F6A"/>
    <w:rsid w:val="002B103C"/>
    <w:rsid w:val="002B11AE"/>
    <w:rsid w:val="002B18C1"/>
    <w:rsid w:val="002B1A59"/>
    <w:rsid w:val="002B28DF"/>
    <w:rsid w:val="002B2AB6"/>
    <w:rsid w:val="002B2FDC"/>
    <w:rsid w:val="002B33F5"/>
    <w:rsid w:val="002B341D"/>
    <w:rsid w:val="002B3C1B"/>
    <w:rsid w:val="002B45A9"/>
    <w:rsid w:val="002B484F"/>
    <w:rsid w:val="002B48F2"/>
    <w:rsid w:val="002B4A48"/>
    <w:rsid w:val="002B4ABF"/>
    <w:rsid w:val="002B4B34"/>
    <w:rsid w:val="002B4B4B"/>
    <w:rsid w:val="002B4C9B"/>
    <w:rsid w:val="002B4E61"/>
    <w:rsid w:val="002B5F52"/>
    <w:rsid w:val="002B67D0"/>
    <w:rsid w:val="002B73A9"/>
    <w:rsid w:val="002B74C7"/>
    <w:rsid w:val="002B755A"/>
    <w:rsid w:val="002B796B"/>
    <w:rsid w:val="002B7ACC"/>
    <w:rsid w:val="002C0A1F"/>
    <w:rsid w:val="002C1156"/>
    <w:rsid w:val="002C11AB"/>
    <w:rsid w:val="002C1470"/>
    <w:rsid w:val="002C1F4C"/>
    <w:rsid w:val="002C21F8"/>
    <w:rsid w:val="002C2628"/>
    <w:rsid w:val="002C28F9"/>
    <w:rsid w:val="002C3188"/>
    <w:rsid w:val="002C3C9F"/>
    <w:rsid w:val="002C3E04"/>
    <w:rsid w:val="002C3FC5"/>
    <w:rsid w:val="002C40AB"/>
    <w:rsid w:val="002C410E"/>
    <w:rsid w:val="002C4A25"/>
    <w:rsid w:val="002C4AE7"/>
    <w:rsid w:val="002C4B44"/>
    <w:rsid w:val="002C4F3E"/>
    <w:rsid w:val="002C5536"/>
    <w:rsid w:val="002C57F7"/>
    <w:rsid w:val="002C5817"/>
    <w:rsid w:val="002C6166"/>
    <w:rsid w:val="002C6993"/>
    <w:rsid w:val="002C6D5F"/>
    <w:rsid w:val="002C71AA"/>
    <w:rsid w:val="002C77FB"/>
    <w:rsid w:val="002C7AA9"/>
    <w:rsid w:val="002C7DEC"/>
    <w:rsid w:val="002D0F04"/>
    <w:rsid w:val="002D1B3D"/>
    <w:rsid w:val="002D21BA"/>
    <w:rsid w:val="002D2247"/>
    <w:rsid w:val="002D2732"/>
    <w:rsid w:val="002D2E34"/>
    <w:rsid w:val="002D3016"/>
    <w:rsid w:val="002D328B"/>
    <w:rsid w:val="002D3706"/>
    <w:rsid w:val="002D3DD2"/>
    <w:rsid w:val="002D4454"/>
    <w:rsid w:val="002D47F7"/>
    <w:rsid w:val="002D4C92"/>
    <w:rsid w:val="002D4F47"/>
    <w:rsid w:val="002D5201"/>
    <w:rsid w:val="002D537D"/>
    <w:rsid w:val="002D563E"/>
    <w:rsid w:val="002D610C"/>
    <w:rsid w:val="002D6207"/>
    <w:rsid w:val="002D7126"/>
    <w:rsid w:val="002D718F"/>
    <w:rsid w:val="002D7443"/>
    <w:rsid w:val="002D7A3F"/>
    <w:rsid w:val="002D7B9A"/>
    <w:rsid w:val="002D7FDE"/>
    <w:rsid w:val="002E0986"/>
    <w:rsid w:val="002E0C04"/>
    <w:rsid w:val="002E0E55"/>
    <w:rsid w:val="002E1420"/>
    <w:rsid w:val="002E15BE"/>
    <w:rsid w:val="002E188C"/>
    <w:rsid w:val="002E1B6E"/>
    <w:rsid w:val="002E2361"/>
    <w:rsid w:val="002E23FD"/>
    <w:rsid w:val="002E2B75"/>
    <w:rsid w:val="002E3225"/>
    <w:rsid w:val="002E39D4"/>
    <w:rsid w:val="002E3C09"/>
    <w:rsid w:val="002E4BC3"/>
    <w:rsid w:val="002E4C28"/>
    <w:rsid w:val="002E51AA"/>
    <w:rsid w:val="002E5572"/>
    <w:rsid w:val="002E564A"/>
    <w:rsid w:val="002E57C4"/>
    <w:rsid w:val="002E5C8D"/>
    <w:rsid w:val="002E6CA1"/>
    <w:rsid w:val="002E7297"/>
    <w:rsid w:val="002E7336"/>
    <w:rsid w:val="002E7343"/>
    <w:rsid w:val="002E7461"/>
    <w:rsid w:val="002E7515"/>
    <w:rsid w:val="002E76FD"/>
    <w:rsid w:val="002F0243"/>
    <w:rsid w:val="002F0BC5"/>
    <w:rsid w:val="002F0E06"/>
    <w:rsid w:val="002F1143"/>
    <w:rsid w:val="002F2BFD"/>
    <w:rsid w:val="002F2DAF"/>
    <w:rsid w:val="002F342F"/>
    <w:rsid w:val="002F3E83"/>
    <w:rsid w:val="002F3EE0"/>
    <w:rsid w:val="002F45B5"/>
    <w:rsid w:val="002F4912"/>
    <w:rsid w:val="002F4CCA"/>
    <w:rsid w:val="002F4FD0"/>
    <w:rsid w:val="002F5219"/>
    <w:rsid w:val="002F5245"/>
    <w:rsid w:val="002F52F3"/>
    <w:rsid w:val="002F5982"/>
    <w:rsid w:val="002F5B39"/>
    <w:rsid w:val="002F5FF7"/>
    <w:rsid w:val="002F66FE"/>
    <w:rsid w:val="002F6959"/>
    <w:rsid w:val="002F6E5C"/>
    <w:rsid w:val="003000E8"/>
    <w:rsid w:val="00300182"/>
    <w:rsid w:val="003006CD"/>
    <w:rsid w:val="003022FF"/>
    <w:rsid w:val="003023F6"/>
    <w:rsid w:val="00302C5F"/>
    <w:rsid w:val="003032C4"/>
    <w:rsid w:val="00303DC5"/>
    <w:rsid w:val="003042EA"/>
    <w:rsid w:val="00304A7E"/>
    <w:rsid w:val="00304B1C"/>
    <w:rsid w:val="00305124"/>
    <w:rsid w:val="003053F7"/>
    <w:rsid w:val="00305BC1"/>
    <w:rsid w:val="00305BFA"/>
    <w:rsid w:val="0030606C"/>
    <w:rsid w:val="00306BA5"/>
    <w:rsid w:val="00307139"/>
    <w:rsid w:val="003074E2"/>
    <w:rsid w:val="003076F0"/>
    <w:rsid w:val="003078A5"/>
    <w:rsid w:val="00307C4F"/>
    <w:rsid w:val="00310142"/>
    <w:rsid w:val="00310181"/>
    <w:rsid w:val="00310BBA"/>
    <w:rsid w:val="00310CBE"/>
    <w:rsid w:val="003111C3"/>
    <w:rsid w:val="003112A8"/>
    <w:rsid w:val="0031178E"/>
    <w:rsid w:val="003118EE"/>
    <w:rsid w:val="00311D6A"/>
    <w:rsid w:val="0031203A"/>
    <w:rsid w:val="00312104"/>
    <w:rsid w:val="00312846"/>
    <w:rsid w:val="0031284C"/>
    <w:rsid w:val="00312C0C"/>
    <w:rsid w:val="00312D28"/>
    <w:rsid w:val="00312D2E"/>
    <w:rsid w:val="00313233"/>
    <w:rsid w:val="003134A5"/>
    <w:rsid w:val="00314887"/>
    <w:rsid w:val="00314FA2"/>
    <w:rsid w:val="00315A0A"/>
    <w:rsid w:val="0031601B"/>
    <w:rsid w:val="00316E2C"/>
    <w:rsid w:val="00317563"/>
    <w:rsid w:val="00317595"/>
    <w:rsid w:val="003202F2"/>
    <w:rsid w:val="0032073C"/>
    <w:rsid w:val="003208C9"/>
    <w:rsid w:val="00320CF2"/>
    <w:rsid w:val="00320E6E"/>
    <w:rsid w:val="00322061"/>
    <w:rsid w:val="0032227A"/>
    <w:rsid w:val="003224A9"/>
    <w:rsid w:val="003227CE"/>
    <w:rsid w:val="0032447F"/>
    <w:rsid w:val="003248B0"/>
    <w:rsid w:val="0032519D"/>
    <w:rsid w:val="00325371"/>
    <w:rsid w:val="003262B4"/>
    <w:rsid w:val="0032712B"/>
    <w:rsid w:val="00327783"/>
    <w:rsid w:val="00327872"/>
    <w:rsid w:val="003279F6"/>
    <w:rsid w:val="00327BB0"/>
    <w:rsid w:val="00327C7A"/>
    <w:rsid w:val="003301A1"/>
    <w:rsid w:val="0033038C"/>
    <w:rsid w:val="0033096C"/>
    <w:rsid w:val="0033191D"/>
    <w:rsid w:val="00331B8C"/>
    <w:rsid w:val="00331C0F"/>
    <w:rsid w:val="00332647"/>
    <w:rsid w:val="003326CB"/>
    <w:rsid w:val="00332975"/>
    <w:rsid w:val="00332D29"/>
    <w:rsid w:val="00333277"/>
    <w:rsid w:val="003337DD"/>
    <w:rsid w:val="00333EFE"/>
    <w:rsid w:val="00333F1B"/>
    <w:rsid w:val="003350FB"/>
    <w:rsid w:val="0033572A"/>
    <w:rsid w:val="00335969"/>
    <w:rsid w:val="003363EF"/>
    <w:rsid w:val="00336F39"/>
    <w:rsid w:val="00337F50"/>
    <w:rsid w:val="0034008C"/>
    <w:rsid w:val="00340264"/>
    <w:rsid w:val="00340B04"/>
    <w:rsid w:val="003410BD"/>
    <w:rsid w:val="00341454"/>
    <w:rsid w:val="003421A7"/>
    <w:rsid w:val="00342963"/>
    <w:rsid w:val="00342975"/>
    <w:rsid w:val="00342A3D"/>
    <w:rsid w:val="00342D5B"/>
    <w:rsid w:val="00342F78"/>
    <w:rsid w:val="00343330"/>
    <w:rsid w:val="00343492"/>
    <w:rsid w:val="00343589"/>
    <w:rsid w:val="003436BE"/>
    <w:rsid w:val="0034375A"/>
    <w:rsid w:val="00344492"/>
    <w:rsid w:val="0034458E"/>
    <w:rsid w:val="003449E6"/>
    <w:rsid w:val="00344EA4"/>
    <w:rsid w:val="0034576F"/>
    <w:rsid w:val="00345C0C"/>
    <w:rsid w:val="00345D38"/>
    <w:rsid w:val="00345DE5"/>
    <w:rsid w:val="00346081"/>
    <w:rsid w:val="00346335"/>
    <w:rsid w:val="003463E8"/>
    <w:rsid w:val="00346E27"/>
    <w:rsid w:val="0034700A"/>
    <w:rsid w:val="0034745A"/>
    <w:rsid w:val="00347878"/>
    <w:rsid w:val="00347922"/>
    <w:rsid w:val="00347993"/>
    <w:rsid w:val="00347AF2"/>
    <w:rsid w:val="00347F47"/>
    <w:rsid w:val="003505BE"/>
    <w:rsid w:val="0035068E"/>
    <w:rsid w:val="00350C6B"/>
    <w:rsid w:val="003510C3"/>
    <w:rsid w:val="003511AA"/>
    <w:rsid w:val="003513C8"/>
    <w:rsid w:val="003514AC"/>
    <w:rsid w:val="003515F0"/>
    <w:rsid w:val="0035166A"/>
    <w:rsid w:val="0035179D"/>
    <w:rsid w:val="0035188F"/>
    <w:rsid w:val="00352CA9"/>
    <w:rsid w:val="0035317A"/>
    <w:rsid w:val="00353496"/>
    <w:rsid w:val="00353F1D"/>
    <w:rsid w:val="00354079"/>
    <w:rsid w:val="0035429A"/>
    <w:rsid w:val="00354942"/>
    <w:rsid w:val="00354AD2"/>
    <w:rsid w:val="00355516"/>
    <w:rsid w:val="00355653"/>
    <w:rsid w:val="00355854"/>
    <w:rsid w:val="003569E4"/>
    <w:rsid w:val="00357309"/>
    <w:rsid w:val="00357968"/>
    <w:rsid w:val="00357A48"/>
    <w:rsid w:val="00357B5D"/>
    <w:rsid w:val="003604B8"/>
    <w:rsid w:val="00360A06"/>
    <w:rsid w:val="00361B12"/>
    <w:rsid w:val="0036318F"/>
    <w:rsid w:val="00363B6F"/>
    <w:rsid w:val="00363EE8"/>
    <w:rsid w:val="00364684"/>
    <w:rsid w:val="003649FA"/>
    <w:rsid w:val="00365587"/>
    <w:rsid w:val="00365B81"/>
    <w:rsid w:val="00365D34"/>
    <w:rsid w:val="00365ED4"/>
    <w:rsid w:val="00367DF2"/>
    <w:rsid w:val="0037059E"/>
    <w:rsid w:val="00371534"/>
    <w:rsid w:val="0037199F"/>
    <w:rsid w:val="00372B6E"/>
    <w:rsid w:val="00373970"/>
    <w:rsid w:val="00374200"/>
    <w:rsid w:val="00374A90"/>
    <w:rsid w:val="00375061"/>
    <w:rsid w:val="0037508F"/>
    <w:rsid w:val="00375908"/>
    <w:rsid w:val="00375E86"/>
    <w:rsid w:val="00376541"/>
    <w:rsid w:val="003766C8"/>
    <w:rsid w:val="00376B81"/>
    <w:rsid w:val="00377ED8"/>
    <w:rsid w:val="00380A10"/>
    <w:rsid w:val="00382612"/>
    <w:rsid w:val="00382699"/>
    <w:rsid w:val="0038276E"/>
    <w:rsid w:val="00382A8B"/>
    <w:rsid w:val="00382DD3"/>
    <w:rsid w:val="0038386D"/>
    <w:rsid w:val="00383B44"/>
    <w:rsid w:val="00383D3A"/>
    <w:rsid w:val="00384174"/>
    <w:rsid w:val="0038417E"/>
    <w:rsid w:val="00384654"/>
    <w:rsid w:val="00384681"/>
    <w:rsid w:val="003849CE"/>
    <w:rsid w:val="00385ACE"/>
    <w:rsid w:val="00386065"/>
    <w:rsid w:val="003867D1"/>
    <w:rsid w:val="003901C3"/>
    <w:rsid w:val="003901DE"/>
    <w:rsid w:val="003908F1"/>
    <w:rsid w:val="00390F83"/>
    <w:rsid w:val="0039104E"/>
    <w:rsid w:val="00391D2A"/>
    <w:rsid w:val="00391FB0"/>
    <w:rsid w:val="00392147"/>
    <w:rsid w:val="00392642"/>
    <w:rsid w:val="0039376C"/>
    <w:rsid w:val="00394AB0"/>
    <w:rsid w:val="00395F6A"/>
    <w:rsid w:val="00396003"/>
    <w:rsid w:val="003960B3"/>
    <w:rsid w:val="003964CA"/>
    <w:rsid w:val="0039722E"/>
    <w:rsid w:val="00397271"/>
    <w:rsid w:val="00397557"/>
    <w:rsid w:val="003A0C16"/>
    <w:rsid w:val="003A1102"/>
    <w:rsid w:val="003A162F"/>
    <w:rsid w:val="003A1DA9"/>
    <w:rsid w:val="003A1E52"/>
    <w:rsid w:val="003A20D6"/>
    <w:rsid w:val="003A217B"/>
    <w:rsid w:val="003A2B15"/>
    <w:rsid w:val="003A3601"/>
    <w:rsid w:val="003A36F6"/>
    <w:rsid w:val="003A3B5A"/>
    <w:rsid w:val="003A3E57"/>
    <w:rsid w:val="003A42A8"/>
    <w:rsid w:val="003A472F"/>
    <w:rsid w:val="003A4748"/>
    <w:rsid w:val="003A539C"/>
    <w:rsid w:val="003A58F7"/>
    <w:rsid w:val="003A5BCD"/>
    <w:rsid w:val="003A60D1"/>
    <w:rsid w:val="003A62E9"/>
    <w:rsid w:val="003A640C"/>
    <w:rsid w:val="003A6594"/>
    <w:rsid w:val="003A6C2D"/>
    <w:rsid w:val="003A70DF"/>
    <w:rsid w:val="003B0988"/>
    <w:rsid w:val="003B0D0F"/>
    <w:rsid w:val="003B13E7"/>
    <w:rsid w:val="003B16D2"/>
    <w:rsid w:val="003B1E68"/>
    <w:rsid w:val="003B2618"/>
    <w:rsid w:val="003B2623"/>
    <w:rsid w:val="003B3038"/>
    <w:rsid w:val="003B37E1"/>
    <w:rsid w:val="003B38DE"/>
    <w:rsid w:val="003B44FB"/>
    <w:rsid w:val="003B52A9"/>
    <w:rsid w:val="003B54DE"/>
    <w:rsid w:val="003B618A"/>
    <w:rsid w:val="003B641A"/>
    <w:rsid w:val="003B69D2"/>
    <w:rsid w:val="003B6F00"/>
    <w:rsid w:val="003C014E"/>
    <w:rsid w:val="003C0C4E"/>
    <w:rsid w:val="003C0DA4"/>
    <w:rsid w:val="003C1EE6"/>
    <w:rsid w:val="003C1F15"/>
    <w:rsid w:val="003C2F7D"/>
    <w:rsid w:val="003C2FA3"/>
    <w:rsid w:val="003C340C"/>
    <w:rsid w:val="003C3645"/>
    <w:rsid w:val="003C3E27"/>
    <w:rsid w:val="003C3E3B"/>
    <w:rsid w:val="003C482B"/>
    <w:rsid w:val="003C4B8F"/>
    <w:rsid w:val="003C52E3"/>
    <w:rsid w:val="003C5509"/>
    <w:rsid w:val="003C5708"/>
    <w:rsid w:val="003C5759"/>
    <w:rsid w:val="003C5F82"/>
    <w:rsid w:val="003C6670"/>
    <w:rsid w:val="003C7320"/>
    <w:rsid w:val="003C7BF0"/>
    <w:rsid w:val="003D0092"/>
    <w:rsid w:val="003D0189"/>
    <w:rsid w:val="003D01AB"/>
    <w:rsid w:val="003D0336"/>
    <w:rsid w:val="003D05B8"/>
    <w:rsid w:val="003D062C"/>
    <w:rsid w:val="003D18B6"/>
    <w:rsid w:val="003D218A"/>
    <w:rsid w:val="003D26EB"/>
    <w:rsid w:val="003D32B0"/>
    <w:rsid w:val="003D3450"/>
    <w:rsid w:val="003D3758"/>
    <w:rsid w:val="003D41ED"/>
    <w:rsid w:val="003D48E7"/>
    <w:rsid w:val="003D4DBB"/>
    <w:rsid w:val="003D566D"/>
    <w:rsid w:val="003D61DC"/>
    <w:rsid w:val="003D7000"/>
    <w:rsid w:val="003D7043"/>
    <w:rsid w:val="003D7180"/>
    <w:rsid w:val="003D754E"/>
    <w:rsid w:val="003D7AF7"/>
    <w:rsid w:val="003E00D6"/>
    <w:rsid w:val="003E04A1"/>
    <w:rsid w:val="003E08D9"/>
    <w:rsid w:val="003E196F"/>
    <w:rsid w:val="003E19BB"/>
    <w:rsid w:val="003E1EDC"/>
    <w:rsid w:val="003E1FDF"/>
    <w:rsid w:val="003E2D21"/>
    <w:rsid w:val="003E3315"/>
    <w:rsid w:val="003E3621"/>
    <w:rsid w:val="003E3A4D"/>
    <w:rsid w:val="003E3C1E"/>
    <w:rsid w:val="003E3D82"/>
    <w:rsid w:val="003E4563"/>
    <w:rsid w:val="003E4971"/>
    <w:rsid w:val="003E49C5"/>
    <w:rsid w:val="003E61FB"/>
    <w:rsid w:val="003E622D"/>
    <w:rsid w:val="003E6275"/>
    <w:rsid w:val="003E6661"/>
    <w:rsid w:val="003E6F3C"/>
    <w:rsid w:val="003E7663"/>
    <w:rsid w:val="003E7C8E"/>
    <w:rsid w:val="003E7F5F"/>
    <w:rsid w:val="003F0967"/>
    <w:rsid w:val="003F1A02"/>
    <w:rsid w:val="003F2800"/>
    <w:rsid w:val="003F2801"/>
    <w:rsid w:val="003F28AA"/>
    <w:rsid w:val="003F2C89"/>
    <w:rsid w:val="003F2D23"/>
    <w:rsid w:val="003F2D97"/>
    <w:rsid w:val="003F2F40"/>
    <w:rsid w:val="003F2F9A"/>
    <w:rsid w:val="003F30B2"/>
    <w:rsid w:val="003F35E0"/>
    <w:rsid w:val="003F3A98"/>
    <w:rsid w:val="003F4C39"/>
    <w:rsid w:val="003F4C65"/>
    <w:rsid w:val="003F5548"/>
    <w:rsid w:val="003F55C2"/>
    <w:rsid w:val="003F57C3"/>
    <w:rsid w:val="003F5976"/>
    <w:rsid w:val="003F6104"/>
    <w:rsid w:val="003F64B6"/>
    <w:rsid w:val="003F668A"/>
    <w:rsid w:val="003F69C6"/>
    <w:rsid w:val="003F69E1"/>
    <w:rsid w:val="003F6D56"/>
    <w:rsid w:val="003F7130"/>
    <w:rsid w:val="003F7AB7"/>
    <w:rsid w:val="004002B2"/>
    <w:rsid w:val="00400471"/>
    <w:rsid w:val="00400D7A"/>
    <w:rsid w:val="0040129B"/>
    <w:rsid w:val="00401732"/>
    <w:rsid w:val="004017D9"/>
    <w:rsid w:val="004019C9"/>
    <w:rsid w:val="004022C7"/>
    <w:rsid w:val="00402535"/>
    <w:rsid w:val="00402BC8"/>
    <w:rsid w:val="004030D8"/>
    <w:rsid w:val="00403677"/>
    <w:rsid w:val="00404703"/>
    <w:rsid w:val="00404DC5"/>
    <w:rsid w:val="00405A53"/>
    <w:rsid w:val="004060F8"/>
    <w:rsid w:val="00406340"/>
    <w:rsid w:val="00406B69"/>
    <w:rsid w:val="004070D6"/>
    <w:rsid w:val="00407436"/>
    <w:rsid w:val="00410747"/>
    <w:rsid w:val="00410BDB"/>
    <w:rsid w:val="00410DFD"/>
    <w:rsid w:val="00411957"/>
    <w:rsid w:val="00411BBB"/>
    <w:rsid w:val="00411D72"/>
    <w:rsid w:val="00412268"/>
    <w:rsid w:val="00412318"/>
    <w:rsid w:val="00413F6A"/>
    <w:rsid w:val="0041432D"/>
    <w:rsid w:val="004143E4"/>
    <w:rsid w:val="004144E8"/>
    <w:rsid w:val="00414959"/>
    <w:rsid w:val="00414CCD"/>
    <w:rsid w:val="00414DF2"/>
    <w:rsid w:val="00414F27"/>
    <w:rsid w:val="00415E27"/>
    <w:rsid w:val="00415F96"/>
    <w:rsid w:val="00416BDF"/>
    <w:rsid w:val="00416D82"/>
    <w:rsid w:val="00416FA5"/>
    <w:rsid w:val="004170C9"/>
    <w:rsid w:val="00417557"/>
    <w:rsid w:val="0041789A"/>
    <w:rsid w:val="004216E9"/>
    <w:rsid w:val="0042178D"/>
    <w:rsid w:val="00421ADC"/>
    <w:rsid w:val="00421B05"/>
    <w:rsid w:val="00421E3E"/>
    <w:rsid w:val="00422902"/>
    <w:rsid w:val="00422961"/>
    <w:rsid w:val="00422AB5"/>
    <w:rsid w:val="00423427"/>
    <w:rsid w:val="0042386D"/>
    <w:rsid w:val="00424A4C"/>
    <w:rsid w:val="00424DFE"/>
    <w:rsid w:val="00425215"/>
    <w:rsid w:val="0042588B"/>
    <w:rsid w:val="004259C5"/>
    <w:rsid w:val="00425E1B"/>
    <w:rsid w:val="0042660E"/>
    <w:rsid w:val="004267B6"/>
    <w:rsid w:val="00426ABA"/>
    <w:rsid w:val="00426C55"/>
    <w:rsid w:val="00427FAD"/>
    <w:rsid w:val="00430DEC"/>
    <w:rsid w:val="00431292"/>
    <w:rsid w:val="00431AC0"/>
    <w:rsid w:val="004324BB"/>
    <w:rsid w:val="004328F2"/>
    <w:rsid w:val="004329DE"/>
    <w:rsid w:val="00432A81"/>
    <w:rsid w:val="00432B33"/>
    <w:rsid w:val="00432B88"/>
    <w:rsid w:val="00432F0F"/>
    <w:rsid w:val="004330F5"/>
    <w:rsid w:val="00433453"/>
    <w:rsid w:val="00433B9A"/>
    <w:rsid w:val="00434215"/>
    <w:rsid w:val="004342D9"/>
    <w:rsid w:val="004343C4"/>
    <w:rsid w:val="0043455C"/>
    <w:rsid w:val="00434719"/>
    <w:rsid w:val="004349E5"/>
    <w:rsid w:val="00434A35"/>
    <w:rsid w:val="00434B4B"/>
    <w:rsid w:val="00434CB3"/>
    <w:rsid w:val="00434F9C"/>
    <w:rsid w:val="004352C0"/>
    <w:rsid w:val="00435C58"/>
    <w:rsid w:val="00435CB6"/>
    <w:rsid w:val="00435D89"/>
    <w:rsid w:val="00435E99"/>
    <w:rsid w:val="00435F2A"/>
    <w:rsid w:val="00436369"/>
    <w:rsid w:val="00436439"/>
    <w:rsid w:val="004366DE"/>
    <w:rsid w:val="004367A1"/>
    <w:rsid w:val="004371CE"/>
    <w:rsid w:val="0043725A"/>
    <w:rsid w:val="00437275"/>
    <w:rsid w:val="0043758E"/>
    <w:rsid w:val="00437F20"/>
    <w:rsid w:val="004400B9"/>
    <w:rsid w:val="004407A1"/>
    <w:rsid w:val="004409CB"/>
    <w:rsid w:val="00441BBD"/>
    <w:rsid w:val="00441D52"/>
    <w:rsid w:val="00442098"/>
    <w:rsid w:val="004421A4"/>
    <w:rsid w:val="00442D9D"/>
    <w:rsid w:val="00443800"/>
    <w:rsid w:val="00443AC9"/>
    <w:rsid w:val="004449EF"/>
    <w:rsid w:val="00444CAC"/>
    <w:rsid w:val="004451A0"/>
    <w:rsid w:val="00445629"/>
    <w:rsid w:val="00445721"/>
    <w:rsid w:val="00446684"/>
    <w:rsid w:val="004467DB"/>
    <w:rsid w:val="00446833"/>
    <w:rsid w:val="00450409"/>
    <w:rsid w:val="00450436"/>
    <w:rsid w:val="004504B6"/>
    <w:rsid w:val="00451368"/>
    <w:rsid w:val="00451D3D"/>
    <w:rsid w:val="00452200"/>
    <w:rsid w:val="004526E5"/>
    <w:rsid w:val="00452CE5"/>
    <w:rsid w:val="00452DC1"/>
    <w:rsid w:val="00453C47"/>
    <w:rsid w:val="00453F5A"/>
    <w:rsid w:val="00454067"/>
    <w:rsid w:val="00454D71"/>
    <w:rsid w:val="00455418"/>
    <w:rsid w:val="004556DC"/>
    <w:rsid w:val="00455C49"/>
    <w:rsid w:val="00456435"/>
    <w:rsid w:val="00456707"/>
    <w:rsid w:val="004569F1"/>
    <w:rsid w:val="00456A62"/>
    <w:rsid w:val="00456A7A"/>
    <w:rsid w:val="00456E37"/>
    <w:rsid w:val="00457D93"/>
    <w:rsid w:val="00457F42"/>
    <w:rsid w:val="00460419"/>
    <w:rsid w:val="004604BD"/>
    <w:rsid w:val="00460AEC"/>
    <w:rsid w:val="00460B6E"/>
    <w:rsid w:val="00460DEB"/>
    <w:rsid w:val="0046155B"/>
    <w:rsid w:val="00461C25"/>
    <w:rsid w:val="004621DA"/>
    <w:rsid w:val="00462497"/>
    <w:rsid w:val="00462A1C"/>
    <w:rsid w:val="00462EB5"/>
    <w:rsid w:val="00463F99"/>
    <w:rsid w:val="004648E6"/>
    <w:rsid w:val="004648FC"/>
    <w:rsid w:val="00464EF8"/>
    <w:rsid w:val="004657D2"/>
    <w:rsid w:val="00465E92"/>
    <w:rsid w:val="00465EA1"/>
    <w:rsid w:val="00465FAE"/>
    <w:rsid w:val="0046632C"/>
    <w:rsid w:val="0046655D"/>
    <w:rsid w:val="0046691C"/>
    <w:rsid w:val="00466A4E"/>
    <w:rsid w:val="00466A94"/>
    <w:rsid w:val="00466CD6"/>
    <w:rsid w:val="00466DF4"/>
    <w:rsid w:val="00467062"/>
    <w:rsid w:val="004672CD"/>
    <w:rsid w:val="004678EE"/>
    <w:rsid w:val="00471095"/>
    <w:rsid w:val="0047122C"/>
    <w:rsid w:val="004718D3"/>
    <w:rsid w:val="00471E30"/>
    <w:rsid w:val="004725E4"/>
    <w:rsid w:val="00472C29"/>
    <w:rsid w:val="00472D83"/>
    <w:rsid w:val="0047336F"/>
    <w:rsid w:val="00474F2C"/>
    <w:rsid w:val="0047544B"/>
    <w:rsid w:val="0047648D"/>
    <w:rsid w:val="00476B10"/>
    <w:rsid w:val="00476EB5"/>
    <w:rsid w:val="004774B5"/>
    <w:rsid w:val="00477571"/>
    <w:rsid w:val="0047778D"/>
    <w:rsid w:val="00477A56"/>
    <w:rsid w:val="00480457"/>
    <w:rsid w:val="0048052B"/>
    <w:rsid w:val="00480949"/>
    <w:rsid w:val="00480978"/>
    <w:rsid w:val="00480AF4"/>
    <w:rsid w:val="00480B0D"/>
    <w:rsid w:val="00480FC0"/>
    <w:rsid w:val="0048113C"/>
    <w:rsid w:val="004811DC"/>
    <w:rsid w:val="00481A23"/>
    <w:rsid w:val="00482717"/>
    <w:rsid w:val="00483031"/>
    <w:rsid w:val="0048399F"/>
    <w:rsid w:val="00483A91"/>
    <w:rsid w:val="00483B0C"/>
    <w:rsid w:val="00484298"/>
    <w:rsid w:val="00484324"/>
    <w:rsid w:val="004846C5"/>
    <w:rsid w:val="004848D4"/>
    <w:rsid w:val="00484B9F"/>
    <w:rsid w:val="00484DCA"/>
    <w:rsid w:val="00486614"/>
    <w:rsid w:val="00486885"/>
    <w:rsid w:val="0048693E"/>
    <w:rsid w:val="004870D5"/>
    <w:rsid w:val="004874CB"/>
    <w:rsid w:val="004878D6"/>
    <w:rsid w:val="00487EBA"/>
    <w:rsid w:val="00487FD6"/>
    <w:rsid w:val="00490ACB"/>
    <w:rsid w:val="00490EAC"/>
    <w:rsid w:val="00491479"/>
    <w:rsid w:val="00491DBE"/>
    <w:rsid w:val="00492630"/>
    <w:rsid w:val="00492BF1"/>
    <w:rsid w:val="00492CAB"/>
    <w:rsid w:val="004932F6"/>
    <w:rsid w:val="00493428"/>
    <w:rsid w:val="004934DE"/>
    <w:rsid w:val="004937FE"/>
    <w:rsid w:val="00493E53"/>
    <w:rsid w:val="004945D9"/>
    <w:rsid w:val="0049462C"/>
    <w:rsid w:val="00494A2E"/>
    <w:rsid w:val="00494DF8"/>
    <w:rsid w:val="00494E07"/>
    <w:rsid w:val="00495459"/>
    <w:rsid w:val="0049547E"/>
    <w:rsid w:val="00495D65"/>
    <w:rsid w:val="00496D15"/>
    <w:rsid w:val="00496E66"/>
    <w:rsid w:val="004976DD"/>
    <w:rsid w:val="00497878"/>
    <w:rsid w:val="00497962"/>
    <w:rsid w:val="00497A7F"/>
    <w:rsid w:val="00497B09"/>
    <w:rsid w:val="004A01BA"/>
    <w:rsid w:val="004A085B"/>
    <w:rsid w:val="004A0A92"/>
    <w:rsid w:val="004A0E3E"/>
    <w:rsid w:val="004A0E8C"/>
    <w:rsid w:val="004A1221"/>
    <w:rsid w:val="004A136C"/>
    <w:rsid w:val="004A168D"/>
    <w:rsid w:val="004A2153"/>
    <w:rsid w:val="004A25C0"/>
    <w:rsid w:val="004A26A5"/>
    <w:rsid w:val="004A26D6"/>
    <w:rsid w:val="004A2869"/>
    <w:rsid w:val="004A2A77"/>
    <w:rsid w:val="004A2F49"/>
    <w:rsid w:val="004A3023"/>
    <w:rsid w:val="004A3225"/>
    <w:rsid w:val="004A3612"/>
    <w:rsid w:val="004A405B"/>
    <w:rsid w:val="004A40CB"/>
    <w:rsid w:val="004A4184"/>
    <w:rsid w:val="004A44B0"/>
    <w:rsid w:val="004A472A"/>
    <w:rsid w:val="004A4DFF"/>
    <w:rsid w:val="004A53C5"/>
    <w:rsid w:val="004A5E90"/>
    <w:rsid w:val="004A667E"/>
    <w:rsid w:val="004A67F3"/>
    <w:rsid w:val="004A6D3B"/>
    <w:rsid w:val="004A7142"/>
    <w:rsid w:val="004A7DAF"/>
    <w:rsid w:val="004B0688"/>
    <w:rsid w:val="004B179D"/>
    <w:rsid w:val="004B1B1A"/>
    <w:rsid w:val="004B1F8D"/>
    <w:rsid w:val="004B1FAD"/>
    <w:rsid w:val="004B27E7"/>
    <w:rsid w:val="004B299D"/>
    <w:rsid w:val="004B2D16"/>
    <w:rsid w:val="004B32CD"/>
    <w:rsid w:val="004B414D"/>
    <w:rsid w:val="004B4BDB"/>
    <w:rsid w:val="004B5279"/>
    <w:rsid w:val="004B5A8E"/>
    <w:rsid w:val="004B6219"/>
    <w:rsid w:val="004B67FC"/>
    <w:rsid w:val="004B6B48"/>
    <w:rsid w:val="004B6F76"/>
    <w:rsid w:val="004C0972"/>
    <w:rsid w:val="004C1AF3"/>
    <w:rsid w:val="004C1D7B"/>
    <w:rsid w:val="004C1F02"/>
    <w:rsid w:val="004C208A"/>
    <w:rsid w:val="004C22CB"/>
    <w:rsid w:val="004C23CE"/>
    <w:rsid w:val="004C240D"/>
    <w:rsid w:val="004C29F0"/>
    <w:rsid w:val="004C2B20"/>
    <w:rsid w:val="004C3000"/>
    <w:rsid w:val="004C378C"/>
    <w:rsid w:val="004C3B66"/>
    <w:rsid w:val="004C3BAD"/>
    <w:rsid w:val="004C4B50"/>
    <w:rsid w:val="004C5389"/>
    <w:rsid w:val="004C54E4"/>
    <w:rsid w:val="004C5645"/>
    <w:rsid w:val="004C5D98"/>
    <w:rsid w:val="004C5EF3"/>
    <w:rsid w:val="004C5F11"/>
    <w:rsid w:val="004C63EA"/>
    <w:rsid w:val="004C64B8"/>
    <w:rsid w:val="004C6776"/>
    <w:rsid w:val="004C68EA"/>
    <w:rsid w:val="004C69DE"/>
    <w:rsid w:val="004C6A80"/>
    <w:rsid w:val="004C6C87"/>
    <w:rsid w:val="004C704E"/>
    <w:rsid w:val="004C76DA"/>
    <w:rsid w:val="004C79F6"/>
    <w:rsid w:val="004C7A10"/>
    <w:rsid w:val="004D0BD3"/>
    <w:rsid w:val="004D177A"/>
    <w:rsid w:val="004D2164"/>
    <w:rsid w:val="004D2382"/>
    <w:rsid w:val="004D24C1"/>
    <w:rsid w:val="004D3258"/>
    <w:rsid w:val="004D3632"/>
    <w:rsid w:val="004D3781"/>
    <w:rsid w:val="004D4C7D"/>
    <w:rsid w:val="004D5016"/>
    <w:rsid w:val="004D51DD"/>
    <w:rsid w:val="004D5350"/>
    <w:rsid w:val="004D5673"/>
    <w:rsid w:val="004D5E1A"/>
    <w:rsid w:val="004D5F01"/>
    <w:rsid w:val="004D6EF3"/>
    <w:rsid w:val="004D72C3"/>
    <w:rsid w:val="004D7861"/>
    <w:rsid w:val="004D7C86"/>
    <w:rsid w:val="004D7FAD"/>
    <w:rsid w:val="004E0509"/>
    <w:rsid w:val="004E0E02"/>
    <w:rsid w:val="004E0F72"/>
    <w:rsid w:val="004E0FFD"/>
    <w:rsid w:val="004E15C2"/>
    <w:rsid w:val="004E1AE1"/>
    <w:rsid w:val="004E1D4D"/>
    <w:rsid w:val="004E1ECE"/>
    <w:rsid w:val="004E2B13"/>
    <w:rsid w:val="004E2D7D"/>
    <w:rsid w:val="004E32A9"/>
    <w:rsid w:val="004E3959"/>
    <w:rsid w:val="004E3BAD"/>
    <w:rsid w:val="004E4A31"/>
    <w:rsid w:val="004E4BFE"/>
    <w:rsid w:val="004E4D53"/>
    <w:rsid w:val="004E5241"/>
    <w:rsid w:val="004E698F"/>
    <w:rsid w:val="004E6D15"/>
    <w:rsid w:val="004E7654"/>
    <w:rsid w:val="004E7C06"/>
    <w:rsid w:val="004E7DD1"/>
    <w:rsid w:val="004E7DE1"/>
    <w:rsid w:val="004F07DB"/>
    <w:rsid w:val="004F0ACF"/>
    <w:rsid w:val="004F0D94"/>
    <w:rsid w:val="004F0DC5"/>
    <w:rsid w:val="004F0ECC"/>
    <w:rsid w:val="004F0EDB"/>
    <w:rsid w:val="004F167A"/>
    <w:rsid w:val="004F1C66"/>
    <w:rsid w:val="004F1FF6"/>
    <w:rsid w:val="004F2786"/>
    <w:rsid w:val="004F2A53"/>
    <w:rsid w:val="004F352F"/>
    <w:rsid w:val="004F39E9"/>
    <w:rsid w:val="004F4F56"/>
    <w:rsid w:val="004F53D2"/>
    <w:rsid w:val="004F54ED"/>
    <w:rsid w:val="004F570D"/>
    <w:rsid w:val="004F5757"/>
    <w:rsid w:val="004F5F0F"/>
    <w:rsid w:val="004F6BDB"/>
    <w:rsid w:val="004F6CC1"/>
    <w:rsid w:val="004F6F44"/>
    <w:rsid w:val="004F721A"/>
    <w:rsid w:val="004F734C"/>
    <w:rsid w:val="004F7D8A"/>
    <w:rsid w:val="004F7DD0"/>
    <w:rsid w:val="004F7E12"/>
    <w:rsid w:val="00500301"/>
    <w:rsid w:val="00500736"/>
    <w:rsid w:val="00500856"/>
    <w:rsid w:val="00500B4A"/>
    <w:rsid w:val="00501472"/>
    <w:rsid w:val="00501608"/>
    <w:rsid w:val="005020DC"/>
    <w:rsid w:val="00502105"/>
    <w:rsid w:val="005024F7"/>
    <w:rsid w:val="005027D4"/>
    <w:rsid w:val="00502DEC"/>
    <w:rsid w:val="005034D8"/>
    <w:rsid w:val="005037FF"/>
    <w:rsid w:val="00503A09"/>
    <w:rsid w:val="005047A6"/>
    <w:rsid w:val="005049F6"/>
    <w:rsid w:val="00504F25"/>
    <w:rsid w:val="00505388"/>
    <w:rsid w:val="005055C7"/>
    <w:rsid w:val="005060BA"/>
    <w:rsid w:val="00507A0C"/>
    <w:rsid w:val="00507ACB"/>
    <w:rsid w:val="0051043E"/>
    <w:rsid w:val="00510C7A"/>
    <w:rsid w:val="00511708"/>
    <w:rsid w:val="00511E0D"/>
    <w:rsid w:val="00513485"/>
    <w:rsid w:val="0051349B"/>
    <w:rsid w:val="00513AC4"/>
    <w:rsid w:val="00513E1E"/>
    <w:rsid w:val="005140EB"/>
    <w:rsid w:val="00514C3D"/>
    <w:rsid w:val="00514C93"/>
    <w:rsid w:val="0051501E"/>
    <w:rsid w:val="005150AA"/>
    <w:rsid w:val="005150E1"/>
    <w:rsid w:val="00515A50"/>
    <w:rsid w:val="00515C4D"/>
    <w:rsid w:val="00515DBF"/>
    <w:rsid w:val="00516546"/>
    <w:rsid w:val="005165B7"/>
    <w:rsid w:val="005167FD"/>
    <w:rsid w:val="005171B9"/>
    <w:rsid w:val="00517DBE"/>
    <w:rsid w:val="00517FD6"/>
    <w:rsid w:val="00520423"/>
    <w:rsid w:val="00520F51"/>
    <w:rsid w:val="005213F5"/>
    <w:rsid w:val="005219BD"/>
    <w:rsid w:val="00521FAE"/>
    <w:rsid w:val="00522457"/>
    <w:rsid w:val="005224AD"/>
    <w:rsid w:val="0052253C"/>
    <w:rsid w:val="00522709"/>
    <w:rsid w:val="005227D1"/>
    <w:rsid w:val="00522FE2"/>
    <w:rsid w:val="00523975"/>
    <w:rsid w:val="00523F1F"/>
    <w:rsid w:val="00523F3A"/>
    <w:rsid w:val="00524340"/>
    <w:rsid w:val="00524499"/>
    <w:rsid w:val="0052460A"/>
    <w:rsid w:val="005247C3"/>
    <w:rsid w:val="0052490A"/>
    <w:rsid w:val="00524F07"/>
    <w:rsid w:val="005259A0"/>
    <w:rsid w:val="005259B1"/>
    <w:rsid w:val="00526100"/>
    <w:rsid w:val="0052644E"/>
    <w:rsid w:val="005267A7"/>
    <w:rsid w:val="0052685B"/>
    <w:rsid w:val="00527C6E"/>
    <w:rsid w:val="005305B6"/>
    <w:rsid w:val="0053066A"/>
    <w:rsid w:val="005313AA"/>
    <w:rsid w:val="00531943"/>
    <w:rsid w:val="0053256A"/>
    <w:rsid w:val="00532B35"/>
    <w:rsid w:val="00532EC8"/>
    <w:rsid w:val="00533E27"/>
    <w:rsid w:val="00534011"/>
    <w:rsid w:val="00534A0E"/>
    <w:rsid w:val="00534CE8"/>
    <w:rsid w:val="00535114"/>
    <w:rsid w:val="00535731"/>
    <w:rsid w:val="00535DA5"/>
    <w:rsid w:val="00536313"/>
    <w:rsid w:val="0053684F"/>
    <w:rsid w:val="00536910"/>
    <w:rsid w:val="0053691C"/>
    <w:rsid w:val="005370D1"/>
    <w:rsid w:val="00537299"/>
    <w:rsid w:val="00537578"/>
    <w:rsid w:val="00537981"/>
    <w:rsid w:val="005402BD"/>
    <w:rsid w:val="00540883"/>
    <w:rsid w:val="005408DE"/>
    <w:rsid w:val="005422A2"/>
    <w:rsid w:val="005428E4"/>
    <w:rsid w:val="0054311F"/>
    <w:rsid w:val="0054374D"/>
    <w:rsid w:val="005439E6"/>
    <w:rsid w:val="00543DA4"/>
    <w:rsid w:val="00544502"/>
    <w:rsid w:val="00544762"/>
    <w:rsid w:val="00544BB3"/>
    <w:rsid w:val="00545F34"/>
    <w:rsid w:val="00546B69"/>
    <w:rsid w:val="0054707A"/>
    <w:rsid w:val="005470D8"/>
    <w:rsid w:val="005470E6"/>
    <w:rsid w:val="00547111"/>
    <w:rsid w:val="005475D0"/>
    <w:rsid w:val="00547609"/>
    <w:rsid w:val="005476BD"/>
    <w:rsid w:val="00550341"/>
    <w:rsid w:val="00550916"/>
    <w:rsid w:val="00550C2D"/>
    <w:rsid w:val="00551487"/>
    <w:rsid w:val="00551716"/>
    <w:rsid w:val="00553116"/>
    <w:rsid w:val="00553120"/>
    <w:rsid w:val="00553854"/>
    <w:rsid w:val="00553C7B"/>
    <w:rsid w:val="0055403C"/>
    <w:rsid w:val="0055417A"/>
    <w:rsid w:val="00554E48"/>
    <w:rsid w:val="00555804"/>
    <w:rsid w:val="00555B06"/>
    <w:rsid w:val="00555F30"/>
    <w:rsid w:val="005562D2"/>
    <w:rsid w:val="00556570"/>
    <w:rsid w:val="005570B6"/>
    <w:rsid w:val="00557302"/>
    <w:rsid w:val="00557FDF"/>
    <w:rsid w:val="00560247"/>
    <w:rsid w:val="0056028F"/>
    <w:rsid w:val="0056030E"/>
    <w:rsid w:val="005608D4"/>
    <w:rsid w:val="00560D83"/>
    <w:rsid w:val="0056127C"/>
    <w:rsid w:val="0056153B"/>
    <w:rsid w:val="005627B4"/>
    <w:rsid w:val="005630AC"/>
    <w:rsid w:val="0056333A"/>
    <w:rsid w:val="00563860"/>
    <w:rsid w:val="00564061"/>
    <w:rsid w:val="00564550"/>
    <w:rsid w:val="0056455B"/>
    <w:rsid w:val="00564E95"/>
    <w:rsid w:val="00565560"/>
    <w:rsid w:val="00565774"/>
    <w:rsid w:val="005659B4"/>
    <w:rsid w:val="00565D19"/>
    <w:rsid w:val="0056694A"/>
    <w:rsid w:val="00566BD0"/>
    <w:rsid w:val="00566D78"/>
    <w:rsid w:val="00566DE2"/>
    <w:rsid w:val="00566FED"/>
    <w:rsid w:val="00567BA5"/>
    <w:rsid w:val="00567F5C"/>
    <w:rsid w:val="005701E8"/>
    <w:rsid w:val="0057024B"/>
    <w:rsid w:val="005703BD"/>
    <w:rsid w:val="0057049A"/>
    <w:rsid w:val="005706F9"/>
    <w:rsid w:val="00570D19"/>
    <w:rsid w:val="00570E1B"/>
    <w:rsid w:val="00570E97"/>
    <w:rsid w:val="00571135"/>
    <w:rsid w:val="0057182B"/>
    <w:rsid w:val="00571B7C"/>
    <w:rsid w:val="00571E36"/>
    <w:rsid w:val="005725C9"/>
    <w:rsid w:val="00572616"/>
    <w:rsid w:val="00572926"/>
    <w:rsid w:val="00572CF7"/>
    <w:rsid w:val="00572E4A"/>
    <w:rsid w:val="00572F15"/>
    <w:rsid w:val="005733E3"/>
    <w:rsid w:val="005737B2"/>
    <w:rsid w:val="005739F3"/>
    <w:rsid w:val="00573F16"/>
    <w:rsid w:val="005740FE"/>
    <w:rsid w:val="005744C5"/>
    <w:rsid w:val="005746EA"/>
    <w:rsid w:val="0057476A"/>
    <w:rsid w:val="0057496D"/>
    <w:rsid w:val="00574B56"/>
    <w:rsid w:val="00574B7B"/>
    <w:rsid w:val="00574F8B"/>
    <w:rsid w:val="00574F92"/>
    <w:rsid w:val="00575FC8"/>
    <w:rsid w:val="005767C5"/>
    <w:rsid w:val="0057726D"/>
    <w:rsid w:val="00577291"/>
    <w:rsid w:val="00577623"/>
    <w:rsid w:val="00577ADD"/>
    <w:rsid w:val="00577E14"/>
    <w:rsid w:val="005803EA"/>
    <w:rsid w:val="00580602"/>
    <w:rsid w:val="00580F5B"/>
    <w:rsid w:val="0058225E"/>
    <w:rsid w:val="00582497"/>
    <w:rsid w:val="0058269F"/>
    <w:rsid w:val="00582887"/>
    <w:rsid w:val="0058298C"/>
    <w:rsid w:val="0058304E"/>
    <w:rsid w:val="005831E9"/>
    <w:rsid w:val="005832C6"/>
    <w:rsid w:val="005833EC"/>
    <w:rsid w:val="00583B9C"/>
    <w:rsid w:val="00583C2F"/>
    <w:rsid w:val="005844C2"/>
    <w:rsid w:val="00585437"/>
    <w:rsid w:val="00586346"/>
    <w:rsid w:val="005870A7"/>
    <w:rsid w:val="0058786C"/>
    <w:rsid w:val="00587EE6"/>
    <w:rsid w:val="005905CF"/>
    <w:rsid w:val="00590E49"/>
    <w:rsid w:val="0059154C"/>
    <w:rsid w:val="005919F9"/>
    <w:rsid w:val="00591F51"/>
    <w:rsid w:val="0059235B"/>
    <w:rsid w:val="0059275B"/>
    <w:rsid w:val="00593BA9"/>
    <w:rsid w:val="00593DC1"/>
    <w:rsid w:val="00594D48"/>
    <w:rsid w:val="00595B63"/>
    <w:rsid w:val="00595D46"/>
    <w:rsid w:val="00595E2B"/>
    <w:rsid w:val="00595E39"/>
    <w:rsid w:val="00595E83"/>
    <w:rsid w:val="0059647B"/>
    <w:rsid w:val="00596576"/>
    <w:rsid w:val="00596AAC"/>
    <w:rsid w:val="00597774"/>
    <w:rsid w:val="00597853"/>
    <w:rsid w:val="00597D19"/>
    <w:rsid w:val="005A010D"/>
    <w:rsid w:val="005A0326"/>
    <w:rsid w:val="005A08D3"/>
    <w:rsid w:val="005A091C"/>
    <w:rsid w:val="005A096E"/>
    <w:rsid w:val="005A0986"/>
    <w:rsid w:val="005A100A"/>
    <w:rsid w:val="005A1020"/>
    <w:rsid w:val="005A1080"/>
    <w:rsid w:val="005A12E0"/>
    <w:rsid w:val="005A148F"/>
    <w:rsid w:val="005A16C6"/>
    <w:rsid w:val="005A1B4A"/>
    <w:rsid w:val="005A2BE4"/>
    <w:rsid w:val="005A42E5"/>
    <w:rsid w:val="005A4522"/>
    <w:rsid w:val="005A4776"/>
    <w:rsid w:val="005A49FF"/>
    <w:rsid w:val="005A4B56"/>
    <w:rsid w:val="005A4B9E"/>
    <w:rsid w:val="005A52CE"/>
    <w:rsid w:val="005A5510"/>
    <w:rsid w:val="005A6C5A"/>
    <w:rsid w:val="005A70B6"/>
    <w:rsid w:val="005A757E"/>
    <w:rsid w:val="005A7B9D"/>
    <w:rsid w:val="005B022B"/>
    <w:rsid w:val="005B09FD"/>
    <w:rsid w:val="005B0BEA"/>
    <w:rsid w:val="005B0D44"/>
    <w:rsid w:val="005B0E65"/>
    <w:rsid w:val="005B11C4"/>
    <w:rsid w:val="005B13A4"/>
    <w:rsid w:val="005B1525"/>
    <w:rsid w:val="005B15CE"/>
    <w:rsid w:val="005B18A8"/>
    <w:rsid w:val="005B1D6C"/>
    <w:rsid w:val="005B202C"/>
    <w:rsid w:val="005B246A"/>
    <w:rsid w:val="005B254A"/>
    <w:rsid w:val="005B2880"/>
    <w:rsid w:val="005B3BC9"/>
    <w:rsid w:val="005B489B"/>
    <w:rsid w:val="005B4C6E"/>
    <w:rsid w:val="005B4D46"/>
    <w:rsid w:val="005B56C1"/>
    <w:rsid w:val="005B5C26"/>
    <w:rsid w:val="005B6437"/>
    <w:rsid w:val="005B653E"/>
    <w:rsid w:val="005B6919"/>
    <w:rsid w:val="005B6CCA"/>
    <w:rsid w:val="005B72B7"/>
    <w:rsid w:val="005B7377"/>
    <w:rsid w:val="005B7924"/>
    <w:rsid w:val="005B79B1"/>
    <w:rsid w:val="005B7C8B"/>
    <w:rsid w:val="005B7EAC"/>
    <w:rsid w:val="005C0A98"/>
    <w:rsid w:val="005C1973"/>
    <w:rsid w:val="005C2118"/>
    <w:rsid w:val="005C22FC"/>
    <w:rsid w:val="005C28D9"/>
    <w:rsid w:val="005C2944"/>
    <w:rsid w:val="005C2966"/>
    <w:rsid w:val="005C3ED9"/>
    <w:rsid w:val="005C4072"/>
    <w:rsid w:val="005C4BFA"/>
    <w:rsid w:val="005C5012"/>
    <w:rsid w:val="005C6234"/>
    <w:rsid w:val="005C69C2"/>
    <w:rsid w:val="005C69ED"/>
    <w:rsid w:val="005C70ED"/>
    <w:rsid w:val="005C7508"/>
    <w:rsid w:val="005C78FC"/>
    <w:rsid w:val="005D065C"/>
    <w:rsid w:val="005D0E68"/>
    <w:rsid w:val="005D1012"/>
    <w:rsid w:val="005D112F"/>
    <w:rsid w:val="005D1319"/>
    <w:rsid w:val="005D18A6"/>
    <w:rsid w:val="005D1EC5"/>
    <w:rsid w:val="005D201D"/>
    <w:rsid w:val="005D2AA7"/>
    <w:rsid w:val="005D2C33"/>
    <w:rsid w:val="005D2C4F"/>
    <w:rsid w:val="005D2F61"/>
    <w:rsid w:val="005D3607"/>
    <w:rsid w:val="005D397A"/>
    <w:rsid w:val="005D3BC9"/>
    <w:rsid w:val="005D501C"/>
    <w:rsid w:val="005D5247"/>
    <w:rsid w:val="005D549E"/>
    <w:rsid w:val="005D5904"/>
    <w:rsid w:val="005D5A43"/>
    <w:rsid w:val="005D5C79"/>
    <w:rsid w:val="005D6043"/>
    <w:rsid w:val="005D6059"/>
    <w:rsid w:val="005D66EE"/>
    <w:rsid w:val="005D6797"/>
    <w:rsid w:val="005D720C"/>
    <w:rsid w:val="005E0109"/>
    <w:rsid w:val="005E06EE"/>
    <w:rsid w:val="005E0D52"/>
    <w:rsid w:val="005E1343"/>
    <w:rsid w:val="005E1B61"/>
    <w:rsid w:val="005E351B"/>
    <w:rsid w:val="005E3679"/>
    <w:rsid w:val="005E3E5E"/>
    <w:rsid w:val="005E48FE"/>
    <w:rsid w:val="005E5206"/>
    <w:rsid w:val="005E5ABD"/>
    <w:rsid w:val="005E62D9"/>
    <w:rsid w:val="005E790A"/>
    <w:rsid w:val="005E7B79"/>
    <w:rsid w:val="005E7CC6"/>
    <w:rsid w:val="005F0E4D"/>
    <w:rsid w:val="005F0F15"/>
    <w:rsid w:val="005F139C"/>
    <w:rsid w:val="005F1E50"/>
    <w:rsid w:val="005F1F5C"/>
    <w:rsid w:val="005F2DB5"/>
    <w:rsid w:val="005F3FB4"/>
    <w:rsid w:val="005F4C00"/>
    <w:rsid w:val="005F51E3"/>
    <w:rsid w:val="005F5424"/>
    <w:rsid w:val="005F5B36"/>
    <w:rsid w:val="005F5CB6"/>
    <w:rsid w:val="005F5FD1"/>
    <w:rsid w:val="005F66D8"/>
    <w:rsid w:val="005F68B5"/>
    <w:rsid w:val="005F69BE"/>
    <w:rsid w:val="005F7742"/>
    <w:rsid w:val="005F7804"/>
    <w:rsid w:val="005F7EBD"/>
    <w:rsid w:val="005F7F9F"/>
    <w:rsid w:val="005F7FFB"/>
    <w:rsid w:val="0060012C"/>
    <w:rsid w:val="00600496"/>
    <w:rsid w:val="00600CED"/>
    <w:rsid w:val="006011C0"/>
    <w:rsid w:val="006018EF"/>
    <w:rsid w:val="006020B1"/>
    <w:rsid w:val="006031EC"/>
    <w:rsid w:val="0060320D"/>
    <w:rsid w:val="00603885"/>
    <w:rsid w:val="00603C17"/>
    <w:rsid w:val="00603FD3"/>
    <w:rsid w:val="00604B3A"/>
    <w:rsid w:val="00604DCC"/>
    <w:rsid w:val="00605A2B"/>
    <w:rsid w:val="00606040"/>
    <w:rsid w:val="00606679"/>
    <w:rsid w:val="00607EAB"/>
    <w:rsid w:val="00607FE1"/>
    <w:rsid w:val="006100F0"/>
    <w:rsid w:val="0061064E"/>
    <w:rsid w:val="006106B2"/>
    <w:rsid w:val="00610C46"/>
    <w:rsid w:val="0061100A"/>
    <w:rsid w:val="006112B5"/>
    <w:rsid w:val="0061172E"/>
    <w:rsid w:val="006117F7"/>
    <w:rsid w:val="0061183D"/>
    <w:rsid w:val="00611B35"/>
    <w:rsid w:val="00611F96"/>
    <w:rsid w:val="006124A9"/>
    <w:rsid w:val="006127D6"/>
    <w:rsid w:val="006128D1"/>
    <w:rsid w:val="00612D01"/>
    <w:rsid w:val="00613275"/>
    <w:rsid w:val="00613476"/>
    <w:rsid w:val="00613809"/>
    <w:rsid w:val="00613BB5"/>
    <w:rsid w:val="00613C06"/>
    <w:rsid w:val="00614706"/>
    <w:rsid w:val="00614944"/>
    <w:rsid w:val="00615038"/>
    <w:rsid w:val="00615E6D"/>
    <w:rsid w:val="00616441"/>
    <w:rsid w:val="00616459"/>
    <w:rsid w:val="00616DEC"/>
    <w:rsid w:val="0061701C"/>
    <w:rsid w:val="0061729F"/>
    <w:rsid w:val="006173E4"/>
    <w:rsid w:val="00617448"/>
    <w:rsid w:val="0061788C"/>
    <w:rsid w:val="006212D7"/>
    <w:rsid w:val="00621AFD"/>
    <w:rsid w:val="00622CCD"/>
    <w:rsid w:val="00623329"/>
    <w:rsid w:val="00623872"/>
    <w:rsid w:val="006244CD"/>
    <w:rsid w:val="00624566"/>
    <w:rsid w:val="00624600"/>
    <w:rsid w:val="00624FE8"/>
    <w:rsid w:val="00625077"/>
    <w:rsid w:val="00625136"/>
    <w:rsid w:val="006255F2"/>
    <w:rsid w:val="006258EA"/>
    <w:rsid w:val="006259F9"/>
    <w:rsid w:val="00625CDA"/>
    <w:rsid w:val="0062609D"/>
    <w:rsid w:val="0062622D"/>
    <w:rsid w:val="006262C3"/>
    <w:rsid w:val="00626A40"/>
    <w:rsid w:val="00626ED3"/>
    <w:rsid w:val="00627409"/>
    <w:rsid w:val="0062743F"/>
    <w:rsid w:val="00627657"/>
    <w:rsid w:val="00627B78"/>
    <w:rsid w:val="00627C90"/>
    <w:rsid w:val="00627EC3"/>
    <w:rsid w:val="00627FE8"/>
    <w:rsid w:val="006306D0"/>
    <w:rsid w:val="0063075A"/>
    <w:rsid w:val="00630794"/>
    <w:rsid w:val="006310B6"/>
    <w:rsid w:val="00631AD5"/>
    <w:rsid w:val="0063334C"/>
    <w:rsid w:val="0063347C"/>
    <w:rsid w:val="00634400"/>
    <w:rsid w:val="006345DC"/>
    <w:rsid w:val="00634C81"/>
    <w:rsid w:val="0063534C"/>
    <w:rsid w:val="0063561D"/>
    <w:rsid w:val="00635CC3"/>
    <w:rsid w:val="00635D7F"/>
    <w:rsid w:val="00635FF6"/>
    <w:rsid w:val="00636235"/>
    <w:rsid w:val="006368A9"/>
    <w:rsid w:val="0063736A"/>
    <w:rsid w:val="00637ACA"/>
    <w:rsid w:val="006404B8"/>
    <w:rsid w:val="0064059B"/>
    <w:rsid w:val="00640A18"/>
    <w:rsid w:val="00641360"/>
    <w:rsid w:val="00641B85"/>
    <w:rsid w:val="00641F07"/>
    <w:rsid w:val="00642184"/>
    <w:rsid w:val="00642318"/>
    <w:rsid w:val="006426A7"/>
    <w:rsid w:val="00642707"/>
    <w:rsid w:val="006428C3"/>
    <w:rsid w:val="00643102"/>
    <w:rsid w:val="006435DD"/>
    <w:rsid w:val="0064363D"/>
    <w:rsid w:val="00643661"/>
    <w:rsid w:val="00643C9E"/>
    <w:rsid w:val="00644274"/>
    <w:rsid w:val="0064506B"/>
    <w:rsid w:val="00645074"/>
    <w:rsid w:val="0064532B"/>
    <w:rsid w:val="00645B14"/>
    <w:rsid w:val="00645F27"/>
    <w:rsid w:val="006467B3"/>
    <w:rsid w:val="00646A59"/>
    <w:rsid w:val="00647374"/>
    <w:rsid w:val="006477CE"/>
    <w:rsid w:val="0065013B"/>
    <w:rsid w:val="00651395"/>
    <w:rsid w:val="006515CC"/>
    <w:rsid w:val="00651C88"/>
    <w:rsid w:val="0065233C"/>
    <w:rsid w:val="0065260F"/>
    <w:rsid w:val="006527DF"/>
    <w:rsid w:val="00654395"/>
    <w:rsid w:val="0065453E"/>
    <w:rsid w:val="00654906"/>
    <w:rsid w:val="00654A79"/>
    <w:rsid w:val="00654C40"/>
    <w:rsid w:val="00655B4E"/>
    <w:rsid w:val="00655DC6"/>
    <w:rsid w:val="00656599"/>
    <w:rsid w:val="00656AEB"/>
    <w:rsid w:val="00656D88"/>
    <w:rsid w:val="00656ECA"/>
    <w:rsid w:val="00657CA7"/>
    <w:rsid w:val="00660202"/>
    <w:rsid w:val="00660660"/>
    <w:rsid w:val="006609D0"/>
    <w:rsid w:val="00660C1E"/>
    <w:rsid w:val="0066187E"/>
    <w:rsid w:val="00662134"/>
    <w:rsid w:val="0066230A"/>
    <w:rsid w:val="00662371"/>
    <w:rsid w:val="00662C1A"/>
    <w:rsid w:val="00663553"/>
    <w:rsid w:val="00663593"/>
    <w:rsid w:val="00663A03"/>
    <w:rsid w:val="00663BFB"/>
    <w:rsid w:val="00663C7E"/>
    <w:rsid w:val="006641D7"/>
    <w:rsid w:val="0066425C"/>
    <w:rsid w:val="0066476C"/>
    <w:rsid w:val="00664978"/>
    <w:rsid w:val="00664EA3"/>
    <w:rsid w:val="006653AC"/>
    <w:rsid w:val="006654DF"/>
    <w:rsid w:val="0066595B"/>
    <w:rsid w:val="00665BEE"/>
    <w:rsid w:val="00666539"/>
    <w:rsid w:val="0067031A"/>
    <w:rsid w:val="0067051A"/>
    <w:rsid w:val="00670E1E"/>
    <w:rsid w:val="006717B5"/>
    <w:rsid w:val="006718E5"/>
    <w:rsid w:val="00671AC0"/>
    <w:rsid w:val="00671BFB"/>
    <w:rsid w:val="006721E0"/>
    <w:rsid w:val="006725ED"/>
    <w:rsid w:val="00672BA2"/>
    <w:rsid w:val="00672DB6"/>
    <w:rsid w:val="00672F8C"/>
    <w:rsid w:val="00673DD9"/>
    <w:rsid w:val="00673EFB"/>
    <w:rsid w:val="006744F5"/>
    <w:rsid w:val="006745C7"/>
    <w:rsid w:val="00674977"/>
    <w:rsid w:val="00674E9E"/>
    <w:rsid w:val="00674FAD"/>
    <w:rsid w:val="006750FC"/>
    <w:rsid w:val="006767D2"/>
    <w:rsid w:val="00676A07"/>
    <w:rsid w:val="0068057C"/>
    <w:rsid w:val="00680606"/>
    <w:rsid w:val="00680ABD"/>
    <w:rsid w:val="00680B0E"/>
    <w:rsid w:val="00680D73"/>
    <w:rsid w:val="00680E75"/>
    <w:rsid w:val="00680F3D"/>
    <w:rsid w:val="0068125A"/>
    <w:rsid w:val="00681FAB"/>
    <w:rsid w:val="006820FB"/>
    <w:rsid w:val="00684F94"/>
    <w:rsid w:val="006856B5"/>
    <w:rsid w:val="006858AC"/>
    <w:rsid w:val="00685A4E"/>
    <w:rsid w:val="00686011"/>
    <w:rsid w:val="00686107"/>
    <w:rsid w:val="00686E34"/>
    <w:rsid w:val="0068775B"/>
    <w:rsid w:val="006878EE"/>
    <w:rsid w:val="00687B73"/>
    <w:rsid w:val="0069007B"/>
    <w:rsid w:val="00690210"/>
    <w:rsid w:val="00690A2A"/>
    <w:rsid w:val="00690C2F"/>
    <w:rsid w:val="006922AE"/>
    <w:rsid w:val="00692A6B"/>
    <w:rsid w:val="00692C03"/>
    <w:rsid w:val="006936EE"/>
    <w:rsid w:val="00693DB6"/>
    <w:rsid w:val="00694776"/>
    <w:rsid w:val="00694C34"/>
    <w:rsid w:val="00694CBA"/>
    <w:rsid w:val="00694E41"/>
    <w:rsid w:val="00694EA5"/>
    <w:rsid w:val="00694FD0"/>
    <w:rsid w:val="0069504F"/>
    <w:rsid w:val="006952A0"/>
    <w:rsid w:val="00695B49"/>
    <w:rsid w:val="00695BFD"/>
    <w:rsid w:val="00695D32"/>
    <w:rsid w:val="00695D8A"/>
    <w:rsid w:val="006965EE"/>
    <w:rsid w:val="00696AA6"/>
    <w:rsid w:val="00696B71"/>
    <w:rsid w:val="00696ED9"/>
    <w:rsid w:val="006971F3"/>
    <w:rsid w:val="00697F21"/>
    <w:rsid w:val="006A1769"/>
    <w:rsid w:val="006A17A9"/>
    <w:rsid w:val="006A1EC7"/>
    <w:rsid w:val="006A213C"/>
    <w:rsid w:val="006A28AB"/>
    <w:rsid w:val="006A318B"/>
    <w:rsid w:val="006A342A"/>
    <w:rsid w:val="006A3E03"/>
    <w:rsid w:val="006A405C"/>
    <w:rsid w:val="006A5486"/>
    <w:rsid w:val="006A584A"/>
    <w:rsid w:val="006A655D"/>
    <w:rsid w:val="006A664E"/>
    <w:rsid w:val="006A71AA"/>
    <w:rsid w:val="006A771A"/>
    <w:rsid w:val="006A7C9C"/>
    <w:rsid w:val="006B0108"/>
    <w:rsid w:val="006B0588"/>
    <w:rsid w:val="006B1C82"/>
    <w:rsid w:val="006B239D"/>
    <w:rsid w:val="006B276B"/>
    <w:rsid w:val="006B284F"/>
    <w:rsid w:val="006B28C3"/>
    <w:rsid w:val="006B2BCF"/>
    <w:rsid w:val="006B2E2D"/>
    <w:rsid w:val="006B30A6"/>
    <w:rsid w:val="006B32B8"/>
    <w:rsid w:val="006B37C6"/>
    <w:rsid w:val="006B3927"/>
    <w:rsid w:val="006B3FCA"/>
    <w:rsid w:val="006B4628"/>
    <w:rsid w:val="006B5127"/>
    <w:rsid w:val="006B5137"/>
    <w:rsid w:val="006B56BB"/>
    <w:rsid w:val="006B57DC"/>
    <w:rsid w:val="006B6915"/>
    <w:rsid w:val="006B74F7"/>
    <w:rsid w:val="006B781F"/>
    <w:rsid w:val="006B7A44"/>
    <w:rsid w:val="006C0A75"/>
    <w:rsid w:val="006C0D26"/>
    <w:rsid w:val="006C0E50"/>
    <w:rsid w:val="006C1991"/>
    <w:rsid w:val="006C2AAE"/>
    <w:rsid w:val="006C2ACD"/>
    <w:rsid w:val="006C3615"/>
    <w:rsid w:val="006C38D1"/>
    <w:rsid w:val="006C4E2C"/>
    <w:rsid w:val="006C5F2B"/>
    <w:rsid w:val="006C65B8"/>
    <w:rsid w:val="006C69B7"/>
    <w:rsid w:val="006C6E46"/>
    <w:rsid w:val="006C74CD"/>
    <w:rsid w:val="006C790D"/>
    <w:rsid w:val="006C7E15"/>
    <w:rsid w:val="006D0083"/>
    <w:rsid w:val="006D0345"/>
    <w:rsid w:val="006D0888"/>
    <w:rsid w:val="006D0E40"/>
    <w:rsid w:val="006D11FA"/>
    <w:rsid w:val="006D1338"/>
    <w:rsid w:val="006D16F7"/>
    <w:rsid w:val="006D1980"/>
    <w:rsid w:val="006D1DCF"/>
    <w:rsid w:val="006D4813"/>
    <w:rsid w:val="006D570C"/>
    <w:rsid w:val="006D5892"/>
    <w:rsid w:val="006D5FC0"/>
    <w:rsid w:val="006D61FF"/>
    <w:rsid w:val="006D62EE"/>
    <w:rsid w:val="006D6517"/>
    <w:rsid w:val="006D6523"/>
    <w:rsid w:val="006D673D"/>
    <w:rsid w:val="006D68F7"/>
    <w:rsid w:val="006D6910"/>
    <w:rsid w:val="006D699D"/>
    <w:rsid w:val="006D7467"/>
    <w:rsid w:val="006D75B1"/>
    <w:rsid w:val="006E030C"/>
    <w:rsid w:val="006E0F92"/>
    <w:rsid w:val="006E0FEB"/>
    <w:rsid w:val="006E16BB"/>
    <w:rsid w:val="006E18A2"/>
    <w:rsid w:val="006E1AB1"/>
    <w:rsid w:val="006E1CED"/>
    <w:rsid w:val="006E22BF"/>
    <w:rsid w:val="006E2568"/>
    <w:rsid w:val="006E2753"/>
    <w:rsid w:val="006E34BF"/>
    <w:rsid w:val="006E3D57"/>
    <w:rsid w:val="006E3E11"/>
    <w:rsid w:val="006E41DB"/>
    <w:rsid w:val="006E479F"/>
    <w:rsid w:val="006E47A1"/>
    <w:rsid w:val="006E48A0"/>
    <w:rsid w:val="006E5CA6"/>
    <w:rsid w:val="006E6836"/>
    <w:rsid w:val="006E6BE3"/>
    <w:rsid w:val="006E6C30"/>
    <w:rsid w:val="006E6D46"/>
    <w:rsid w:val="006E7687"/>
    <w:rsid w:val="006E7DFD"/>
    <w:rsid w:val="006F021D"/>
    <w:rsid w:val="006F0ACA"/>
    <w:rsid w:val="006F0BCF"/>
    <w:rsid w:val="006F0C4E"/>
    <w:rsid w:val="006F10C4"/>
    <w:rsid w:val="006F14F5"/>
    <w:rsid w:val="006F1D17"/>
    <w:rsid w:val="006F2683"/>
    <w:rsid w:val="006F26EB"/>
    <w:rsid w:val="006F2DE2"/>
    <w:rsid w:val="006F2F85"/>
    <w:rsid w:val="006F3445"/>
    <w:rsid w:val="006F3D37"/>
    <w:rsid w:val="006F4CBA"/>
    <w:rsid w:val="006F4F10"/>
    <w:rsid w:val="006F55CF"/>
    <w:rsid w:val="006F5639"/>
    <w:rsid w:val="006F5722"/>
    <w:rsid w:val="006F5808"/>
    <w:rsid w:val="006F5912"/>
    <w:rsid w:val="006F6043"/>
    <w:rsid w:val="006F621C"/>
    <w:rsid w:val="006F73AD"/>
    <w:rsid w:val="006F745E"/>
    <w:rsid w:val="006F74EC"/>
    <w:rsid w:val="006F75E3"/>
    <w:rsid w:val="006F7885"/>
    <w:rsid w:val="006F7F8A"/>
    <w:rsid w:val="007005D6"/>
    <w:rsid w:val="0070127F"/>
    <w:rsid w:val="00701441"/>
    <w:rsid w:val="0070210C"/>
    <w:rsid w:val="00702A62"/>
    <w:rsid w:val="00702A73"/>
    <w:rsid w:val="00702C44"/>
    <w:rsid w:val="0070300A"/>
    <w:rsid w:val="00703264"/>
    <w:rsid w:val="0070383D"/>
    <w:rsid w:val="00703B83"/>
    <w:rsid w:val="00703EE8"/>
    <w:rsid w:val="007042E2"/>
    <w:rsid w:val="0070462E"/>
    <w:rsid w:val="00704EEB"/>
    <w:rsid w:val="00705A8E"/>
    <w:rsid w:val="00705B36"/>
    <w:rsid w:val="00705DD5"/>
    <w:rsid w:val="00705F27"/>
    <w:rsid w:val="0070626E"/>
    <w:rsid w:val="00706AF7"/>
    <w:rsid w:val="00706B81"/>
    <w:rsid w:val="007073AB"/>
    <w:rsid w:val="00707918"/>
    <w:rsid w:val="00707B69"/>
    <w:rsid w:val="00707CE6"/>
    <w:rsid w:val="00707FB9"/>
    <w:rsid w:val="0071060F"/>
    <w:rsid w:val="00710CF1"/>
    <w:rsid w:val="00710D33"/>
    <w:rsid w:val="00710DB8"/>
    <w:rsid w:val="007112A1"/>
    <w:rsid w:val="007113D5"/>
    <w:rsid w:val="007114CB"/>
    <w:rsid w:val="007126ED"/>
    <w:rsid w:val="00712A9A"/>
    <w:rsid w:val="00712FA9"/>
    <w:rsid w:val="007145C7"/>
    <w:rsid w:val="00714B1F"/>
    <w:rsid w:val="00715665"/>
    <w:rsid w:val="00715C92"/>
    <w:rsid w:val="007167AD"/>
    <w:rsid w:val="00716CE3"/>
    <w:rsid w:val="00716FB7"/>
    <w:rsid w:val="007173FA"/>
    <w:rsid w:val="00717408"/>
    <w:rsid w:val="0071778F"/>
    <w:rsid w:val="007177B8"/>
    <w:rsid w:val="00717A3B"/>
    <w:rsid w:val="00717F00"/>
    <w:rsid w:val="0072067C"/>
    <w:rsid w:val="00720914"/>
    <w:rsid w:val="00720A4F"/>
    <w:rsid w:val="00720BEE"/>
    <w:rsid w:val="00720D5B"/>
    <w:rsid w:val="00720FEF"/>
    <w:rsid w:val="00721606"/>
    <w:rsid w:val="00721AB5"/>
    <w:rsid w:val="00722462"/>
    <w:rsid w:val="007226EE"/>
    <w:rsid w:val="00722877"/>
    <w:rsid w:val="007229CF"/>
    <w:rsid w:val="00722A68"/>
    <w:rsid w:val="00723743"/>
    <w:rsid w:val="0072378D"/>
    <w:rsid w:val="00723852"/>
    <w:rsid w:val="00724104"/>
    <w:rsid w:val="00724272"/>
    <w:rsid w:val="007248B3"/>
    <w:rsid w:val="00724976"/>
    <w:rsid w:val="00724C66"/>
    <w:rsid w:val="00725799"/>
    <w:rsid w:val="00725EF0"/>
    <w:rsid w:val="0072614D"/>
    <w:rsid w:val="00726150"/>
    <w:rsid w:val="00726CA6"/>
    <w:rsid w:val="0072700F"/>
    <w:rsid w:val="0072725D"/>
    <w:rsid w:val="00727941"/>
    <w:rsid w:val="00730361"/>
    <w:rsid w:val="007306F1"/>
    <w:rsid w:val="00730700"/>
    <w:rsid w:val="007307C9"/>
    <w:rsid w:val="00730943"/>
    <w:rsid w:val="007311E7"/>
    <w:rsid w:val="00732185"/>
    <w:rsid w:val="0073232B"/>
    <w:rsid w:val="0073258F"/>
    <w:rsid w:val="00732B91"/>
    <w:rsid w:val="00732FA9"/>
    <w:rsid w:val="00733302"/>
    <w:rsid w:val="0073340B"/>
    <w:rsid w:val="007336C8"/>
    <w:rsid w:val="00733764"/>
    <w:rsid w:val="00733C96"/>
    <w:rsid w:val="00733E00"/>
    <w:rsid w:val="007341EF"/>
    <w:rsid w:val="00734F6C"/>
    <w:rsid w:val="007350B8"/>
    <w:rsid w:val="00735648"/>
    <w:rsid w:val="00735A80"/>
    <w:rsid w:val="00735E55"/>
    <w:rsid w:val="0073632C"/>
    <w:rsid w:val="00736450"/>
    <w:rsid w:val="00737034"/>
    <w:rsid w:val="0073790B"/>
    <w:rsid w:val="00737E23"/>
    <w:rsid w:val="00737F5B"/>
    <w:rsid w:val="00740064"/>
    <w:rsid w:val="007403C0"/>
    <w:rsid w:val="00740848"/>
    <w:rsid w:val="00740A1D"/>
    <w:rsid w:val="00740BCC"/>
    <w:rsid w:val="0074183C"/>
    <w:rsid w:val="00741B05"/>
    <w:rsid w:val="0074252D"/>
    <w:rsid w:val="0074275B"/>
    <w:rsid w:val="0074276D"/>
    <w:rsid w:val="00742CEE"/>
    <w:rsid w:val="00742E8E"/>
    <w:rsid w:val="00742FD5"/>
    <w:rsid w:val="0074331F"/>
    <w:rsid w:val="0074417A"/>
    <w:rsid w:val="00744A02"/>
    <w:rsid w:val="00745E03"/>
    <w:rsid w:val="00746356"/>
    <w:rsid w:val="00746F53"/>
    <w:rsid w:val="007473C5"/>
    <w:rsid w:val="00747F27"/>
    <w:rsid w:val="00750D5A"/>
    <w:rsid w:val="00751051"/>
    <w:rsid w:val="007510AD"/>
    <w:rsid w:val="00751920"/>
    <w:rsid w:val="00751C03"/>
    <w:rsid w:val="00751C28"/>
    <w:rsid w:val="00751F7C"/>
    <w:rsid w:val="00752220"/>
    <w:rsid w:val="0075259A"/>
    <w:rsid w:val="00752754"/>
    <w:rsid w:val="007529CE"/>
    <w:rsid w:val="00752D7C"/>
    <w:rsid w:val="00753E9B"/>
    <w:rsid w:val="00754258"/>
    <w:rsid w:val="00754D1A"/>
    <w:rsid w:val="0075557D"/>
    <w:rsid w:val="00755AFC"/>
    <w:rsid w:val="00755D04"/>
    <w:rsid w:val="00755E3A"/>
    <w:rsid w:val="00756368"/>
    <w:rsid w:val="007568EE"/>
    <w:rsid w:val="00757720"/>
    <w:rsid w:val="00757981"/>
    <w:rsid w:val="00757CE3"/>
    <w:rsid w:val="00757D41"/>
    <w:rsid w:val="00760B3E"/>
    <w:rsid w:val="00761A87"/>
    <w:rsid w:val="00761C19"/>
    <w:rsid w:val="00761D1A"/>
    <w:rsid w:val="0076203C"/>
    <w:rsid w:val="007621FF"/>
    <w:rsid w:val="007626EF"/>
    <w:rsid w:val="00762CEA"/>
    <w:rsid w:val="00762DDB"/>
    <w:rsid w:val="00762EE3"/>
    <w:rsid w:val="0076332D"/>
    <w:rsid w:val="00763737"/>
    <w:rsid w:val="007639A1"/>
    <w:rsid w:val="00763D2C"/>
    <w:rsid w:val="00763FE9"/>
    <w:rsid w:val="00764BDB"/>
    <w:rsid w:val="0076541C"/>
    <w:rsid w:val="00765643"/>
    <w:rsid w:val="00765AA5"/>
    <w:rsid w:val="00765C7D"/>
    <w:rsid w:val="007661FE"/>
    <w:rsid w:val="00766E5F"/>
    <w:rsid w:val="00767B16"/>
    <w:rsid w:val="00767FD6"/>
    <w:rsid w:val="007701F7"/>
    <w:rsid w:val="007704D8"/>
    <w:rsid w:val="00771336"/>
    <w:rsid w:val="00771E25"/>
    <w:rsid w:val="00771E9C"/>
    <w:rsid w:val="00772599"/>
    <w:rsid w:val="0077275D"/>
    <w:rsid w:val="00772E9C"/>
    <w:rsid w:val="0077304D"/>
    <w:rsid w:val="007733AB"/>
    <w:rsid w:val="00774907"/>
    <w:rsid w:val="007749AF"/>
    <w:rsid w:val="00774D04"/>
    <w:rsid w:val="00774EA7"/>
    <w:rsid w:val="00774FD9"/>
    <w:rsid w:val="00774FE8"/>
    <w:rsid w:val="00774FF4"/>
    <w:rsid w:val="007751B4"/>
    <w:rsid w:val="00775669"/>
    <w:rsid w:val="00775968"/>
    <w:rsid w:val="007759E5"/>
    <w:rsid w:val="00776195"/>
    <w:rsid w:val="0077638A"/>
    <w:rsid w:val="00776431"/>
    <w:rsid w:val="00776678"/>
    <w:rsid w:val="00776B88"/>
    <w:rsid w:val="00777CC6"/>
    <w:rsid w:val="00777E16"/>
    <w:rsid w:val="00780193"/>
    <w:rsid w:val="007801A5"/>
    <w:rsid w:val="00780645"/>
    <w:rsid w:val="00780F6E"/>
    <w:rsid w:val="00781207"/>
    <w:rsid w:val="00781890"/>
    <w:rsid w:val="00781BB7"/>
    <w:rsid w:val="00781EDD"/>
    <w:rsid w:val="00781F11"/>
    <w:rsid w:val="00782D75"/>
    <w:rsid w:val="00782E62"/>
    <w:rsid w:val="007837E1"/>
    <w:rsid w:val="007837F1"/>
    <w:rsid w:val="00783F8C"/>
    <w:rsid w:val="007851FA"/>
    <w:rsid w:val="00785281"/>
    <w:rsid w:val="007852C0"/>
    <w:rsid w:val="007856CF"/>
    <w:rsid w:val="007857C7"/>
    <w:rsid w:val="00785AB5"/>
    <w:rsid w:val="00786357"/>
    <w:rsid w:val="00787057"/>
    <w:rsid w:val="00787751"/>
    <w:rsid w:val="007901D8"/>
    <w:rsid w:val="0079125A"/>
    <w:rsid w:val="00791A2E"/>
    <w:rsid w:val="00791B7E"/>
    <w:rsid w:val="0079255C"/>
    <w:rsid w:val="0079268B"/>
    <w:rsid w:val="00792FD5"/>
    <w:rsid w:val="0079374F"/>
    <w:rsid w:val="00794BEE"/>
    <w:rsid w:val="00795291"/>
    <w:rsid w:val="00795306"/>
    <w:rsid w:val="00795917"/>
    <w:rsid w:val="00795D66"/>
    <w:rsid w:val="00796117"/>
    <w:rsid w:val="007964C8"/>
    <w:rsid w:val="0079657D"/>
    <w:rsid w:val="00796B6D"/>
    <w:rsid w:val="00797029"/>
    <w:rsid w:val="007973BC"/>
    <w:rsid w:val="007973E8"/>
    <w:rsid w:val="00797405"/>
    <w:rsid w:val="00797F94"/>
    <w:rsid w:val="007A0288"/>
    <w:rsid w:val="007A05E7"/>
    <w:rsid w:val="007A0D3C"/>
    <w:rsid w:val="007A0F43"/>
    <w:rsid w:val="007A124A"/>
    <w:rsid w:val="007A13DA"/>
    <w:rsid w:val="007A1546"/>
    <w:rsid w:val="007A1773"/>
    <w:rsid w:val="007A2060"/>
    <w:rsid w:val="007A230B"/>
    <w:rsid w:val="007A248F"/>
    <w:rsid w:val="007A2CE7"/>
    <w:rsid w:val="007A2EB9"/>
    <w:rsid w:val="007A3015"/>
    <w:rsid w:val="007A3D36"/>
    <w:rsid w:val="007A4B02"/>
    <w:rsid w:val="007A5361"/>
    <w:rsid w:val="007A579B"/>
    <w:rsid w:val="007A57C6"/>
    <w:rsid w:val="007A653F"/>
    <w:rsid w:val="007A6F0E"/>
    <w:rsid w:val="007A784E"/>
    <w:rsid w:val="007A79C1"/>
    <w:rsid w:val="007A7A1A"/>
    <w:rsid w:val="007A7D18"/>
    <w:rsid w:val="007A7F67"/>
    <w:rsid w:val="007B0BA9"/>
    <w:rsid w:val="007B1555"/>
    <w:rsid w:val="007B2431"/>
    <w:rsid w:val="007B2988"/>
    <w:rsid w:val="007B29F4"/>
    <w:rsid w:val="007B2AFA"/>
    <w:rsid w:val="007B2B52"/>
    <w:rsid w:val="007B2ED5"/>
    <w:rsid w:val="007B2F6B"/>
    <w:rsid w:val="007B3CA8"/>
    <w:rsid w:val="007B4056"/>
    <w:rsid w:val="007B408F"/>
    <w:rsid w:val="007B42A6"/>
    <w:rsid w:val="007B4946"/>
    <w:rsid w:val="007B4996"/>
    <w:rsid w:val="007B4EE9"/>
    <w:rsid w:val="007B5C3A"/>
    <w:rsid w:val="007B6380"/>
    <w:rsid w:val="007B707F"/>
    <w:rsid w:val="007B7153"/>
    <w:rsid w:val="007B7970"/>
    <w:rsid w:val="007B7B53"/>
    <w:rsid w:val="007C0778"/>
    <w:rsid w:val="007C0BF6"/>
    <w:rsid w:val="007C1088"/>
    <w:rsid w:val="007C1708"/>
    <w:rsid w:val="007C1745"/>
    <w:rsid w:val="007C17A0"/>
    <w:rsid w:val="007C1AE6"/>
    <w:rsid w:val="007C1AF6"/>
    <w:rsid w:val="007C1FAA"/>
    <w:rsid w:val="007C2534"/>
    <w:rsid w:val="007C296F"/>
    <w:rsid w:val="007C357D"/>
    <w:rsid w:val="007C38F1"/>
    <w:rsid w:val="007C397F"/>
    <w:rsid w:val="007C3B06"/>
    <w:rsid w:val="007C4B19"/>
    <w:rsid w:val="007C5128"/>
    <w:rsid w:val="007C5FCE"/>
    <w:rsid w:val="007C6EBE"/>
    <w:rsid w:val="007C6F72"/>
    <w:rsid w:val="007C70A8"/>
    <w:rsid w:val="007C79E1"/>
    <w:rsid w:val="007C7A23"/>
    <w:rsid w:val="007C7D7C"/>
    <w:rsid w:val="007D01B9"/>
    <w:rsid w:val="007D02BB"/>
    <w:rsid w:val="007D052C"/>
    <w:rsid w:val="007D0754"/>
    <w:rsid w:val="007D0B53"/>
    <w:rsid w:val="007D0F66"/>
    <w:rsid w:val="007D1327"/>
    <w:rsid w:val="007D147C"/>
    <w:rsid w:val="007D1C68"/>
    <w:rsid w:val="007D2148"/>
    <w:rsid w:val="007D2675"/>
    <w:rsid w:val="007D298B"/>
    <w:rsid w:val="007D2CF8"/>
    <w:rsid w:val="007D2EEE"/>
    <w:rsid w:val="007D2FB5"/>
    <w:rsid w:val="007D3D3B"/>
    <w:rsid w:val="007D414A"/>
    <w:rsid w:val="007D50BF"/>
    <w:rsid w:val="007D6079"/>
    <w:rsid w:val="007D7686"/>
    <w:rsid w:val="007E0A96"/>
    <w:rsid w:val="007E12BF"/>
    <w:rsid w:val="007E144E"/>
    <w:rsid w:val="007E146F"/>
    <w:rsid w:val="007E15DE"/>
    <w:rsid w:val="007E16A8"/>
    <w:rsid w:val="007E1E8B"/>
    <w:rsid w:val="007E23AF"/>
    <w:rsid w:val="007E25F2"/>
    <w:rsid w:val="007E3319"/>
    <w:rsid w:val="007E36BB"/>
    <w:rsid w:val="007E37BB"/>
    <w:rsid w:val="007E3887"/>
    <w:rsid w:val="007E3CCA"/>
    <w:rsid w:val="007E4009"/>
    <w:rsid w:val="007E4358"/>
    <w:rsid w:val="007E4586"/>
    <w:rsid w:val="007E48D7"/>
    <w:rsid w:val="007E4CC1"/>
    <w:rsid w:val="007E4F82"/>
    <w:rsid w:val="007E4FA8"/>
    <w:rsid w:val="007E52D9"/>
    <w:rsid w:val="007E53DF"/>
    <w:rsid w:val="007E5582"/>
    <w:rsid w:val="007E5604"/>
    <w:rsid w:val="007E5842"/>
    <w:rsid w:val="007E5C79"/>
    <w:rsid w:val="007E5CA0"/>
    <w:rsid w:val="007E6809"/>
    <w:rsid w:val="007E6B66"/>
    <w:rsid w:val="007E6D98"/>
    <w:rsid w:val="007E6E7A"/>
    <w:rsid w:val="007E7420"/>
    <w:rsid w:val="007E7B34"/>
    <w:rsid w:val="007F0031"/>
    <w:rsid w:val="007F081B"/>
    <w:rsid w:val="007F0F74"/>
    <w:rsid w:val="007F1D70"/>
    <w:rsid w:val="007F20C8"/>
    <w:rsid w:val="007F2706"/>
    <w:rsid w:val="007F27C4"/>
    <w:rsid w:val="007F28EE"/>
    <w:rsid w:val="007F31B2"/>
    <w:rsid w:val="007F362F"/>
    <w:rsid w:val="007F3707"/>
    <w:rsid w:val="007F3F5D"/>
    <w:rsid w:val="007F4957"/>
    <w:rsid w:val="007F49C7"/>
    <w:rsid w:val="007F4B88"/>
    <w:rsid w:val="007F4DB0"/>
    <w:rsid w:val="007F5F1A"/>
    <w:rsid w:val="007F6166"/>
    <w:rsid w:val="007F67C3"/>
    <w:rsid w:val="007F6846"/>
    <w:rsid w:val="007F690C"/>
    <w:rsid w:val="007F6A7C"/>
    <w:rsid w:val="007F6C9B"/>
    <w:rsid w:val="007F6D63"/>
    <w:rsid w:val="007F7AE5"/>
    <w:rsid w:val="0080002E"/>
    <w:rsid w:val="00800752"/>
    <w:rsid w:val="00801361"/>
    <w:rsid w:val="00801459"/>
    <w:rsid w:val="0080157E"/>
    <w:rsid w:val="008015E2"/>
    <w:rsid w:val="00801F46"/>
    <w:rsid w:val="008022C5"/>
    <w:rsid w:val="00802FDD"/>
    <w:rsid w:val="0080351F"/>
    <w:rsid w:val="00803793"/>
    <w:rsid w:val="00804077"/>
    <w:rsid w:val="00804197"/>
    <w:rsid w:val="00804ABE"/>
    <w:rsid w:val="00804B5B"/>
    <w:rsid w:val="00804E17"/>
    <w:rsid w:val="008050B5"/>
    <w:rsid w:val="008051C6"/>
    <w:rsid w:val="00805830"/>
    <w:rsid w:val="00805A82"/>
    <w:rsid w:val="00805E69"/>
    <w:rsid w:val="00806054"/>
    <w:rsid w:val="00806359"/>
    <w:rsid w:val="0080690C"/>
    <w:rsid w:val="00806BEE"/>
    <w:rsid w:val="0080718B"/>
    <w:rsid w:val="0080751C"/>
    <w:rsid w:val="00810C8C"/>
    <w:rsid w:val="0081127B"/>
    <w:rsid w:val="00811342"/>
    <w:rsid w:val="0081138A"/>
    <w:rsid w:val="00811FBF"/>
    <w:rsid w:val="0081213C"/>
    <w:rsid w:val="00813663"/>
    <w:rsid w:val="008144E1"/>
    <w:rsid w:val="0081459B"/>
    <w:rsid w:val="00816215"/>
    <w:rsid w:val="00816D19"/>
    <w:rsid w:val="008170B3"/>
    <w:rsid w:val="008177BC"/>
    <w:rsid w:val="00817C54"/>
    <w:rsid w:val="008204DD"/>
    <w:rsid w:val="00820BED"/>
    <w:rsid w:val="00820EE4"/>
    <w:rsid w:val="00821EA2"/>
    <w:rsid w:val="00822336"/>
    <w:rsid w:val="00822CEB"/>
    <w:rsid w:val="0082315F"/>
    <w:rsid w:val="008232E3"/>
    <w:rsid w:val="008235CD"/>
    <w:rsid w:val="0082381F"/>
    <w:rsid w:val="00823C93"/>
    <w:rsid w:val="00824D83"/>
    <w:rsid w:val="0082587B"/>
    <w:rsid w:val="0082644E"/>
    <w:rsid w:val="00826B17"/>
    <w:rsid w:val="00826B96"/>
    <w:rsid w:val="00827196"/>
    <w:rsid w:val="00827565"/>
    <w:rsid w:val="008276B7"/>
    <w:rsid w:val="00830796"/>
    <w:rsid w:val="00830830"/>
    <w:rsid w:val="00830D20"/>
    <w:rsid w:val="00830E8C"/>
    <w:rsid w:val="008324CF"/>
    <w:rsid w:val="0083255E"/>
    <w:rsid w:val="008328DD"/>
    <w:rsid w:val="00832973"/>
    <w:rsid w:val="00832B27"/>
    <w:rsid w:val="008331A5"/>
    <w:rsid w:val="00833BA2"/>
    <w:rsid w:val="00834241"/>
    <w:rsid w:val="008343B5"/>
    <w:rsid w:val="008352AE"/>
    <w:rsid w:val="0083546E"/>
    <w:rsid w:val="00835B9C"/>
    <w:rsid w:val="00835C94"/>
    <w:rsid w:val="00836281"/>
    <w:rsid w:val="008364EE"/>
    <w:rsid w:val="00836B22"/>
    <w:rsid w:val="00836DFD"/>
    <w:rsid w:val="00837190"/>
    <w:rsid w:val="0083723A"/>
    <w:rsid w:val="00837362"/>
    <w:rsid w:val="00837681"/>
    <w:rsid w:val="00837956"/>
    <w:rsid w:val="00837A85"/>
    <w:rsid w:val="00837BA8"/>
    <w:rsid w:val="00837BD3"/>
    <w:rsid w:val="00837EC0"/>
    <w:rsid w:val="00837FF0"/>
    <w:rsid w:val="008403E8"/>
    <w:rsid w:val="0084061F"/>
    <w:rsid w:val="00840823"/>
    <w:rsid w:val="00840D66"/>
    <w:rsid w:val="0084103A"/>
    <w:rsid w:val="00841180"/>
    <w:rsid w:val="00841248"/>
    <w:rsid w:val="0084130C"/>
    <w:rsid w:val="008413C8"/>
    <w:rsid w:val="00841673"/>
    <w:rsid w:val="00841A1B"/>
    <w:rsid w:val="00841DE0"/>
    <w:rsid w:val="00841F33"/>
    <w:rsid w:val="00842458"/>
    <w:rsid w:val="008429BC"/>
    <w:rsid w:val="00842D84"/>
    <w:rsid w:val="0084316C"/>
    <w:rsid w:val="008432B4"/>
    <w:rsid w:val="00843621"/>
    <w:rsid w:val="00843A13"/>
    <w:rsid w:val="00843BE1"/>
    <w:rsid w:val="00844243"/>
    <w:rsid w:val="0084479F"/>
    <w:rsid w:val="00844B09"/>
    <w:rsid w:val="00845170"/>
    <w:rsid w:val="008457EE"/>
    <w:rsid w:val="00845FFB"/>
    <w:rsid w:val="008461E9"/>
    <w:rsid w:val="00846547"/>
    <w:rsid w:val="00846576"/>
    <w:rsid w:val="008468A5"/>
    <w:rsid w:val="00846BCA"/>
    <w:rsid w:val="00846C18"/>
    <w:rsid w:val="0084784D"/>
    <w:rsid w:val="00847DB4"/>
    <w:rsid w:val="008500B2"/>
    <w:rsid w:val="0085013E"/>
    <w:rsid w:val="008503BA"/>
    <w:rsid w:val="00850C1D"/>
    <w:rsid w:val="008510AE"/>
    <w:rsid w:val="00851508"/>
    <w:rsid w:val="008517DE"/>
    <w:rsid w:val="00851AA7"/>
    <w:rsid w:val="00851ABD"/>
    <w:rsid w:val="00852B67"/>
    <w:rsid w:val="00853952"/>
    <w:rsid w:val="00854B6F"/>
    <w:rsid w:val="00855057"/>
    <w:rsid w:val="00855856"/>
    <w:rsid w:val="0085586B"/>
    <w:rsid w:val="00855CD0"/>
    <w:rsid w:val="00855E6F"/>
    <w:rsid w:val="00855F49"/>
    <w:rsid w:val="0085608C"/>
    <w:rsid w:val="00856458"/>
    <w:rsid w:val="00856704"/>
    <w:rsid w:val="00856734"/>
    <w:rsid w:val="00856D5A"/>
    <w:rsid w:val="0085773C"/>
    <w:rsid w:val="008577D8"/>
    <w:rsid w:val="00857D53"/>
    <w:rsid w:val="00857FC6"/>
    <w:rsid w:val="00860080"/>
    <w:rsid w:val="008600D8"/>
    <w:rsid w:val="0086073C"/>
    <w:rsid w:val="0086080F"/>
    <w:rsid w:val="00860E7F"/>
    <w:rsid w:val="00861187"/>
    <w:rsid w:val="008612CA"/>
    <w:rsid w:val="008613A9"/>
    <w:rsid w:val="00861A20"/>
    <w:rsid w:val="008625B4"/>
    <w:rsid w:val="00863740"/>
    <w:rsid w:val="0086399C"/>
    <w:rsid w:val="00863C33"/>
    <w:rsid w:val="00863DAB"/>
    <w:rsid w:val="0086454A"/>
    <w:rsid w:val="0086455B"/>
    <w:rsid w:val="00864ACD"/>
    <w:rsid w:val="00864CA7"/>
    <w:rsid w:val="00864D7D"/>
    <w:rsid w:val="00864F8C"/>
    <w:rsid w:val="0086512D"/>
    <w:rsid w:val="00865DD1"/>
    <w:rsid w:val="008664B2"/>
    <w:rsid w:val="00866C97"/>
    <w:rsid w:val="00867018"/>
    <w:rsid w:val="008675D4"/>
    <w:rsid w:val="00867953"/>
    <w:rsid w:val="0086799C"/>
    <w:rsid w:val="00867ADA"/>
    <w:rsid w:val="00867DB2"/>
    <w:rsid w:val="00867ED4"/>
    <w:rsid w:val="008708DB"/>
    <w:rsid w:val="008709BA"/>
    <w:rsid w:val="0087113B"/>
    <w:rsid w:val="00871452"/>
    <w:rsid w:val="00871E1B"/>
    <w:rsid w:val="00872BF0"/>
    <w:rsid w:val="00872CDA"/>
    <w:rsid w:val="00872D91"/>
    <w:rsid w:val="00872E1E"/>
    <w:rsid w:val="00873275"/>
    <w:rsid w:val="0087354A"/>
    <w:rsid w:val="00873847"/>
    <w:rsid w:val="00873DE5"/>
    <w:rsid w:val="008740A3"/>
    <w:rsid w:val="00874509"/>
    <w:rsid w:val="00874545"/>
    <w:rsid w:val="00874549"/>
    <w:rsid w:val="0087456F"/>
    <w:rsid w:val="00874765"/>
    <w:rsid w:val="008753E7"/>
    <w:rsid w:val="00875585"/>
    <w:rsid w:val="0087589D"/>
    <w:rsid w:val="008758EA"/>
    <w:rsid w:val="0087597C"/>
    <w:rsid w:val="00875CB2"/>
    <w:rsid w:val="00875CDA"/>
    <w:rsid w:val="008766C8"/>
    <w:rsid w:val="0087718E"/>
    <w:rsid w:val="0087769B"/>
    <w:rsid w:val="0087784E"/>
    <w:rsid w:val="008778EB"/>
    <w:rsid w:val="00880219"/>
    <w:rsid w:val="0088061A"/>
    <w:rsid w:val="00880AFF"/>
    <w:rsid w:val="00880CC4"/>
    <w:rsid w:val="00881D84"/>
    <w:rsid w:val="00882657"/>
    <w:rsid w:val="00882F27"/>
    <w:rsid w:val="00883507"/>
    <w:rsid w:val="0088386A"/>
    <w:rsid w:val="00883BB2"/>
    <w:rsid w:val="00885403"/>
    <w:rsid w:val="00885756"/>
    <w:rsid w:val="00885B9C"/>
    <w:rsid w:val="00886FAE"/>
    <w:rsid w:val="00887B99"/>
    <w:rsid w:val="00887D01"/>
    <w:rsid w:val="00890318"/>
    <w:rsid w:val="00890732"/>
    <w:rsid w:val="00890870"/>
    <w:rsid w:val="00890C17"/>
    <w:rsid w:val="00890F13"/>
    <w:rsid w:val="008914BB"/>
    <w:rsid w:val="00891E50"/>
    <w:rsid w:val="00891FC8"/>
    <w:rsid w:val="008921E1"/>
    <w:rsid w:val="0089242D"/>
    <w:rsid w:val="0089258A"/>
    <w:rsid w:val="0089284D"/>
    <w:rsid w:val="00892EAE"/>
    <w:rsid w:val="0089350C"/>
    <w:rsid w:val="0089379E"/>
    <w:rsid w:val="008938E2"/>
    <w:rsid w:val="008938EF"/>
    <w:rsid w:val="00893EA5"/>
    <w:rsid w:val="00894302"/>
    <w:rsid w:val="008943F2"/>
    <w:rsid w:val="008946A1"/>
    <w:rsid w:val="00894E53"/>
    <w:rsid w:val="00895797"/>
    <w:rsid w:val="0089580C"/>
    <w:rsid w:val="0089632E"/>
    <w:rsid w:val="008968D7"/>
    <w:rsid w:val="00896B96"/>
    <w:rsid w:val="00896D34"/>
    <w:rsid w:val="008973DA"/>
    <w:rsid w:val="008977FF"/>
    <w:rsid w:val="00897ACC"/>
    <w:rsid w:val="00897DF7"/>
    <w:rsid w:val="008A0194"/>
    <w:rsid w:val="008A0F23"/>
    <w:rsid w:val="008A0F7F"/>
    <w:rsid w:val="008A154B"/>
    <w:rsid w:val="008A1901"/>
    <w:rsid w:val="008A1ADF"/>
    <w:rsid w:val="008A1FAE"/>
    <w:rsid w:val="008A21E4"/>
    <w:rsid w:val="008A2B01"/>
    <w:rsid w:val="008A2B28"/>
    <w:rsid w:val="008A2B4B"/>
    <w:rsid w:val="008A2E60"/>
    <w:rsid w:val="008A2FB5"/>
    <w:rsid w:val="008A31DC"/>
    <w:rsid w:val="008A4419"/>
    <w:rsid w:val="008A4A2E"/>
    <w:rsid w:val="008A51AA"/>
    <w:rsid w:val="008A5519"/>
    <w:rsid w:val="008A59BF"/>
    <w:rsid w:val="008A5CBD"/>
    <w:rsid w:val="008A6223"/>
    <w:rsid w:val="008A6FBF"/>
    <w:rsid w:val="008A72F0"/>
    <w:rsid w:val="008A7390"/>
    <w:rsid w:val="008B1C93"/>
    <w:rsid w:val="008B22D1"/>
    <w:rsid w:val="008B26C6"/>
    <w:rsid w:val="008B2DCE"/>
    <w:rsid w:val="008B31C1"/>
    <w:rsid w:val="008B337A"/>
    <w:rsid w:val="008B3413"/>
    <w:rsid w:val="008B3A26"/>
    <w:rsid w:val="008B496E"/>
    <w:rsid w:val="008B5029"/>
    <w:rsid w:val="008B5181"/>
    <w:rsid w:val="008B58CB"/>
    <w:rsid w:val="008B5AEB"/>
    <w:rsid w:val="008B5C99"/>
    <w:rsid w:val="008B6787"/>
    <w:rsid w:val="008B6AE1"/>
    <w:rsid w:val="008C0D3E"/>
    <w:rsid w:val="008C10CE"/>
    <w:rsid w:val="008C12A7"/>
    <w:rsid w:val="008C1A03"/>
    <w:rsid w:val="008C2738"/>
    <w:rsid w:val="008C2BA5"/>
    <w:rsid w:val="008C2BDF"/>
    <w:rsid w:val="008C2D7B"/>
    <w:rsid w:val="008C4163"/>
    <w:rsid w:val="008C4434"/>
    <w:rsid w:val="008C49D1"/>
    <w:rsid w:val="008C4A74"/>
    <w:rsid w:val="008C5196"/>
    <w:rsid w:val="008C587B"/>
    <w:rsid w:val="008C5A9D"/>
    <w:rsid w:val="008C5CB6"/>
    <w:rsid w:val="008C63E7"/>
    <w:rsid w:val="008C7152"/>
    <w:rsid w:val="008C7ABC"/>
    <w:rsid w:val="008D03AE"/>
    <w:rsid w:val="008D043C"/>
    <w:rsid w:val="008D0DEF"/>
    <w:rsid w:val="008D0E83"/>
    <w:rsid w:val="008D1313"/>
    <w:rsid w:val="008D1525"/>
    <w:rsid w:val="008D1DF3"/>
    <w:rsid w:val="008D1EEC"/>
    <w:rsid w:val="008D2539"/>
    <w:rsid w:val="008D31AA"/>
    <w:rsid w:val="008D3984"/>
    <w:rsid w:val="008D3BF6"/>
    <w:rsid w:val="008D4053"/>
    <w:rsid w:val="008D49A4"/>
    <w:rsid w:val="008D584E"/>
    <w:rsid w:val="008D5C18"/>
    <w:rsid w:val="008D61F0"/>
    <w:rsid w:val="008D74EE"/>
    <w:rsid w:val="008D7681"/>
    <w:rsid w:val="008D7910"/>
    <w:rsid w:val="008D7CAF"/>
    <w:rsid w:val="008D7E5B"/>
    <w:rsid w:val="008E060E"/>
    <w:rsid w:val="008E180C"/>
    <w:rsid w:val="008E1BE0"/>
    <w:rsid w:val="008E3076"/>
    <w:rsid w:val="008E3154"/>
    <w:rsid w:val="008E34F0"/>
    <w:rsid w:val="008E4325"/>
    <w:rsid w:val="008E4349"/>
    <w:rsid w:val="008E4498"/>
    <w:rsid w:val="008E502A"/>
    <w:rsid w:val="008E50B6"/>
    <w:rsid w:val="008E520F"/>
    <w:rsid w:val="008E521C"/>
    <w:rsid w:val="008E58B7"/>
    <w:rsid w:val="008E59FD"/>
    <w:rsid w:val="008E5FD6"/>
    <w:rsid w:val="008E6000"/>
    <w:rsid w:val="008E6144"/>
    <w:rsid w:val="008E6818"/>
    <w:rsid w:val="008E6846"/>
    <w:rsid w:val="008E6BE0"/>
    <w:rsid w:val="008E757D"/>
    <w:rsid w:val="008F0FD4"/>
    <w:rsid w:val="008F1540"/>
    <w:rsid w:val="008F1E81"/>
    <w:rsid w:val="008F283D"/>
    <w:rsid w:val="008F3582"/>
    <w:rsid w:val="008F39C3"/>
    <w:rsid w:val="008F3EB6"/>
    <w:rsid w:val="008F464B"/>
    <w:rsid w:val="008F55BA"/>
    <w:rsid w:val="008F5841"/>
    <w:rsid w:val="008F5A75"/>
    <w:rsid w:val="008F6567"/>
    <w:rsid w:val="008F6571"/>
    <w:rsid w:val="008F657F"/>
    <w:rsid w:val="008F715F"/>
    <w:rsid w:val="008F71F7"/>
    <w:rsid w:val="00900123"/>
    <w:rsid w:val="0090116B"/>
    <w:rsid w:val="00901402"/>
    <w:rsid w:val="00902824"/>
    <w:rsid w:val="00902CE9"/>
    <w:rsid w:val="00902F42"/>
    <w:rsid w:val="00904201"/>
    <w:rsid w:val="009042A3"/>
    <w:rsid w:val="00904849"/>
    <w:rsid w:val="00904888"/>
    <w:rsid w:val="00904B69"/>
    <w:rsid w:val="00905185"/>
    <w:rsid w:val="00905584"/>
    <w:rsid w:val="00905594"/>
    <w:rsid w:val="0090571C"/>
    <w:rsid w:val="00906342"/>
    <w:rsid w:val="00906435"/>
    <w:rsid w:val="00906932"/>
    <w:rsid w:val="00906B4B"/>
    <w:rsid w:val="00906E64"/>
    <w:rsid w:val="00907463"/>
    <w:rsid w:val="009075D7"/>
    <w:rsid w:val="009077EE"/>
    <w:rsid w:val="00907BFB"/>
    <w:rsid w:val="00907C8D"/>
    <w:rsid w:val="00907CD5"/>
    <w:rsid w:val="009103B4"/>
    <w:rsid w:val="009108A8"/>
    <w:rsid w:val="00910EEE"/>
    <w:rsid w:val="0091108E"/>
    <w:rsid w:val="00911178"/>
    <w:rsid w:val="009111F0"/>
    <w:rsid w:val="0091298E"/>
    <w:rsid w:val="00912CB3"/>
    <w:rsid w:val="009135E8"/>
    <w:rsid w:val="00913C6A"/>
    <w:rsid w:val="00914584"/>
    <w:rsid w:val="00914734"/>
    <w:rsid w:val="009149B2"/>
    <w:rsid w:val="00914C4B"/>
    <w:rsid w:val="00915059"/>
    <w:rsid w:val="009163D6"/>
    <w:rsid w:val="009165AE"/>
    <w:rsid w:val="0091716C"/>
    <w:rsid w:val="00917395"/>
    <w:rsid w:val="00917AEF"/>
    <w:rsid w:val="0092005A"/>
    <w:rsid w:val="00921612"/>
    <w:rsid w:val="00922431"/>
    <w:rsid w:val="00922660"/>
    <w:rsid w:val="009231C8"/>
    <w:rsid w:val="00924674"/>
    <w:rsid w:val="00924752"/>
    <w:rsid w:val="0092590A"/>
    <w:rsid w:val="00925C7B"/>
    <w:rsid w:val="00925EBF"/>
    <w:rsid w:val="00925F2D"/>
    <w:rsid w:val="009260D6"/>
    <w:rsid w:val="00926C5C"/>
    <w:rsid w:val="00926EA1"/>
    <w:rsid w:val="0092734C"/>
    <w:rsid w:val="00927405"/>
    <w:rsid w:val="0092778B"/>
    <w:rsid w:val="009300C1"/>
    <w:rsid w:val="00930725"/>
    <w:rsid w:val="00930BC3"/>
    <w:rsid w:val="00930F35"/>
    <w:rsid w:val="009312B5"/>
    <w:rsid w:val="0093162E"/>
    <w:rsid w:val="00931B39"/>
    <w:rsid w:val="00931D4C"/>
    <w:rsid w:val="00932099"/>
    <w:rsid w:val="00932390"/>
    <w:rsid w:val="009329E0"/>
    <w:rsid w:val="009331C6"/>
    <w:rsid w:val="00933376"/>
    <w:rsid w:val="009335B8"/>
    <w:rsid w:val="009337E9"/>
    <w:rsid w:val="00933CBE"/>
    <w:rsid w:val="009346BC"/>
    <w:rsid w:val="0093483A"/>
    <w:rsid w:val="00934A5E"/>
    <w:rsid w:val="00934A6C"/>
    <w:rsid w:val="009358B9"/>
    <w:rsid w:val="00935F22"/>
    <w:rsid w:val="009360BC"/>
    <w:rsid w:val="00936175"/>
    <w:rsid w:val="00937803"/>
    <w:rsid w:val="00937952"/>
    <w:rsid w:val="00937976"/>
    <w:rsid w:val="00940225"/>
    <w:rsid w:val="009405E8"/>
    <w:rsid w:val="00940D1D"/>
    <w:rsid w:val="00940D45"/>
    <w:rsid w:val="0094105F"/>
    <w:rsid w:val="00941D28"/>
    <w:rsid w:val="0094245F"/>
    <w:rsid w:val="009426D2"/>
    <w:rsid w:val="00943071"/>
    <w:rsid w:val="009432BA"/>
    <w:rsid w:val="0094354D"/>
    <w:rsid w:val="00943901"/>
    <w:rsid w:val="00943B0C"/>
    <w:rsid w:val="0094426F"/>
    <w:rsid w:val="0094440B"/>
    <w:rsid w:val="00944677"/>
    <w:rsid w:val="00944706"/>
    <w:rsid w:val="0094545C"/>
    <w:rsid w:val="0094603F"/>
    <w:rsid w:val="009462CF"/>
    <w:rsid w:val="0094648B"/>
    <w:rsid w:val="00946CF9"/>
    <w:rsid w:val="00946E48"/>
    <w:rsid w:val="00946ED4"/>
    <w:rsid w:val="00946F4D"/>
    <w:rsid w:val="00947E8D"/>
    <w:rsid w:val="009504A4"/>
    <w:rsid w:val="00950768"/>
    <w:rsid w:val="009508B5"/>
    <w:rsid w:val="00950AD3"/>
    <w:rsid w:val="00951789"/>
    <w:rsid w:val="00951A5A"/>
    <w:rsid w:val="00951F4F"/>
    <w:rsid w:val="0095275E"/>
    <w:rsid w:val="0095276F"/>
    <w:rsid w:val="00952AD3"/>
    <w:rsid w:val="00952CF7"/>
    <w:rsid w:val="00952DB3"/>
    <w:rsid w:val="009538B7"/>
    <w:rsid w:val="009539AE"/>
    <w:rsid w:val="009545EA"/>
    <w:rsid w:val="009546B3"/>
    <w:rsid w:val="00954937"/>
    <w:rsid w:val="00954EAA"/>
    <w:rsid w:val="009551B5"/>
    <w:rsid w:val="0095582D"/>
    <w:rsid w:val="0095635C"/>
    <w:rsid w:val="00957930"/>
    <w:rsid w:val="009579C2"/>
    <w:rsid w:val="00960105"/>
    <w:rsid w:val="009601CC"/>
    <w:rsid w:val="00960363"/>
    <w:rsid w:val="009605E6"/>
    <w:rsid w:val="00960A46"/>
    <w:rsid w:val="00960E9C"/>
    <w:rsid w:val="00961058"/>
    <w:rsid w:val="00961078"/>
    <w:rsid w:val="009612FB"/>
    <w:rsid w:val="00961842"/>
    <w:rsid w:val="0096264E"/>
    <w:rsid w:val="009627D0"/>
    <w:rsid w:val="00962824"/>
    <w:rsid w:val="00962CC9"/>
    <w:rsid w:val="00962D92"/>
    <w:rsid w:val="00962F06"/>
    <w:rsid w:val="00962F27"/>
    <w:rsid w:val="0096310F"/>
    <w:rsid w:val="00963B4E"/>
    <w:rsid w:val="00963CDD"/>
    <w:rsid w:val="009647FA"/>
    <w:rsid w:val="009648E8"/>
    <w:rsid w:val="00964901"/>
    <w:rsid w:val="009662D5"/>
    <w:rsid w:val="009663F4"/>
    <w:rsid w:val="00966914"/>
    <w:rsid w:val="00967386"/>
    <w:rsid w:val="00967A76"/>
    <w:rsid w:val="00970E67"/>
    <w:rsid w:val="009711FC"/>
    <w:rsid w:val="0097129D"/>
    <w:rsid w:val="009713E3"/>
    <w:rsid w:val="00971AC8"/>
    <w:rsid w:val="00971FFB"/>
    <w:rsid w:val="0097213F"/>
    <w:rsid w:val="00972DBD"/>
    <w:rsid w:val="00973DB3"/>
    <w:rsid w:val="00974117"/>
    <w:rsid w:val="00974128"/>
    <w:rsid w:val="009744A0"/>
    <w:rsid w:val="009746A3"/>
    <w:rsid w:val="00974851"/>
    <w:rsid w:val="0097486F"/>
    <w:rsid w:val="00975CAE"/>
    <w:rsid w:val="00975EE8"/>
    <w:rsid w:val="00976E4F"/>
    <w:rsid w:val="00976F51"/>
    <w:rsid w:val="009779B9"/>
    <w:rsid w:val="00980416"/>
    <w:rsid w:val="00980FA2"/>
    <w:rsid w:val="00981EE8"/>
    <w:rsid w:val="00981FD9"/>
    <w:rsid w:val="0098252A"/>
    <w:rsid w:val="009825F6"/>
    <w:rsid w:val="00982BAE"/>
    <w:rsid w:val="00982E91"/>
    <w:rsid w:val="009849A5"/>
    <w:rsid w:val="00984D7F"/>
    <w:rsid w:val="0098529D"/>
    <w:rsid w:val="009855C0"/>
    <w:rsid w:val="00985671"/>
    <w:rsid w:val="0098589A"/>
    <w:rsid w:val="009861CB"/>
    <w:rsid w:val="009866D9"/>
    <w:rsid w:val="00986AA0"/>
    <w:rsid w:val="0098704E"/>
    <w:rsid w:val="00990077"/>
    <w:rsid w:val="0099055F"/>
    <w:rsid w:val="0099079D"/>
    <w:rsid w:val="009911B7"/>
    <w:rsid w:val="0099141D"/>
    <w:rsid w:val="00991AB6"/>
    <w:rsid w:val="009920F3"/>
    <w:rsid w:val="0099218B"/>
    <w:rsid w:val="009925A3"/>
    <w:rsid w:val="009926D5"/>
    <w:rsid w:val="00992974"/>
    <w:rsid w:val="00992B15"/>
    <w:rsid w:val="0099347C"/>
    <w:rsid w:val="009938BE"/>
    <w:rsid w:val="00993EB1"/>
    <w:rsid w:val="0099439E"/>
    <w:rsid w:val="00994573"/>
    <w:rsid w:val="00994E66"/>
    <w:rsid w:val="0099508B"/>
    <w:rsid w:val="009956C4"/>
    <w:rsid w:val="00995A98"/>
    <w:rsid w:val="00995C2D"/>
    <w:rsid w:val="00995F2A"/>
    <w:rsid w:val="00995FC6"/>
    <w:rsid w:val="009961A1"/>
    <w:rsid w:val="00996496"/>
    <w:rsid w:val="0099679A"/>
    <w:rsid w:val="009969D8"/>
    <w:rsid w:val="00996EBB"/>
    <w:rsid w:val="00997625"/>
    <w:rsid w:val="00997BB9"/>
    <w:rsid w:val="009A003D"/>
    <w:rsid w:val="009A1093"/>
    <w:rsid w:val="009A124A"/>
    <w:rsid w:val="009A1D36"/>
    <w:rsid w:val="009A29DA"/>
    <w:rsid w:val="009A2CA6"/>
    <w:rsid w:val="009A2DA3"/>
    <w:rsid w:val="009A34A3"/>
    <w:rsid w:val="009A365A"/>
    <w:rsid w:val="009A36DB"/>
    <w:rsid w:val="009A3B1E"/>
    <w:rsid w:val="009A454F"/>
    <w:rsid w:val="009A49EC"/>
    <w:rsid w:val="009A4D54"/>
    <w:rsid w:val="009A7762"/>
    <w:rsid w:val="009B02FA"/>
    <w:rsid w:val="009B0492"/>
    <w:rsid w:val="009B08FC"/>
    <w:rsid w:val="009B09DB"/>
    <w:rsid w:val="009B0BD8"/>
    <w:rsid w:val="009B1086"/>
    <w:rsid w:val="009B1578"/>
    <w:rsid w:val="009B183B"/>
    <w:rsid w:val="009B2342"/>
    <w:rsid w:val="009B347A"/>
    <w:rsid w:val="009B37CA"/>
    <w:rsid w:val="009B386E"/>
    <w:rsid w:val="009B3D97"/>
    <w:rsid w:val="009B4144"/>
    <w:rsid w:val="009B5716"/>
    <w:rsid w:val="009B64A3"/>
    <w:rsid w:val="009B6A33"/>
    <w:rsid w:val="009B6BD5"/>
    <w:rsid w:val="009B6C37"/>
    <w:rsid w:val="009B7335"/>
    <w:rsid w:val="009B73F8"/>
    <w:rsid w:val="009B754F"/>
    <w:rsid w:val="009C0194"/>
    <w:rsid w:val="009C0FC6"/>
    <w:rsid w:val="009C0FF6"/>
    <w:rsid w:val="009C145D"/>
    <w:rsid w:val="009C1560"/>
    <w:rsid w:val="009C1AE5"/>
    <w:rsid w:val="009C23BA"/>
    <w:rsid w:val="009C2E62"/>
    <w:rsid w:val="009C40CA"/>
    <w:rsid w:val="009C4597"/>
    <w:rsid w:val="009C4644"/>
    <w:rsid w:val="009C4780"/>
    <w:rsid w:val="009C4AF8"/>
    <w:rsid w:val="009C57C6"/>
    <w:rsid w:val="009C5B0B"/>
    <w:rsid w:val="009C5FA9"/>
    <w:rsid w:val="009C6161"/>
    <w:rsid w:val="009C6822"/>
    <w:rsid w:val="009C6BF0"/>
    <w:rsid w:val="009C6CFE"/>
    <w:rsid w:val="009C6D88"/>
    <w:rsid w:val="009C6F7D"/>
    <w:rsid w:val="009D12BB"/>
    <w:rsid w:val="009D1551"/>
    <w:rsid w:val="009D1AD8"/>
    <w:rsid w:val="009D23D4"/>
    <w:rsid w:val="009D28BE"/>
    <w:rsid w:val="009D2B62"/>
    <w:rsid w:val="009D2C98"/>
    <w:rsid w:val="009D2D87"/>
    <w:rsid w:val="009D2F7B"/>
    <w:rsid w:val="009D37F9"/>
    <w:rsid w:val="009D3824"/>
    <w:rsid w:val="009D39A5"/>
    <w:rsid w:val="009D3B94"/>
    <w:rsid w:val="009D449E"/>
    <w:rsid w:val="009D4A95"/>
    <w:rsid w:val="009D4CD5"/>
    <w:rsid w:val="009D551A"/>
    <w:rsid w:val="009D5587"/>
    <w:rsid w:val="009D56A8"/>
    <w:rsid w:val="009D599F"/>
    <w:rsid w:val="009D6538"/>
    <w:rsid w:val="009D68F3"/>
    <w:rsid w:val="009D70DC"/>
    <w:rsid w:val="009D7180"/>
    <w:rsid w:val="009D720C"/>
    <w:rsid w:val="009D75DC"/>
    <w:rsid w:val="009D7BA3"/>
    <w:rsid w:val="009E0F22"/>
    <w:rsid w:val="009E19B2"/>
    <w:rsid w:val="009E1AFD"/>
    <w:rsid w:val="009E24F4"/>
    <w:rsid w:val="009E260F"/>
    <w:rsid w:val="009E2664"/>
    <w:rsid w:val="009E2884"/>
    <w:rsid w:val="009E29B3"/>
    <w:rsid w:val="009E2C4B"/>
    <w:rsid w:val="009E36F4"/>
    <w:rsid w:val="009E3AB2"/>
    <w:rsid w:val="009E3CF9"/>
    <w:rsid w:val="009E4291"/>
    <w:rsid w:val="009E50B6"/>
    <w:rsid w:val="009E514B"/>
    <w:rsid w:val="009E5CAB"/>
    <w:rsid w:val="009E5EDC"/>
    <w:rsid w:val="009E5F99"/>
    <w:rsid w:val="009E6049"/>
    <w:rsid w:val="009E6086"/>
    <w:rsid w:val="009E60D2"/>
    <w:rsid w:val="009E6229"/>
    <w:rsid w:val="009E6306"/>
    <w:rsid w:val="009E654C"/>
    <w:rsid w:val="009E6D3D"/>
    <w:rsid w:val="009E6FD6"/>
    <w:rsid w:val="009E7981"/>
    <w:rsid w:val="009E7CBE"/>
    <w:rsid w:val="009E7E5E"/>
    <w:rsid w:val="009E7EBA"/>
    <w:rsid w:val="009F0336"/>
    <w:rsid w:val="009F08E3"/>
    <w:rsid w:val="009F0F91"/>
    <w:rsid w:val="009F11F2"/>
    <w:rsid w:val="009F146D"/>
    <w:rsid w:val="009F269F"/>
    <w:rsid w:val="009F2961"/>
    <w:rsid w:val="009F2C62"/>
    <w:rsid w:val="009F2D1A"/>
    <w:rsid w:val="009F33FA"/>
    <w:rsid w:val="009F3AF2"/>
    <w:rsid w:val="009F4072"/>
    <w:rsid w:val="009F4889"/>
    <w:rsid w:val="009F50B3"/>
    <w:rsid w:val="009F52CE"/>
    <w:rsid w:val="009F532B"/>
    <w:rsid w:val="009F5A75"/>
    <w:rsid w:val="009F636C"/>
    <w:rsid w:val="009F6F81"/>
    <w:rsid w:val="009F7757"/>
    <w:rsid w:val="009F7BF9"/>
    <w:rsid w:val="009F7CED"/>
    <w:rsid w:val="00A00E51"/>
    <w:rsid w:val="00A0198C"/>
    <w:rsid w:val="00A01AF1"/>
    <w:rsid w:val="00A02331"/>
    <w:rsid w:val="00A024CD"/>
    <w:rsid w:val="00A0258B"/>
    <w:rsid w:val="00A026C9"/>
    <w:rsid w:val="00A02936"/>
    <w:rsid w:val="00A02BA5"/>
    <w:rsid w:val="00A02E32"/>
    <w:rsid w:val="00A033A4"/>
    <w:rsid w:val="00A04672"/>
    <w:rsid w:val="00A04A94"/>
    <w:rsid w:val="00A05018"/>
    <w:rsid w:val="00A05441"/>
    <w:rsid w:val="00A05DCD"/>
    <w:rsid w:val="00A06371"/>
    <w:rsid w:val="00A06687"/>
    <w:rsid w:val="00A06894"/>
    <w:rsid w:val="00A06E42"/>
    <w:rsid w:val="00A10A61"/>
    <w:rsid w:val="00A10AF1"/>
    <w:rsid w:val="00A111AA"/>
    <w:rsid w:val="00A11B75"/>
    <w:rsid w:val="00A11BFE"/>
    <w:rsid w:val="00A127A9"/>
    <w:rsid w:val="00A12CE0"/>
    <w:rsid w:val="00A1339B"/>
    <w:rsid w:val="00A13B02"/>
    <w:rsid w:val="00A13E20"/>
    <w:rsid w:val="00A145B1"/>
    <w:rsid w:val="00A150B0"/>
    <w:rsid w:val="00A15B7A"/>
    <w:rsid w:val="00A15B81"/>
    <w:rsid w:val="00A15E3E"/>
    <w:rsid w:val="00A16976"/>
    <w:rsid w:val="00A17AB6"/>
    <w:rsid w:val="00A17F05"/>
    <w:rsid w:val="00A200E1"/>
    <w:rsid w:val="00A2036B"/>
    <w:rsid w:val="00A203E6"/>
    <w:rsid w:val="00A20F81"/>
    <w:rsid w:val="00A21336"/>
    <w:rsid w:val="00A21B01"/>
    <w:rsid w:val="00A2216E"/>
    <w:rsid w:val="00A2241E"/>
    <w:rsid w:val="00A22A9B"/>
    <w:rsid w:val="00A22B2B"/>
    <w:rsid w:val="00A22C15"/>
    <w:rsid w:val="00A237DE"/>
    <w:rsid w:val="00A23C90"/>
    <w:rsid w:val="00A25511"/>
    <w:rsid w:val="00A25A6F"/>
    <w:rsid w:val="00A25A98"/>
    <w:rsid w:val="00A25FEE"/>
    <w:rsid w:val="00A26D64"/>
    <w:rsid w:val="00A2758C"/>
    <w:rsid w:val="00A276E4"/>
    <w:rsid w:val="00A30B5B"/>
    <w:rsid w:val="00A30D8B"/>
    <w:rsid w:val="00A32726"/>
    <w:rsid w:val="00A32B61"/>
    <w:rsid w:val="00A32D10"/>
    <w:rsid w:val="00A3310D"/>
    <w:rsid w:val="00A3343C"/>
    <w:rsid w:val="00A33A1C"/>
    <w:rsid w:val="00A33A66"/>
    <w:rsid w:val="00A33CA6"/>
    <w:rsid w:val="00A33F47"/>
    <w:rsid w:val="00A34024"/>
    <w:rsid w:val="00A34DC5"/>
    <w:rsid w:val="00A354D0"/>
    <w:rsid w:val="00A357C6"/>
    <w:rsid w:val="00A357EF"/>
    <w:rsid w:val="00A35993"/>
    <w:rsid w:val="00A35C19"/>
    <w:rsid w:val="00A35D1A"/>
    <w:rsid w:val="00A35F87"/>
    <w:rsid w:val="00A36467"/>
    <w:rsid w:val="00A365EE"/>
    <w:rsid w:val="00A368BD"/>
    <w:rsid w:val="00A36B9B"/>
    <w:rsid w:val="00A36D77"/>
    <w:rsid w:val="00A3703E"/>
    <w:rsid w:val="00A374E0"/>
    <w:rsid w:val="00A37532"/>
    <w:rsid w:val="00A37CE0"/>
    <w:rsid w:val="00A406A5"/>
    <w:rsid w:val="00A41850"/>
    <w:rsid w:val="00A421ED"/>
    <w:rsid w:val="00A4252C"/>
    <w:rsid w:val="00A4255A"/>
    <w:rsid w:val="00A4260B"/>
    <w:rsid w:val="00A42AB2"/>
    <w:rsid w:val="00A42D7C"/>
    <w:rsid w:val="00A42E1B"/>
    <w:rsid w:val="00A437AB"/>
    <w:rsid w:val="00A43AB0"/>
    <w:rsid w:val="00A43DEB"/>
    <w:rsid w:val="00A43E34"/>
    <w:rsid w:val="00A44990"/>
    <w:rsid w:val="00A44D3A"/>
    <w:rsid w:val="00A44D40"/>
    <w:rsid w:val="00A4517F"/>
    <w:rsid w:val="00A459DA"/>
    <w:rsid w:val="00A46062"/>
    <w:rsid w:val="00A46166"/>
    <w:rsid w:val="00A467B4"/>
    <w:rsid w:val="00A4695E"/>
    <w:rsid w:val="00A469AC"/>
    <w:rsid w:val="00A46AAB"/>
    <w:rsid w:val="00A46DF3"/>
    <w:rsid w:val="00A46F25"/>
    <w:rsid w:val="00A46FB4"/>
    <w:rsid w:val="00A46FEA"/>
    <w:rsid w:val="00A47381"/>
    <w:rsid w:val="00A47CCF"/>
    <w:rsid w:val="00A47D36"/>
    <w:rsid w:val="00A502BF"/>
    <w:rsid w:val="00A505E0"/>
    <w:rsid w:val="00A50923"/>
    <w:rsid w:val="00A50D64"/>
    <w:rsid w:val="00A50F01"/>
    <w:rsid w:val="00A50F42"/>
    <w:rsid w:val="00A50F88"/>
    <w:rsid w:val="00A510DE"/>
    <w:rsid w:val="00A51327"/>
    <w:rsid w:val="00A514DB"/>
    <w:rsid w:val="00A517EA"/>
    <w:rsid w:val="00A5183F"/>
    <w:rsid w:val="00A519D8"/>
    <w:rsid w:val="00A51C81"/>
    <w:rsid w:val="00A520E2"/>
    <w:rsid w:val="00A523FF"/>
    <w:rsid w:val="00A52B5F"/>
    <w:rsid w:val="00A52BC6"/>
    <w:rsid w:val="00A52CF9"/>
    <w:rsid w:val="00A5361F"/>
    <w:rsid w:val="00A5395D"/>
    <w:rsid w:val="00A53A32"/>
    <w:rsid w:val="00A54324"/>
    <w:rsid w:val="00A54645"/>
    <w:rsid w:val="00A54A9B"/>
    <w:rsid w:val="00A54F61"/>
    <w:rsid w:val="00A55817"/>
    <w:rsid w:val="00A55822"/>
    <w:rsid w:val="00A56614"/>
    <w:rsid w:val="00A5672C"/>
    <w:rsid w:val="00A56D38"/>
    <w:rsid w:val="00A57324"/>
    <w:rsid w:val="00A577BB"/>
    <w:rsid w:val="00A578AE"/>
    <w:rsid w:val="00A57A1E"/>
    <w:rsid w:val="00A57B5F"/>
    <w:rsid w:val="00A57CDA"/>
    <w:rsid w:val="00A57EFA"/>
    <w:rsid w:val="00A6046C"/>
    <w:rsid w:val="00A60729"/>
    <w:rsid w:val="00A613DF"/>
    <w:rsid w:val="00A614EB"/>
    <w:rsid w:val="00A61E13"/>
    <w:rsid w:val="00A61EE5"/>
    <w:rsid w:val="00A6239A"/>
    <w:rsid w:val="00A624CE"/>
    <w:rsid w:val="00A62795"/>
    <w:rsid w:val="00A62CF1"/>
    <w:rsid w:val="00A62D1C"/>
    <w:rsid w:val="00A639CB"/>
    <w:rsid w:val="00A64E5D"/>
    <w:rsid w:val="00A65214"/>
    <w:rsid w:val="00A653AD"/>
    <w:rsid w:val="00A6578A"/>
    <w:rsid w:val="00A65C6D"/>
    <w:rsid w:val="00A66033"/>
    <w:rsid w:val="00A665FD"/>
    <w:rsid w:val="00A66688"/>
    <w:rsid w:val="00A66A6B"/>
    <w:rsid w:val="00A6748C"/>
    <w:rsid w:val="00A67D89"/>
    <w:rsid w:val="00A67E91"/>
    <w:rsid w:val="00A70424"/>
    <w:rsid w:val="00A70547"/>
    <w:rsid w:val="00A7058C"/>
    <w:rsid w:val="00A709A4"/>
    <w:rsid w:val="00A70AF5"/>
    <w:rsid w:val="00A70E09"/>
    <w:rsid w:val="00A7119B"/>
    <w:rsid w:val="00A71A5F"/>
    <w:rsid w:val="00A71CD1"/>
    <w:rsid w:val="00A722B7"/>
    <w:rsid w:val="00A734BB"/>
    <w:rsid w:val="00A73816"/>
    <w:rsid w:val="00A738B0"/>
    <w:rsid w:val="00A73CC8"/>
    <w:rsid w:val="00A7414C"/>
    <w:rsid w:val="00A74293"/>
    <w:rsid w:val="00A746B5"/>
    <w:rsid w:val="00A748CD"/>
    <w:rsid w:val="00A74C12"/>
    <w:rsid w:val="00A74CC1"/>
    <w:rsid w:val="00A74E24"/>
    <w:rsid w:val="00A74EB1"/>
    <w:rsid w:val="00A7532C"/>
    <w:rsid w:val="00A753B2"/>
    <w:rsid w:val="00A75964"/>
    <w:rsid w:val="00A7680A"/>
    <w:rsid w:val="00A775D6"/>
    <w:rsid w:val="00A779C1"/>
    <w:rsid w:val="00A779D9"/>
    <w:rsid w:val="00A80686"/>
    <w:rsid w:val="00A807DE"/>
    <w:rsid w:val="00A80CCA"/>
    <w:rsid w:val="00A80CFD"/>
    <w:rsid w:val="00A811B7"/>
    <w:rsid w:val="00A8172C"/>
    <w:rsid w:val="00A81F46"/>
    <w:rsid w:val="00A82D3A"/>
    <w:rsid w:val="00A82E72"/>
    <w:rsid w:val="00A832AB"/>
    <w:rsid w:val="00A835C5"/>
    <w:rsid w:val="00A843F8"/>
    <w:rsid w:val="00A84611"/>
    <w:rsid w:val="00A84894"/>
    <w:rsid w:val="00A8521F"/>
    <w:rsid w:val="00A85A30"/>
    <w:rsid w:val="00A85BF6"/>
    <w:rsid w:val="00A85E9F"/>
    <w:rsid w:val="00A860D4"/>
    <w:rsid w:val="00A8648B"/>
    <w:rsid w:val="00A8680C"/>
    <w:rsid w:val="00A86A81"/>
    <w:rsid w:val="00A86B82"/>
    <w:rsid w:val="00A86EAA"/>
    <w:rsid w:val="00A87336"/>
    <w:rsid w:val="00A874A4"/>
    <w:rsid w:val="00A87994"/>
    <w:rsid w:val="00A87C67"/>
    <w:rsid w:val="00A9023B"/>
    <w:rsid w:val="00A90854"/>
    <w:rsid w:val="00A910BE"/>
    <w:rsid w:val="00A911F1"/>
    <w:rsid w:val="00A913FD"/>
    <w:rsid w:val="00A91916"/>
    <w:rsid w:val="00A91C36"/>
    <w:rsid w:val="00A91FCD"/>
    <w:rsid w:val="00A92322"/>
    <w:rsid w:val="00A9244C"/>
    <w:rsid w:val="00A93210"/>
    <w:rsid w:val="00A935A1"/>
    <w:rsid w:val="00A93968"/>
    <w:rsid w:val="00A93E1F"/>
    <w:rsid w:val="00A93F7C"/>
    <w:rsid w:val="00A94139"/>
    <w:rsid w:val="00A94AF5"/>
    <w:rsid w:val="00A94B3D"/>
    <w:rsid w:val="00A94B9D"/>
    <w:rsid w:val="00A94C46"/>
    <w:rsid w:val="00A94D79"/>
    <w:rsid w:val="00A95E4C"/>
    <w:rsid w:val="00A96FC3"/>
    <w:rsid w:val="00A975E3"/>
    <w:rsid w:val="00A975F8"/>
    <w:rsid w:val="00AA00E8"/>
    <w:rsid w:val="00AA1268"/>
    <w:rsid w:val="00AA1E00"/>
    <w:rsid w:val="00AA1E24"/>
    <w:rsid w:val="00AA2036"/>
    <w:rsid w:val="00AA231A"/>
    <w:rsid w:val="00AA2BC9"/>
    <w:rsid w:val="00AA2DAF"/>
    <w:rsid w:val="00AA3055"/>
    <w:rsid w:val="00AA3568"/>
    <w:rsid w:val="00AA364C"/>
    <w:rsid w:val="00AA370F"/>
    <w:rsid w:val="00AA44C2"/>
    <w:rsid w:val="00AA4618"/>
    <w:rsid w:val="00AA4725"/>
    <w:rsid w:val="00AA5311"/>
    <w:rsid w:val="00AA5470"/>
    <w:rsid w:val="00AA570D"/>
    <w:rsid w:val="00AA5843"/>
    <w:rsid w:val="00AA5D91"/>
    <w:rsid w:val="00AA6960"/>
    <w:rsid w:val="00AA6BB3"/>
    <w:rsid w:val="00AA6C6B"/>
    <w:rsid w:val="00AA6CC6"/>
    <w:rsid w:val="00AA6DAC"/>
    <w:rsid w:val="00AA74D3"/>
    <w:rsid w:val="00AA7E0D"/>
    <w:rsid w:val="00AB01DE"/>
    <w:rsid w:val="00AB0812"/>
    <w:rsid w:val="00AB0B9E"/>
    <w:rsid w:val="00AB0ED8"/>
    <w:rsid w:val="00AB21DA"/>
    <w:rsid w:val="00AB26AD"/>
    <w:rsid w:val="00AB27E7"/>
    <w:rsid w:val="00AB2A27"/>
    <w:rsid w:val="00AB2C4F"/>
    <w:rsid w:val="00AB2E40"/>
    <w:rsid w:val="00AB300A"/>
    <w:rsid w:val="00AB33F4"/>
    <w:rsid w:val="00AB4A8D"/>
    <w:rsid w:val="00AB4D18"/>
    <w:rsid w:val="00AB4F8A"/>
    <w:rsid w:val="00AB51DE"/>
    <w:rsid w:val="00AB5FD0"/>
    <w:rsid w:val="00AB60B0"/>
    <w:rsid w:val="00AB6DC7"/>
    <w:rsid w:val="00AB6F6E"/>
    <w:rsid w:val="00AB7A2D"/>
    <w:rsid w:val="00AB7C1F"/>
    <w:rsid w:val="00AC03EA"/>
    <w:rsid w:val="00AC0713"/>
    <w:rsid w:val="00AC08DD"/>
    <w:rsid w:val="00AC0A95"/>
    <w:rsid w:val="00AC0E8F"/>
    <w:rsid w:val="00AC0F8B"/>
    <w:rsid w:val="00AC1226"/>
    <w:rsid w:val="00AC16F4"/>
    <w:rsid w:val="00AC181A"/>
    <w:rsid w:val="00AC191E"/>
    <w:rsid w:val="00AC1BB5"/>
    <w:rsid w:val="00AC1DB3"/>
    <w:rsid w:val="00AC25EF"/>
    <w:rsid w:val="00AC4FFD"/>
    <w:rsid w:val="00AC504B"/>
    <w:rsid w:val="00AC587D"/>
    <w:rsid w:val="00AC5BF5"/>
    <w:rsid w:val="00AC5D47"/>
    <w:rsid w:val="00AC5E9D"/>
    <w:rsid w:val="00AC660D"/>
    <w:rsid w:val="00AC672F"/>
    <w:rsid w:val="00AC6993"/>
    <w:rsid w:val="00AC6F62"/>
    <w:rsid w:val="00AC71A4"/>
    <w:rsid w:val="00AC732B"/>
    <w:rsid w:val="00AC76DD"/>
    <w:rsid w:val="00AC78E6"/>
    <w:rsid w:val="00AC7B9C"/>
    <w:rsid w:val="00AC7D3A"/>
    <w:rsid w:val="00AD02DA"/>
    <w:rsid w:val="00AD044B"/>
    <w:rsid w:val="00AD0715"/>
    <w:rsid w:val="00AD0736"/>
    <w:rsid w:val="00AD1DBD"/>
    <w:rsid w:val="00AD1ECB"/>
    <w:rsid w:val="00AD20B1"/>
    <w:rsid w:val="00AD2785"/>
    <w:rsid w:val="00AD32C4"/>
    <w:rsid w:val="00AD3316"/>
    <w:rsid w:val="00AD3C33"/>
    <w:rsid w:val="00AD3D5F"/>
    <w:rsid w:val="00AD3DC1"/>
    <w:rsid w:val="00AD3F49"/>
    <w:rsid w:val="00AD4361"/>
    <w:rsid w:val="00AD439A"/>
    <w:rsid w:val="00AD476B"/>
    <w:rsid w:val="00AD47E1"/>
    <w:rsid w:val="00AD54EF"/>
    <w:rsid w:val="00AD5502"/>
    <w:rsid w:val="00AD570D"/>
    <w:rsid w:val="00AD5A0F"/>
    <w:rsid w:val="00AD5F85"/>
    <w:rsid w:val="00AD6179"/>
    <w:rsid w:val="00AD658D"/>
    <w:rsid w:val="00AD6610"/>
    <w:rsid w:val="00AD7024"/>
    <w:rsid w:val="00AD7346"/>
    <w:rsid w:val="00AD770D"/>
    <w:rsid w:val="00AD7E54"/>
    <w:rsid w:val="00AE0CAD"/>
    <w:rsid w:val="00AE10FE"/>
    <w:rsid w:val="00AE1507"/>
    <w:rsid w:val="00AE185D"/>
    <w:rsid w:val="00AE18E0"/>
    <w:rsid w:val="00AE1DDE"/>
    <w:rsid w:val="00AE2004"/>
    <w:rsid w:val="00AE2685"/>
    <w:rsid w:val="00AE3D98"/>
    <w:rsid w:val="00AE440A"/>
    <w:rsid w:val="00AE45CF"/>
    <w:rsid w:val="00AE4B66"/>
    <w:rsid w:val="00AE4C13"/>
    <w:rsid w:val="00AE561B"/>
    <w:rsid w:val="00AE5ABD"/>
    <w:rsid w:val="00AE5CC3"/>
    <w:rsid w:val="00AE61E5"/>
    <w:rsid w:val="00AE6F9F"/>
    <w:rsid w:val="00AE71E2"/>
    <w:rsid w:val="00AE7AAA"/>
    <w:rsid w:val="00AE7B1F"/>
    <w:rsid w:val="00AE7C86"/>
    <w:rsid w:val="00AE7D76"/>
    <w:rsid w:val="00AF0199"/>
    <w:rsid w:val="00AF0254"/>
    <w:rsid w:val="00AF03D2"/>
    <w:rsid w:val="00AF0DAF"/>
    <w:rsid w:val="00AF1007"/>
    <w:rsid w:val="00AF114C"/>
    <w:rsid w:val="00AF15B9"/>
    <w:rsid w:val="00AF1858"/>
    <w:rsid w:val="00AF228D"/>
    <w:rsid w:val="00AF2DD1"/>
    <w:rsid w:val="00AF2E09"/>
    <w:rsid w:val="00AF2FAE"/>
    <w:rsid w:val="00AF30C0"/>
    <w:rsid w:val="00AF3157"/>
    <w:rsid w:val="00AF3281"/>
    <w:rsid w:val="00AF3371"/>
    <w:rsid w:val="00AF35AF"/>
    <w:rsid w:val="00AF45BC"/>
    <w:rsid w:val="00AF56A1"/>
    <w:rsid w:val="00AF5D14"/>
    <w:rsid w:val="00AF5D55"/>
    <w:rsid w:val="00AF5FE1"/>
    <w:rsid w:val="00AF5FF7"/>
    <w:rsid w:val="00AF6691"/>
    <w:rsid w:val="00AF66EE"/>
    <w:rsid w:val="00AF6E90"/>
    <w:rsid w:val="00AF70F1"/>
    <w:rsid w:val="00AF734B"/>
    <w:rsid w:val="00AF7FF9"/>
    <w:rsid w:val="00B004B7"/>
    <w:rsid w:val="00B00D83"/>
    <w:rsid w:val="00B015AA"/>
    <w:rsid w:val="00B019BC"/>
    <w:rsid w:val="00B01D1E"/>
    <w:rsid w:val="00B0211F"/>
    <w:rsid w:val="00B02812"/>
    <w:rsid w:val="00B02E31"/>
    <w:rsid w:val="00B03150"/>
    <w:rsid w:val="00B034B6"/>
    <w:rsid w:val="00B038D2"/>
    <w:rsid w:val="00B039B4"/>
    <w:rsid w:val="00B03AF0"/>
    <w:rsid w:val="00B04130"/>
    <w:rsid w:val="00B041C8"/>
    <w:rsid w:val="00B041D1"/>
    <w:rsid w:val="00B04687"/>
    <w:rsid w:val="00B05ED5"/>
    <w:rsid w:val="00B05FF3"/>
    <w:rsid w:val="00B074AE"/>
    <w:rsid w:val="00B075F8"/>
    <w:rsid w:val="00B07B65"/>
    <w:rsid w:val="00B10ACF"/>
    <w:rsid w:val="00B10CC8"/>
    <w:rsid w:val="00B119E4"/>
    <w:rsid w:val="00B11A45"/>
    <w:rsid w:val="00B11D81"/>
    <w:rsid w:val="00B11E2D"/>
    <w:rsid w:val="00B1209C"/>
    <w:rsid w:val="00B12200"/>
    <w:rsid w:val="00B12233"/>
    <w:rsid w:val="00B128C5"/>
    <w:rsid w:val="00B13D80"/>
    <w:rsid w:val="00B14264"/>
    <w:rsid w:val="00B14681"/>
    <w:rsid w:val="00B14710"/>
    <w:rsid w:val="00B1561D"/>
    <w:rsid w:val="00B15A68"/>
    <w:rsid w:val="00B15AC6"/>
    <w:rsid w:val="00B15AE7"/>
    <w:rsid w:val="00B15C02"/>
    <w:rsid w:val="00B15C04"/>
    <w:rsid w:val="00B15D48"/>
    <w:rsid w:val="00B166C6"/>
    <w:rsid w:val="00B169C8"/>
    <w:rsid w:val="00B16B25"/>
    <w:rsid w:val="00B16C2E"/>
    <w:rsid w:val="00B16D57"/>
    <w:rsid w:val="00B174E1"/>
    <w:rsid w:val="00B17668"/>
    <w:rsid w:val="00B17750"/>
    <w:rsid w:val="00B1793C"/>
    <w:rsid w:val="00B17D1E"/>
    <w:rsid w:val="00B205C9"/>
    <w:rsid w:val="00B20AA7"/>
    <w:rsid w:val="00B20B34"/>
    <w:rsid w:val="00B21691"/>
    <w:rsid w:val="00B21814"/>
    <w:rsid w:val="00B21C70"/>
    <w:rsid w:val="00B227E3"/>
    <w:rsid w:val="00B22E11"/>
    <w:rsid w:val="00B23580"/>
    <w:rsid w:val="00B236C4"/>
    <w:rsid w:val="00B23827"/>
    <w:rsid w:val="00B23BC2"/>
    <w:rsid w:val="00B23DD7"/>
    <w:rsid w:val="00B24244"/>
    <w:rsid w:val="00B243EC"/>
    <w:rsid w:val="00B243F2"/>
    <w:rsid w:val="00B24487"/>
    <w:rsid w:val="00B24F5D"/>
    <w:rsid w:val="00B2528C"/>
    <w:rsid w:val="00B259AF"/>
    <w:rsid w:val="00B25D5D"/>
    <w:rsid w:val="00B25FF2"/>
    <w:rsid w:val="00B2672F"/>
    <w:rsid w:val="00B267F6"/>
    <w:rsid w:val="00B271C4"/>
    <w:rsid w:val="00B27540"/>
    <w:rsid w:val="00B277E2"/>
    <w:rsid w:val="00B2786B"/>
    <w:rsid w:val="00B279DF"/>
    <w:rsid w:val="00B27FB6"/>
    <w:rsid w:val="00B30301"/>
    <w:rsid w:val="00B30749"/>
    <w:rsid w:val="00B315E3"/>
    <w:rsid w:val="00B316A0"/>
    <w:rsid w:val="00B31D6F"/>
    <w:rsid w:val="00B31DE2"/>
    <w:rsid w:val="00B32A6F"/>
    <w:rsid w:val="00B32B84"/>
    <w:rsid w:val="00B339E0"/>
    <w:rsid w:val="00B33DF4"/>
    <w:rsid w:val="00B340C3"/>
    <w:rsid w:val="00B34DBC"/>
    <w:rsid w:val="00B34E01"/>
    <w:rsid w:val="00B34EA4"/>
    <w:rsid w:val="00B350A7"/>
    <w:rsid w:val="00B352BA"/>
    <w:rsid w:val="00B3562F"/>
    <w:rsid w:val="00B35892"/>
    <w:rsid w:val="00B35EFD"/>
    <w:rsid w:val="00B3682D"/>
    <w:rsid w:val="00B36BAB"/>
    <w:rsid w:val="00B36E64"/>
    <w:rsid w:val="00B36FF0"/>
    <w:rsid w:val="00B37299"/>
    <w:rsid w:val="00B37C78"/>
    <w:rsid w:val="00B37F67"/>
    <w:rsid w:val="00B402D8"/>
    <w:rsid w:val="00B40678"/>
    <w:rsid w:val="00B40BFE"/>
    <w:rsid w:val="00B40D52"/>
    <w:rsid w:val="00B40DC8"/>
    <w:rsid w:val="00B410B9"/>
    <w:rsid w:val="00B41FDC"/>
    <w:rsid w:val="00B421DD"/>
    <w:rsid w:val="00B423BB"/>
    <w:rsid w:val="00B4287A"/>
    <w:rsid w:val="00B42C8A"/>
    <w:rsid w:val="00B4322C"/>
    <w:rsid w:val="00B4400C"/>
    <w:rsid w:val="00B44074"/>
    <w:rsid w:val="00B44358"/>
    <w:rsid w:val="00B44F58"/>
    <w:rsid w:val="00B45029"/>
    <w:rsid w:val="00B45552"/>
    <w:rsid w:val="00B45E02"/>
    <w:rsid w:val="00B45E6A"/>
    <w:rsid w:val="00B46035"/>
    <w:rsid w:val="00B47154"/>
    <w:rsid w:val="00B471BD"/>
    <w:rsid w:val="00B475F2"/>
    <w:rsid w:val="00B47DC7"/>
    <w:rsid w:val="00B501CA"/>
    <w:rsid w:val="00B50993"/>
    <w:rsid w:val="00B511E2"/>
    <w:rsid w:val="00B515BE"/>
    <w:rsid w:val="00B51716"/>
    <w:rsid w:val="00B5172F"/>
    <w:rsid w:val="00B51D2B"/>
    <w:rsid w:val="00B526B5"/>
    <w:rsid w:val="00B52A78"/>
    <w:rsid w:val="00B52C62"/>
    <w:rsid w:val="00B52F13"/>
    <w:rsid w:val="00B53550"/>
    <w:rsid w:val="00B53C40"/>
    <w:rsid w:val="00B54461"/>
    <w:rsid w:val="00B5479F"/>
    <w:rsid w:val="00B54807"/>
    <w:rsid w:val="00B54B03"/>
    <w:rsid w:val="00B55111"/>
    <w:rsid w:val="00B5577E"/>
    <w:rsid w:val="00B55E67"/>
    <w:rsid w:val="00B56934"/>
    <w:rsid w:val="00B56DB9"/>
    <w:rsid w:val="00B57611"/>
    <w:rsid w:val="00B57635"/>
    <w:rsid w:val="00B57DDC"/>
    <w:rsid w:val="00B6046F"/>
    <w:rsid w:val="00B60514"/>
    <w:rsid w:val="00B60ECD"/>
    <w:rsid w:val="00B60FB7"/>
    <w:rsid w:val="00B61587"/>
    <w:rsid w:val="00B61F87"/>
    <w:rsid w:val="00B62023"/>
    <w:rsid w:val="00B6320D"/>
    <w:rsid w:val="00B63A7D"/>
    <w:rsid w:val="00B6462B"/>
    <w:rsid w:val="00B64652"/>
    <w:rsid w:val="00B647C8"/>
    <w:rsid w:val="00B6485F"/>
    <w:rsid w:val="00B648A0"/>
    <w:rsid w:val="00B6493F"/>
    <w:rsid w:val="00B64B61"/>
    <w:rsid w:val="00B64E5A"/>
    <w:rsid w:val="00B64FB9"/>
    <w:rsid w:val="00B65B40"/>
    <w:rsid w:val="00B65C0E"/>
    <w:rsid w:val="00B65D80"/>
    <w:rsid w:val="00B66050"/>
    <w:rsid w:val="00B6762A"/>
    <w:rsid w:val="00B702B0"/>
    <w:rsid w:val="00B705B6"/>
    <w:rsid w:val="00B7060B"/>
    <w:rsid w:val="00B706E6"/>
    <w:rsid w:val="00B70872"/>
    <w:rsid w:val="00B709B4"/>
    <w:rsid w:val="00B70D46"/>
    <w:rsid w:val="00B7118D"/>
    <w:rsid w:val="00B719E0"/>
    <w:rsid w:val="00B724F6"/>
    <w:rsid w:val="00B728E1"/>
    <w:rsid w:val="00B729FB"/>
    <w:rsid w:val="00B72D1F"/>
    <w:rsid w:val="00B72EF7"/>
    <w:rsid w:val="00B742DD"/>
    <w:rsid w:val="00B7446D"/>
    <w:rsid w:val="00B74A5D"/>
    <w:rsid w:val="00B74C98"/>
    <w:rsid w:val="00B74CA8"/>
    <w:rsid w:val="00B74E5B"/>
    <w:rsid w:val="00B750BD"/>
    <w:rsid w:val="00B757C5"/>
    <w:rsid w:val="00B759C6"/>
    <w:rsid w:val="00B75B74"/>
    <w:rsid w:val="00B75C74"/>
    <w:rsid w:val="00B76475"/>
    <w:rsid w:val="00B7649B"/>
    <w:rsid w:val="00B76A7A"/>
    <w:rsid w:val="00B778B5"/>
    <w:rsid w:val="00B77A86"/>
    <w:rsid w:val="00B8002D"/>
    <w:rsid w:val="00B80104"/>
    <w:rsid w:val="00B80EC0"/>
    <w:rsid w:val="00B812B4"/>
    <w:rsid w:val="00B8236C"/>
    <w:rsid w:val="00B83500"/>
    <w:rsid w:val="00B83F40"/>
    <w:rsid w:val="00B8416F"/>
    <w:rsid w:val="00B8484E"/>
    <w:rsid w:val="00B84AE4"/>
    <w:rsid w:val="00B84ECB"/>
    <w:rsid w:val="00B84EF6"/>
    <w:rsid w:val="00B85B6E"/>
    <w:rsid w:val="00B8642B"/>
    <w:rsid w:val="00B864C2"/>
    <w:rsid w:val="00B866A1"/>
    <w:rsid w:val="00B869F5"/>
    <w:rsid w:val="00B86CD2"/>
    <w:rsid w:val="00B86F8B"/>
    <w:rsid w:val="00B87258"/>
    <w:rsid w:val="00B8777F"/>
    <w:rsid w:val="00B87B18"/>
    <w:rsid w:val="00B87BEF"/>
    <w:rsid w:val="00B87E87"/>
    <w:rsid w:val="00B901EC"/>
    <w:rsid w:val="00B9041F"/>
    <w:rsid w:val="00B9053B"/>
    <w:rsid w:val="00B90CD7"/>
    <w:rsid w:val="00B90D5C"/>
    <w:rsid w:val="00B91391"/>
    <w:rsid w:val="00B91836"/>
    <w:rsid w:val="00B91B05"/>
    <w:rsid w:val="00B9202E"/>
    <w:rsid w:val="00B92E7F"/>
    <w:rsid w:val="00B930B7"/>
    <w:rsid w:val="00B93175"/>
    <w:rsid w:val="00B93AF0"/>
    <w:rsid w:val="00B9424B"/>
    <w:rsid w:val="00B9433D"/>
    <w:rsid w:val="00B94434"/>
    <w:rsid w:val="00B94F8C"/>
    <w:rsid w:val="00B953DB"/>
    <w:rsid w:val="00B95902"/>
    <w:rsid w:val="00B95C68"/>
    <w:rsid w:val="00B964A0"/>
    <w:rsid w:val="00B966E8"/>
    <w:rsid w:val="00B9753F"/>
    <w:rsid w:val="00B97ADD"/>
    <w:rsid w:val="00B97CE8"/>
    <w:rsid w:val="00BA0501"/>
    <w:rsid w:val="00BA0800"/>
    <w:rsid w:val="00BA0BB4"/>
    <w:rsid w:val="00BA17C7"/>
    <w:rsid w:val="00BA1EFA"/>
    <w:rsid w:val="00BA2D32"/>
    <w:rsid w:val="00BA32A6"/>
    <w:rsid w:val="00BA3652"/>
    <w:rsid w:val="00BA39B9"/>
    <w:rsid w:val="00BA3B56"/>
    <w:rsid w:val="00BA3CE1"/>
    <w:rsid w:val="00BA42D2"/>
    <w:rsid w:val="00BA4495"/>
    <w:rsid w:val="00BA45CA"/>
    <w:rsid w:val="00BA4973"/>
    <w:rsid w:val="00BA4DDF"/>
    <w:rsid w:val="00BA4F78"/>
    <w:rsid w:val="00BA6231"/>
    <w:rsid w:val="00BA6698"/>
    <w:rsid w:val="00BA6CA4"/>
    <w:rsid w:val="00BA6D20"/>
    <w:rsid w:val="00BA7613"/>
    <w:rsid w:val="00BB08A6"/>
    <w:rsid w:val="00BB0E00"/>
    <w:rsid w:val="00BB10ED"/>
    <w:rsid w:val="00BB11EE"/>
    <w:rsid w:val="00BB1234"/>
    <w:rsid w:val="00BB1260"/>
    <w:rsid w:val="00BB1335"/>
    <w:rsid w:val="00BB152A"/>
    <w:rsid w:val="00BB200F"/>
    <w:rsid w:val="00BB261F"/>
    <w:rsid w:val="00BB2781"/>
    <w:rsid w:val="00BB2B7A"/>
    <w:rsid w:val="00BB2CF1"/>
    <w:rsid w:val="00BB2E10"/>
    <w:rsid w:val="00BB318C"/>
    <w:rsid w:val="00BB357A"/>
    <w:rsid w:val="00BB362E"/>
    <w:rsid w:val="00BB3F3E"/>
    <w:rsid w:val="00BB3FD2"/>
    <w:rsid w:val="00BB4065"/>
    <w:rsid w:val="00BB4661"/>
    <w:rsid w:val="00BB47C6"/>
    <w:rsid w:val="00BB5314"/>
    <w:rsid w:val="00BB5356"/>
    <w:rsid w:val="00BB591F"/>
    <w:rsid w:val="00BB5D68"/>
    <w:rsid w:val="00BB5ECC"/>
    <w:rsid w:val="00BB60ED"/>
    <w:rsid w:val="00BB62BA"/>
    <w:rsid w:val="00BB6343"/>
    <w:rsid w:val="00BB66AD"/>
    <w:rsid w:val="00BB6712"/>
    <w:rsid w:val="00BB675B"/>
    <w:rsid w:val="00BB695E"/>
    <w:rsid w:val="00BB6F7D"/>
    <w:rsid w:val="00BB7F24"/>
    <w:rsid w:val="00BC0573"/>
    <w:rsid w:val="00BC0726"/>
    <w:rsid w:val="00BC0895"/>
    <w:rsid w:val="00BC0E93"/>
    <w:rsid w:val="00BC109E"/>
    <w:rsid w:val="00BC1103"/>
    <w:rsid w:val="00BC112C"/>
    <w:rsid w:val="00BC176D"/>
    <w:rsid w:val="00BC241D"/>
    <w:rsid w:val="00BC248D"/>
    <w:rsid w:val="00BC249D"/>
    <w:rsid w:val="00BC2658"/>
    <w:rsid w:val="00BC28F9"/>
    <w:rsid w:val="00BC314B"/>
    <w:rsid w:val="00BC333D"/>
    <w:rsid w:val="00BC352D"/>
    <w:rsid w:val="00BC357E"/>
    <w:rsid w:val="00BC399B"/>
    <w:rsid w:val="00BC39E4"/>
    <w:rsid w:val="00BC3C37"/>
    <w:rsid w:val="00BC40F4"/>
    <w:rsid w:val="00BC43EC"/>
    <w:rsid w:val="00BC4889"/>
    <w:rsid w:val="00BC4B68"/>
    <w:rsid w:val="00BC4CE7"/>
    <w:rsid w:val="00BC51F4"/>
    <w:rsid w:val="00BC5F8D"/>
    <w:rsid w:val="00BC63CB"/>
    <w:rsid w:val="00BC66EE"/>
    <w:rsid w:val="00BD04AB"/>
    <w:rsid w:val="00BD1161"/>
    <w:rsid w:val="00BD1254"/>
    <w:rsid w:val="00BD1AEA"/>
    <w:rsid w:val="00BD1B4A"/>
    <w:rsid w:val="00BD1C0C"/>
    <w:rsid w:val="00BD458D"/>
    <w:rsid w:val="00BD468E"/>
    <w:rsid w:val="00BD6F26"/>
    <w:rsid w:val="00BD74BC"/>
    <w:rsid w:val="00BD7AEC"/>
    <w:rsid w:val="00BE0C46"/>
    <w:rsid w:val="00BE0D70"/>
    <w:rsid w:val="00BE106F"/>
    <w:rsid w:val="00BE2503"/>
    <w:rsid w:val="00BE2710"/>
    <w:rsid w:val="00BE2CE9"/>
    <w:rsid w:val="00BE2F1F"/>
    <w:rsid w:val="00BE31EA"/>
    <w:rsid w:val="00BE3D8A"/>
    <w:rsid w:val="00BE433D"/>
    <w:rsid w:val="00BE4BEA"/>
    <w:rsid w:val="00BE50D5"/>
    <w:rsid w:val="00BE50E9"/>
    <w:rsid w:val="00BE561E"/>
    <w:rsid w:val="00BE5B4B"/>
    <w:rsid w:val="00BE5C6E"/>
    <w:rsid w:val="00BE63F2"/>
    <w:rsid w:val="00BE6DB3"/>
    <w:rsid w:val="00BE73B9"/>
    <w:rsid w:val="00BE74F0"/>
    <w:rsid w:val="00BE7500"/>
    <w:rsid w:val="00BE7600"/>
    <w:rsid w:val="00BE7978"/>
    <w:rsid w:val="00BE7A82"/>
    <w:rsid w:val="00BF01FF"/>
    <w:rsid w:val="00BF063A"/>
    <w:rsid w:val="00BF0F29"/>
    <w:rsid w:val="00BF16BE"/>
    <w:rsid w:val="00BF1AE4"/>
    <w:rsid w:val="00BF1AF0"/>
    <w:rsid w:val="00BF2088"/>
    <w:rsid w:val="00BF2861"/>
    <w:rsid w:val="00BF2DA0"/>
    <w:rsid w:val="00BF38BB"/>
    <w:rsid w:val="00BF38E4"/>
    <w:rsid w:val="00BF3F44"/>
    <w:rsid w:val="00BF40C0"/>
    <w:rsid w:val="00BF441A"/>
    <w:rsid w:val="00BF46D7"/>
    <w:rsid w:val="00BF4EC2"/>
    <w:rsid w:val="00BF56E4"/>
    <w:rsid w:val="00BF5D4B"/>
    <w:rsid w:val="00BF5D62"/>
    <w:rsid w:val="00BF657D"/>
    <w:rsid w:val="00BF681C"/>
    <w:rsid w:val="00BF6945"/>
    <w:rsid w:val="00BF6C4D"/>
    <w:rsid w:val="00BF6CF9"/>
    <w:rsid w:val="00BF73F1"/>
    <w:rsid w:val="00BF7573"/>
    <w:rsid w:val="00BF7626"/>
    <w:rsid w:val="00BF7FF9"/>
    <w:rsid w:val="00C00743"/>
    <w:rsid w:val="00C009B9"/>
    <w:rsid w:val="00C01784"/>
    <w:rsid w:val="00C01D57"/>
    <w:rsid w:val="00C01F57"/>
    <w:rsid w:val="00C02A5C"/>
    <w:rsid w:val="00C02A5D"/>
    <w:rsid w:val="00C02E53"/>
    <w:rsid w:val="00C031C9"/>
    <w:rsid w:val="00C034C6"/>
    <w:rsid w:val="00C03998"/>
    <w:rsid w:val="00C03E2A"/>
    <w:rsid w:val="00C0417E"/>
    <w:rsid w:val="00C051AF"/>
    <w:rsid w:val="00C05650"/>
    <w:rsid w:val="00C05B67"/>
    <w:rsid w:val="00C060E2"/>
    <w:rsid w:val="00C06249"/>
    <w:rsid w:val="00C06294"/>
    <w:rsid w:val="00C06C15"/>
    <w:rsid w:val="00C06C86"/>
    <w:rsid w:val="00C06FE0"/>
    <w:rsid w:val="00C07195"/>
    <w:rsid w:val="00C07608"/>
    <w:rsid w:val="00C07F99"/>
    <w:rsid w:val="00C10843"/>
    <w:rsid w:val="00C10FC3"/>
    <w:rsid w:val="00C11D6D"/>
    <w:rsid w:val="00C11DCB"/>
    <w:rsid w:val="00C11F0C"/>
    <w:rsid w:val="00C1292E"/>
    <w:rsid w:val="00C12A09"/>
    <w:rsid w:val="00C133E2"/>
    <w:rsid w:val="00C13877"/>
    <w:rsid w:val="00C13C70"/>
    <w:rsid w:val="00C14604"/>
    <w:rsid w:val="00C14F45"/>
    <w:rsid w:val="00C14FB9"/>
    <w:rsid w:val="00C15528"/>
    <w:rsid w:val="00C15E19"/>
    <w:rsid w:val="00C1604F"/>
    <w:rsid w:val="00C1623B"/>
    <w:rsid w:val="00C162AB"/>
    <w:rsid w:val="00C162B5"/>
    <w:rsid w:val="00C16379"/>
    <w:rsid w:val="00C16E83"/>
    <w:rsid w:val="00C16EE2"/>
    <w:rsid w:val="00C1750F"/>
    <w:rsid w:val="00C17C8D"/>
    <w:rsid w:val="00C20401"/>
    <w:rsid w:val="00C20457"/>
    <w:rsid w:val="00C20C16"/>
    <w:rsid w:val="00C21994"/>
    <w:rsid w:val="00C21C5C"/>
    <w:rsid w:val="00C22089"/>
    <w:rsid w:val="00C22440"/>
    <w:rsid w:val="00C226D9"/>
    <w:rsid w:val="00C229F1"/>
    <w:rsid w:val="00C22C2A"/>
    <w:rsid w:val="00C23274"/>
    <w:rsid w:val="00C232A7"/>
    <w:rsid w:val="00C23C0E"/>
    <w:rsid w:val="00C240B5"/>
    <w:rsid w:val="00C243D0"/>
    <w:rsid w:val="00C246ED"/>
    <w:rsid w:val="00C24DA2"/>
    <w:rsid w:val="00C2520C"/>
    <w:rsid w:val="00C252B0"/>
    <w:rsid w:val="00C259C7"/>
    <w:rsid w:val="00C25A2D"/>
    <w:rsid w:val="00C25E47"/>
    <w:rsid w:val="00C264B2"/>
    <w:rsid w:val="00C266CE"/>
    <w:rsid w:val="00C266E0"/>
    <w:rsid w:val="00C26ACB"/>
    <w:rsid w:val="00C26C4F"/>
    <w:rsid w:val="00C27DDC"/>
    <w:rsid w:val="00C3071F"/>
    <w:rsid w:val="00C31333"/>
    <w:rsid w:val="00C323BA"/>
    <w:rsid w:val="00C323C6"/>
    <w:rsid w:val="00C323CB"/>
    <w:rsid w:val="00C32402"/>
    <w:rsid w:val="00C324F4"/>
    <w:rsid w:val="00C327BD"/>
    <w:rsid w:val="00C33152"/>
    <w:rsid w:val="00C33515"/>
    <w:rsid w:val="00C34130"/>
    <w:rsid w:val="00C3449D"/>
    <w:rsid w:val="00C346C0"/>
    <w:rsid w:val="00C34F20"/>
    <w:rsid w:val="00C35657"/>
    <w:rsid w:val="00C357D6"/>
    <w:rsid w:val="00C35AAB"/>
    <w:rsid w:val="00C36854"/>
    <w:rsid w:val="00C3685C"/>
    <w:rsid w:val="00C36BC9"/>
    <w:rsid w:val="00C37481"/>
    <w:rsid w:val="00C3796F"/>
    <w:rsid w:val="00C37A23"/>
    <w:rsid w:val="00C37EBF"/>
    <w:rsid w:val="00C404CA"/>
    <w:rsid w:val="00C406F5"/>
    <w:rsid w:val="00C40823"/>
    <w:rsid w:val="00C409EF"/>
    <w:rsid w:val="00C40A78"/>
    <w:rsid w:val="00C40CC6"/>
    <w:rsid w:val="00C414D0"/>
    <w:rsid w:val="00C41535"/>
    <w:rsid w:val="00C4286B"/>
    <w:rsid w:val="00C42BC3"/>
    <w:rsid w:val="00C42E23"/>
    <w:rsid w:val="00C42E8B"/>
    <w:rsid w:val="00C43249"/>
    <w:rsid w:val="00C439F9"/>
    <w:rsid w:val="00C44440"/>
    <w:rsid w:val="00C44B57"/>
    <w:rsid w:val="00C45277"/>
    <w:rsid w:val="00C45339"/>
    <w:rsid w:val="00C459EB"/>
    <w:rsid w:val="00C45E7B"/>
    <w:rsid w:val="00C460C2"/>
    <w:rsid w:val="00C46275"/>
    <w:rsid w:val="00C46973"/>
    <w:rsid w:val="00C46A7B"/>
    <w:rsid w:val="00C47698"/>
    <w:rsid w:val="00C50B85"/>
    <w:rsid w:val="00C5149C"/>
    <w:rsid w:val="00C51B33"/>
    <w:rsid w:val="00C51B46"/>
    <w:rsid w:val="00C52419"/>
    <w:rsid w:val="00C527EF"/>
    <w:rsid w:val="00C52EF1"/>
    <w:rsid w:val="00C53287"/>
    <w:rsid w:val="00C532A3"/>
    <w:rsid w:val="00C532AC"/>
    <w:rsid w:val="00C534F2"/>
    <w:rsid w:val="00C53670"/>
    <w:rsid w:val="00C53802"/>
    <w:rsid w:val="00C53E2B"/>
    <w:rsid w:val="00C54235"/>
    <w:rsid w:val="00C545D0"/>
    <w:rsid w:val="00C54618"/>
    <w:rsid w:val="00C546F6"/>
    <w:rsid w:val="00C54D8C"/>
    <w:rsid w:val="00C5504E"/>
    <w:rsid w:val="00C554BF"/>
    <w:rsid w:val="00C559ED"/>
    <w:rsid w:val="00C5608A"/>
    <w:rsid w:val="00C57471"/>
    <w:rsid w:val="00C574AB"/>
    <w:rsid w:val="00C60109"/>
    <w:rsid w:val="00C6027A"/>
    <w:rsid w:val="00C604D3"/>
    <w:rsid w:val="00C60646"/>
    <w:rsid w:val="00C607BB"/>
    <w:rsid w:val="00C61340"/>
    <w:rsid w:val="00C613CE"/>
    <w:rsid w:val="00C61980"/>
    <w:rsid w:val="00C61F8B"/>
    <w:rsid w:val="00C61F97"/>
    <w:rsid w:val="00C62743"/>
    <w:rsid w:val="00C62936"/>
    <w:rsid w:val="00C63078"/>
    <w:rsid w:val="00C633B6"/>
    <w:rsid w:val="00C6362D"/>
    <w:rsid w:val="00C63945"/>
    <w:rsid w:val="00C63D4B"/>
    <w:rsid w:val="00C63DB3"/>
    <w:rsid w:val="00C65353"/>
    <w:rsid w:val="00C65815"/>
    <w:rsid w:val="00C65833"/>
    <w:rsid w:val="00C65D39"/>
    <w:rsid w:val="00C65EE3"/>
    <w:rsid w:val="00C65F4D"/>
    <w:rsid w:val="00C66C75"/>
    <w:rsid w:val="00C67C50"/>
    <w:rsid w:val="00C67D8B"/>
    <w:rsid w:val="00C71067"/>
    <w:rsid w:val="00C711AE"/>
    <w:rsid w:val="00C71B4B"/>
    <w:rsid w:val="00C72552"/>
    <w:rsid w:val="00C725E9"/>
    <w:rsid w:val="00C72B37"/>
    <w:rsid w:val="00C72F8C"/>
    <w:rsid w:val="00C73439"/>
    <w:rsid w:val="00C735E4"/>
    <w:rsid w:val="00C73BA1"/>
    <w:rsid w:val="00C743FB"/>
    <w:rsid w:val="00C74854"/>
    <w:rsid w:val="00C74AA2"/>
    <w:rsid w:val="00C74DFA"/>
    <w:rsid w:val="00C74FAF"/>
    <w:rsid w:val="00C75220"/>
    <w:rsid w:val="00C75725"/>
    <w:rsid w:val="00C75BB3"/>
    <w:rsid w:val="00C75EB5"/>
    <w:rsid w:val="00C75FDA"/>
    <w:rsid w:val="00C764DC"/>
    <w:rsid w:val="00C764E2"/>
    <w:rsid w:val="00C76733"/>
    <w:rsid w:val="00C76890"/>
    <w:rsid w:val="00C76995"/>
    <w:rsid w:val="00C76F4D"/>
    <w:rsid w:val="00C77321"/>
    <w:rsid w:val="00C7758A"/>
    <w:rsid w:val="00C77B5E"/>
    <w:rsid w:val="00C77B96"/>
    <w:rsid w:val="00C77E5E"/>
    <w:rsid w:val="00C8028A"/>
    <w:rsid w:val="00C80304"/>
    <w:rsid w:val="00C803B2"/>
    <w:rsid w:val="00C806AD"/>
    <w:rsid w:val="00C80CA1"/>
    <w:rsid w:val="00C81190"/>
    <w:rsid w:val="00C8144B"/>
    <w:rsid w:val="00C816A3"/>
    <w:rsid w:val="00C82162"/>
    <w:rsid w:val="00C828B2"/>
    <w:rsid w:val="00C829EB"/>
    <w:rsid w:val="00C84549"/>
    <w:rsid w:val="00C84639"/>
    <w:rsid w:val="00C84A8E"/>
    <w:rsid w:val="00C85167"/>
    <w:rsid w:val="00C85994"/>
    <w:rsid w:val="00C85BC8"/>
    <w:rsid w:val="00C85E76"/>
    <w:rsid w:val="00C86215"/>
    <w:rsid w:val="00C867CA"/>
    <w:rsid w:val="00C86B3D"/>
    <w:rsid w:val="00C86C01"/>
    <w:rsid w:val="00C873B2"/>
    <w:rsid w:val="00C87B09"/>
    <w:rsid w:val="00C87BAD"/>
    <w:rsid w:val="00C87F8D"/>
    <w:rsid w:val="00C902AD"/>
    <w:rsid w:val="00C90855"/>
    <w:rsid w:val="00C90CDA"/>
    <w:rsid w:val="00C90D67"/>
    <w:rsid w:val="00C9125E"/>
    <w:rsid w:val="00C9165B"/>
    <w:rsid w:val="00C92339"/>
    <w:rsid w:val="00C92AE8"/>
    <w:rsid w:val="00C92CE6"/>
    <w:rsid w:val="00C9375D"/>
    <w:rsid w:val="00C93D3F"/>
    <w:rsid w:val="00C94028"/>
    <w:rsid w:val="00C94161"/>
    <w:rsid w:val="00C94F03"/>
    <w:rsid w:val="00C95020"/>
    <w:rsid w:val="00C95440"/>
    <w:rsid w:val="00C956DB"/>
    <w:rsid w:val="00C96028"/>
    <w:rsid w:val="00C96192"/>
    <w:rsid w:val="00C9678B"/>
    <w:rsid w:val="00C968CA"/>
    <w:rsid w:val="00C970BF"/>
    <w:rsid w:val="00C977B3"/>
    <w:rsid w:val="00C97D1C"/>
    <w:rsid w:val="00CA0068"/>
    <w:rsid w:val="00CA04D3"/>
    <w:rsid w:val="00CA08D4"/>
    <w:rsid w:val="00CA1402"/>
    <w:rsid w:val="00CA16C7"/>
    <w:rsid w:val="00CA1E71"/>
    <w:rsid w:val="00CA1FEA"/>
    <w:rsid w:val="00CA2D62"/>
    <w:rsid w:val="00CA2EAF"/>
    <w:rsid w:val="00CA3405"/>
    <w:rsid w:val="00CA3AB2"/>
    <w:rsid w:val="00CA3EF8"/>
    <w:rsid w:val="00CA3FE4"/>
    <w:rsid w:val="00CA4211"/>
    <w:rsid w:val="00CA49BB"/>
    <w:rsid w:val="00CA511A"/>
    <w:rsid w:val="00CA58B0"/>
    <w:rsid w:val="00CA5CC3"/>
    <w:rsid w:val="00CA68EF"/>
    <w:rsid w:val="00CA699F"/>
    <w:rsid w:val="00CA713C"/>
    <w:rsid w:val="00CA778C"/>
    <w:rsid w:val="00CA7D7F"/>
    <w:rsid w:val="00CB0286"/>
    <w:rsid w:val="00CB08E6"/>
    <w:rsid w:val="00CB0B92"/>
    <w:rsid w:val="00CB16E9"/>
    <w:rsid w:val="00CB1F98"/>
    <w:rsid w:val="00CB20E3"/>
    <w:rsid w:val="00CB27D1"/>
    <w:rsid w:val="00CB2C88"/>
    <w:rsid w:val="00CB363A"/>
    <w:rsid w:val="00CB3743"/>
    <w:rsid w:val="00CB37E9"/>
    <w:rsid w:val="00CB3B1E"/>
    <w:rsid w:val="00CB3BB3"/>
    <w:rsid w:val="00CB4D72"/>
    <w:rsid w:val="00CB5210"/>
    <w:rsid w:val="00CB54A2"/>
    <w:rsid w:val="00CB5513"/>
    <w:rsid w:val="00CB56E1"/>
    <w:rsid w:val="00CB56FA"/>
    <w:rsid w:val="00CB613F"/>
    <w:rsid w:val="00CB670E"/>
    <w:rsid w:val="00CB6E1D"/>
    <w:rsid w:val="00CB71D5"/>
    <w:rsid w:val="00CB73D8"/>
    <w:rsid w:val="00CC00A2"/>
    <w:rsid w:val="00CC05F2"/>
    <w:rsid w:val="00CC0B4A"/>
    <w:rsid w:val="00CC10F8"/>
    <w:rsid w:val="00CC1136"/>
    <w:rsid w:val="00CC1924"/>
    <w:rsid w:val="00CC2154"/>
    <w:rsid w:val="00CC23CF"/>
    <w:rsid w:val="00CC2528"/>
    <w:rsid w:val="00CC2D85"/>
    <w:rsid w:val="00CC2FEE"/>
    <w:rsid w:val="00CC35F2"/>
    <w:rsid w:val="00CC35FC"/>
    <w:rsid w:val="00CC39C1"/>
    <w:rsid w:val="00CC3BB0"/>
    <w:rsid w:val="00CC403D"/>
    <w:rsid w:val="00CC4290"/>
    <w:rsid w:val="00CC43F9"/>
    <w:rsid w:val="00CC4425"/>
    <w:rsid w:val="00CC4D6F"/>
    <w:rsid w:val="00CC52BB"/>
    <w:rsid w:val="00CC5381"/>
    <w:rsid w:val="00CC57F1"/>
    <w:rsid w:val="00CC5F45"/>
    <w:rsid w:val="00CC6B95"/>
    <w:rsid w:val="00CC7C62"/>
    <w:rsid w:val="00CC7E21"/>
    <w:rsid w:val="00CD027F"/>
    <w:rsid w:val="00CD0D41"/>
    <w:rsid w:val="00CD203C"/>
    <w:rsid w:val="00CD2566"/>
    <w:rsid w:val="00CD2841"/>
    <w:rsid w:val="00CD3384"/>
    <w:rsid w:val="00CD3A18"/>
    <w:rsid w:val="00CD3B47"/>
    <w:rsid w:val="00CD3B8C"/>
    <w:rsid w:val="00CD3FA8"/>
    <w:rsid w:val="00CD4C00"/>
    <w:rsid w:val="00CD4FC1"/>
    <w:rsid w:val="00CD5599"/>
    <w:rsid w:val="00CD5800"/>
    <w:rsid w:val="00CD5A5A"/>
    <w:rsid w:val="00CD5BCC"/>
    <w:rsid w:val="00CD7160"/>
    <w:rsid w:val="00CE0D9E"/>
    <w:rsid w:val="00CE0DDE"/>
    <w:rsid w:val="00CE0E68"/>
    <w:rsid w:val="00CE1868"/>
    <w:rsid w:val="00CE191F"/>
    <w:rsid w:val="00CE19E4"/>
    <w:rsid w:val="00CE3612"/>
    <w:rsid w:val="00CE362A"/>
    <w:rsid w:val="00CE36E5"/>
    <w:rsid w:val="00CE3877"/>
    <w:rsid w:val="00CE3BC5"/>
    <w:rsid w:val="00CE42E6"/>
    <w:rsid w:val="00CE4801"/>
    <w:rsid w:val="00CE4C3C"/>
    <w:rsid w:val="00CE4EE6"/>
    <w:rsid w:val="00CE5235"/>
    <w:rsid w:val="00CE67EE"/>
    <w:rsid w:val="00CE6B73"/>
    <w:rsid w:val="00CE7637"/>
    <w:rsid w:val="00CE7726"/>
    <w:rsid w:val="00CE7AFD"/>
    <w:rsid w:val="00CE7DA9"/>
    <w:rsid w:val="00CE7F49"/>
    <w:rsid w:val="00CF01CC"/>
    <w:rsid w:val="00CF01E8"/>
    <w:rsid w:val="00CF0245"/>
    <w:rsid w:val="00CF04A8"/>
    <w:rsid w:val="00CF0CD7"/>
    <w:rsid w:val="00CF13D5"/>
    <w:rsid w:val="00CF1A92"/>
    <w:rsid w:val="00CF1B6B"/>
    <w:rsid w:val="00CF1F0F"/>
    <w:rsid w:val="00CF2C43"/>
    <w:rsid w:val="00CF336C"/>
    <w:rsid w:val="00CF375B"/>
    <w:rsid w:val="00CF3F6D"/>
    <w:rsid w:val="00CF4F2C"/>
    <w:rsid w:val="00CF534B"/>
    <w:rsid w:val="00CF5F0C"/>
    <w:rsid w:val="00CF61B4"/>
    <w:rsid w:val="00CF62A1"/>
    <w:rsid w:val="00CF67E2"/>
    <w:rsid w:val="00CF67E4"/>
    <w:rsid w:val="00CF6D07"/>
    <w:rsid w:val="00CF6F1E"/>
    <w:rsid w:val="00CF7376"/>
    <w:rsid w:val="00CF74AC"/>
    <w:rsid w:val="00CF781E"/>
    <w:rsid w:val="00CF7857"/>
    <w:rsid w:val="00CF79EF"/>
    <w:rsid w:val="00CF7D66"/>
    <w:rsid w:val="00D000E5"/>
    <w:rsid w:val="00D00106"/>
    <w:rsid w:val="00D001D8"/>
    <w:rsid w:val="00D00461"/>
    <w:rsid w:val="00D00D02"/>
    <w:rsid w:val="00D0128D"/>
    <w:rsid w:val="00D01339"/>
    <w:rsid w:val="00D0245D"/>
    <w:rsid w:val="00D02D24"/>
    <w:rsid w:val="00D02FEC"/>
    <w:rsid w:val="00D03661"/>
    <w:rsid w:val="00D0382E"/>
    <w:rsid w:val="00D03BB0"/>
    <w:rsid w:val="00D044BB"/>
    <w:rsid w:val="00D0450D"/>
    <w:rsid w:val="00D04594"/>
    <w:rsid w:val="00D04973"/>
    <w:rsid w:val="00D049EB"/>
    <w:rsid w:val="00D05145"/>
    <w:rsid w:val="00D0521D"/>
    <w:rsid w:val="00D05431"/>
    <w:rsid w:val="00D05537"/>
    <w:rsid w:val="00D056B3"/>
    <w:rsid w:val="00D05954"/>
    <w:rsid w:val="00D059E6"/>
    <w:rsid w:val="00D05BFE"/>
    <w:rsid w:val="00D05FA5"/>
    <w:rsid w:val="00D064E2"/>
    <w:rsid w:val="00D065F2"/>
    <w:rsid w:val="00D07827"/>
    <w:rsid w:val="00D079C5"/>
    <w:rsid w:val="00D07E49"/>
    <w:rsid w:val="00D10B53"/>
    <w:rsid w:val="00D10C19"/>
    <w:rsid w:val="00D10D66"/>
    <w:rsid w:val="00D11655"/>
    <w:rsid w:val="00D12B3A"/>
    <w:rsid w:val="00D131EB"/>
    <w:rsid w:val="00D13202"/>
    <w:rsid w:val="00D135F7"/>
    <w:rsid w:val="00D138F5"/>
    <w:rsid w:val="00D13CC9"/>
    <w:rsid w:val="00D13DA6"/>
    <w:rsid w:val="00D13EFA"/>
    <w:rsid w:val="00D13F12"/>
    <w:rsid w:val="00D1497D"/>
    <w:rsid w:val="00D14CA3"/>
    <w:rsid w:val="00D15558"/>
    <w:rsid w:val="00D15A96"/>
    <w:rsid w:val="00D16172"/>
    <w:rsid w:val="00D16979"/>
    <w:rsid w:val="00D16999"/>
    <w:rsid w:val="00D17302"/>
    <w:rsid w:val="00D17B85"/>
    <w:rsid w:val="00D17C3B"/>
    <w:rsid w:val="00D202C6"/>
    <w:rsid w:val="00D20898"/>
    <w:rsid w:val="00D20A12"/>
    <w:rsid w:val="00D20DF7"/>
    <w:rsid w:val="00D21F99"/>
    <w:rsid w:val="00D22483"/>
    <w:rsid w:val="00D224D5"/>
    <w:rsid w:val="00D22932"/>
    <w:rsid w:val="00D231AC"/>
    <w:rsid w:val="00D242D6"/>
    <w:rsid w:val="00D2469C"/>
    <w:rsid w:val="00D24AD7"/>
    <w:rsid w:val="00D24D51"/>
    <w:rsid w:val="00D25047"/>
    <w:rsid w:val="00D251D6"/>
    <w:rsid w:val="00D257D5"/>
    <w:rsid w:val="00D2592D"/>
    <w:rsid w:val="00D25ABE"/>
    <w:rsid w:val="00D25CD0"/>
    <w:rsid w:val="00D263F9"/>
    <w:rsid w:val="00D27354"/>
    <w:rsid w:val="00D27F04"/>
    <w:rsid w:val="00D30AD6"/>
    <w:rsid w:val="00D30DFF"/>
    <w:rsid w:val="00D310E3"/>
    <w:rsid w:val="00D3124B"/>
    <w:rsid w:val="00D31286"/>
    <w:rsid w:val="00D316F9"/>
    <w:rsid w:val="00D325BE"/>
    <w:rsid w:val="00D32E9E"/>
    <w:rsid w:val="00D32F79"/>
    <w:rsid w:val="00D3362D"/>
    <w:rsid w:val="00D33785"/>
    <w:rsid w:val="00D33947"/>
    <w:rsid w:val="00D33B5F"/>
    <w:rsid w:val="00D341F3"/>
    <w:rsid w:val="00D34D88"/>
    <w:rsid w:val="00D35A33"/>
    <w:rsid w:val="00D363CF"/>
    <w:rsid w:val="00D36F0D"/>
    <w:rsid w:val="00D36FB6"/>
    <w:rsid w:val="00D37188"/>
    <w:rsid w:val="00D371C9"/>
    <w:rsid w:val="00D37826"/>
    <w:rsid w:val="00D4019D"/>
    <w:rsid w:val="00D404A0"/>
    <w:rsid w:val="00D40BE7"/>
    <w:rsid w:val="00D40EA5"/>
    <w:rsid w:val="00D41ADA"/>
    <w:rsid w:val="00D42E61"/>
    <w:rsid w:val="00D42FB8"/>
    <w:rsid w:val="00D438EA"/>
    <w:rsid w:val="00D4465A"/>
    <w:rsid w:val="00D44768"/>
    <w:rsid w:val="00D449BD"/>
    <w:rsid w:val="00D45720"/>
    <w:rsid w:val="00D45729"/>
    <w:rsid w:val="00D474FC"/>
    <w:rsid w:val="00D47678"/>
    <w:rsid w:val="00D47F6F"/>
    <w:rsid w:val="00D50241"/>
    <w:rsid w:val="00D504DA"/>
    <w:rsid w:val="00D50A73"/>
    <w:rsid w:val="00D50C79"/>
    <w:rsid w:val="00D5119C"/>
    <w:rsid w:val="00D512DF"/>
    <w:rsid w:val="00D513E6"/>
    <w:rsid w:val="00D51E2C"/>
    <w:rsid w:val="00D52794"/>
    <w:rsid w:val="00D53A71"/>
    <w:rsid w:val="00D54224"/>
    <w:rsid w:val="00D5440A"/>
    <w:rsid w:val="00D550B4"/>
    <w:rsid w:val="00D55319"/>
    <w:rsid w:val="00D55722"/>
    <w:rsid w:val="00D558FA"/>
    <w:rsid w:val="00D56041"/>
    <w:rsid w:val="00D5611A"/>
    <w:rsid w:val="00D56313"/>
    <w:rsid w:val="00D568B2"/>
    <w:rsid w:val="00D56AA7"/>
    <w:rsid w:val="00D56C33"/>
    <w:rsid w:val="00D56DC5"/>
    <w:rsid w:val="00D57F6B"/>
    <w:rsid w:val="00D609A3"/>
    <w:rsid w:val="00D60A07"/>
    <w:rsid w:val="00D610DD"/>
    <w:rsid w:val="00D6128C"/>
    <w:rsid w:val="00D616C4"/>
    <w:rsid w:val="00D61A78"/>
    <w:rsid w:val="00D622FB"/>
    <w:rsid w:val="00D62331"/>
    <w:rsid w:val="00D62C5B"/>
    <w:rsid w:val="00D6314A"/>
    <w:rsid w:val="00D631EB"/>
    <w:rsid w:val="00D634FA"/>
    <w:rsid w:val="00D63997"/>
    <w:rsid w:val="00D63C76"/>
    <w:rsid w:val="00D63E4C"/>
    <w:rsid w:val="00D6426A"/>
    <w:rsid w:val="00D648AC"/>
    <w:rsid w:val="00D6490D"/>
    <w:rsid w:val="00D650D1"/>
    <w:rsid w:val="00D65338"/>
    <w:rsid w:val="00D65E45"/>
    <w:rsid w:val="00D663A1"/>
    <w:rsid w:val="00D66EFE"/>
    <w:rsid w:val="00D67DD5"/>
    <w:rsid w:val="00D7068A"/>
    <w:rsid w:val="00D7089B"/>
    <w:rsid w:val="00D709FD"/>
    <w:rsid w:val="00D70DE5"/>
    <w:rsid w:val="00D71EDF"/>
    <w:rsid w:val="00D7208E"/>
    <w:rsid w:val="00D72902"/>
    <w:rsid w:val="00D72EB7"/>
    <w:rsid w:val="00D73C4F"/>
    <w:rsid w:val="00D740AB"/>
    <w:rsid w:val="00D74405"/>
    <w:rsid w:val="00D74E68"/>
    <w:rsid w:val="00D754B9"/>
    <w:rsid w:val="00D75D30"/>
    <w:rsid w:val="00D760B6"/>
    <w:rsid w:val="00D762F5"/>
    <w:rsid w:val="00D774FA"/>
    <w:rsid w:val="00D77B75"/>
    <w:rsid w:val="00D77D74"/>
    <w:rsid w:val="00D80578"/>
    <w:rsid w:val="00D805BE"/>
    <w:rsid w:val="00D80D47"/>
    <w:rsid w:val="00D8196B"/>
    <w:rsid w:val="00D81971"/>
    <w:rsid w:val="00D81E4C"/>
    <w:rsid w:val="00D81EE0"/>
    <w:rsid w:val="00D82C90"/>
    <w:rsid w:val="00D82D9D"/>
    <w:rsid w:val="00D83F0F"/>
    <w:rsid w:val="00D844ED"/>
    <w:rsid w:val="00D846EA"/>
    <w:rsid w:val="00D84B06"/>
    <w:rsid w:val="00D84B7A"/>
    <w:rsid w:val="00D84C73"/>
    <w:rsid w:val="00D858F2"/>
    <w:rsid w:val="00D85F2B"/>
    <w:rsid w:val="00D8607F"/>
    <w:rsid w:val="00D86508"/>
    <w:rsid w:val="00D8672F"/>
    <w:rsid w:val="00D86EED"/>
    <w:rsid w:val="00D87734"/>
    <w:rsid w:val="00D87780"/>
    <w:rsid w:val="00D90410"/>
    <w:rsid w:val="00D90A0A"/>
    <w:rsid w:val="00D90A52"/>
    <w:rsid w:val="00D9135E"/>
    <w:rsid w:val="00D91476"/>
    <w:rsid w:val="00D9148D"/>
    <w:rsid w:val="00D915C6"/>
    <w:rsid w:val="00D928ED"/>
    <w:rsid w:val="00D92C54"/>
    <w:rsid w:val="00D92E03"/>
    <w:rsid w:val="00D93BD9"/>
    <w:rsid w:val="00D93C57"/>
    <w:rsid w:val="00D94883"/>
    <w:rsid w:val="00D95440"/>
    <w:rsid w:val="00D95A0D"/>
    <w:rsid w:val="00D95CD6"/>
    <w:rsid w:val="00D96035"/>
    <w:rsid w:val="00D96799"/>
    <w:rsid w:val="00D9755D"/>
    <w:rsid w:val="00D97E05"/>
    <w:rsid w:val="00D97E54"/>
    <w:rsid w:val="00DA0450"/>
    <w:rsid w:val="00DA0E4C"/>
    <w:rsid w:val="00DA11AF"/>
    <w:rsid w:val="00DA1396"/>
    <w:rsid w:val="00DA16A3"/>
    <w:rsid w:val="00DA1956"/>
    <w:rsid w:val="00DA1EC3"/>
    <w:rsid w:val="00DA238F"/>
    <w:rsid w:val="00DA310C"/>
    <w:rsid w:val="00DA38BF"/>
    <w:rsid w:val="00DA3A7B"/>
    <w:rsid w:val="00DA4B60"/>
    <w:rsid w:val="00DA4E5A"/>
    <w:rsid w:val="00DA54C1"/>
    <w:rsid w:val="00DA6349"/>
    <w:rsid w:val="00DA6928"/>
    <w:rsid w:val="00DA6A67"/>
    <w:rsid w:val="00DA6D45"/>
    <w:rsid w:val="00DA76D3"/>
    <w:rsid w:val="00DA78F2"/>
    <w:rsid w:val="00DB0487"/>
    <w:rsid w:val="00DB04A2"/>
    <w:rsid w:val="00DB0AD1"/>
    <w:rsid w:val="00DB0B67"/>
    <w:rsid w:val="00DB168B"/>
    <w:rsid w:val="00DB2181"/>
    <w:rsid w:val="00DB2ADD"/>
    <w:rsid w:val="00DB2B61"/>
    <w:rsid w:val="00DB30CF"/>
    <w:rsid w:val="00DB3764"/>
    <w:rsid w:val="00DB44F6"/>
    <w:rsid w:val="00DB4902"/>
    <w:rsid w:val="00DB4967"/>
    <w:rsid w:val="00DB55B5"/>
    <w:rsid w:val="00DB5794"/>
    <w:rsid w:val="00DB5891"/>
    <w:rsid w:val="00DB5DB3"/>
    <w:rsid w:val="00DB6238"/>
    <w:rsid w:val="00DB6650"/>
    <w:rsid w:val="00DB690E"/>
    <w:rsid w:val="00DB6D32"/>
    <w:rsid w:val="00DB73A3"/>
    <w:rsid w:val="00DB7A80"/>
    <w:rsid w:val="00DB7E48"/>
    <w:rsid w:val="00DB7F11"/>
    <w:rsid w:val="00DC06F3"/>
    <w:rsid w:val="00DC0F0E"/>
    <w:rsid w:val="00DC149E"/>
    <w:rsid w:val="00DC1598"/>
    <w:rsid w:val="00DC1641"/>
    <w:rsid w:val="00DC26EB"/>
    <w:rsid w:val="00DC3130"/>
    <w:rsid w:val="00DC3207"/>
    <w:rsid w:val="00DC32A0"/>
    <w:rsid w:val="00DC3995"/>
    <w:rsid w:val="00DC46C2"/>
    <w:rsid w:val="00DC4879"/>
    <w:rsid w:val="00DC4F2A"/>
    <w:rsid w:val="00DC5261"/>
    <w:rsid w:val="00DC58C4"/>
    <w:rsid w:val="00DC5B42"/>
    <w:rsid w:val="00DC5B76"/>
    <w:rsid w:val="00DC5C4F"/>
    <w:rsid w:val="00DC5EDA"/>
    <w:rsid w:val="00DC62C4"/>
    <w:rsid w:val="00DC68FB"/>
    <w:rsid w:val="00DC6A6C"/>
    <w:rsid w:val="00DC6F9A"/>
    <w:rsid w:val="00DD01FC"/>
    <w:rsid w:val="00DD07CE"/>
    <w:rsid w:val="00DD08EA"/>
    <w:rsid w:val="00DD0D06"/>
    <w:rsid w:val="00DD1219"/>
    <w:rsid w:val="00DD13A6"/>
    <w:rsid w:val="00DD20D7"/>
    <w:rsid w:val="00DD2672"/>
    <w:rsid w:val="00DD281A"/>
    <w:rsid w:val="00DD2E55"/>
    <w:rsid w:val="00DD2F66"/>
    <w:rsid w:val="00DD324C"/>
    <w:rsid w:val="00DD33CB"/>
    <w:rsid w:val="00DD40C0"/>
    <w:rsid w:val="00DD4C2D"/>
    <w:rsid w:val="00DD5555"/>
    <w:rsid w:val="00DD6128"/>
    <w:rsid w:val="00DD66B3"/>
    <w:rsid w:val="00DD7295"/>
    <w:rsid w:val="00DD74DE"/>
    <w:rsid w:val="00DD7AD8"/>
    <w:rsid w:val="00DE0821"/>
    <w:rsid w:val="00DE0BF9"/>
    <w:rsid w:val="00DE0F60"/>
    <w:rsid w:val="00DE1E66"/>
    <w:rsid w:val="00DE1F60"/>
    <w:rsid w:val="00DE209C"/>
    <w:rsid w:val="00DE3B25"/>
    <w:rsid w:val="00DE3B4E"/>
    <w:rsid w:val="00DE3FAE"/>
    <w:rsid w:val="00DE448D"/>
    <w:rsid w:val="00DE4665"/>
    <w:rsid w:val="00DE4A81"/>
    <w:rsid w:val="00DE4C08"/>
    <w:rsid w:val="00DE53FA"/>
    <w:rsid w:val="00DE56FF"/>
    <w:rsid w:val="00DE594F"/>
    <w:rsid w:val="00DE5C5E"/>
    <w:rsid w:val="00DE5F5A"/>
    <w:rsid w:val="00DE6BC3"/>
    <w:rsid w:val="00DE6E33"/>
    <w:rsid w:val="00DE6EED"/>
    <w:rsid w:val="00DE7201"/>
    <w:rsid w:val="00DE7211"/>
    <w:rsid w:val="00DE7702"/>
    <w:rsid w:val="00DE79A6"/>
    <w:rsid w:val="00DE7A3A"/>
    <w:rsid w:val="00DE7E9E"/>
    <w:rsid w:val="00DF0548"/>
    <w:rsid w:val="00DF09DC"/>
    <w:rsid w:val="00DF0AB3"/>
    <w:rsid w:val="00DF0D51"/>
    <w:rsid w:val="00DF0EBC"/>
    <w:rsid w:val="00DF14D2"/>
    <w:rsid w:val="00DF1BFE"/>
    <w:rsid w:val="00DF1D25"/>
    <w:rsid w:val="00DF29A6"/>
    <w:rsid w:val="00DF2CC5"/>
    <w:rsid w:val="00DF2D67"/>
    <w:rsid w:val="00DF31CF"/>
    <w:rsid w:val="00DF343F"/>
    <w:rsid w:val="00DF3491"/>
    <w:rsid w:val="00DF3DE8"/>
    <w:rsid w:val="00DF40F3"/>
    <w:rsid w:val="00DF4892"/>
    <w:rsid w:val="00DF4E20"/>
    <w:rsid w:val="00DF55A7"/>
    <w:rsid w:val="00DF5780"/>
    <w:rsid w:val="00DF5B2F"/>
    <w:rsid w:val="00DF5B45"/>
    <w:rsid w:val="00DF5DDD"/>
    <w:rsid w:val="00DF5E50"/>
    <w:rsid w:val="00DF6CBC"/>
    <w:rsid w:val="00DF7A45"/>
    <w:rsid w:val="00E007E9"/>
    <w:rsid w:val="00E02191"/>
    <w:rsid w:val="00E023E7"/>
    <w:rsid w:val="00E026FD"/>
    <w:rsid w:val="00E02EAC"/>
    <w:rsid w:val="00E03373"/>
    <w:rsid w:val="00E03484"/>
    <w:rsid w:val="00E0366D"/>
    <w:rsid w:val="00E03922"/>
    <w:rsid w:val="00E039A7"/>
    <w:rsid w:val="00E03B3B"/>
    <w:rsid w:val="00E03BC3"/>
    <w:rsid w:val="00E04381"/>
    <w:rsid w:val="00E04541"/>
    <w:rsid w:val="00E06141"/>
    <w:rsid w:val="00E06561"/>
    <w:rsid w:val="00E06A5C"/>
    <w:rsid w:val="00E06C35"/>
    <w:rsid w:val="00E06DC3"/>
    <w:rsid w:val="00E0700A"/>
    <w:rsid w:val="00E07283"/>
    <w:rsid w:val="00E07726"/>
    <w:rsid w:val="00E0774C"/>
    <w:rsid w:val="00E07D3F"/>
    <w:rsid w:val="00E1032A"/>
    <w:rsid w:val="00E1094E"/>
    <w:rsid w:val="00E10A7B"/>
    <w:rsid w:val="00E10D12"/>
    <w:rsid w:val="00E1110A"/>
    <w:rsid w:val="00E111F5"/>
    <w:rsid w:val="00E119E0"/>
    <w:rsid w:val="00E11A91"/>
    <w:rsid w:val="00E120E1"/>
    <w:rsid w:val="00E1217D"/>
    <w:rsid w:val="00E128D5"/>
    <w:rsid w:val="00E12B74"/>
    <w:rsid w:val="00E12CFE"/>
    <w:rsid w:val="00E12E63"/>
    <w:rsid w:val="00E12EE3"/>
    <w:rsid w:val="00E12FA1"/>
    <w:rsid w:val="00E1345B"/>
    <w:rsid w:val="00E13B35"/>
    <w:rsid w:val="00E13D99"/>
    <w:rsid w:val="00E148AD"/>
    <w:rsid w:val="00E14B2A"/>
    <w:rsid w:val="00E14C71"/>
    <w:rsid w:val="00E14CCB"/>
    <w:rsid w:val="00E153C1"/>
    <w:rsid w:val="00E15797"/>
    <w:rsid w:val="00E16882"/>
    <w:rsid w:val="00E168A1"/>
    <w:rsid w:val="00E16D00"/>
    <w:rsid w:val="00E16E98"/>
    <w:rsid w:val="00E16FD0"/>
    <w:rsid w:val="00E17B54"/>
    <w:rsid w:val="00E2056E"/>
    <w:rsid w:val="00E21094"/>
    <w:rsid w:val="00E21320"/>
    <w:rsid w:val="00E218A9"/>
    <w:rsid w:val="00E21C13"/>
    <w:rsid w:val="00E21DE1"/>
    <w:rsid w:val="00E22A46"/>
    <w:rsid w:val="00E2372C"/>
    <w:rsid w:val="00E23842"/>
    <w:rsid w:val="00E238B2"/>
    <w:rsid w:val="00E23C63"/>
    <w:rsid w:val="00E241A8"/>
    <w:rsid w:val="00E242F0"/>
    <w:rsid w:val="00E248E5"/>
    <w:rsid w:val="00E24C15"/>
    <w:rsid w:val="00E24E86"/>
    <w:rsid w:val="00E262DD"/>
    <w:rsid w:val="00E26965"/>
    <w:rsid w:val="00E2742D"/>
    <w:rsid w:val="00E276DA"/>
    <w:rsid w:val="00E27770"/>
    <w:rsid w:val="00E27ABD"/>
    <w:rsid w:val="00E30FFC"/>
    <w:rsid w:val="00E318E9"/>
    <w:rsid w:val="00E319C8"/>
    <w:rsid w:val="00E321EC"/>
    <w:rsid w:val="00E32C33"/>
    <w:rsid w:val="00E32DFE"/>
    <w:rsid w:val="00E334B8"/>
    <w:rsid w:val="00E33B1D"/>
    <w:rsid w:val="00E33DD9"/>
    <w:rsid w:val="00E34567"/>
    <w:rsid w:val="00E35BD5"/>
    <w:rsid w:val="00E35C26"/>
    <w:rsid w:val="00E361C7"/>
    <w:rsid w:val="00E364EC"/>
    <w:rsid w:val="00E3658E"/>
    <w:rsid w:val="00E368A5"/>
    <w:rsid w:val="00E378C8"/>
    <w:rsid w:val="00E4006C"/>
    <w:rsid w:val="00E40518"/>
    <w:rsid w:val="00E4054A"/>
    <w:rsid w:val="00E405EE"/>
    <w:rsid w:val="00E405F6"/>
    <w:rsid w:val="00E40D0A"/>
    <w:rsid w:val="00E41858"/>
    <w:rsid w:val="00E42BB2"/>
    <w:rsid w:val="00E430EB"/>
    <w:rsid w:val="00E4319D"/>
    <w:rsid w:val="00E43622"/>
    <w:rsid w:val="00E4393B"/>
    <w:rsid w:val="00E44390"/>
    <w:rsid w:val="00E44716"/>
    <w:rsid w:val="00E449B5"/>
    <w:rsid w:val="00E44AD1"/>
    <w:rsid w:val="00E44EC2"/>
    <w:rsid w:val="00E44F01"/>
    <w:rsid w:val="00E4561C"/>
    <w:rsid w:val="00E45714"/>
    <w:rsid w:val="00E45815"/>
    <w:rsid w:val="00E45CCB"/>
    <w:rsid w:val="00E45CFB"/>
    <w:rsid w:val="00E462C8"/>
    <w:rsid w:val="00E46576"/>
    <w:rsid w:val="00E465FD"/>
    <w:rsid w:val="00E466CE"/>
    <w:rsid w:val="00E46E38"/>
    <w:rsid w:val="00E47242"/>
    <w:rsid w:val="00E502E2"/>
    <w:rsid w:val="00E5042C"/>
    <w:rsid w:val="00E516C3"/>
    <w:rsid w:val="00E51CA7"/>
    <w:rsid w:val="00E5272E"/>
    <w:rsid w:val="00E53E64"/>
    <w:rsid w:val="00E54108"/>
    <w:rsid w:val="00E54CB4"/>
    <w:rsid w:val="00E54CB6"/>
    <w:rsid w:val="00E54CF4"/>
    <w:rsid w:val="00E55424"/>
    <w:rsid w:val="00E56653"/>
    <w:rsid w:val="00E57A0D"/>
    <w:rsid w:val="00E601F4"/>
    <w:rsid w:val="00E6021F"/>
    <w:rsid w:val="00E60ABA"/>
    <w:rsid w:val="00E60CEC"/>
    <w:rsid w:val="00E60E57"/>
    <w:rsid w:val="00E617D4"/>
    <w:rsid w:val="00E6184A"/>
    <w:rsid w:val="00E618C3"/>
    <w:rsid w:val="00E61DBE"/>
    <w:rsid w:val="00E61E5C"/>
    <w:rsid w:val="00E62D02"/>
    <w:rsid w:val="00E637C7"/>
    <w:rsid w:val="00E63F71"/>
    <w:rsid w:val="00E64CC1"/>
    <w:rsid w:val="00E64CF0"/>
    <w:rsid w:val="00E64FDE"/>
    <w:rsid w:val="00E65B51"/>
    <w:rsid w:val="00E660EA"/>
    <w:rsid w:val="00E66256"/>
    <w:rsid w:val="00E669B4"/>
    <w:rsid w:val="00E67835"/>
    <w:rsid w:val="00E67D59"/>
    <w:rsid w:val="00E70DBE"/>
    <w:rsid w:val="00E71F6A"/>
    <w:rsid w:val="00E721E9"/>
    <w:rsid w:val="00E72229"/>
    <w:rsid w:val="00E72FEF"/>
    <w:rsid w:val="00E73066"/>
    <w:rsid w:val="00E73217"/>
    <w:rsid w:val="00E73322"/>
    <w:rsid w:val="00E7377F"/>
    <w:rsid w:val="00E743A6"/>
    <w:rsid w:val="00E74418"/>
    <w:rsid w:val="00E74B5D"/>
    <w:rsid w:val="00E74D2C"/>
    <w:rsid w:val="00E7560D"/>
    <w:rsid w:val="00E759A2"/>
    <w:rsid w:val="00E75B22"/>
    <w:rsid w:val="00E760FE"/>
    <w:rsid w:val="00E768E6"/>
    <w:rsid w:val="00E76A41"/>
    <w:rsid w:val="00E77272"/>
    <w:rsid w:val="00E77443"/>
    <w:rsid w:val="00E77818"/>
    <w:rsid w:val="00E804A5"/>
    <w:rsid w:val="00E80832"/>
    <w:rsid w:val="00E80BE9"/>
    <w:rsid w:val="00E81180"/>
    <w:rsid w:val="00E81C49"/>
    <w:rsid w:val="00E821F3"/>
    <w:rsid w:val="00E82290"/>
    <w:rsid w:val="00E8244A"/>
    <w:rsid w:val="00E8346E"/>
    <w:rsid w:val="00E838C0"/>
    <w:rsid w:val="00E8390E"/>
    <w:rsid w:val="00E83CC0"/>
    <w:rsid w:val="00E83DC4"/>
    <w:rsid w:val="00E8453F"/>
    <w:rsid w:val="00E846C5"/>
    <w:rsid w:val="00E84723"/>
    <w:rsid w:val="00E84F50"/>
    <w:rsid w:val="00E8527D"/>
    <w:rsid w:val="00E8547D"/>
    <w:rsid w:val="00E85495"/>
    <w:rsid w:val="00E869F6"/>
    <w:rsid w:val="00E86DDE"/>
    <w:rsid w:val="00E8729A"/>
    <w:rsid w:val="00E8763E"/>
    <w:rsid w:val="00E87ACA"/>
    <w:rsid w:val="00E87C54"/>
    <w:rsid w:val="00E9018D"/>
    <w:rsid w:val="00E914C3"/>
    <w:rsid w:val="00E918DF"/>
    <w:rsid w:val="00E91C53"/>
    <w:rsid w:val="00E92857"/>
    <w:rsid w:val="00E92A54"/>
    <w:rsid w:val="00E92A96"/>
    <w:rsid w:val="00E93523"/>
    <w:rsid w:val="00E93C7A"/>
    <w:rsid w:val="00E942A8"/>
    <w:rsid w:val="00E942C6"/>
    <w:rsid w:val="00E945FA"/>
    <w:rsid w:val="00E947CD"/>
    <w:rsid w:val="00E94AE5"/>
    <w:rsid w:val="00E95123"/>
    <w:rsid w:val="00E954AD"/>
    <w:rsid w:val="00E9571C"/>
    <w:rsid w:val="00E963D3"/>
    <w:rsid w:val="00E9659A"/>
    <w:rsid w:val="00E96922"/>
    <w:rsid w:val="00E96C8C"/>
    <w:rsid w:val="00E96DCC"/>
    <w:rsid w:val="00E96F76"/>
    <w:rsid w:val="00E9712E"/>
    <w:rsid w:val="00E97B17"/>
    <w:rsid w:val="00EA0D04"/>
    <w:rsid w:val="00EA0D41"/>
    <w:rsid w:val="00EA1F0A"/>
    <w:rsid w:val="00EA1F53"/>
    <w:rsid w:val="00EA2169"/>
    <w:rsid w:val="00EA2302"/>
    <w:rsid w:val="00EA2765"/>
    <w:rsid w:val="00EA33F5"/>
    <w:rsid w:val="00EA42EA"/>
    <w:rsid w:val="00EA4BE8"/>
    <w:rsid w:val="00EA5017"/>
    <w:rsid w:val="00EA52F7"/>
    <w:rsid w:val="00EA530A"/>
    <w:rsid w:val="00EA5D55"/>
    <w:rsid w:val="00EA6918"/>
    <w:rsid w:val="00EA77FE"/>
    <w:rsid w:val="00EA78DB"/>
    <w:rsid w:val="00EA7A53"/>
    <w:rsid w:val="00EB00AB"/>
    <w:rsid w:val="00EB021C"/>
    <w:rsid w:val="00EB05BB"/>
    <w:rsid w:val="00EB06AA"/>
    <w:rsid w:val="00EB0D35"/>
    <w:rsid w:val="00EB0EFD"/>
    <w:rsid w:val="00EB192C"/>
    <w:rsid w:val="00EB1C32"/>
    <w:rsid w:val="00EB1F5A"/>
    <w:rsid w:val="00EB2176"/>
    <w:rsid w:val="00EB276A"/>
    <w:rsid w:val="00EB28F3"/>
    <w:rsid w:val="00EB29F6"/>
    <w:rsid w:val="00EB32D3"/>
    <w:rsid w:val="00EB3AF6"/>
    <w:rsid w:val="00EB3EA8"/>
    <w:rsid w:val="00EB469B"/>
    <w:rsid w:val="00EB4737"/>
    <w:rsid w:val="00EB4B2B"/>
    <w:rsid w:val="00EB4B4D"/>
    <w:rsid w:val="00EB4B63"/>
    <w:rsid w:val="00EB4EAE"/>
    <w:rsid w:val="00EB4FCD"/>
    <w:rsid w:val="00EB5B64"/>
    <w:rsid w:val="00EB5FD8"/>
    <w:rsid w:val="00EB70A2"/>
    <w:rsid w:val="00EB770B"/>
    <w:rsid w:val="00EB7A0D"/>
    <w:rsid w:val="00EB7E18"/>
    <w:rsid w:val="00EC0143"/>
    <w:rsid w:val="00EC120E"/>
    <w:rsid w:val="00EC1745"/>
    <w:rsid w:val="00EC1C99"/>
    <w:rsid w:val="00EC1EC4"/>
    <w:rsid w:val="00EC2092"/>
    <w:rsid w:val="00EC2137"/>
    <w:rsid w:val="00EC2DAB"/>
    <w:rsid w:val="00EC32A8"/>
    <w:rsid w:val="00EC3D04"/>
    <w:rsid w:val="00EC3F0A"/>
    <w:rsid w:val="00EC4328"/>
    <w:rsid w:val="00EC4C10"/>
    <w:rsid w:val="00EC4D67"/>
    <w:rsid w:val="00EC5259"/>
    <w:rsid w:val="00EC5E89"/>
    <w:rsid w:val="00EC63D3"/>
    <w:rsid w:val="00EC6CE4"/>
    <w:rsid w:val="00EC7364"/>
    <w:rsid w:val="00EC75EF"/>
    <w:rsid w:val="00ED045E"/>
    <w:rsid w:val="00ED0D7A"/>
    <w:rsid w:val="00ED0EA2"/>
    <w:rsid w:val="00ED140A"/>
    <w:rsid w:val="00ED184D"/>
    <w:rsid w:val="00ED2EFA"/>
    <w:rsid w:val="00ED3226"/>
    <w:rsid w:val="00ED3A07"/>
    <w:rsid w:val="00ED3BFF"/>
    <w:rsid w:val="00ED435F"/>
    <w:rsid w:val="00ED4FE8"/>
    <w:rsid w:val="00ED505A"/>
    <w:rsid w:val="00ED5310"/>
    <w:rsid w:val="00ED5425"/>
    <w:rsid w:val="00ED5878"/>
    <w:rsid w:val="00ED5E25"/>
    <w:rsid w:val="00ED6436"/>
    <w:rsid w:val="00ED6CF2"/>
    <w:rsid w:val="00ED70B9"/>
    <w:rsid w:val="00EE0522"/>
    <w:rsid w:val="00EE084A"/>
    <w:rsid w:val="00EE0920"/>
    <w:rsid w:val="00EE0CD8"/>
    <w:rsid w:val="00EE0CF2"/>
    <w:rsid w:val="00EE1A58"/>
    <w:rsid w:val="00EE1D55"/>
    <w:rsid w:val="00EE1E67"/>
    <w:rsid w:val="00EE205E"/>
    <w:rsid w:val="00EE21CA"/>
    <w:rsid w:val="00EE2608"/>
    <w:rsid w:val="00EE26EC"/>
    <w:rsid w:val="00EE2E49"/>
    <w:rsid w:val="00EE2FA1"/>
    <w:rsid w:val="00EE332E"/>
    <w:rsid w:val="00EE3684"/>
    <w:rsid w:val="00EE3898"/>
    <w:rsid w:val="00EE39E3"/>
    <w:rsid w:val="00EE43FD"/>
    <w:rsid w:val="00EE4B21"/>
    <w:rsid w:val="00EE4DC5"/>
    <w:rsid w:val="00EE5BEE"/>
    <w:rsid w:val="00EE5D4A"/>
    <w:rsid w:val="00EE67F5"/>
    <w:rsid w:val="00EE72F4"/>
    <w:rsid w:val="00EE75AB"/>
    <w:rsid w:val="00EE7B60"/>
    <w:rsid w:val="00EE7DF2"/>
    <w:rsid w:val="00EF0460"/>
    <w:rsid w:val="00EF0A54"/>
    <w:rsid w:val="00EF11A3"/>
    <w:rsid w:val="00EF1922"/>
    <w:rsid w:val="00EF34CD"/>
    <w:rsid w:val="00EF35C5"/>
    <w:rsid w:val="00EF3DF8"/>
    <w:rsid w:val="00EF42B7"/>
    <w:rsid w:val="00EF4315"/>
    <w:rsid w:val="00EF4A69"/>
    <w:rsid w:val="00EF522B"/>
    <w:rsid w:val="00EF5991"/>
    <w:rsid w:val="00EF5F2F"/>
    <w:rsid w:val="00EF62E6"/>
    <w:rsid w:val="00EF6AD1"/>
    <w:rsid w:val="00EF6CC4"/>
    <w:rsid w:val="00EF6E8F"/>
    <w:rsid w:val="00EF714A"/>
    <w:rsid w:val="00EF7803"/>
    <w:rsid w:val="00EF7891"/>
    <w:rsid w:val="00EF7981"/>
    <w:rsid w:val="00EF7C54"/>
    <w:rsid w:val="00EF7C8C"/>
    <w:rsid w:val="00EF7D41"/>
    <w:rsid w:val="00F0003C"/>
    <w:rsid w:val="00F007F8"/>
    <w:rsid w:val="00F00AF6"/>
    <w:rsid w:val="00F012FB"/>
    <w:rsid w:val="00F025A9"/>
    <w:rsid w:val="00F035BE"/>
    <w:rsid w:val="00F037EE"/>
    <w:rsid w:val="00F0388B"/>
    <w:rsid w:val="00F0408D"/>
    <w:rsid w:val="00F04480"/>
    <w:rsid w:val="00F04874"/>
    <w:rsid w:val="00F04AEF"/>
    <w:rsid w:val="00F05434"/>
    <w:rsid w:val="00F05F49"/>
    <w:rsid w:val="00F06108"/>
    <w:rsid w:val="00F06517"/>
    <w:rsid w:val="00F0652A"/>
    <w:rsid w:val="00F06890"/>
    <w:rsid w:val="00F06A27"/>
    <w:rsid w:val="00F072B2"/>
    <w:rsid w:val="00F07674"/>
    <w:rsid w:val="00F1065F"/>
    <w:rsid w:val="00F10E11"/>
    <w:rsid w:val="00F112AE"/>
    <w:rsid w:val="00F11502"/>
    <w:rsid w:val="00F119A1"/>
    <w:rsid w:val="00F11C1D"/>
    <w:rsid w:val="00F134D3"/>
    <w:rsid w:val="00F13AD6"/>
    <w:rsid w:val="00F13BEF"/>
    <w:rsid w:val="00F13D39"/>
    <w:rsid w:val="00F14217"/>
    <w:rsid w:val="00F14378"/>
    <w:rsid w:val="00F14587"/>
    <w:rsid w:val="00F148FB"/>
    <w:rsid w:val="00F14AB7"/>
    <w:rsid w:val="00F15039"/>
    <w:rsid w:val="00F15FF4"/>
    <w:rsid w:val="00F16BD5"/>
    <w:rsid w:val="00F16CFA"/>
    <w:rsid w:val="00F16F9D"/>
    <w:rsid w:val="00F176E5"/>
    <w:rsid w:val="00F20FE3"/>
    <w:rsid w:val="00F21446"/>
    <w:rsid w:val="00F21845"/>
    <w:rsid w:val="00F219CB"/>
    <w:rsid w:val="00F23BB8"/>
    <w:rsid w:val="00F242F8"/>
    <w:rsid w:val="00F248FD"/>
    <w:rsid w:val="00F24B70"/>
    <w:rsid w:val="00F24FA2"/>
    <w:rsid w:val="00F256E6"/>
    <w:rsid w:val="00F25B22"/>
    <w:rsid w:val="00F25B4E"/>
    <w:rsid w:val="00F25C56"/>
    <w:rsid w:val="00F25CCF"/>
    <w:rsid w:val="00F25E0C"/>
    <w:rsid w:val="00F25E57"/>
    <w:rsid w:val="00F26510"/>
    <w:rsid w:val="00F26AF7"/>
    <w:rsid w:val="00F2730E"/>
    <w:rsid w:val="00F27678"/>
    <w:rsid w:val="00F302E8"/>
    <w:rsid w:val="00F30335"/>
    <w:rsid w:val="00F30434"/>
    <w:rsid w:val="00F30604"/>
    <w:rsid w:val="00F3131E"/>
    <w:rsid w:val="00F31639"/>
    <w:rsid w:val="00F3268C"/>
    <w:rsid w:val="00F329FE"/>
    <w:rsid w:val="00F3326C"/>
    <w:rsid w:val="00F3363F"/>
    <w:rsid w:val="00F339AF"/>
    <w:rsid w:val="00F3409A"/>
    <w:rsid w:val="00F34153"/>
    <w:rsid w:val="00F34271"/>
    <w:rsid w:val="00F34470"/>
    <w:rsid w:val="00F34646"/>
    <w:rsid w:val="00F34AEE"/>
    <w:rsid w:val="00F34B85"/>
    <w:rsid w:val="00F34EFC"/>
    <w:rsid w:val="00F35BFD"/>
    <w:rsid w:val="00F35C33"/>
    <w:rsid w:val="00F35D48"/>
    <w:rsid w:val="00F35EA9"/>
    <w:rsid w:val="00F36BE0"/>
    <w:rsid w:val="00F37491"/>
    <w:rsid w:val="00F3779B"/>
    <w:rsid w:val="00F37B90"/>
    <w:rsid w:val="00F40230"/>
    <w:rsid w:val="00F402B4"/>
    <w:rsid w:val="00F4059A"/>
    <w:rsid w:val="00F40C96"/>
    <w:rsid w:val="00F40D54"/>
    <w:rsid w:val="00F413B5"/>
    <w:rsid w:val="00F419A7"/>
    <w:rsid w:val="00F422DA"/>
    <w:rsid w:val="00F429D8"/>
    <w:rsid w:val="00F42C33"/>
    <w:rsid w:val="00F42FB5"/>
    <w:rsid w:val="00F43227"/>
    <w:rsid w:val="00F43312"/>
    <w:rsid w:val="00F436A3"/>
    <w:rsid w:val="00F4385A"/>
    <w:rsid w:val="00F43A0C"/>
    <w:rsid w:val="00F43C02"/>
    <w:rsid w:val="00F44056"/>
    <w:rsid w:val="00F44892"/>
    <w:rsid w:val="00F44BCB"/>
    <w:rsid w:val="00F45A6D"/>
    <w:rsid w:val="00F46234"/>
    <w:rsid w:val="00F463B0"/>
    <w:rsid w:val="00F465C7"/>
    <w:rsid w:val="00F465D1"/>
    <w:rsid w:val="00F46814"/>
    <w:rsid w:val="00F46A8D"/>
    <w:rsid w:val="00F46C89"/>
    <w:rsid w:val="00F47008"/>
    <w:rsid w:val="00F471B5"/>
    <w:rsid w:val="00F477BF"/>
    <w:rsid w:val="00F47CAD"/>
    <w:rsid w:val="00F504AD"/>
    <w:rsid w:val="00F50834"/>
    <w:rsid w:val="00F50872"/>
    <w:rsid w:val="00F5087D"/>
    <w:rsid w:val="00F50A8A"/>
    <w:rsid w:val="00F513FA"/>
    <w:rsid w:val="00F515BD"/>
    <w:rsid w:val="00F51728"/>
    <w:rsid w:val="00F51869"/>
    <w:rsid w:val="00F51EB0"/>
    <w:rsid w:val="00F52134"/>
    <w:rsid w:val="00F52154"/>
    <w:rsid w:val="00F5226D"/>
    <w:rsid w:val="00F5231A"/>
    <w:rsid w:val="00F529A7"/>
    <w:rsid w:val="00F52D5B"/>
    <w:rsid w:val="00F52DA9"/>
    <w:rsid w:val="00F52F7F"/>
    <w:rsid w:val="00F538BB"/>
    <w:rsid w:val="00F539C9"/>
    <w:rsid w:val="00F53C8E"/>
    <w:rsid w:val="00F54000"/>
    <w:rsid w:val="00F54480"/>
    <w:rsid w:val="00F5453B"/>
    <w:rsid w:val="00F54A65"/>
    <w:rsid w:val="00F54D4A"/>
    <w:rsid w:val="00F55678"/>
    <w:rsid w:val="00F55F1E"/>
    <w:rsid w:val="00F55F92"/>
    <w:rsid w:val="00F56073"/>
    <w:rsid w:val="00F5631E"/>
    <w:rsid w:val="00F56D7B"/>
    <w:rsid w:val="00F56FBB"/>
    <w:rsid w:val="00F570F5"/>
    <w:rsid w:val="00F5710A"/>
    <w:rsid w:val="00F576E5"/>
    <w:rsid w:val="00F57B64"/>
    <w:rsid w:val="00F610A7"/>
    <w:rsid w:val="00F61392"/>
    <w:rsid w:val="00F61713"/>
    <w:rsid w:val="00F61F44"/>
    <w:rsid w:val="00F624C4"/>
    <w:rsid w:val="00F62C0C"/>
    <w:rsid w:val="00F63136"/>
    <w:rsid w:val="00F63366"/>
    <w:rsid w:val="00F6376A"/>
    <w:rsid w:val="00F6450C"/>
    <w:rsid w:val="00F645BC"/>
    <w:rsid w:val="00F651B5"/>
    <w:rsid w:val="00F65A6A"/>
    <w:rsid w:val="00F65E8E"/>
    <w:rsid w:val="00F65F5D"/>
    <w:rsid w:val="00F66218"/>
    <w:rsid w:val="00F66FE3"/>
    <w:rsid w:val="00F6710D"/>
    <w:rsid w:val="00F67BF5"/>
    <w:rsid w:val="00F70053"/>
    <w:rsid w:val="00F707DA"/>
    <w:rsid w:val="00F708C7"/>
    <w:rsid w:val="00F71058"/>
    <w:rsid w:val="00F7111D"/>
    <w:rsid w:val="00F71678"/>
    <w:rsid w:val="00F7381D"/>
    <w:rsid w:val="00F74A45"/>
    <w:rsid w:val="00F75C2F"/>
    <w:rsid w:val="00F76307"/>
    <w:rsid w:val="00F778C3"/>
    <w:rsid w:val="00F77B3D"/>
    <w:rsid w:val="00F80B18"/>
    <w:rsid w:val="00F8120E"/>
    <w:rsid w:val="00F81550"/>
    <w:rsid w:val="00F81D24"/>
    <w:rsid w:val="00F8219D"/>
    <w:rsid w:val="00F82BAE"/>
    <w:rsid w:val="00F835ED"/>
    <w:rsid w:val="00F83DDE"/>
    <w:rsid w:val="00F83E73"/>
    <w:rsid w:val="00F83FC3"/>
    <w:rsid w:val="00F84862"/>
    <w:rsid w:val="00F84DFB"/>
    <w:rsid w:val="00F84E06"/>
    <w:rsid w:val="00F84F62"/>
    <w:rsid w:val="00F85A9D"/>
    <w:rsid w:val="00F85B3D"/>
    <w:rsid w:val="00F8648F"/>
    <w:rsid w:val="00F86B68"/>
    <w:rsid w:val="00F87322"/>
    <w:rsid w:val="00F8742A"/>
    <w:rsid w:val="00F879AC"/>
    <w:rsid w:val="00F87B5F"/>
    <w:rsid w:val="00F87C57"/>
    <w:rsid w:val="00F87D26"/>
    <w:rsid w:val="00F87FF0"/>
    <w:rsid w:val="00F9062C"/>
    <w:rsid w:val="00F90ADB"/>
    <w:rsid w:val="00F913D5"/>
    <w:rsid w:val="00F91AFB"/>
    <w:rsid w:val="00F91FBD"/>
    <w:rsid w:val="00F928F2"/>
    <w:rsid w:val="00F92EEA"/>
    <w:rsid w:val="00F92FDD"/>
    <w:rsid w:val="00F930D2"/>
    <w:rsid w:val="00F93191"/>
    <w:rsid w:val="00F931C6"/>
    <w:rsid w:val="00F936EF"/>
    <w:rsid w:val="00F9419B"/>
    <w:rsid w:val="00F9432E"/>
    <w:rsid w:val="00F94C92"/>
    <w:rsid w:val="00F950D4"/>
    <w:rsid w:val="00F955FA"/>
    <w:rsid w:val="00F96244"/>
    <w:rsid w:val="00F96AE2"/>
    <w:rsid w:val="00F974CA"/>
    <w:rsid w:val="00F974E7"/>
    <w:rsid w:val="00F9753F"/>
    <w:rsid w:val="00F97BF8"/>
    <w:rsid w:val="00FA03C6"/>
    <w:rsid w:val="00FA05B4"/>
    <w:rsid w:val="00FA0900"/>
    <w:rsid w:val="00FA09E3"/>
    <w:rsid w:val="00FA0C67"/>
    <w:rsid w:val="00FA1321"/>
    <w:rsid w:val="00FA18C8"/>
    <w:rsid w:val="00FA1D99"/>
    <w:rsid w:val="00FA1E0A"/>
    <w:rsid w:val="00FA1E0C"/>
    <w:rsid w:val="00FA1E27"/>
    <w:rsid w:val="00FA26E8"/>
    <w:rsid w:val="00FA312B"/>
    <w:rsid w:val="00FA3200"/>
    <w:rsid w:val="00FA3A54"/>
    <w:rsid w:val="00FA44F5"/>
    <w:rsid w:val="00FA4514"/>
    <w:rsid w:val="00FA4772"/>
    <w:rsid w:val="00FA4DDE"/>
    <w:rsid w:val="00FA4E4A"/>
    <w:rsid w:val="00FA5887"/>
    <w:rsid w:val="00FA60B2"/>
    <w:rsid w:val="00FA647D"/>
    <w:rsid w:val="00FA64BE"/>
    <w:rsid w:val="00FA74E9"/>
    <w:rsid w:val="00FA7E60"/>
    <w:rsid w:val="00FB1156"/>
    <w:rsid w:val="00FB2525"/>
    <w:rsid w:val="00FB255B"/>
    <w:rsid w:val="00FB2E02"/>
    <w:rsid w:val="00FB2EE5"/>
    <w:rsid w:val="00FB3907"/>
    <w:rsid w:val="00FB39A1"/>
    <w:rsid w:val="00FB3A43"/>
    <w:rsid w:val="00FB3EF5"/>
    <w:rsid w:val="00FB404A"/>
    <w:rsid w:val="00FB4779"/>
    <w:rsid w:val="00FB49D9"/>
    <w:rsid w:val="00FB4EFF"/>
    <w:rsid w:val="00FB5786"/>
    <w:rsid w:val="00FB5809"/>
    <w:rsid w:val="00FB5812"/>
    <w:rsid w:val="00FB5C84"/>
    <w:rsid w:val="00FB621D"/>
    <w:rsid w:val="00FB630F"/>
    <w:rsid w:val="00FB659D"/>
    <w:rsid w:val="00FB7097"/>
    <w:rsid w:val="00FB710B"/>
    <w:rsid w:val="00FB7241"/>
    <w:rsid w:val="00FB753D"/>
    <w:rsid w:val="00FB7B3C"/>
    <w:rsid w:val="00FC0890"/>
    <w:rsid w:val="00FC0A49"/>
    <w:rsid w:val="00FC0F10"/>
    <w:rsid w:val="00FC120F"/>
    <w:rsid w:val="00FC16D7"/>
    <w:rsid w:val="00FC17D8"/>
    <w:rsid w:val="00FC2850"/>
    <w:rsid w:val="00FC2964"/>
    <w:rsid w:val="00FC3389"/>
    <w:rsid w:val="00FC3862"/>
    <w:rsid w:val="00FC3963"/>
    <w:rsid w:val="00FC4252"/>
    <w:rsid w:val="00FC4934"/>
    <w:rsid w:val="00FC5BA5"/>
    <w:rsid w:val="00FC6103"/>
    <w:rsid w:val="00FC642E"/>
    <w:rsid w:val="00FC64FD"/>
    <w:rsid w:val="00FC6513"/>
    <w:rsid w:val="00FC670B"/>
    <w:rsid w:val="00FC6CBB"/>
    <w:rsid w:val="00FC7442"/>
    <w:rsid w:val="00FC7995"/>
    <w:rsid w:val="00FC7C29"/>
    <w:rsid w:val="00FD025A"/>
    <w:rsid w:val="00FD0279"/>
    <w:rsid w:val="00FD02F2"/>
    <w:rsid w:val="00FD18DA"/>
    <w:rsid w:val="00FD24D9"/>
    <w:rsid w:val="00FD2969"/>
    <w:rsid w:val="00FD2CDF"/>
    <w:rsid w:val="00FD2D5F"/>
    <w:rsid w:val="00FD2E5E"/>
    <w:rsid w:val="00FD4191"/>
    <w:rsid w:val="00FD426C"/>
    <w:rsid w:val="00FD43E0"/>
    <w:rsid w:val="00FD4EA2"/>
    <w:rsid w:val="00FD5135"/>
    <w:rsid w:val="00FD5BD4"/>
    <w:rsid w:val="00FD5E91"/>
    <w:rsid w:val="00FD5EB6"/>
    <w:rsid w:val="00FD6255"/>
    <w:rsid w:val="00FD7141"/>
    <w:rsid w:val="00FD770B"/>
    <w:rsid w:val="00FD7B4D"/>
    <w:rsid w:val="00FD7DAB"/>
    <w:rsid w:val="00FE0891"/>
    <w:rsid w:val="00FE0EAD"/>
    <w:rsid w:val="00FE13AC"/>
    <w:rsid w:val="00FE14D6"/>
    <w:rsid w:val="00FE1EA2"/>
    <w:rsid w:val="00FE2C06"/>
    <w:rsid w:val="00FE3C3E"/>
    <w:rsid w:val="00FE3FD0"/>
    <w:rsid w:val="00FE4075"/>
    <w:rsid w:val="00FE52AA"/>
    <w:rsid w:val="00FE54ED"/>
    <w:rsid w:val="00FE5C63"/>
    <w:rsid w:val="00FE618D"/>
    <w:rsid w:val="00FE7364"/>
    <w:rsid w:val="00FE7BB7"/>
    <w:rsid w:val="00FE7DAC"/>
    <w:rsid w:val="00FF0820"/>
    <w:rsid w:val="00FF1283"/>
    <w:rsid w:val="00FF1680"/>
    <w:rsid w:val="00FF1DB2"/>
    <w:rsid w:val="00FF1E70"/>
    <w:rsid w:val="00FF25DC"/>
    <w:rsid w:val="00FF2A5B"/>
    <w:rsid w:val="00FF38F7"/>
    <w:rsid w:val="00FF3A70"/>
    <w:rsid w:val="00FF3AF1"/>
    <w:rsid w:val="00FF3BDC"/>
    <w:rsid w:val="00FF3C36"/>
    <w:rsid w:val="00FF486B"/>
    <w:rsid w:val="00FF4CD7"/>
    <w:rsid w:val="00FF4F3F"/>
    <w:rsid w:val="00FF5112"/>
    <w:rsid w:val="00FF5288"/>
    <w:rsid w:val="00FF598B"/>
    <w:rsid w:val="00FF5D66"/>
    <w:rsid w:val="00FF621D"/>
    <w:rsid w:val="00FF6B7E"/>
    <w:rsid w:val="00FF6F15"/>
    <w:rsid w:val="01040142"/>
    <w:rsid w:val="01290A7C"/>
    <w:rsid w:val="013A61FC"/>
    <w:rsid w:val="01400A60"/>
    <w:rsid w:val="01533464"/>
    <w:rsid w:val="015C5142"/>
    <w:rsid w:val="017106FC"/>
    <w:rsid w:val="018F3C04"/>
    <w:rsid w:val="01974FDA"/>
    <w:rsid w:val="01984056"/>
    <w:rsid w:val="019A12BB"/>
    <w:rsid w:val="019E1D1A"/>
    <w:rsid w:val="01AE4F4E"/>
    <w:rsid w:val="01BF4338"/>
    <w:rsid w:val="01CC538C"/>
    <w:rsid w:val="01D66C17"/>
    <w:rsid w:val="01D74A16"/>
    <w:rsid w:val="01E23DEE"/>
    <w:rsid w:val="01F24221"/>
    <w:rsid w:val="01FD2B64"/>
    <w:rsid w:val="021E4CFE"/>
    <w:rsid w:val="02267210"/>
    <w:rsid w:val="022B361D"/>
    <w:rsid w:val="022F2EAF"/>
    <w:rsid w:val="023B2D3E"/>
    <w:rsid w:val="02403997"/>
    <w:rsid w:val="02583A49"/>
    <w:rsid w:val="025A547E"/>
    <w:rsid w:val="02696D08"/>
    <w:rsid w:val="02796304"/>
    <w:rsid w:val="028501D5"/>
    <w:rsid w:val="028F122F"/>
    <w:rsid w:val="02934148"/>
    <w:rsid w:val="02997A8A"/>
    <w:rsid w:val="029E1ACB"/>
    <w:rsid w:val="02A56691"/>
    <w:rsid w:val="02A61F42"/>
    <w:rsid w:val="02A7433D"/>
    <w:rsid w:val="02AB7F97"/>
    <w:rsid w:val="02AD206E"/>
    <w:rsid w:val="02B43669"/>
    <w:rsid w:val="02B46EDE"/>
    <w:rsid w:val="02B752D2"/>
    <w:rsid w:val="02CB4CED"/>
    <w:rsid w:val="02D92F4C"/>
    <w:rsid w:val="02DC2D6B"/>
    <w:rsid w:val="02E1326A"/>
    <w:rsid w:val="02E653E3"/>
    <w:rsid w:val="02EC47E9"/>
    <w:rsid w:val="02F71020"/>
    <w:rsid w:val="02FA2FF5"/>
    <w:rsid w:val="03093542"/>
    <w:rsid w:val="030A5631"/>
    <w:rsid w:val="03110E94"/>
    <w:rsid w:val="031B3433"/>
    <w:rsid w:val="03243F43"/>
    <w:rsid w:val="032D43A7"/>
    <w:rsid w:val="03365038"/>
    <w:rsid w:val="03486224"/>
    <w:rsid w:val="03565B18"/>
    <w:rsid w:val="0364222A"/>
    <w:rsid w:val="036F27B8"/>
    <w:rsid w:val="037C592A"/>
    <w:rsid w:val="037C64DE"/>
    <w:rsid w:val="03895EA7"/>
    <w:rsid w:val="03930C14"/>
    <w:rsid w:val="03A83C38"/>
    <w:rsid w:val="03B63D43"/>
    <w:rsid w:val="03CE7E7E"/>
    <w:rsid w:val="03D0681C"/>
    <w:rsid w:val="03D659AA"/>
    <w:rsid w:val="03E845C3"/>
    <w:rsid w:val="03E97E47"/>
    <w:rsid w:val="03F870FA"/>
    <w:rsid w:val="03FC6075"/>
    <w:rsid w:val="04057C8A"/>
    <w:rsid w:val="040B70C3"/>
    <w:rsid w:val="040B72B7"/>
    <w:rsid w:val="04184FED"/>
    <w:rsid w:val="04212F05"/>
    <w:rsid w:val="042E5D18"/>
    <w:rsid w:val="04506329"/>
    <w:rsid w:val="045B267E"/>
    <w:rsid w:val="045D29A9"/>
    <w:rsid w:val="045E5D8F"/>
    <w:rsid w:val="046562AB"/>
    <w:rsid w:val="046B6FB7"/>
    <w:rsid w:val="04725784"/>
    <w:rsid w:val="04740D1C"/>
    <w:rsid w:val="047E44E8"/>
    <w:rsid w:val="0485212E"/>
    <w:rsid w:val="048E0087"/>
    <w:rsid w:val="048E465C"/>
    <w:rsid w:val="049462A8"/>
    <w:rsid w:val="04990F14"/>
    <w:rsid w:val="049E55D1"/>
    <w:rsid w:val="04B2560D"/>
    <w:rsid w:val="04CB0E23"/>
    <w:rsid w:val="04CD4CB4"/>
    <w:rsid w:val="04D0052C"/>
    <w:rsid w:val="04D03482"/>
    <w:rsid w:val="04DD202C"/>
    <w:rsid w:val="04DD773A"/>
    <w:rsid w:val="04EF4F2A"/>
    <w:rsid w:val="050D4353"/>
    <w:rsid w:val="05123517"/>
    <w:rsid w:val="05442542"/>
    <w:rsid w:val="054E285E"/>
    <w:rsid w:val="055B7F4C"/>
    <w:rsid w:val="0572137B"/>
    <w:rsid w:val="05743459"/>
    <w:rsid w:val="05773106"/>
    <w:rsid w:val="05A45FC7"/>
    <w:rsid w:val="05A528BB"/>
    <w:rsid w:val="05AE2ABE"/>
    <w:rsid w:val="05B94EF5"/>
    <w:rsid w:val="05C75873"/>
    <w:rsid w:val="05CC7C2C"/>
    <w:rsid w:val="05DD753C"/>
    <w:rsid w:val="05DF4046"/>
    <w:rsid w:val="05EB369A"/>
    <w:rsid w:val="05F17D3F"/>
    <w:rsid w:val="05F53AED"/>
    <w:rsid w:val="05F7112C"/>
    <w:rsid w:val="06080910"/>
    <w:rsid w:val="061429A2"/>
    <w:rsid w:val="06321864"/>
    <w:rsid w:val="06336D90"/>
    <w:rsid w:val="06374D3E"/>
    <w:rsid w:val="064246DC"/>
    <w:rsid w:val="064E21C8"/>
    <w:rsid w:val="0651685B"/>
    <w:rsid w:val="06593AFB"/>
    <w:rsid w:val="065E58A4"/>
    <w:rsid w:val="0667485E"/>
    <w:rsid w:val="067267C6"/>
    <w:rsid w:val="06872404"/>
    <w:rsid w:val="06A844A9"/>
    <w:rsid w:val="06AA55C5"/>
    <w:rsid w:val="06AA6975"/>
    <w:rsid w:val="06B40519"/>
    <w:rsid w:val="06B97AA8"/>
    <w:rsid w:val="06BD5AAE"/>
    <w:rsid w:val="06DE1271"/>
    <w:rsid w:val="06EA6AA2"/>
    <w:rsid w:val="06F12D2D"/>
    <w:rsid w:val="06F92F49"/>
    <w:rsid w:val="07137A7C"/>
    <w:rsid w:val="0733634F"/>
    <w:rsid w:val="074133E4"/>
    <w:rsid w:val="07443177"/>
    <w:rsid w:val="07493CAA"/>
    <w:rsid w:val="07515774"/>
    <w:rsid w:val="075624B4"/>
    <w:rsid w:val="07586F2B"/>
    <w:rsid w:val="075B6697"/>
    <w:rsid w:val="076645D2"/>
    <w:rsid w:val="07755F1D"/>
    <w:rsid w:val="078B7EA4"/>
    <w:rsid w:val="078C03FF"/>
    <w:rsid w:val="07AF2674"/>
    <w:rsid w:val="07B63222"/>
    <w:rsid w:val="07B67D7C"/>
    <w:rsid w:val="07C27555"/>
    <w:rsid w:val="07C62B44"/>
    <w:rsid w:val="07C93928"/>
    <w:rsid w:val="07DA207A"/>
    <w:rsid w:val="07E56A31"/>
    <w:rsid w:val="07FB2852"/>
    <w:rsid w:val="082250A9"/>
    <w:rsid w:val="082D6DB1"/>
    <w:rsid w:val="08390572"/>
    <w:rsid w:val="08461D76"/>
    <w:rsid w:val="084664CB"/>
    <w:rsid w:val="08510A19"/>
    <w:rsid w:val="085F2925"/>
    <w:rsid w:val="08677123"/>
    <w:rsid w:val="086A2427"/>
    <w:rsid w:val="08756710"/>
    <w:rsid w:val="08767CC8"/>
    <w:rsid w:val="087E386B"/>
    <w:rsid w:val="087F01C2"/>
    <w:rsid w:val="08816B77"/>
    <w:rsid w:val="08823478"/>
    <w:rsid w:val="08961A4A"/>
    <w:rsid w:val="089F0DA9"/>
    <w:rsid w:val="08B51A1C"/>
    <w:rsid w:val="08B907C0"/>
    <w:rsid w:val="08B960FC"/>
    <w:rsid w:val="08BA4A13"/>
    <w:rsid w:val="08C23ED0"/>
    <w:rsid w:val="08C928BC"/>
    <w:rsid w:val="08CA20A7"/>
    <w:rsid w:val="08CD5F09"/>
    <w:rsid w:val="08CE2907"/>
    <w:rsid w:val="08DA75EB"/>
    <w:rsid w:val="08DF08F4"/>
    <w:rsid w:val="08E1291D"/>
    <w:rsid w:val="08E34465"/>
    <w:rsid w:val="08F55B7E"/>
    <w:rsid w:val="08FF47EE"/>
    <w:rsid w:val="09086562"/>
    <w:rsid w:val="090B3D07"/>
    <w:rsid w:val="09191A22"/>
    <w:rsid w:val="09236291"/>
    <w:rsid w:val="092852A8"/>
    <w:rsid w:val="09346F35"/>
    <w:rsid w:val="09434C8A"/>
    <w:rsid w:val="094558AD"/>
    <w:rsid w:val="094A705E"/>
    <w:rsid w:val="09537BF5"/>
    <w:rsid w:val="09542F6F"/>
    <w:rsid w:val="09612E4F"/>
    <w:rsid w:val="096F3EAE"/>
    <w:rsid w:val="098648F4"/>
    <w:rsid w:val="098D538F"/>
    <w:rsid w:val="098F652A"/>
    <w:rsid w:val="09936907"/>
    <w:rsid w:val="099D35AD"/>
    <w:rsid w:val="09A26A80"/>
    <w:rsid w:val="09AD09A7"/>
    <w:rsid w:val="09D80A77"/>
    <w:rsid w:val="09FC56AC"/>
    <w:rsid w:val="0A074605"/>
    <w:rsid w:val="0A0F7F65"/>
    <w:rsid w:val="0A1770CB"/>
    <w:rsid w:val="0A2B6A4F"/>
    <w:rsid w:val="0A3C3EEB"/>
    <w:rsid w:val="0A3D698F"/>
    <w:rsid w:val="0A412CA4"/>
    <w:rsid w:val="0A4E48A1"/>
    <w:rsid w:val="0A665A9C"/>
    <w:rsid w:val="0A6B4505"/>
    <w:rsid w:val="0A761884"/>
    <w:rsid w:val="0A781A0A"/>
    <w:rsid w:val="0A783064"/>
    <w:rsid w:val="0A7B4ADF"/>
    <w:rsid w:val="0A853A8C"/>
    <w:rsid w:val="0A90514C"/>
    <w:rsid w:val="0A9C4E7B"/>
    <w:rsid w:val="0A9F4212"/>
    <w:rsid w:val="0AA93EC1"/>
    <w:rsid w:val="0AAD4AD8"/>
    <w:rsid w:val="0AB61684"/>
    <w:rsid w:val="0ABF426E"/>
    <w:rsid w:val="0ABF5FF8"/>
    <w:rsid w:val="0ACA0CA2"/>
    <w:rsid w:val="0ACD1724"/>
    <w:rsid w:val="0AD23BD7"/>
    <w:rsid w:val="0AD63B37"/>
    <w:rsid w:val="0AD869BD"/>
    <w:rsid w:val="0ADC0134"/>
    <w:rsid w:val="0ADC613F"/>
    <w:rsid w:val="0ADD267D"/>
    <w:rsid w:val="0AED29A8"/>
    <w:rsid w:val="0AF74706"/>
    <w:rsid w:val="0AFB1AF6"/>
    <w:rsid w:val="0B033574"/>
    <w:rsid w:val="0B042949"/>
    <w:rsid w:val="0B0A60B2"/>
    <w:rsid w:val="0B0B0E84"/>
    <w:rsid w:val="0B1C2AE6"/>
    <w:rsid w:val="0B224504"/>
    <w:rsid w:val="0B2C433C"/>
    <w:rsid w:val="0B334AA3"/>
    <w:rsid w:val="0B335F17"/>
    <w:rsid w:val="0B3F1E9A"/>
    <w:rsid w:val="0B570C6C"/>
    <w:rsid w:val="0B612189"/>
    <w:rsid w:val="0B767963"/>
    <w:rsid w:val="0B797AD4"/>
    <w:rsid w:val="0B8C5A81"/>
    <w:rsid w:val="0B9772CC"/>
    <w:rsid w:val="0B9A3968"/>
    <w:rsid w:val="0BA271E5"/>
    <w:rsid w:val="0BA5575F"/>
    <w:rsid w:val="0BAD37E5"/>
    <w:rsid w:val="0BAD5745"/>
    <w:rsid w:val="0BB51291"/>
    <w:rsid w:val="0BB60DCB"/>
    <w:rsid w:val="0BB76851"/>
    <w:rsid w:val="0BBC1948"/>
    <w:rsid w:val="0BBC259C"/>
    <w:rsid w:val="0BD70659"/>
    <w:rsid w:val="0BE21F59"/>
    <w:rsid w:val="0BEC23D8"/>
    <w:rsid w:val="0BF35189"/>
    <w:rsid w:val="0BF43F5B"/>
    <w:rsid w:val="0BF67376"/>
    <w:rsid w:val="0C1D47F3"/>
    <w:rsid w:val="0C237D50"/>
    <w:rsid w:val="0C2951C3"/>
    <w:rsid w:val="0C417D3A"/>
    <w:rsid w:val="0C610A1F"/>
    <w:rsid w:val="0C617FA7"/>
    <w:rsid w:val="0C6653C2"/>
    <w:rsid w:val="0C6B59EA"/>
    <w:rsid w:val="0C862D36"/>
    <w:rsid w:val="0C87150B"/>
    <w:rsid w:val="0C8B1026"/>
    <w:rsid w:val="0C981914"/>
    <w:rsid w:val="0C9B4DC9"/>
    <w:rsid w:val="0C9D0A2F"/>
    <w:rsid w:val="0CA13499"/>
    <w:rsid w:val="0CAE335E"/>
    <w:rsid w:val="0CBB5F76"/>
    <w:rsid w:val="0CD07B4E"/>
    <w:rsid w:val="0CD92AD0"/>
    <w:rsid w:val="0CEC1031"/>
    <w:rsid w:val="0CF45984"/>
    <w:rsid w:val="0D141205"/>
    <w:rsid w:val="0D1A7291"/>
    <w:rsid w:val="0D285C85"/>
    <w:rsid w:val="0D2C3285"/>
    <w:rsid w:val="0D2C492A"/>
    <w:rsid w:val="0D3345F4"/>
    <w:rsid w:val="0D335C07"/>
    <w:rsid w:val="0D36726E"/>
    <w:rsid w:val="0D3D7223"/>
    <w:rsid w:val="0D452BD9"/>
    <w:rsid w:val="0D4E69DE"/>
    <w:rsid w:val="0D594512"/>
    <w:rsid w:val="0D6450F6"/>
    <w:rsid w:val="0D707D4C"/>
    <w:rsid w:val="0D7107D8"/>
    <w:rsid w:val="0D777151"/>
    <w:rsid w:val="0D854B81"/>
    <w:rsid w:val="0D8C210B"/>
    <w:rsid w:val="0DB136AB"/>
    <w:rsid w:val="0DB40950"/>
    <w:rsid w:val="0DBF312A"/>
    <w:rsid w:val="0DC47098"/>
    <w:rsid w:val="0DC807EB"/>
    <w:rsid w:val="0DCA1EA7"/>
    <w:rsid w:val="0DD63F76"/>
    <w:rsid w:val="0DDD446A"/>
    <w:rsid w:val="0DE10682"/>
    <w:rsid w:val="0E045BCB"/>
    <w:rsid w:val="0E0A6D36"/>
    <w:rsid w:val="0E100A1F"/>
    <w:rsid w:val="0E160948"/>
    <w:rsid w:val="0E203485"/>
    <w:rsid w:val="0E237B58"/>
    <w:rsid w:val="0E274AD7"/>
    <w:rsid w:val="0E4C05DD"/>
    <w:rsid w:val="0E4D4E0E"/>
    <w:rsid w:val="0E627C6B"/>
    <w:rsid w:val="0E661F38"/>
    <w:rsid w:val="0E667073"/>
    <w:rsid w:val="0E67472E"/>
    <w:rsid w:val="0E6D19BF"/>
    <w:rsid w:val="0E6F21A2"/>
    <w:rsid w:val="0E751DBF"/>
    <w:rsid w:val="0E7B74AA"/>
    <w:rsid w:val="0E825255"/>
    <w:rsid w:val="0E9B2C36"/>
    <w:rsid w:val="0EA1163E"/>
    <w:rsid w:val="0EA11933"/>
    <w:rsid w:val="0EA30A39"/>
    <w:rsid w:val="0EAB3599"/>
    <w:rsid w:val="0EAF1853"/>
    <w:rsid w:val="0EC724BC"/>
    <w:rsid w:val="0ED91AC2"/>
    <w:rsid w:val="0EE0221D"/>
    <w:rsid w:val="0EE467B9"/>
    <w:rsid w:val="0F043026"/>
    <w:rsid w:val="0F0E2D38"/>
    <w:rsid w:val="0F0F4D72"/>
    <w:rsid w:val="0F252FA5"/>
    <w:rsid w:val="0F2B7B14"/>
    <w:rsid w:val="0F331F9E"/>
    <w:rsid w:val="0F4A3E5C"/>
    <w:rsid w:val="0F645261"/>
    <w:rsid w:val="0F690604"/>
    <w:rsid w:val="0F7566EA"/>
    <w:rsid w:val="0F8602D1"/>
    <w:rsid w:val="0F90686F"/>
    <w:rsid w:val="0F9F00DE"/>
    <w:rsid w:val="0FA37CD2"/>
    <w:rsid w:val="0FA72D47"/>
    <w:rsid w:val="0FA831F8"/>
    <w:rsid w:val="0FAA7C7C"/>
    <w:rsid w:val="0FAE11B5"/>
    <w:rsid w:val="0FAE19F7"/>
    <w:rsid w:val="0FAE362D"/>
    <w:rsid w:val="0FD35AAD"/>
    <w:rsid w:val="0FD47CD2"/>
    <w:rsid w:val="0FE83DAC"/>
    <w:rsid w:val="0FEE481F"/>
    <w:rsid w:val="100054E7"/>
    <w:rsid w:val="1007604B"/>
    <w:rsid w:val="100E3707"/>
    <w:rsid w:val="101014BD"/>
    <w:rsid w:val="10146DAF"/>
    <w:rsid w:val="10160B2F"/>
    <w:rsid w:val="101A324B"/>
    <w:rsid w:val="1021252C"/>
    <w:rsid w:val="1025749B"/>
    <w:rsid w:val="10277F3E"/>
    <w:rsid w:val="10336033"/>
    <w:rsid w:val="10395495"/>
    <w:rsid w:val="103B01AB"/>
    <w:rsid w:val="103F5679"/>
    <w:rsid w:val="104D73D8"/>
    <w:rsid w:val="10524323"/>
    <w:rsid w:val="10642747"/>
    <w:rsid w:val="106470AB"/>
    <w:rsid w:val="10854088"/>
    <w:rsid w:val="108555C6"/>
    <w:rsid w:val="108D5679"/>
    <w:rsid w:val="10921E3D"/>
    <w:rsid w:val="10A76BE9"/>
    <w:rsid w:val="10B57BF6"/>
    <w:rsid w:val="10D41304"/>
    <w:rsid w:val="10D61047"/>
    <w:rsid w:val="10DA5E77"/>
    <w:rsid w:val="10DC43D1"/>
    <w:rsid w:val="10E15D81"/>
    <w:rsid w:val="10E72F6B"/>
    <w:rsid w:val="10EB6FC3"/>
    <w:rsid w:val="10F17755"/>
    <w:rsid w:val="10FA1088"/>
    <w:rsid w:val="11135EE9"/>
    <w:rsid w:val="111A6134"/>
    <w:rsid w:val="111B745A"/>
    <w:rsid w:val="11234D5F"/>
    <w:rsid w:val="113979BB"/>
    <w:rsid w:val="113B559D"/>
    <w:rsid w:val="11410E2C"/>
    <w:rsid w:val="114145F9"/>
    <w:rsid w:val="1160531C"/>
    <w:rsid w:val="116124B7"/>
    <w:rsid w:val="11631350"/>
    <w:rsid w:val="11691732"/>
    <w:rsid w:val="116F100B"/>
    <w:rsid w:val="11877ADC"/>
    <w:rsid w:val="119208B1"/>
    <w:rsid w:val="119433B1"/>
    <w:rsid w:val="11967599"/>
    <w:rsid w:val="11AC2263"/>
    <w:rsid w:val="11BC344D"/>
    <w:rsid w:val="11E06B64"/>
    <w:rsid w:val="11F848AB"/>
    <w:rsid w:val="12005E82"/>
    <w:rsid w:val="12057478"/>
    <w:rsid w:val="12137A26"/>
    <w:rsid w:val="12157FC6"/>
    <w:rsid w:val="12222ACB"/>
    <w:rsid w:val="12254E97"/>
    <w:rsid w:val="122A7A2F"/>
    <w:rsid w:val="122B03C7"/>
    <w:rsid w:val="123D0B3A"/>
    <w:rsid w:val="12417046"/>
    <w:rsid w:val="12447BBF"/>
    <w:rsid w:val="12450023"/>
    <w:rsid w:val="12673A24"/>
    <w:rsid w:val="12795475"/>
    <w:rsid w:val="128016D1"/>
    <w:rsid w:val="129F44E3"/>
    <w:rsid w:val="12A25D49"/>
    <w:rsid w:val="12A37938"/>
    <w:rsid w:val="12AD6BE6"/>
    <w:rsid w:val="12C67FF3"/>
    <w:rsid w:val="12CC07E6"/>
    <w:rsid w:val="12D67D71"/>
    <w:rsid w:val="12F52C87"/>
    <w:rsid w:val="12FD3E88"/>
    <w:rsid w:val="12FE7632"/>
    <w:rsid w:val="1301146B"/>
    <w:rsid w:val="130A2051"/>
    <w:rsid w:val="130F7E03"/>
    <w:rsid w:val="13176C6C"/>
    <w:rsid w:val="131C0BA9"/>
    <w:rsid w:val="13205724"/>
    <w:rsid w:val="132910C6"/>
    <w:rsid w:val="132E0779"/>
    <w:rsid w:val="13404FB8"/>
    <w:rsid w:val="135B316D"/>
    <w:rsid w:val="135F71C7"/>
    <w:rsid w:val="13684135"/>
    <w:rsid w:val="137233C7"/>
    <w:rsid w:val="137706A9"/>
    <w:rsid w:val="138D5199"/>
    <w:rsid w:val="13921281"/>
    <w:rsid w:val="139A2A59"/>
    <w:rsid w:val="13A503DA"/>
    <w:rsid w:val="13A65F48"/>
    <w:rsid w:val="13B120A7"/>
    <w:rsid w:val="13C42E71"/>
    <w:rsid w:val="13CD6C0B"/>
    <w:rsid w:val="13E64C8F"/>
    <w:rsid w:val="13ED3CBE"/>
    <w:rsid w:val="13EF47BF"/>
    <w:rsid w:val="14043259"/>
    <w:rsid w:val="140F0D72"/>
    <w:rsid w:val="14252246"/>
    <w:rsid w:val="142B6507"/>
    <w:rsid w:val="14384158"/>
    <w:rsid w:val="1447719A"/>
    <w:rsid w:val="14536AFC"/>
    <w:rsid w:val="146D763D"/>
    <w:rsid w:val="14736BBC"/>
    <w:rsid w:val="14740B4C"/>
    <w:rsid w:val="14780308"/>
    <w:rsid w:val="14811233"/>
    <w:rsid w:val="148C72F4"/>
    <w:rsid w:val="149216BA"/>
    <w:rsid w:val="14A15AB8"/>
    <w:rsid w:val="14A451C9"/>
    <w:rsid w:val="14B221F6"/>
    <w:rsid w:val="14B302FB"/>
    <w:rsid w:val="14BD7511"/>
    <w:rsid w:val="14C4563F"/>
    <w:rsid w:val="14D26483"/>
    <w:rsid w:val="14DD04B0"/>
    <w:rsid w:val="14DE1E00"/>
    <w:rsid w:val="14DE6331"/>
    <w:rsid w:val="14F66C67"/>
    <w:rsid w:val="151412C0"/>
    <w:rsid w:val="15143650"/>
    <w:rsid w:val="15181A0C"/>
    <w:rsid w:val="151D2154"/>
    <w:rsid w:val="151D29E0"/>
    <w:rsid w:val="152150C6"/>
    <w:rsid w:val="15423A79"/>
    <w:rsid w:val="15452F8D"/>
    <w:rsid w:val="15465980"/>
    <w:rsid w:val="15514D63"/>
    <w:rsid w:val="15537532"/>
    <w:rsid w:val="159418FF"/>
    <w:rsid w:val="15AA20BD"/>
    <w:rsid w:val="15AC3386"/>
    <w:rsid w:val="15B71061"/>
    <w:rsid w:val="15BE1EEB"/>
    <w:rsid w:val="15C0052D"/>
    <w:rsid w:val="15C95668"/>
    <w:rsid w:val="15D72F04"/>
    <w:rsid w:val="15DE0EBF"/>
    <w:rsid w:val="15E702D3"/>
    <w:rsid w:val="15E75B64"/>
    <w:rsid w:val="15F03826"/>
    <w:rsid w:val="16074540"/>
    <w:rsid w:val="160B1A35"/>
    <w:rsid w:val="1616676D"/>
    <w:rsid w:val="161825BF"/>
    <w:rsid w:val="161A1FC7"/>
    <w:rsid w:val="1620365D"/>
    <w:rsid w:val="1621092E"/>
    <w:rsid w:val="16244881"/>
    <w:rsid w:val="1624559E"/>
    <w:rsid w:val="162F71A7"/>
    <w:rsid w:val="163474BF"/>
    <w:rsid w:val="165340C7"/>
    <w:rsid w:val="165826A4"/>
    <w:rsid w:val="165F4384"/>
    <w:rsid w:val="16617AE1"/>
    <w:rsid w:val="166218B0"/>
    <w:rsid w:val="166F7907"/>
    <w:rsid w:val="1678465F"/>
    <w:rsid w:val="16824744"/>
    <w:rsid w:val="168803B7"/>
    <w:rsid w:val="168F4AEC"/>
    <w:rsid w:val="16943B09"/>
    <w:rsid w:val="16967B66"/>
    <w:rsid w:val="16972B86"/>
    <w:rsid w:val="169B550F"/>
    <w:rsid w:val="169E1491"/>
    <w:rsid w:val="16BB5A2F"/>
    <w:rsid w:val="16C77DC3"/>
    <w:rsid w:val="16CB35B4"/>
    <w:rsid w:val="16D45AA0"/>
    <w:rsid w:val="16ED1E2B"/>
    <w:rsid w:val="16EE321F"/>
    <w:rsid w:val="16F9416A"/>
    <w:rsid w:val="16FA542E"/>
    <w:rsid w:val="16FD0077"/>
    <w:rsid w:val="17042C9C"/>
    <w:rsid w:val="171632A1"/>
    <w:rsid w:val="17237A89"/>
    <w:rsid w:val="173C1967"/>
    <w:rsid w:val="174E3F92"/>
    <w:rsid w:val="17710D06"/>
    <w:rsid w:val="177E4CD8"/>
    <w:rsid w:val="178929ED"/>
    <w:rsid w:val="179430C4"/>
    <w:rsid w:val="17982BDE"/>
    <w:rsid w:val="17A012DA"/>
    <w:rsid w:val="17A04915"/>
    <w:rsid w:val="17A173FF"/>
    <w:rsid w:val="17AC690A"/>
    <w:rsid w:val="17B85B2C"/>
    <w:rsid w:val="17BB32E6"/>
    <w:rsid w:val="17D00286"/>
    <w:rsid w:val="17DF7D72"/>
    <w:rsid w:val="17F10E05"/>
    <w:rsid w:val="17F21C6A"/>
    <w:rsid w:val="17FA17ED"/>
    <w:rsid w:val="1802560F"/>
    <w:rsid w:val="18030AA8"/>
    <w:rsid w:val="181C1FE2"/>
    <w:rsid w:val="181D20E3"/>
    <w:rsid w:val="18296A96"/>
    <w:rsid w:val="182E4665"/>
    <w:rsid w:val="18336F2B"/>
    <w:rsid w:val="1846741E"/>
    <w:rsid w:val="18584333"/>
    <w:rsid w:val="185C1074"/>
    <w:rsid w:val="18675393"/>
    <w:rsid w:val="186E5530"/>
    <w:rsid w:val="1870178D"/>
    <w:rsid w:val="18730B78"/>
    <w:rsid w:val="187E7AEA"/>
    <w:rsid w:val="188C69C2"/>
    <w:rsid w:val="189D0A9A"/>
    <w:rsid w:val="18B57020"/>
    <w:rsid w:val="18C16215"/>
    <w:rsid w:val="18C6552A"/>
    <w:rsid w:val="18CE1FA6"/>
    <w:rsid w:val="18E4301C"/>
    <w:rsid w:val="18F94719"/>
    <w:rsid w:val="190348CE"/>
    <w:rsid w:val="19052127"/>
    <w:rsid w:val="190A6A97"/>
    <w:rsid w:val="193E351F"/>
    <w:rsid w:val="19403203"/>
    <w:rsid w:val="19551BFD"/>
    <w:rsid w:val="19612F75"/>
    <w:rsid w:val="19711B47"/>
    <w:rsid w:val="19755B36"/>
    <w:rsid w:val="198E76A6"/>
    <w:rsid w:val="19983597"/>
    <w:rsid w:val="199A161F"/>
    <w:rsid w:val="199F272B"/>
    <w:rsid w:val="19A70867"/>
    <w:rsid w:val="19AB4892"/>
    <w:rsid w:val="19AC4479"/>
    <w:rsid w:val="19B1618C"/>
    <w:rsid w:val="19BD45F6"/>
    <w:rsid w:val="19BF0890"/>
    <w:rsid w:val="19D461E4"/>
    <w:rsid w:val="19D53411"/>
    <w:rsid w:val="19D865B7"/>
    <w:rsid w:val="19D913B7"/>
    <w:rsid w:val="19E35A5D"/>
    <w:rsid w:val="19F35D1C"/>
    <w:rsid w:val="19F94353"/>
    <w:rsid w:val="1A0375A4"/>
    <w:rsid w:val="1A0F74F2"/>
    <w:rsid w:val="1A11192D"/>
    <w:rsid w:val="1A1207EB"/>
    <w:rsid w:val="1A1A706A"/>
    <w:rsid w:val="1A1D2BC1"/>
    <w:rsid w:val="1A385BFE"/>
    <w:rsid w:val="1A475AFD"/>
    <w:rsid w:val="1A4929F5"/>
    <w:rsid w:val="1A4C026C"/>
    <w:rsid w:val="1A5903F2"/>
    <w:rsid w:val="1A5A529F"/>
    <w:rsid w:val="1A5B513A"/>
    <w:rsid w:val="1A5F0952"/>
    <w:rsid w:val="1A6216D5"/>
    <w:rsid w:val="1A627FF4"/>
    <w:rsid w:val="1A6A1D9B"/>
    <w:rsid w:val="1A6A2673"/>
    <w:rsid w:val="1A6B751D"/>
    <w:rsid w:val="1A6F343C"/>
    <w:rsid w:val="1A71301B"/>
    <w:rsid w:val="1A810865"/>
    <w:rsid w:val="1A9261C2"/>
    <w:rsid w:val="1AA816BA"/>
    <w:rsid w:val="1AA97B52"/>
    <w:rsid w:val="1AB13775"/>
    <w:rsid w:val="1AB91220"/>
    <w:rsid w:val="1ABE71C0"/>
    <w:rsid w:val="1ABF44D3"/>
    <w:rsid w:val="1AC726A0"/>
    <w:rsid w:val="1AE45C7B"/>
    <w:rsid w:val="1AE60097"/>
    <w:rsid w:val="1AE61A70"/>
    <w:rsid w:val="1AF815D2"/>
    <w:rsid w:val="1B0A1713"/>
    <w:rsid w:val="1B170CE6"/>
    <w:rsid w:val="1B1A671F"/>
    <w:rsid w:val="1B344DFF"/>
    <w:rsid w:val="1B3B2FB5"/>
    <w:rsid w:val="1B400467"/>
    <w:rsid w:val="1B445D58"/>
    <w:rsid w:val="1B484D35"/>
    <w:rsid w:val="1B4A1E50"/>
    <w:rsid w:val="1B527338"/>
    <w:rsid w:val="1B5D58E6"/>
    <w:rsid w:val="1B6607BC"/>
    <w:rsid w:val="1B663AEE"/>
    <w:rsid w:val="1B6932D0"/>
    <w:rsid w:val="1B764447"/>
    <w:rsid w:val="1B7663B1"/>
    <w:rsid w:val="1B7B4DB9"/>
    <w:rsid w:val="1B98424A"/>
    <w:rsid w:val="1B9B40C2"/>
    <w:rsid w:val="1B9D0D55"/>
    <w:rsid w:val="1BA00808"/>
    <w:rsid w:val="1BAA734B"/>
    <w:rsid w:val="1BB20042"/>
    <w:rsid w:val="1BB417E2"/>
    <w:rsid w:val="1BB91682"/>
    <w:rsid w:val="1BBC4F7C"/>
    <w:rsid w:val="1BC34062"/>
    <w:rsid w:val="1BC816DE"/>
    <w:rsid w:val="1BCA0899"/>
    <w:rsid w:val="1BCF0B4A"/>
    <w:rsid w:val="1BDB23DF"/>
    <w:rsid w:val="1BE5009B"/>
    <w:rsid w:val="1BF14B0B"/>
    <w:rsid w:val="1BFA0EFD"/>
    <w:rsid w:val="1BFA60FB"/>
    <w:rsid w:val="1C063D54"/>
    <w:rsid w:val="1C080F26"/>
    <w:rsid w:val="1C1B4BBC"/>
    <w:rsid w:val="1C3354A1"/>
    <w:rsid w:val="1C3C67AA"/>
    <w:rsid w:val="1C4C3C92"/>
    <w:rsid w:val="1C6A1563"/>
    <w:rsid w:val="1C7A0CB7"/>
    <w:rsid w:val="1C843F2F"/>
    <w:rsid w:val="1C855B2D"/>
    <w:rsid w:val="1C922DF8"/>
    <w:rsid w:val="1CAB390B"/>
    <w:rsid w:val="1CB34D2B"/>
    <w:rsid w:val="1CB43F7B"/>
    <w:rsid w:val="1CBE34F3"/>
    <w:rsid w:val="1CBF705A"/>
    <w:rsid w:val="1CD1579A"/>
    <w:rsid w:val="1CE2362F"/>
    <w:rsid w:val="1CE927AA"/>
    <w:rsid w:val="1CF11CA5"/>
    <w:rsid w:val="1CFB5445"/>
    <w:rsid w:val="1D035030"/>
    <w:rsid w:val="1D054A5D"/>
    <w:rsid w:val="1D09177F"/>
    <w:rsid w:val="1D26674A"/>
    <w:rsid w:val="1D31060B"/>
    <w:rsid w:val="1D3457EE"/>
    <w:rsid w:val="1D4009AB"/>
    <w:rsid w:val="1D680E33"/>
    <w:rsid w:val="1D89461E"/>
    <w:rsid w:val="1D8C4A0C"/>
    <w:rsid w:val="1D931B6B"/>
    <w:rsid w:val="1DA47E02"/>
    <w:rsid w:val="1DAB70A1"/>
    <w:rsid w:val="1DB46C5F"/>
    <w:rsid w:val="1DB53F79"/>
    <w:rsid w:val="1DCA2CDC"/>
    <w:rsid w:val="1DD4663D"/>
    <w:rsid w:val="1DD52A02"/>
    <w:rsid w:val="1DE01F5A"/>
    <w:rsid w:val="1DEC755A"/>
    <w:rsid w:val="1DF209C2"/>
    <w:rsid w:val="1DFA2ADB"/>
    <w:rsid w:val="1DFE622A"/>
    <w:rsid w:val="1E0C5E7B"/>
    <w:rsid w:val="1E226288"/>
    <w:rsid w:val="1E2A33B0"/>
    <w:rsid w:val="1E334912"/>
    <w:rsid w:val="1E45447F"/>
    <w:rsid w:val="1E54141D"/>
    <w:rsid w:val="1E590FD2"/>
    <w:rsid w:val="1E5A0F7C"/>
    <w:rsid w:val="1E7154CD"/>
    <w:rsid w:val="1E787343"/>
    <w:rsid w:val="1E7A7FA7"/>
    <w:rsid w:val="1E80066C"/>
    <w:rsid w:val="1E864B19"/>
    <w:rsid w:val="1E8A375C"/>
    <w:rsid w:val="1E8E072D"/>
    <w:rsid w:val="1EA341D5"/>
    <w:rsid w:val="1EA96F40"/>
    <w:rsid w:val="1EAB0D4D"/>
    <w:rsid w:val="1EBD4D93"/>
    <w:rsid w:val="1ECC38CD"/>
    <w:rsid w:val="1EE253D6"/>
    <w:rsid w:val="1EE332BA"/>
    <w:rsid w:val="1EE57F55"/>
    <w:rsid w:val="1EE91F1B"/>
    <w:rsid w:val="1EED2BAF"/>
    <w:rsid w:val="1EF97798"/>
    <w:rsid w:val="1EFF2F98"/>
    <w:rsid w:val="1F0559F6"/>
    <w:rsid w:val="1F0B47A2"/>
    <w:rsid w:val="1F0D2656"/>
    <w:rsid w:val="1F154E67"/>
    <w:rsid w:val="1F175DFA"/>
    <w:rsid w:val="1F2F4EE0"/>
    <w:rsid w:val="1F3A5B4E"/>
    <w:rsid w:val="1F3D22A5"/>
    <w:rsid w:val="1F556F69"/>
    <w:rsid w:val="1F58416D"/>
    <w:rsid w:val="1F5D30C7"/>
    <w:rsid w:val="1F6A6800"/>
    <w:rsid w:val="1F735492"/>
    <w:rsid w:val="1F7B66A0"/>
    <w:rsid w:val="1F855BB9"/>
    <w:rsid w:val="1F8614BB"/>
    <w:rsid w:val="1F8A15DF"/>
    <w:rsid w:val="1FA01AEE"/>
    <w:rsid w:val="1FA06C44"/>
    <w:rsid w:val="1FAB4073"/>
    <w:rsid w:val="1FAD45F1"/>
    <w:rsid w:val="1FAD7FFF"/>
    <w:rsid w:val="1FB239C2"/>
    <w:rsid w:val="1FB46CF7"/>
    <w:rsid w:val="1FB673CB"/>
    <w:rsid w:val="1FBB74E8"/>
    <w:rsid w:val="1FC000F3"/>
    <w:rsid w:val="1FC70D8A"/>
    <w:rsid w:val="1FCF56C4"/>
    <w:rsid w:val="1FD508A8"/>
    <w:rsid w:val="1FDF0AD6"/>
    <w:rsid w:val="1FE4057F"/>
    <w:rsid w:val="1FE87F5E"/>
    <w:rsid w:val="1FF13CD0"/>
    <w:rsid w:val="1FFB2635"/>
    <w:rsid w:val="200D6831"/>
    <w:rsid w:val="20122F6A"/>
    <w:rsid w:val="20124F80"/>
    <w:rsid w:val="20237A74"/>
    <w:rsid w:val="204F0CCF"/>
    <w:rsid w:val="205921CE"/>
    <w:rsid w:val="206411EB"/>
    <w:rsid w:val="206A1640"/>
    <w:rsid w:val="208579AA"/>
    <w:rsid w:val="20872F31"/>
    <w:rsid w:val="2088008B"/>
    <w:rsid w:val="20895DB1"/>
    <w:rsid w:val="208F6902"/>
    <w:rsid w:val="209D0E39"/>
    <w:rsid w:val="20A12059"/>
    <w:rsid w:val="20A145DF"/>
    <w:rsid w:val="20A202E7"/>
    <w:rsid w:val="20A263AE"/>
    <w:rsid w:val="20A916D2"/>
    <w:rsid w:val="20B55BEA"/>
    <w:rsid w:val="20C167D6"/>
    <w:rsid w:val="20C97DE5"/>
    <w:rsid w:val="20D064BA"/>
    <w:rsid w:val="20F6109A"/>
    <w:rsid w:val="20F87E86"/>
    <w:rsid w:val="20F901A3"/>
    <w:rsid w:val="20FA1A43"/>
    <w:rsid w:val="20FC2CB4"/>
    <w:rsid w:val="2109268D"/>
    <w:rsid w:val="21136893"/>
    <w:rsid w:val="211C6F3B"/>
    <w:rsid w:val="212358CB"/>
    <w:rsid w:val="213B7596"/>
    <w:rsid w:val="214579C5"/>
    <w:rsid w:val="21487693"/>
    <w:rsid w:val="21495260"/>
    <w:rsid w:val="21551E3D"/>
    <w:rsid w:val="215E02AC"/>
    <w:rsid w:val="2173179F"/>
    <w:rsid w:val="218C5871"/>
    <w:rsid w:val="219C1DC8"/>
    <w:rsid w:val="21A47B15"/>
    <w:rsid w:val="21AA2842"/>
    <w:rsid w:val="21AC223E"/>
    <w:rsid w:val="21B473AE"/>
    <w:rsid w:val="21C03C38"/>
    <w:rsid w:val="21C27A1B"/>
    <w:rsid w:val="21CE0262"/>
    <w:rsid w:val="21DB0DAC"/>
    <w:rsid w:val="21DC0253"/>
    <w:rsid w:val="21E54B2D"/>
    <w:rsid w:val="21F40730"/>
    <w:rsid w:val="21F61E03"/>
    <w:rsid w:val="21F84F53"/>
    <w:rsid w:val="22011B53"/>
    <w:rsid w:val="220160C7"/>
    <w:rsid w:val="220178E0"/>
    <w:rsid w:val="220274EE"/>
    <w:rsid w:val="22091F1F"/>
    <w:rsid w:val="220A7831"/>
    <w:rsid w:val="221B4BCB"/>
    <w:rsid w:val="221E2769"/>
    <w:rsid w:val="221E6222"/>
    <w:rsid w:val="221F30F8"/>
    <w:rsid w:val="22217008"/>
    <w:rsid w:val="22297C6F"/>
    <w:rsid w:val="222A5D3C"/>
    <w:rsid w:val="223471D2"/>
    <w:rsid w:val="22374FCD"/>
    <w:rsid w:val="22385655"/>
    <w:rsid w:val="22386B1E"/>
    <w:rsid w:val="223E71FB"/>
    <w:rsid w:val="22421606"/>
    <w:rsid w:val="2267385E"/>
    <w:rsid w:val="226E3989"/>
    <w:rsid w:val="22722D54"/>
    <w:rsid w:val="227B6FBB"/>
    <w:rsid w:val="22834120"/>
    <w:rsid w:val="228408F3"/>
    <w:rsid w:val="22A01253"/>
    <w:rsid w:val="22AC6B6D"/>
    <w:rsid w:val="22AD5961"/>
    <w:rsid w:val="22BE1087"/>
    <w:rsid w:val="22C93DC7"/>
    <w:rsid w:val="22CF0F8E"/>
    <w:rsid w:val="22DC7E46"/>
    <w:rsid w:val="22F86E8C"/>
    <w:rsid w:val="23095AF2"/>
    <w:rsid w:val="23172141"/>
    <w:rsid w:val="23200C71"/>
    <w:rsid w:val="232E2AF4"/>
    <w:rsid w:val="233B3ED3"/>
    <w:rsid w:val="234149AD"/>
    <w:rsid w:val="23492631"/>
    <w:rsid w:val="234D45F0"/>
    <w:rsid w:val="236F08E5"/>
    <w:rsid w:val="2374028A"/>
    <w:rsid w:val="237F1EC1"/>
    <w:rsid w:val="2380599B"/>
    <w:rsid w:val="238C7503"/>
    <w:rsid w:val="239027A9"/>
    <w:rsid w:val="239D5E26"/>
    <w:rsid w:val="23A002B8"/>
    <w:rsid w:val="23A434ED"/>
    <w:rsid w:val="23A566DC"/>
    <w:rsid w:val="23A729D2"/>
    <w:rsid w:val="23B07802"/>
    <w:rsid w:val="23B2028C"/>
    <w:rsid w:val="23BA396F"/>
    <w:rsid w:val="23C120EE"/>
    <w:rsid w:val="23C320AC"/>
    <w:rsid w:val="23C66F01"/>
    <w:rsid w:val="23C847A3"/>
    <w:rsid w:val="23CE0BD0"/>
    <w:rsid w:val="23F01E9D"/>
    <w:rsid w:val="23F15864"/>
    <w:rsid w:val="23F71F00"/>
    <w:rsid w:val="240A3209"/>
    <w:rsid w:val="24177A20"/>
    <w:rsid w:val="241A6947"/>
    <w:rsid w:val="24314330"/>
    <w:rsid w:val="24316FD1"/>
    <w:rsid w:val="243B6187"/>
    <w:rsid w:val="2444637D"/>
    <w:rsid w:val="245B5B0F"/>
    <w:rsid w:val="24717EB1"/>
    <w:rsid w:val="24855D2A"/>
    <w:rsid w:val="24861C91"/>
    <w:rsid w:val="24942B08"/>
    <w:rsid w:val="249D3E51"/>
    <w:rsid w:val="24CD71F0"/>
    <w:rsid w:val="24D4062A"/>
    <w:rsid w:val="24D51141"/>
    <w:rsid w:val="24DB6F87"/>
    <w:rsid w:val="24E51A38"/>
    <w:rsid w:val="24E74CFB"/>
    <w:rsid w:val="24E75651"/>
    <w:rsid w:val="24EA42E2"/>
    <w:rsid w:val="24EB4BD6"/>
    <w:rsid w:val="24EB7B1E"/>
    <w:rsid w:val="24EE5B39"/>
    <w:rsid w:val="24F41689"/>
    <w:rsid w:val="24F42795"/>
    <w:rsid w:val="24FD27C8"/>
    <w:rsid w:val="25033B1F"/>
    <w:rsid w:val="25034028"/>
    <w:rsid w:val="252D10DE"/>
    <w:rsid w:val="253F1862"/>
    <w:rsid w:val="25444C1A"/>
    <w:rsid w:val="254F7BF5"/>
    <w:rsid w:val="255129DE"/>
    <w:rsid w:val="255408B3"/>
    <w:rsid w:val="255A73A0"/>
    <w:rsid w:val="2566416D"/>
    <w:rsid w:val="25673B55"/>
    <w:rsid w:val="2577351A"/>
    <w:rsid w:val="257C1232"/>
    <w:rsid w:val="258620AF"/>
    <w:rsid w:val="25877EEB"/>
    <w:rsid w:val="259117DD"/>
    <w:rsid w:val="259B3434"/>
    <w:rsid w:val="25A317C5"/>
    <w:rsid w:val="25A57C5C"/>
    <w:rsid w:val="25A809C6"/>
    <w:rsid w:val="25B760CE"/>
    <w:rsid w:val="25B97710"/>
    <w:rsid w:val="25C12BE6"/>
    <w:rsid w:val="25C21187"/>
    <w:rsid w:val="25F73AA7"/>
    <w:rsid w:val="25F869E8"/>
    <w:rsid w:val="25FA68F5"/>
    <w:rsid w:val="25FB4D4A"/>
    <w:rsid w:val="25FC08D4"/>
    <w:rsid w:val="260C61E7"/>
    <w:rsid w:val="26121704"/>
    <w:rsid w:val="26142D86"/>
    <w:rsid w:val="26282400"/>
    <w:rsid w:val="262F76B6"/>
    <w:rsid w:val="2636783A"/>
    <w:rsid w:val="26485687"/>
    <w:rsid w:val="264B319D"/>
    <w:rsid w:val="265B03F6"/>
    <w:rsid w:val="265F479F"/>
    <w:rsid w:val="265F6FC3"/>
    <w:rsid w:val="266C1E9F"/>
    <w:rsid w:val="267545F1"/>
    <w:rsid w:val="267C65B9"/>
    <w:rsid w:val="26872F71"/>
    <w:rsid w:val="26876C19"/>
    <w:rsid w:val="26991F0B"/>
    <w:rsid w:val="269A4607"/>
    <w:rsid w:val="269F00EE"/>
    <w:rsid w:val="26AE41C5"/>
    <w:rsid w:val="26B40362"/>
    <w:rsid w:val="26C13FB3"/>
    <w:rsid w:val="26C35B30"/>
    <w:rsid w:val="26CC701A"/>
    <w:rsid w:val="26D160D9"/>
    <w:rsid w:val="26E208F2"/>
    <w:rsid w:val="26F30CB5"/>
    <w:rsid w:val="2702642B"/>
    <w:rsid w:val="270453E8"/>
    <w:rsid w:val="271A7209"/>
    <w:rsid w:val="271B4B23"/>
    <w:rsid w:val="27215656"/>
    <w:rsid w:val="2723043E"/>
    <w:rsid w:val="27337301"/>
    <w:rsid w:val="2736381D"/>
    <w:rsid w:val="273749A8"/>
    <w:rsid w:val="27452C6E"/>
    <w:rsid w:val="27476FFE"/>
    <w:rsid w:val="274902AA"/>
    <w:rsid w:val="275C6BDD"/>
    <w:rsid w:val="275F29E8"/>
    <w:rsid w:val="276B2A47"/>
    <w:rsid w:val="276B35B1"/>
    <w:rsid w:val="27706181"/>
    <w:rsid w:val="278337AF"/>
    <w:rsid w:val="2785013A"/>
    <w:rsid w:val="27A1318E"/>
    <w:rsid w:val="27B25ECE"/>
    <w:rsid w:val="27B44B19"/>
    <w:rsid w:val="27B953B3"/>
    <w:rsid w:val="27BB7382"/>
    <w:rsid w:val="27C01949"/>
    <w:rsid w:val="27C204C2"/>
    <w:rsid w:val="27C27973"/>
    <w:rsid w:val="27D059E3"/>
    <w:rsid w:val="27D11028"/>
    <w:rsid w:val="27D41AAB"/>
    <w:rsid w:val="27D91052"/>
    <w:rsid w:val="27F44DFF"/>
    <w:rsid w:val="27F461F3"/>
    <w:rsid w:val="27FC1868"/>
    <w:rsid w:val="280669B1"/>
    <w:rsid w:val="28553A4A"/>
    <w:rsid w:val="286130CA"/>
    <w:rsid w:val="28651230"/>
    <w:rsid w:val="2878053E"/>
    <w:rsid w:val="288A7EF9"/>
    <w:rsid w:val="288C6B8B"/>
    <w:rsid w:val="28927DE5"/>
    <w:rsid w:val="28994990"/>
    <w:rsid w:val="28B70226"/>
    <w:rsid w:val="28B83837"/>
    <w:rsid w:val="28BA4EA4"/>
    <w:rsid w:val="28BB7137"/>
    <w:rsid w:val="28D37E03"/>
    <w:rsid w:val="28D47958"/>
    <w:rsid w:val="28EE6AA4"/>
    <w:rsid w:val="28F04466"/>
    <w:rsid w:val="28F66301"/>
    <w:rsid w:val="28FE2049"/>
    <w:rsid w:val="29035EC3"/>
    <w:rsid w:val="29054480"/>
    <w:rsid w:val="291546F4"/>
    <w:rsid w:val="29186CD6"/>
    <w:rsid w:val="292716B6"/>
    <w:rsid w:val="29365E6C"/>
    <w:rsid w:val="293C14D3"/>
    <w:rsid w:val="293C6D22"/>
    <w:rsid w:val="293D1F50"/>
    <w:rsid w:val="29454521"/>
    <w:rsid w:val="294A66DF"/>
    <w:rsid w:val="294F0166"/>
    <w:rsid w:val="295B1E86"/>
    <w:rsid w:val="2962543F"/>
    <w:rsid w:val="29656067"/>
    <w:rsid w:val="297B1142"/>
    <w:rsid w:val="297F0166"/>
    <w:rsid w:val="29834280"/>
    <w:rsid w:val="29862E10"/>
    <w:rsid w:val="29967BB6"/>
    <w:rsid w:val="299B2E29"/>
    <w:rsid w:val="29A14C58"/>
    <w:rsid w:val="29A22B24"/>
    <w:rsid w:val="29B0561B"/>
    <w:rsid w:val="29B13A57"/>
    <w:rsid w:val="29C26A1F"/>
    <w:rsid w:val="29CE0A41"/>
    <w:rsid w:val="29CF79A0"/>
    <w:rsid w:val="29D41910"/>
    <w:rsid w:val="29DE7462"/>
    <w:rsid w:val="29E9517C"/>
    <w:rsid w:val="29EF3684"/>
    <w:rsid w:val="2A0835F8"/>
    <w:rsid w:val="2A10401C"/>
    <w:rsid w:val="2A1C6834"/>
    <w:rsid w:val="2A1F32A0"/>
    <w:rsid w:val="2A2C2451"/>
    <w:rsid w:val="2A482486"/>
    <w:rsid w:val="2A4A6610"/>
    <w:rsid w:val="2A51514E"/>
    <w:rsid w:val="2A574751"/>
    <w:rsid w:val="2A5E6E6A"/>
    <w:rsid w:val="2A5F50CB"/>
    <w:rsid w:val="2A636EF3"/>
    <w:rsid w:val="2A6D7EE9"/>
    <w:rsid w:val="2A707230"/>
    <w:rsid w:val="2A7B6592"/>
    <w:rsid w:val="2A8016AC"/>
    <w:rsid w:val="2A982F91"/>
    <w:rsid w:val="2A987981"/>
    <w:rsid w:val="2A9E37C6"/>
    <w:rsid w:val="2AA223E2"/>
    <w:rsid w:val="2AA32F1C"/>
    <w:rsid w:val="2AB21A1D"/>
    <w:rsid w:val="2ABA0E98"/>
    <w:rsid w:val="2ABB5200"/>
    <w:rsid w:val="2ABD225E"/>
    <w:rsid w:val="2AC26731"/>
    <w:rsid w:val="2AD77240"/>
    <w:rsid w:val="2ADC3631"/>
    <w:rsid w:val="2ADF4CFD"/>
    <w:rsid w:val="2AE444DC"/>
    <w:rsid w:val="2AE861F4"/>
    <w:rsid w:val="2AF109F5"/>
    <w:rsid w:val="2AF660D3"/>
    <w:rsid w:val="2B0B47C8"/>
    <w:rsid w:val="2B10584A"/>
    <w:rsid w:val="2B3A6C57"/>
    <w:rsid w:val="2B490851"/>
    <w:rsid w:val="2B4929BC"/>
    <w:rsid w:val="2B4B75D4"/>
    <w:rsid w:val="2B573E7D"/>
    <w:rsid w:val="2B5A1B71"/>
    <w:rsid w:val="2B7C0B30"/>
    <w:rsid w:val="2B854BE7"/>
    <w:rsid w:val="2B8D1DC7"/>
    <w:rsid w:val="2B93100F"/>
    <w:rsid w:val="2B986C5C"/>
    <w:rsid w:val="2B9D6165"/>
    <w:rsid w:val="2BA37ED6"/>
    <w:rsid w:val="2BA92333"/>
    <w:rsid w:val="2BB27E89"/>
    <w:rsid w:val="2BB554BD"/>
    <w:rsid w:val="2BBF1F62"/>
    <w:rsid w:val="2BC04748"/>
    <w:rsid w:val="2BD84D6D"/>
    <w:rsid w:val="2BE829F6"/>
    <w:rsid w:val="2BF9304B"/>
    <w:rsid w:val="2C000C20"/>
    <w:rsid w:val="2C063AD6"/>
    <w:rsid w:val="2C0F5AC0"/>
    <w:rsid w:val="2C194CF3"/>
    <w:rsid w:val="2C1F2CCD"/>
    <w:rsid w:val="2C257BA7"/>
    <w:rsid w:val="2C3306EA"/>
    <w:rsid w:val="2C345B0A"/>
    <w:rsid w:val="2C3C53A4"/>
    <w:rsid w:val="2C47061A"/>
    <w:rsid w:val="2C4D196C"/>
    <w:rsid w:val="2C5209CA"/>
    <w:rsid w:val="2C5E183F"/>
    <w:rsid w:val="2C683365"/>
    <w:rsid w:val="2C6B00C0"/>
    <w:rsid w:val="2C6D4E01"/>
    <w:rsid w:val="2C93138A"/>
    <w:rsid w:val="2CAA5390"/>
    <w:rsid w:val="2CC057D4"/>
    <w:rsid w:val="2CC56800"/>
    <w:rsid w:val="2CC7164B"/>
    <w:rsid w:val="2CC96325"/>
    <w:rsid w:val="2CCB38C4"/>
    <w:rsid w:val="2CDA67E8"/>
    <w:rsid w:val="2CF419A6"/>
    <w:rsid w:val="2CFA578F"/>
    <w:rsid w:val="2D035A6B"/>
    <w:rsid w:val="2D087B8A"/>
    <w:rsid w:val="2D0A7C73"/>
    <w:rsid w:val="2D0E7FE1"/>
    <w:rsid w:val="2D1163C5"/>
    <w:rsid w:val="2D187883"/>
    <w:rsid w:val="2D192310"/>
    <w:rsid w:val="2D1E0C3C"/>
    <w:rsid w:val="2D1E17F7"/>
    <w:rsid w:val="2D260EEB"/>
    <w:rsid w:val="2D4C5201"/>
    <w:rsid w:val="2D5111D1"/>
    <w:rsid w:val="2D5373C4"/>
    <w:rsid w:val="2D5C116B"/>
    <w:rsid w:val="2D674190"/>
    <w:rsid w:val="2D70737E"/>
    <w:rsid w:val="2D7E6E1D"/>
    <w:rsid w:val="2D8A1BA9"/>
    <w:rsid w:val="2D9B3D7C"/>
    <w:rsid w:val="2D9D6D4C"/>
    <w:rsid w:val="2DAA4594"/>
    <w:rsid w:val="2DDC3FE5"/>
    <w:rsid w:val="2DEA1E40"/>
    <w:rsid w:val="2DEC7F3A"/>
    <w:rsid w:val="2DEE0609"/>
    <w:rsid w:val="2DF05D03"/>
    <w:rsid w:val="2E084C1C"/>
    <w:rsid w:val="2E271329"/>
    <w:rsid w:val="2E2C340B"/>
    <w:rsid w:val="2E322119"/>
    <w:rsid w:val="2E406309"/>
    <w:rsid w:val="2E4D00FD"/>
    <w:rsid w:val="2E7374C5"/>
    <w:rsid w:val="2E7C56FC"/>
    <w:rsid w:val="2E835D68"/>
    <w:rsid w:val="2E852ACB"/>
    <w:rsid w:val="2E901438"/>
    <w:rsid w:val="2EA8716A"/>
    <w:rsid w:val="2EB82B7A"/>
    <w:rsid w:val="2EE67834"/>
    <w:rsid w:val="2EF41635"/>
    <w:rsid w:val="2F036734"/>
    <w:rsid w:val="2F165253"/>
    <w:rsid w:val="2F1E6023"/>
    <w:rsid w:val="2F3101FF"/>
    <w:rsid w:val="2F325DC0"/>
    <w:rsid w:val="2F3368F8"/>
    <w:rsid w:val="2F39496E"/>
    <w:rsid w:val="2F3A7D12"/>
    <w:rsid w:val="2F404B25"/>
    <w:rsid w:val="2F41629A"/>
    <w:rsid w:val="2F4658FF"/>
    <w:rsid w:val="2F4F67B1"/>
    <w:rsid w:val="2F505E77"/>
    <w:rsid w:val="2F687272"/>
    <w:rsid w:val="2F6B7356"/>
    <w:rsid w:val="2F763180"/>
    <w:rsid w:val="2F764482"/>
    <w:rsid w:val="2F780139"/>
    <w:rsid w:val="2F785B5C"/>
    <w:rsid w:val="2F7A71DF"/>
    <w:rsid w:val="2F877124"/>
    <w:rsid w:val="2F9002A3"/>
    <w:rsid w:val="2F926567"/>
    <w:rsid w:val="2F967BAE"/>
    <w:rsid w:val="2F982317"/>
    <w:rsid w:val="2F985F77"/>
    <w:rsid w:val="2FBC4E27"/>
    <w:rsid w:val="2FD37987"/>
    <w:rsid w:val="2FD66E83"/>
    <w:rsid w:val="2FDA6953"/>
    <w:rsid w:val="2FDC24A3"/>
    <w:rsid w:val="2FDE41F5"/>
    <w:rsid w:val="2FE922D8"/>
    <w:rsid w:val="2FEA3376"/>
    <w:rsid w:val="2FF42628"/>
    <w:rsid w:val="3006774C"/>
    <w:rsid w:val="30194278"/>
    <w:rsid w:val="3020639A"/>
    <w:rsid w:val="302247D4"/>
    <w:rsid w:val="302A55B8"/>
    <w:rsid w:val="302C11D9"/>
    <w:rsid w:val="302F4E3D"/>
    <w:rsid w:val="30352CA0"/>
    <w:rsid w:val="30454F04"/>
    <w:rsid w:val="305B49F6"/>
    <w:rsid w:val="305D2077"/>
    <w:rsid w:val="305E1AEA"/>
    <w:rsid w:val="307924CB"/>
    <w:rsid w:val="307C1335"/>
    <w:rsid w:val="30847428"/>
    <w:rsid w:val="3087559E"/>
    <w:rsid w:val="308A345C"/>
    <w:rsid w:val="309108C1"/>
    <w:rsid w:val="30991DE1"/>
    <w:rsid w:val="30A00D99"/>
    <w:rsid w:val="30C03CA2"/>
    <w:rsid w:val="30C116CD"/>
    <w:rsid w:val="30C7612A"/>
    <w:rsid w:val="30D34F14"/>
    <w:rsid w:val="30EB3C0A"/>
    <w:rsid w:val="30FB73F8"/>
    <w:rsid w:val="31037D57"/>
    <w:rsid w:val="311E2E46"/>
    <w:rsid w:val="311E728C"/>
    <w:rsid w:val="3141320F"/>
    <w:rsid w:val="314A077B"/>
    <w:rsid w:val="314D58AA"/>
    <w:rsid w:val="31660772"/>
    <w:rsid w:val="31883B74"/>
    <w:rsid w:val="318F065F"/>
    <w:rsid w:val="31936C2A"/>
    <w:rsid w:val="31975CC8"/>
    <w:rsid w:val="319B4706"/>
    <w:rsid w:val="319C7744"/>
    <w:rsid w:val="31A036D0"/>
    <w:rsid w:val="31A26D53"/>
    <w:rsid w:val="31A74FBA"/>
    <w:rsid w:val="31B53BCF"/>
    <w:rsid w:val="31C023D4"/>
    <w:rsid w:val="31C77AE0"/>
    <w:rsid w:val="31D362CF"/>
    <w:rsid w:val="31F6190F"/>
    <w:rsid w:val="32041CE5"/>
    <w:rsid w:val="3212722A"/>
    <w:rsid w:val="322634BE"/>
    <w:rsid w:val="3229746A"/>
    <w:rsid w:val="32356E76"/>
    <w:rsid w:val="3244747C"/>
    <w:rsid w:val="32522899"/>
    <w:rsid w:val="3255723E"/>
    <w:rsid w:val="3269214A"/>
    <w:rsid w:val="327373FB"/>
    <w:rsid w:val="327865DB"/>
    <w:rsid w:val="32812CBC"/>
    <w:rsid w:val="32846B23"/>
    <w:rsid w:val="32900B24"/>
    <w:rsid w:val="3296338A"/>
    <w:rsid w:val="329D3842"/>
    <w:rsid w:val="32A36770"/>
    <w:rsid w:val="32AE4F5E"/>
    <w:rsid w:val="32D83001"/>
    <w:rsid w:val="32DB1CB5"/>
    <w:rsid w:val="32DC1DED"/>
    <w:rsid w:val="32DE35AB"/>
    <w:rsid w:val="32E84C92"/>
    <w:rsid w:val="32EE6CFF"/>
    <w:rsid w:val="32EF08E4"/>
    <w:rsid w:val="32F56A33"/>
    <w:rsid w:val="32F91527"/>
    <w:rsid w:val="32FD4612"/>
    <w:rsid w:val="3302021F"/>
    <w:rsid w:val="330E2755"/>
    <w:rsid w:val="331A60C5"/>
    <w:rsid w:val="33203EDF"/>
    <w:rsid w:val="332B4EA8"/>
    <w:rsid w:val="333244AB"/>
    <w:rsid w:val="33383785"/>
    <w:rsid w:val="335717FB"/>
    <w:rsid w:val="335733E6"/>
    <w:rsid w:val="33741ADC"/>
    <w:rsid w:val="337E1100"/>
    <w:rsid w:val="339C6DBB"/>
    <w:rsid w:val="33B80A6C"/>
    <w:rsid w:val="33BE748C"/>
    <w:rsid w:val="33C35DA3"/>
    <w:rsid w:val="33C71D70"/>
    <w:rsid w:val="33C97F05"/>
    <w:rsid w:val="33DB007B"/>
    <w:rsid w:val="33DE6B25"/>
    <w:rsid w:val="33E85B0E"/>
    <w:rsid w:val="33FF1293"/>
    <w:rsid w:val="34062D41"/>
    <w:rsid w:val="34065D66"/>
    <w:rsid w:val="340C1AF2"/>
    <w:rsid w:val="34165568"/>
    <w:rsid w:val="341B3B62"/>
    <w:rsid w:val="341F08AB"/>
    <w:rsid w:val="3445365A"/>
    <w:rsid w:val="344D7B9C"/>
    <w:rsid w:val="3453523F"/>
    <w:rsid w:val="345F0B8B"/>
    <w:rsid w:val="34754DAF"/>
    <w:rsid w:val="347F0D20"/>
    <w:rsid w:val="34834BE7"/>
    <w:rsid w:val="348A3187"/>
    <w:rsid w:val="349115AA"/>
    <w:rsid w:val="3493549C"/>
    <w:rsid w:val="3495494C"/>
    <w:rsid w:val="34992F26"/>
    <w:rsid w:val="349E6343"/>
    <w:rsid w:val="34AB050D"/>
    <w:rsid w:val="34AC0377"/>
    <w:rsid w:val="34B97E58"/>
    <w:rsid w:val="34C34FA5"/>
    <w:rsid w:val="34C72D62"/>
    <w:rsid w:val="34D550BC"/>
    <w:rsid w:val="34D60F17"/>
    <w:rsid w:val="34D668C6"/>
    <w:rsid w:val="34DB23E7"/>
    <w:rsid w:val="34ED15D0"/>
    <w:rsid w:val="34FB7A8C"/>
    <w:rsid w:val="350001E6"/>
    <w:rsid w:val="35047C8A"/>
    <w:rsid w:val="35312E1B"/>
    <w:rsid w:val="35326DC3"/>
    <w:rsid w:val="35396F6F"/>
    <w:rsid w:val="353D6DA7"/>
    <w:rsid w:val="35570165"/>
    <w:rsid w:val="356D0127"/>
    <w:rsid w:val="35736B90"/>
    <w:rsid w:val="357446DD"/>
    <w:rsid w:val="3584144F"/>
    <w:rsid w:val="35885AFF"/>
    <w:rsid w:val="35910275"/>
    <w:rsid w:val="35950C1C"/>
    <w:rsid w:val="359C737F"/>
    <w:rsid w:val="35AD74E4"/>
    <w:rsid w:val="35B83563"/>
    <w:rsid w:val="35B952FF"/>
    <w:rsid w:val="35BA1018"/>
    <w:rsid w:val="35C44386"/>
    <w:rsid w:val="35CA4624"/>
    <w:rsid w:val="35D00B60"/>
    <w:rsid w:val="35D54028"/>
    <w:rsid w:val="35D60D7F"/>
    <w:rsid w:val="35DA092E"/>
    <w:rsid w:val="35DC7BF4"/>
    <w:rsid w:val="35EB0B81"/>
    <w:rsid w:val="3608173B"/>
    <w:rsid w:val="361C1492"/>
    <w:rsid w:val="361F0504"/>
    <w:rsid w:val="36201A18"/>
    <w:rsid w:val="36251BEA"/>
    <w:rsid w:val="363C40FF"/>
    <w:rsid w:val="36435B11"/>
    <w:rsid w:val="364422ED"/>
    <w:rsid w:val="364977A0"/>
    <w:rsid w:val="364C40FC"/>
    <w:rsid w:val="364D7C15"/>
    <w:rsid w:val="366067AF"/>
    <w:rsid w:val="36805CB8"/>
    <w:rsid w:val="369121D4"/>
    <w:rsid w:val="36A94783"/>
    <w:rsid w:val="36AD602A"/>
    <w:rsid w:val="36B24369"/>
    <w:rsid w:val="36C84A6B"/>
    <w:rsid w:val="36CA1476"/>
    <w:rsid w:val="36CA2DAE"/>
    <w:rsid w:val="36CB7093"/>
    <w:rsid w:val="36DB6E68"/>
    <w:rsid w:val="36DE3BBF"/>
    <w:rsid w:val="36F24898"/>
    <w:rsid w:val="36F43D2E"/>
    <w:rsid w:val="36F5056B"/>
    <w:rsid w:val="36F6562B"/>
    <w:rsid w:val="36FE48F7"/>
    <w:rsid w:val="37006A81"/>
    <w:rsid w:val="3718295F"/>
    <w:rsid w:val="372D42E4"/>
    <w:rsid w:val="373B64DA"/>
    <w:rsid w:val="373E62A6"/>
    <w:rsid w:val="373F06BF"/>
    <w:rsid w:val="374B317B"/>
    <w:rsid w:val="374C2AB5"/>
    <w:rsid w:val="375040DA"/>
    <w:rsid w:val="3754063F"/>
    <w:rsid w:val="37566750"/>
    <w:rsid w:val="37596ED0"/>
    <w:rsid w:val="376708A2"/>
    <w:rsid w:val="377038D5"/>
    <w:rsid w:val="377873C0"/>
    <w:rsid w:val="3779011C"/>
    <w:rsid w:val="378065CE"/>
    <w:rsid w:val="37A20B50"/>
    <w:rsid w:val="37A93277"/>
    <w:rsid w:val="37AF75CB"/>
    <w:rsid w:val="37B40FB2"/>
    <w:rsid w:val="37B42639"/>
    <w:rsid w:val="37BA6A36"/>
    <w:rsid w:val="37BD5FBC"/>
    <w:rsid w:val="37D0673A"/>
    <w:rsid w:val="37E04102"/>
    <w:rsid w:val="37E0749A"/>
    <w:rsid w:val="37E15173"/>
    <w:rsid w:val="37E166B3"/>
    <w:rsid w:val="37E80569"/>
    <w:rsid w:val="37EB42D3"/>
    <w:rsid w:val="37F57314"/>
    <w:rsid w:val="380B5139"/>
    <w:rsid w:val="380E32A2"/>
    <w:rsid w:val="38194ED9"/>
    <w:rsid w:val="382F66C7"/>
    <w:rsid w:val="38381056"/>
    <w:rsid w:val="383F6318"/>
    <w:rsid w:val="384424CA"/>
    <w:rsid w:val="384516FC"/>
    <w:rsid w:val="384D1995"/>
    <w:rsid w:val="384D76D9"/>
    <w:rsid w:val="38591876"/>
    <w:rsid w:val="38632FAF"/>
    <w:rsid w:val="386A4BBF"/>
    <w:rsid w:val="38757F24"/>
    <w:rsid w:val="387A18F7"/>
    <w:rsid w:val="388B3A47"/>
    <w:rsid w:val="38955706"/>
    <w:rsid w:val="3897250B"/>
    <w:rsid w:val="389B3F82"/>
    <w:rsid w:val="38A16F1E"/>
    <w:rsid w:val="38A36022"/>
    <w:rsid w:val="38BE04A2"/>
    <w:rsid w:val="38BE59CA"/>
    <w:rsid w:val="38BF2528"/>
    <w:rsid w:val="38D0198E"/>
    <w:rsid w:val="38E768EF"/>
    <w:rsid w:val="38F5199D"/>
    <w:rsid w:val="390409C6"/>
    <w:rsid w:val="390B5560"/>
    <w:rsid w:val="39124A50"/>
    <w:rsid w:val="391A64A9"/>
    <w:rsid w:val="39231AC8"/>
    <w:rsid w:val="39241047"/>
    <w:rsid w:val="392F5B1B"/>
    <w:rsid w:val="39322A68"/>
    <w:rsid w:val="394F187F"/>
    <w:rsid w:val="39610309"/>
    <w:rsid w:val="396718E7"/>
    <w:rsid w:val="396A581D"/>
    <w:rsid w:val="39700535"/>
    <w:rsid w:val="39840E15"/>
    <w:rsid w:val="39923217"/>
    <w:rsid w:val="39965521"/>
    <w:rsid w:val="399A23B7"/>
    <w:rsid w:val="39AC151D"/>
    <w:rsid w:val="39B254BB"/>
    <w:rsid w:val="39B85EC5"/>
    <w:rsid w:val="39B96749"/>
    <w:rsid w:val="39C0044D"/>
    <w:rsid w:val="39C20062"/>
    <w:rsid w:val="39CE019C"/>
    <w:rsid w:val="39CE6C5B"/>
    <w:rsid w:val="39D02220"/>
    <w:rsid w:val="39D453EC"/>
    <w:rsid w:val="39DA0BCC"/>
    <w:rsid w:val="39EE1E4D"/>
    <w:rsid w:val="39FA0941"/>
    <w:rsid w:val="39FE57D4"/>
    <w:rsid w:val="3A04751A"/>
    <w:rsid w:val="3A0D1062"/>
    <w:rsid w:val="3A0E2740"/>
    <w:rsid w:val="3A206284"/>
    <w:rsid w:val="3A242229"/>
    <w:rsid w:val="3A314E33"/>
    <w:rsid w:val="3A3E2112"/>
    <w:rsid w:val="3A581C53"/>
    <w:rsid w:val="3A6D3EE7"/>
    <w:rsid w:val="3A7D6977"/>
    <w:rsid w:val="3A8056C4"/>
    <w:rsid w:val="3A836F0F"/>
    <w:rsid w:val="3A8A2F42"/>
    <w:rsid w:val="3A946D40"/>
    <w:rsid w:val="3AA75A23"/>
    <w:rsid w:val="3AA948C8"/>
    <w:rsid w:val="3AAA5727"/>
    <w:rsid w:val="3AAD6485"/>
    <w:rsid w:val="3ABB2DD5"/>
    <w:rsid w:val="3AC54158"/>
    <w:rsid w:val="3AD54EBB"/>
    <w:rsid w:val="3ADC1F8A"/>
    <w:rsid w:val="3AE156ED"/>
    <w:rsid w:val="3AE412A6"/>
    <w:rsid w:val="3AE614CE"/>
    <w:rsid w:val="3AE73326"/>
    <w:rsid w:val="3AFE5EF1"/>
    <w:rsid w:val="3B0B1930"/>
    <w:rsid w:val="3B105D72"/>
    <w:rsid w:val="3B172A9C"/>
    <w:rsid w:val="3B236338"/>
    <w:rsid w:val="3B260864"/>
    <w:rsid w:val="3B282A2C"/>
    <w:rsid w:val="3B2B7E97"/>
    <w:rsid w:val="3B354615"/>
    <w:rsid w:val="3B377769"/>
    <w:rsid w:val="3B3C061E"/>
    <w:rsid w:val="3B3F7D23"/>
    <w:rsid w:val="3B58185A"/>
    <w:rsid w:val="3B5A1312"/>
    <w:rsid w:val="3B61736D"/>
    <w:rsid w:val="3B6A05A4"/>
    <w:rsid w:val="3B79007A"/>
    <w:rsid w:val="3B7E7521"/>
    <w:rsid w:val="3B8318BC"/>
    <w:rsid w:val="3B932D66"/>
    <w:rsid w:val="3B9331ED"/>
    <w:rsid w:val="3B995090"/>
    <w:rsid w:val="3B9D6A52"/>
    <w:rsid w:val="3BA92544"/>
    <w:rsid w:val="3BAE563E"/>
    <w:rsid w:val="3BB03DBF"/>
    <w:rsid w:val="3BB42232"/>
    <w:rsid w:val="3BB61E25"/>
    <w:rsid w:val="3BB668C1"/>
    <w:rsid w:val="3BC20B9A"/>
    <w:rsid w:val="3BC27506"/>
    <w:rsid w:val="3BCA0DE7"/>
    <w:rsid w:val="3BD0271F"/>
    <w:rsid w:val="3BDE4388"/>
    <w:rsid w:val="3BE26458"/>
    <w:rsid w:val="3BF1078E"/>
    <w:rsid w:val="3BF47A57"/>
    <w:rsid w:val="3C005633"/>
    <w:rsid w:val="3C134703"/>
    <w:rsid w:val="3C166C59"/>
    <w:rsid w:val="3C3C7DA3"/>
    <w:rsid w:val="3C3E5F3A"/>
    <w:rsid w:val="3C441688"/>
    <w:rsid w:val="3C6926C0"/>
    <w:rsid w:val="3C6D469D"/>
    <w:rsid w:val="3C7D2122"/>
    <w:rsid w:val="3C8866CA"/>
    <w:rsid w:val="3C89468E"/>
    <w:rsid w:val="3C8E232D"/>
    <w:rsid w:val="3C9B491E"/>
    <w:rsid w:val="3CA26747"/>
    <w:rsid w:val="3CA46C12"/>
    <w:rsid w:val="3CBA4741"/>
    <w:rsid w:val="3CC33B74"/>
    <w:rsid w:val="3CCE68BB"/>
    <w:rsid w:val="3CD2467D"/>
    <w:rsid w:val="3CE533FD"/>
    <w:rsid w:val="3CEA566D"/>
    <w:rsid w:val="3CFB0637"/>
    <w:rsid w:val="3D122B19"/>
    <w:rsid w:val="3D1F451C"/>
    <w:rsid w:val="3D290FAD"/>
    <w:rsid w:val="3D363845"/>
    <w:rsid w:val="3D3D253B"/>
    <w:rsid w:val="3D41340D"/>
    <w:rsid w:val="3D4F7C65"/>
    <w:rsid w:val="3D6A3E94"/>
    <w:rsid w:val="3D6C7A9F"/>
    <w:rsid w:val="3D6E265B"/>
    <w:rsid w:val="3D716F1D"/>
    <w:rsid w:val="3D752CB7"/>
    <w:rsid w:val="3D820B81"/>
    <w:rsid w:val="3D973972"/>
    <w:rsid w:val="3D9F636F"/>
    <w:rsid w:val="3DA03A1B"/>
    <w:rsid w:val="3DA33D01"/>
    <w:rsid w:val="3DA57639"/>
    <w:rsid w:val="3DB6384D"/>
    <w:rsid w:val="3DBA26AA"/>
    <w:rsid w:val="3DBD7CBA"/>
    <w:rsid w:val="3DBF7E8C"/>
    <w:rsid w:val="3DE16B61"/>
    <w:rsid w:val="3DE6607F"/>
    <w:rsid w:val="3DEC468D"/>
    <w:rsid w:val="3DEF29EF"/>
    <w:rsid w:val="3DFA153E"/>
    <w:rsid w:val="3E045AB9"/>
    <w:rsid w:val="3E066C19"/>
    <w:rsid w:val="3E1E7FFB"/>
    <w:rsid w:val="3E200AEC"/>
    <w:rsid w:val="3E262D68"/>
    <w:rsid w:val="3E2945D6"/>
    <w:rsid w:val="3E460703"/>
    <w:rsid w:val="3E562139"/>
    <w:rsid w:val="3E56367B"/>
    <w:rsid w:val="3E6201D6"/>
    <w:rsid w:val="3E6877F8"/>
    <w:rsid w:val="3E6C0E9B"/>
    <w:rsid w:val="3E6D12E3"/>
    <w:rsid w:val="3E745339"/>
    <w:rsid w:val="3E8D0938"/>
    <w:rsid w:val="3E964050"/>
    <w:rsid w:val="3E9D1E9E"/>
    <w:rsid w:val="3E9F01BB"/>
    <w:rsid w:val="3E9F2E7C"/>
    <w:rsid w:val="3EB209E4"/>
    <w:rsid w:val="3ECB447F"/>
    <w:rsid w:val="3ECD36A6"/>
    <w:rsid w:val="3EE525BB"/>
    <w:rsid w:val="3EF62D76"/>
    <w:rsid w:val="3EF84DB0"/>
    <w:rsid w:val="3EFF2B34"/>
    <w:rsid w:val="3F056A65"/>
    <w:rsid w:val="3F0D0899"/>
    <w:rsid w:val="3F1E0FA4"/>
    <w:rsid w:val="3F2A0708"/>
    <w:rsid w:val="3F302466"/>
    <w:rsid w:val="3F32324D"/>
    <w:rsid w:val="3F406BD0"/>
    <w:rsid w:val="3F58688C"/>
    <w:rsid w:val="3F5A2455"/>
    <w:rsid w:val="3F7150AF"/>
    <w:rsid w:val="3F865222"/>
    <w:rsid w:val="3F8F6DCB"/>
    <w:rsid w:val="3F920286"/>
    <w:rsid w:val="3FAA302E"/>
    <w:rsid w:val="3FAE64D2"/>
    <w:rsid w:val="3FB90C4B"/>
    <w:rsid w:val="3FC30112"/>
    <w:rsid w:val="3FC53341"/>
    <w:rsid w:val="3FD02F37"/>
    <w:rsid w:val="3FD26090"/>
    <w:rsid w:val="3FD34F67"/>
    <w:rsid w:val="3FD56890"/>
    <w:rsid w:val="3FD760CF"/>
    <w:rsid w:val="3FDD0D33"/>
    <w:rsid w:val="3FEB37A0"/>
    <w:rsid w:val="40041189"/>
    <w:rsid w:val="400843C9"/>
    <w:rsid w:val="400F1023"/>
    <w:rsid w:val="401E2DD6"/>
    <w:rsid w:val="4020400C"/>
    <w:rsid w:val="402940C2"/>
    <w:rsid w:val="40391A0A"/>
    <w:rsid w:val="403E7F07"/>
    <w:rsid w:val="404E2B22"/>
    <w:rsid w:val="405A7DE7"/>
    <w:rsid w:val="405D2415"/>
    <w:rsid w:val="405D5AA7"/>
    <w:rsid w:val="405E369E"/>
    <w:rsid w:val="407035FA"/>
    <w:rsid w:val="40793DC0"/>
    <w:rsid w:val="407A7279"/>
    <w:rsid w:val="40847277"/>
    <w:rsid w:val="40877796"/>
    <w:rsid w:val="409349DA"/>
    <w:rsid w:val="40A550CA"/>
    <w:rsid w:val="40A70CE4"/>
    <w:rsid w:val="40A858BB"/>
    <w:rsid w:val="40C96C59"/>
    <w:rsid w:val="40CA6BE9"/>
    <w:rsid w:val="40CB4803"/>
    <w:rsid w:val="40CD5C2F"/>
    <w:rsid w:val="40D1413C"/>
    <w:rsid w:val="40D56112"/>
    <w:rsid w:val="40D8353E"/>
    <w:rsid w:val="40DB07F1"/>
    <w:rsid w:val="40DE6D69"/>
    <w:rsid w:val="40E25715"/>
    <w:rsid w:val="40E47298"/>
    <w:rsid w:val="40E50903"/>
    <w:rsid w:val="40EC2E08"/>
    <w:rsid w:val="40F844C2"/>
    <w:rsid w:val="41046AFA"/>
    <w:rsid w:val="410A5017"/>
    <w:rsid w:val="41222F25"/>
    <w:rsid w:val="41287398"/>
    <w:rsid w:val="413C1D8E"/>
    <w:rsid w:val="4155650B"/>
    <w:rsid w:val="415F2022"/>
    <w:rsid w:val="41634D21"/>
    <w:rsid w:val="41642C33"/>
    <w:rsid w:val="417A1663"/>
    <w:rsid w:val="418302CE"/>
    <w:rsid w:val="419066F5"/>
    <w:rsid w:val="419147CF"/>
    <w:rsid w:val="4191792A"/>
    <w:rsid w:val="41B615E4"/>
    <w:rsid w:val="41BF76C0"/>
    <w:rsid w:val="41C51F53"/>
    <w:rsid w:val="41CF70E2"/>
    <w:rsid w:val="41DA49CB"/>
    <w:rsid w:val="41EE085E"/>
    <w:rsid w:val="420270B3"/>
    <w:rsid w:val="420A6646"/>
    <w:rsid w:val="420F7824"/>
    <w:rsid w:val="421346BD"/>
    <w:rsid w:val="42204187"/>
    <w:rsid w:val="4224707B"/>
    <w:rsid w:val="42440B8C"/>
    <w:rsid w:val="42451162"/>
    <w:rsid w:val="424A4DD0"/>
    <w:rsid w:val="424E0401"/>
    <w:rsid w:val="425A6469"/>
    <w:rsid w:val="425C2B88"/>
    <w:rsid w:val="427902AE"/>
    <w:rsid w:val="429B3477"/>
    <w:rsid w:val="429C63F4"/>
    <w:rsid w:val="42A21FE2"/>
    <w:rsid w:val="42A55498"/>
    <w:rsid w:val="42A6018A"/>
    <w:rsid w:val="42AA7A55"/>
    <w:rsid w:val="42B33F42"/>
    <w:rsid w:val="42C60C81"/>
    <w:rsid w:val="42D47A01"/>
    <w:rsid w:val="42D57B7A"/>
    <w:rsid w:val="42DD5F4B"/>
    <w:rsid w:val="42E74F5D"/>
    <w:rsid w:val="42E87DDC"/>
    <w:rsid w:val="42EA1FE6"/>
    <w:rsid w:val="430371C7"/>
    <w:rsid w:val="430613FF"/>
    <w:rsid w:val="430659B0"/>
    <w:rsid w:val="430D1022"/>
    <w:rsid w:val="431B6094"/>
    <w:rsid w:val="432E60AF"/>
    <w:rsid w:val="432F1025"/>
    <w:rsid w:val="434B0850"/>
    <w:rsid w:val="43565AE8"/>
    <w:rsid w:val="435B3067"/>
    <w:rsid w:val="43647200"/>
    <w:rsid w:val="436C4BC1"/>
    <w:rsid w:val="437A2A8F"/>
    <w:rsid w:val="437C6027"/>
    <w:rsid w:val="437D498A"/>
    <w:rsid w:val="437F1F14"/>
    <w:rsid w:val="4388794B"/>
    <w:rsid w:val="438D1A38"/>
    <w:rsid w:val="439242D8"/>
    <w:rsid w:val="439D4CB7"/>
    <w:rsid w:val="43A15A25"/>
    <w:rsid w:val="43A63C54"/>
    <w:rsid w:val="43B0466C"/>
    <w:rsid w:val="43B13692"/>
    <w:rsid w:val="43B2126D"/>
    <w:rsid w:val="43B938A1"/>
    <w:rsid w:val="43C727E1"/>
    <w:rsid w:val="43CD3BC0"/>
    <w:rsid w:val="43CE192A"/>
    <w:rsid w:val="43D2029A"/>
    <w:rsid w:val="43D26FF5"/>
    <w:rsid w:val="43FB39E4"/>
    <w:rsid w:val="43FC700E"/>
    <w:rsid w:val="44077D04"/>
    <w:rsid w:val="440E19FD"/>
    <w:rsid w:val="44194213"/>
    <w:rsid w:val="4429411F"/>
    <w:rsid w:val="44453F49"/>
    <w:rsid w:val="44544991"/>
    <w:rsid w:val="44624B5A"/>
    <w:rsid w:val="44682084"/>
    <w:rsid w:val="44690898"/>
    <w:rsid w:val="447D7C1A"/>
    <w:rsid w:val="447F611F"/>
    <w:rsid w:val="44911C25"/>
    <w:rsid w:val="44973166"/>
    <w:rsid w:val="449A430A"/>
    <w:rsid w:val="449E7BD8"/>
    <w:rsid w:val="44A1306A"/>
    <w:rsid w:val="44A22133"/>
    <w:rsid w:val="44A363BC"/>
    <w:rsid w:val="44C94424"/>
    <w:rsid w:val="44CE05B0"/>
    <w:rsid w:val="44CF6737"/>
    <w:rsid w:val="44D04D04"/>
    <w:rsid w:val="44D677DC"/>
    <w:rsid w:val="44E168BB"/>
    <w:rsid w:val="44E65476"/>
    <w:rsid w:val="44EA570B"/>
    <w:rsid w:val="44F80178"/>
    <w:rsid w:val="44FA581F"/>
    <w:rsid w:val="45034852"/>
    <w:rsid w:val="450C7578"/>
    <w:rsid w:val="451278BD"/>
    <w:rsid w:val="45185463"/>
    <w:rsid w:val="4521369C"/>
    <w:rsid w:val="453305C9"/>
    <w:rsid w:val="45394D8A"/>
    <w:rsid w:val="453B78CD"/>
    <w:rsid w:val="45496844"/>
    <w:rsid w:val="455560B9"/>
    <w:rsid w:val="455B64BE"/>
    <w:rsid w:val="45632A86"/>
    <w:rsid w:val="45755A06"/>
    <w:rsid w:val="4591336E"/>
    <w:rsid w:val="45915179"/>
    <w:rsid w:val="4592084C"/>
    <w:rsid w:val="45992982"/>
    <w:rsid w:val="45B15263"/>
    <w:rsid w:val="45C627ED"/>
    <w:rsid w:val="45C919AB"/>
    <w:rsid w:val="45D539A4"/>
    <w:rsid w:val="45D86CF1"/>
    <w:rsid w:val="45F40994"/>
    <w:rsid w:val="46052FB2"/>
    <w:rsid w:val="46087017"/>
    <w:rsid w:val="460B142B"/>
    <w:rsid w:val="460D5DA3"/>
    <w:rsid w:val="461C0EA3"/>
    <w:rsid w:val="461D5066"/>
    <w:rsid w:val="46290513"/>
    <w:rsid w:val="463B0FE8"/>
    <w:rsid w:val="463E437B"/>
    <w:rsid w:val="463F07F2"/>
    <w:rsid w:val="46430E71"/>
    <w:rsid w:val="464529D3"/>
    <w:rsid w:val="46464021"/>
    <w:rsid w:val="464C3053"/>
    <w:rsid w:val="464E567D"/>
    <w:rsid w:val="46503678"/>
    <w:rsid w:val="46504445"/>
    <w:rsid w:val="46590B3D"/>
    <w:rsid w:val="46593819"/>
    <w:rsid w:val="465D1BB5"/>
    <w:rsid w:val="466E1361"/>
    <w:rsid w:val="466E2B83"/>
    <w:rsid w:val="467803D1"/>
    <w:rsid w:val="46824A71"/>
    <w:rsid w:val="468F508E"/>
    <w:rsid w:val="46911F83"/>
    <w:rsid w:val="469C5C85"/>
    <w:rsid w:val="46A431CB"/>
    <w:rsid w:val="46B244E9"/>
    <w:rsid w:val="46BC15C9"/>
    <w:rsid w:val="46C43529"/>
    <w:rsid w:val="46C74271"/>
    <w:rsid w:val="46E77EFC"/>
    <w:rsid w:val="46F05AC4"/>
    <w:rsid w:val="46FC6E9A"/>
    <w:rsid w:val="47003365"/>
    <w:rsid w:val="47016B33"/>
    <w:rsid w:val="47084E6B"/>
    <w:rsid w:val="470A28E8"/>
    <w:rsid w:val="47157997"/>
    <w:rsid w:val="47165F43"/>
    <w:rsid w:val="47190859"/>
    <w:rsid w:val="471C0E59"/>
    <w:rsid w:val="471C4FFA"/>
    <w:rsid w:val="4729282A"/>
    <w:rsid w:val="472D7B2D"/>
    <w:rsid w:val="47344D46"/>
    <w:rsid w:val="47374D45"/>
    <w:rsid w:val="473843C1"/>
    <w:rsid w:val="474203CD"/>
    <w:rsid w:val="47535EC9"/>
    <w:rsid w:val="475754F3"/>
    <w:rsid w:val="475C2DDC"/>
    <w:rsid w:val="477957FB"/>
    <w:rsid w:val="477A3770"/>
    <w:rsid w:val="47900A4C"/>
    <w:rsid w:val="479C2C99"/>
    <w:rsid w:val="479D0164"/>
    <w:rsid w:val="47AE18C7"/>
    <w:rsid w:val="47AF376C"/>
    <w:rsid w:val="47BD41E5"/>
    <w:rsid w:val="47C443A2"/>
    <w:rsid w:val="47C65FFF"/>
    <w:rsid w:val="47C66729"/>
    <w:rsid w:val="47CE2D8A"/>
    <w:rsid w:val="47DD2C70"/>
    <w:rsid w:val="47E41CBF"/>
    <w:rsid w:val="47E71F8B"/>
    <w:rsid w:val="47EF1F72"/>
    <w:rsid w:val="47EF5E3A"/>
    <w:rsid w:val="47F14337"/>
    <w:rsid w:val="47F330AC"/>
    <w:rsid w:val="483C1375"/>
    <w:rsid w:val="48403FEB"/>
    <w:rsid w:val="484630BE"/>
    <w:rsid w:val="485A3F8E"/>
    <w:rsid w:val="4867342A"/>
    <w:rsid w:val="48721BB8"/>
    <w:rsid w:val="487F34C6"/>
    <w:rsid w:val="48873A27"/>
    <w:rsid w:val="4898055F"/>
    <w:rsid w:val="48A71928"/>
    <w:rsid w:val="48B36D90"/>
    <w:rsid w:val="48B70213"/>
    <w:rsid w:val="48C82EE0"/>
    <w:rsid w:val="48CA70F6"/>
    <w:rsid w:val="48D0508F"/>
    <w:rsid w:val="48D57945"/>
    <w:rsid w:val="48DD264D"/>
    <w:rsid w:val="48DF3253"/>
    <w:rsid w:val="48F07E5A"/>
    <w:rsid w:val="48F76929"/>
    <w:rsid w:val="490641FC"/>
    <w:rsid w:val="491E564D"/>
    <w:rsid w:val="49254A00"/>
    <w:rsid w:val="492A6D1A"/>
    <w:rsid w:val="492D4CD9"/>
    <w:rsid w:val="492D682B"/>
    <w:rsid w:val="49336030"/>
    <w:rsid w:val="493C1779"/>
    <w:rsid w:val="494A1792"/>
    <w:rsid w:val="49582B0A"/>
    <w:rsid w:val="49747834"/>
    <w:rsid w:val="497B63D9"/>
    <w:rsid w:val="498D3646"/>
    <w:rsid w:val="49951EF3"/>
    <w:rsid w:val="49961B06"/>
    <w:rsid w:val="49A24776"/>
    <w:rsid w:val="49A875B9"/>
    <w:rsid w:val="49A976B3"/>
    <w:rsid w:val="49B445C7"/>
    <w:rsid w:val="49B62CC5"/>
    <w:rsid w:val="49D25AB2"/>
    <w:rsid w:val="4A03641E"/>
    <w:rsid w:val="4A0F403C"/>
    <w:rsid w:val="4A18532E"/>
    <w:rsid w:val="4A212495"/>
    <w:rsid w:val="4A2A0C86"/>
    <w:rsid w:val="4A31318A"/>
    <w:rsid w:val="4A37352D"/>
    <w:rsid w:val="4A5A7DD7"/>
    <w:rsid w:val="4A7450CA"/>
    <w:rsid w:val="4A7D07DB"/>
    <w:rsid w:val="4A8A5969"/>
    <w:rsid w:val="4A971F6A"/>
    <w:rsid w:val="4AAC10EF"/>
    <w:rsid w:val="4ABE3404"/>
    <w:rsid w:val="4AC11FB0"/>
    <w:rsid w:val="4AD019E2"/>
    <w:rsid w:val="4AD84758"/>
    <w:rsid w:val="4AD95608"/>
    <w:rsid w:val="4ADA7EC6"/>
    <w:rsid w:val="4ADF58D5"/>
    <w:rsid w:val="4AE5209B"/>
    <w:rsid w:val="4AF56D65"/>
    <w:rsid w:val="4B025CCA"/>
    <w:rsid w:val="4B1B5E6F"/>
    <w:rsid w:val="4B1E24F6"/>
    <w:rsid w:val="4B205C38"/>
    <w:rsid w:val="4B225DDD"/>
    <w:rsid w:val="4B2C7989"/>
    <w:rsid w:val="4B2E69B1"/>
    <w:rsid w:val="4B37736C"/>
    <w:rsid w:val="4B38067C"/>
    <w:rsid w:val="4B3911EA"/>
    <w:rsid w:val="4B3C0FCB"/>
    <w:rsid w:val="4B4A1FD3"/>
    <w:rsid w:val="4B4D24B5"/>
    <w:rsid w:val="4B5531D3"/>
    <w:rsid w:val="4B5D5436"/>
    <w:rsid w:val="4B7C73E0"/>
    <w:rsid w:val="4B8408C6"/>
    <w:rsid w:val="4B897CB9"/>
    <w:rsid w:val="4BBF585F"/>
    <w:rsid w:val="4BC25D59"/>
    <w:rsid w:val="4BC92B4A"/>
    <w:rsid w:val="4BCD014F"/>
    <w:rsid w:val="4BDB7D98"/>
    <w:rsid w:val="4BE245C4"/>
    <w:rsid w:val="4BEA539E"/>
    <w:rsid w:val="4C015563"/>
    <w:rsid w:val="4C015D8B"/>
    <w:rsid w:val="4C091B38"/>
    <w:rsid w:val="4C1F5004"/>
    <w:rsid w:val="4C294660"/>
    <w:rsid w:val="4C407E71"/>
    <w:rsid w:val="4C4310A7"/>
    <w:rsid w:val="4C552B88"/>
    <w:rsid w:val="4C567ACE"/>
    <w:rsid w:val="4C571F6D"/>
    <w:rsid w:val="4C5F2984"/>
    <w:rsid w:val="4C6A284D"/>
    <w:rsid w:val="4C773147"/>
    <w:rsid w:val="4C92537B"/>
    <w:rsid w:val="4CA11F8B"/>
    <w:rsid w:val="4CA4437B"/>
    <w:rsid w:val="4CAD5DBA"/>
    <w:rsid w:val="4CBD644F"/>
    <w:rsid w:val="4CD414BA"/>
    <w:rsid w:val="4CD76F20"/>
    <w:rsid w:val="4CE063C7"/>
    <w:rsid w:val="4CF01455"/>
    <w:rsid w:val="4D10179F"/>
    <w:rsid w:val="4D2750CD"/>
    <w:rsid w:val="4D316303"/>
    <w:rsid w:val="4D3C2BF3"/>
    <w:rsid w:val="4D402B9A"/>
    <w:rsid w:val="4D461C4F"/>
    <w:rsid w:val="4D4F3B92"/>
    <w:rsid w:val="4D4F7623"/>
    <w:rsid w:val="4D5618FD"/>
    <w:rsid w:val="4D65468A"/>
    <w:rsid w:val="4D703F3C"/>
    <w:rsid w:val="4D744EE9"/>
    <w:rsid w:val="4D76158A"/>
    <w:rsid w:val="4D781D64"/>
    <w:rsid w:val="4D80791B"/>
    <w:rsid w:val="4D817B21"/>
    <w:rsid w:val="4D8734C6"/>
    <w:rsid w:val="4DA962A5"/>
    <w:rsid w:val="4DBA2664"/>
    <w:rsid w:val="4DDC5240"/>
    <w:rsid w:val="4DDC7B8A"/>
    <w:rsid w:val="4E0417DF"/>
    <w:rsid w:val="4E094804"/>
    <w:rsid w:val="4E0A4546"/>
    <w:rsid w:val="4E0E083A"/>
    <w:rsid w:val="4E1B400E"/>
    <w:rsid w:val="4E3146AD"/>
    <w:rsid w:val="4E391715"/>
    <w:rsid w:val="4E3D0DCE"/>
    <w:rsid w:val="4E404288"/>
    <w:rsid w:val="4E4B5E89"/>
    <w:rsid w:val="4E666450"/>
    <w:rsid w:val="4E677A9F"/>
    <w:rsid w:val="4E69575D"/>
    <w:rsid w:val="4E6C4E81"/>
    <w:rsid w:val="4E6E395C"/>
    <w:rsid w:val="4E82469F"/>
    <w:rsid w:val="4E8323AB"/>
    <w:rsid w:val="4E966D66"/>
    <w:rsid w:val="4EBB1CC7"/>
    <w:rsid w:val="4EBD5CB4"/>
    <w:rsid w:val="4EBE6C58"/>
    <w:rsid w:val="4ED326E6"/>
    <w:rsid w:val="4ED67FBA"/>
    <w:rsid w:val="4EEC154B"/>
    <w:rsid w:val="4EEE0BA0"/>
    <w:rsid w:val="4F0A4D21"/>
    <w:rsid w:val="4F1911B5"/>
    <w:rsid w:val="4F1A33F8"/>
    <w:rsid w:val="4F2C15E9"/>
    <w:rsid w:val="4F2E6FBD"/>
    <w:rsid w:val="4F3A1505"/>
    <w:rsid w:val="4F4461A7"/>
    <w:rsid w:val="4F682603"/>
    <w:rsid w:val="4F6C2D59"/>
    <w:rsid w:val="4F717775"/>
    <w:rsid w:val="4F755E3C"/>
    <w:rsid w:val="4F7759D1"/>
    <w:rsid w:val="4F777EFC"/>
    <w:rsid w:val="4F793ED4"/>
    <w:rsid w:val="4F7C68A1"/>
    <w:rsid w:val="4F910568"/>
    <w:rsid w:val="4F9A3710"/>
    <w:rsid w:val="4FD27A5C"/>
    <w:rsid w:val="4FDD7309"/>
    <w:rsid w:val="4FEC1C40"/>
    <w:rsid w:val="500A36A6"/>
    <w:rsid w:val="500F0EB8"/>
    <w:rsid w:val="50124467"/>
    <w:rsid w:val="501563FB"/>
    <w:rsid w:val="501E0AEF"/>
    <w:rsid w:val="501F598B"/>
    <w:rsid w:val="502B7F66"/>
    <w:rsid w:val="50362A0A"/>
    <w:rsid w:val="50376863"/>
    <w:rsid w:val="503925AA"/>
    <w:rsid w:val="504D344E"/>
    <w:rsid w:val="50564135"/>
    <w:rsid w:val="505843A0"/>
    <w:rsid w:val="505A2B51"/>
    <w:rsid w:val="50615EA5"/>
    <w:rsid w:val="507721F0"/>
    <w:rsid w:val="50801B07"/>
    <w:rsid w:val="5082278A"/>
    <w:rsid w:val="508D481E"/>
    <w:rsid w:val="509F74E7"/>
    <w:rsid w:val="50A5786E"/>
    <w:rsid w:val="50A9117F"/>
    <w:rsid w:val="50A95813"/>
    <w:rsid w:val="50BE7EC7"/>
    <w:rsid w:val="50C061A9"/>
    <w:rsid w:val="50C1757E"/>
    <w:rsid w:val="50C40506"/>
    <w:rsid w:val="50D14D88"/>
    <w:rsid w:val="50DA28D0"/>
    <w:rsid w:val="50DD0621"/>
    <w:rsid w:val="50DE793B"/>
    <w:rsid w:val="50F76BF3"/>
    <w:rsid w:val="51085443"/>
    <w:rsid w:val="51161044"/>
    <w:rsid w:val="5117768B"/>
    <w:rsid w:val="51211069"/>
    <w:rsid w:val="51220306"/>
    <w:rsid w:val="51244346"/>
    <w:rsid w:val="51255C78"/>
    <w:rsid w:val="512C230C"/>
    <w:rsid w:val="5135397B"/>
    <w:rsid w:val="514B27B7"/>
    <w:rsid w:val="514C56FA"/>
    <w:rsid w:val="515029AE"/>
    <w:rsid w:val="51666E15"/>
    <w:rsid w:val="517C7EF8"/>
    <w:rsid w:val="51884246"/>
    <w:rsid w:val="518B2B92"/>
    <w:rsid w:val="518D5522"/>
    <w:rsid w:val="518E33C1"/>
    <w:rsid w:val="51935800"/>
    <w:rsid w:val="51A2242A"/>
    <w:rsid w:val="51A63FEE"/>
    <w:rsid w:val="51B06662"/>
    <w:rsid w:val="51B92726"/>
    <w:rsid w:val="51C00DC1"/>
    <w:rsid w:val="51C337F8"/>
    <w:rsid w:val="51C5601F"/>
    <w:rsid w:val="51E249F9"/>
    <w:rsid w:val="51E3446B"/>
    <w:rsid w:val="51E656E4"/>
    <w:rsid w:val="51F864CF"/>
    <w:rsid w:val="52041E17"/>
    <w:rsid w:val="52111045"/>
    <w:rsid w:val="521522A0"/>
    <w:rsid w:val="52156641"/>
    <w:rsid w:val="5216329A"/>
    <w:rsid w:val="52254345"/>
    <w:rsid w:val="522775DF"/>
    <w:rsid w:val="522E6977"/>
    <w:rsid w:val="5242030E"/>
    <w:rsid w:val="5246038C"/>
    <w:rsid w:val="524E2CCB"/>
    <w:rsid w:val="52524911"/>
    <w:rsid w:val="525B6AE7"/>
    <w:rsid w:val="5261136D"/>
    <w:rsid w:val="526271A0"/>
    <w:rsid w:val="52653006"/>
    <w:rsid w:val="526A1CB0"/>
    <w:rsid w:val="527D21D1"/>
    <w:rsid w:val="527E7EAC"/>
    <w:rsid w:val="52903E01"/>
    <w:rsid w:val="52914519"/>
    <w:rsid w:val="5297694D"/>
    <w:rsid w:val="529B6AC6"/>
    <w:rsid w:val="529E5140"/>
    <w:rsid w:val="52A30701"/>
    <w:rsid w:val="52A86F44"/>
    <w:rsid w:val="52AB5303"/>
    <w:rsid w:val="52B26492"/>
    <w:rsid w:val="52D54215"/>
    <w:rsid w:val="52DC7E34"/>
    <w:rsid w:val="52E55228"/>
    <w:rsid w:val="530312A6"/>
    <w:rsid w:val="53137F4C"/>
    <w:rsid w:val="531A09F9"/>
    <w:rsid w:val="531E5F2D"/>
    <w:rsid w:val="5320175A"/>
    <w:rsid w:val="53226D66"/>
    <w:rsid w:val="53251CD8"/>
    <w:rsid w:val="53253A7E"/>
    <w:rsid w:val="53432D1C"/>
    <w:rsid w:val="53455302"/>
    <w:rsid w:val="5348377A"/>
    <w:rsid w:val="534C4691"/>
    <w:rsid w:val="5368176B"/>
    <w:rsid w:val="5368375D"/>
    <w:rsid w:val="536C3363"/>
    <w:rsid w:val="53703051"/>
    <w:rsid w:val="5371047D"/>
    <w:rsid w:val="537412FB"/>
    <w:rsid w:val="53814CED"/>
    <w:rsid w:val="53934160"/>
    <w:rsid w:val="5393701B"/>
    <w:rsid w:val="539A3535"/>
    <w:rsid w:val="539B51F1"/>
    <w:rsid w:val="53A0360E"/>
    <w:rsid w:val="53B36BF0"/>
    <w:rsid w:val="53BA077B"/>
    <w:rsid w:val="53C13723"/>
    <w:rsid w:val="53C8266C"/>
    <w:rsid w:val="53CA1478"/>
    <w:rsid w:val="53D563E5"/>
    <w:rsid w:val="53E169A9"/>
    <w:rsid w:val="53E22FC9"/>
    <w:rsid w:val="53E50A47"/>
    <w:rsid w:val="53E7154E"/>
    <w:rsid w:val="53E71DC5"/>
    <w:rsid w:val="53EE0B97"/>
    <w:rsid w:val="53EF5961"/>
    <w:rsid w:val="53FC36DA"/>
    <w:rsid w:val="54051A34"/>
    <w:rsid w:val="54171B40"/>
    <w:rsid w:val="541A684D"/>
    <w:rsid w:val="54255DF6"/>
    <w:rsid w:val="54302794"/>
    <w:rsid w:val="543A3200"/>
    <w:rsid w:val="543B7631"/>
    <w:rsid w:val="54497204"/>
    <w:rsid w:val="54584295"/>
    <w:rsid w:val="545C3980"/>
    <w:rsid w:val="54624DBB"/>
    <w:rsid w:val="5468406D"/>
    <w:rsid w:val="546937FD"/>
    <w:rsid w:val="54695497"/>
    <w:rsid w:val="546D72DE"/>
    <w:rsid w:val="546E01F7"/>
    <w:rsid w:val="547925E4"/>
    <w:rsid w:val="54796868"/>
    <w:rsid w:val="54872B4A"/>
    <w:rsid w:val="548851CC"/>
    <w:rsid w:val="548B5BCE"/>
    <w:rsid w:val="548C13D6"/>
    <w:rsid w:val="54961E0E"/>
    <w:rsid w:val="54A1769C"/>
    <w:rsid w:val="54A34A5D"/>
    <w:rsid w:val="54AE6197"/>
    <w:rsid w:val="54B9000C"/>
    <w:rsid w:val="54C93FC9"/>
    <w:rsid w:val="54CD0AA3"/>
    <w:rsid w:val="54E06F16"/>
    <w:rsid w:val="54E10CB0"/>
    <w:rsid w:val="5527303F"/>
    <w:rsid w:val="552B761B"/>
    <w:rsid w:val="55332D76"/>
    <w:rsid w:val="55355093"/>
    <w:rsid w:val="55421FE6"/>
    <w:rsid w:val="55565181"/>
    <w:rsid w:val="555E460C"/>
    <w:rsid w:val="556D42F7"/>
    <w:rsid w:val="55721BDC"/>
    <w:rsid w:val="55725D62"/>
    <w:rsid w:val="557B1153"/>
    <w:rsid w:val="558042E0"/>
    <w:rsid w:val="558A3B5F"/>
    <w:rsid w:val="559B06C2"/>
    <w:rsid w:val="55A26977"/>
    <w:rsid w:val="55AC7558"/>
    <w:rsid w:val="55B16DAB"/>
    <w:rsid w:val="55B50F76"/>
    <w:rsid w:val="55B75B8E"/>
    <w:rsid w:val="55B94C0E"/>
    <w:rsid w:val="55CE4112"/>
    <w:rsid w:val="55CE5E02"/>
    <w:rsid w:val="55CF4209"/>
    <w:rsid w:val="55D84AA1"/>
    <w:rsid w:val="55DC22DF"/>
    <w:rsid w:val="55DF1991"/>
    <w:rsid w:val="55ED6636"/>
    <w:rsid w:val="55EF7719"/>
    <w:rsid w:val="56021327"/>
    <w:rsid w:val="56082743"/>
    <w:rsid w:val="562A49E8"/>
    <w:rsid w:val="5634732C"/>
    <w:rsid w:val="56367A43"/>
    <w:rsid w:val="563E48D9"/>
    <w:rsid w:val="5644289D"/>
    <w:rsid w:val="564D18CF"/>
    <w:rsid w:val="56502C90"/>
    <w:rsid w:val="56571A0A"/>
    <w:rsid w:val="5668302A"/>
    <w:rsid w:val="566E2C7E"/>
    <w:rsid w:val="56764DC3"/>
    <w:rsid w:val="568004D0"/>
    <w:rsid w:val="56A42E1D"/>
    <w:rsid w:val="56B822B0"/>
    <w:rsid w:val="56CC2C96"/>
    <w:rsid w:val="56D434FA"/>
    <w:rsid w:val="56DF2564"/>
    <w:rsid w:val="56E07A71"/>
    <w:rsid w:val="56E4710D"/>
    <w:rsid w:val="57121BE8"/>
    <w:rsid w:val="5713443A"/>
    <w:rsid w:val="57146C70"/>
    <w:rsid w:val="5719341E"/>
    <w:rsid w:val="571A0EB6"/>
    <w:rsid w:val="572A497B"/>
    <w:rsid w:val="572C3A9A"/>
    <w:rsid w:val="572D7775"/>
    <w:rsid w:val="57301B69"/>
    <w:rsid w:val="573E2A70"/>
    <w:rsid w:val="573E5C27"/>
    <w:rsid w:val="57526E58"/>
    <w:rsid w:val="57606041"/>
    <w:rsid w:val="57696D11"/>
    <w:rsid w:val="577054C5"/>
    <w:rsid w:val="577374A2"/>
    <w:rsid w:val="57775A18"/>
    <w:rsid w:val="57831A04"/>
    <w:rsid w:val="578C7D54"/>
    <w:rsid w:val="57984FBF"/>
    <w:rsid w:val="57A54C79"/>
    <w:rsid w:val="57B03B25"/>
    <w:rsid w:val="57B25D30"/>
    <w:rsid w:val="57C12FB9"/>
    <w:rsid w:val="57CB68F9"/>
    <w:rsid w:val="57CF6992"/>
    <w:rsid w:val="57D0318D"/>
    <w:rsid w:val="57E50A24"/>
    <w:rsid w:val="58093B0F"/>
    <w:rsid w:val="581A1F64"/>
    <w:rsid w:val="581D6D17"/>
    <w:rsid w:val="581F5ADA"/>
    <w:rsid w:val="583B3970"/>
    <w:rsid w:val="58447E55"/>
    <w:rsid w:val="58496CD1"/>
    <w:rsid w:val="585606B4"/>
    <w:rsid w:val="585678E8"/>
    <w:rsid w:val="58580350"/>
    <w:rsid w:val="58591757"/>
    <w:rsid w:val="5865696A"/>
    <w:rsid w:val="586840BD"/>
    <w:rsid w:val="586B4A6F"/>
    <w:rsid w:val="586B7B15"/>
    <w:rsid w:val="58894213"/>
    <w:rsid w:val="588D5D99"/>
    <w:rsid w:val="58A7275F"/>
    <w:rsid w:val="58BD5A59"/>
    <w:rsid w:val="58C626A4"/>
    <w:rsid w:val="58D46DE9"/>
    <w:rsid w:val="58E42A1E"/>
    <w:rsid w:val="58EE6ED2"/>
    <w:rsid w:val="58F211DC"/>
    <w:rsid w:val="58FF2B29"/>
    <w:rsid w:val="59070080"/>
    <w:rsid w:val="590E45B1"/>
    <w:rsid w:val="590F0B3C"/>
    <w:rsid w:val="59136EA6"/>
    <w:rsid w:val="591F461F"/>
    <w:rsid w:val="594075B2"/>
    <w:rsid w:val="594463FA"/>
    <w:rsid w:val="595C19F5"/>
    <w:rsid w:val="5964145C"/>
    <w:rsid w:val="596C1663"/>
    <w:rsid w:val="597B6988"/>
    <w:rsid w:val="59855AB1"/>
    <w:rsid w:val="598C066A"/>
    <w:rsid w:val="598C3C92"/>
    <w:rsid w:val="59AE414D"/>
    <w:rsid w:val="59B668A3"/>
    <w:rsid w:val="59BF43D5"/>
    <w:rsid w:val="59C41A61"/>
    <w:rsid w:val="59C740F3"/>
    <w:rsid w:val="59CD45A7"/>
    <w:rsid w:val="59D02D91"/>
    <w:rsid w:val="59D13975"/>
    <w:rsid w:val="59D2700D"/>
    <w:rsid w:val="59DD1C36"/>
    <w:rsid w:val="59E821BE"/>
    <w:rsid w:val="5A090579"/>
    <w:rsid w:val="5A124233"/>
    <w:rsid w:val="5A17768B"/>
    <w:rsid w:val="5A1D103F"/>
    <w:rsid w:val="5A341102"/>
    <w:rsid w:val="5A352291"/>
    <w:rsid w:val="5A427269"/>
    <w:rsid w:val="5A430796"/>
    <w:rsid w:val="5A4F4C57"/>
    <w:rsid w:val="5A500014"/>
    <w:rsid w:val="5A5B6963"/>
    <w:rsid w:val="5A662A52"/>
    <w:rsid w:val="5A662DEF"/>
    <w:rsid w:val="5A6B5F89"/>
    <w:rsid w:val="5A6F067A"/>
    <w:rsid w:val="5A792FE1"/>
    <w:rsid w:val="5A804B02"/>
    <w:rsid w:val="5A9D6F76"/>
    <w:rsid w:val="5AB07F26"/>
    <w:rsid w:val="5AB60EA9"/>
    <w:rsid w:val="5ACD7A6A"/>
    <w:rsid w:val="5ACE08E9"/>
    <w:rsid w:val="5ACF49D4"/>
    <w:rsid w:val="5ADB1772"/>
    <w:rsid w:val="5AE20F96"/>
    <w:rsid w:val="5AFB4B2B"/>
    <w:rsid w:val="5AFF0E86"/>
    <w:rsid w:val="5B0009AA"/>
    <w:rsid w:val="5B033F65"/>
    <w:rsid w:val="5B0A75EB"/>
    <w:rsid w:val="5B0E6F27"/>
    <w:rsid w:val="5B2D44ED"/>
    <w:rsid w:val="5B390176"/>
    <w:rsid w:val="5B561F4C"/>
    <w:rsid w:val="5B5779DD"/>
    <w:rsid w:val="5B5C7178"/>
    <w:rsid w:val="5B767CEA"/>
    <w:rsid w:val="5B79188F"/>
    <w:rsid w:val="5B9A2F95"/>
    <w:rsid w:val="5B9D2DF6"/>
    <w:rsid w:val="5BA8305A"/>
    <w:rsid w:val="5BAC4F4D"/>
    <w:rsid w:val="5BB62703"/>
    <w:rsid w:val="5BB9016B"/>
    <w:rsid w:val="5BBD5AA1"/>
    <w:rsid w:val="5BE01393"/>
    <w:rsid w:val="5BE051F2"/>
    <w:rsid w:val="5BE8681B"/>
    <w:rsid w:val="5BFA0484"/>
    <w:rsid w:val="5BFB3E63"/>
    <w:rsid w:val="5C0074FB"/>
    <w:rsid w:val="5C126AA7"/>
    <w:rsid w:val="5C1C5510"/>
    <w:rsid w:val="5C2206A2"/>
    <w:rsid w:val="5C3E1B5E"/>
    <w:rsid w:val="5C494784"/>
    <w:rsid w:val="5C6360CA"/>
    <w:rsid w:val="5C6B3582"/>
    <w:rsid w:val="5C6E3F4A"/>
    <w:rsid w:val="5C724EA8"/>
    <w:rsid w:val="5C792057"/>
    <w:rsid w:val="5C7D6DC8"/>
    <w:rsid w:val="5C7E7A9A"/>
    <w:rsid w:val="5C896CE0"/>
    <w:rsid w:val="5C8B3361"/>
    <w:rsid w:val="5C9D0354"/>
    <w:rsid w:val="5CA22FAB"/>
    <w:rsid w:val="5CA326D5"/>
    <w:rsid w:val="5CAE594D"/>
    <w:rsid w:val="5CE5323B"/>
    <w:rsid w:val="5CE6291D"/>
    <w:rsid w:val="5CE81449"/>
    <w:rsid w:val="5CEC186D"/>
    <w:rsid w:val="5D0319F0"/>
    <w:rsid w:val="5D050D87"/>
    <w:rsid w:val="5D094401"/>
    <w:rsid w:val="5D0F2911"/>
    <w:rsid w:val="5D130C96"/>
    <w:rsid w:val="5D13663F"/>
    <w:rsid w:val="5D1F516C"/>
    <w:rsid w:val="5D277E88"/>
    <w:rsid w:val="5D2C5CD2"/>
    <w:rsid w:val="5D2F69EB"/>
    <w:rsid w:val="5D327FE1"/>
    <w:rsid w:val="5D337057"/>
    <w:rsid w:val="5D4B56AD"/>
    <w:rsid w:val="5D5C7277"/>
    <w:rsid w:val="5D5D6C83"/>
    <w:rsid w:val="5D68793E"/>
    <w:rsid w:val="5D6D61C0"/>
    <w:rsid w:val="5D8478D6"/>
    <w:rsid w:val="5D8B32EB"/>
    <w:rsid w:val="5D96230A"/>
    <w:rsid w:val="5DB37654"/>
    <w:rsid w:val="5DBE408A"/>
    <w:rsid w:val="5DCE43F9"/>
    <w:rsid w:val="5DD80FD7"/>
    <w:rsid w:val="5DDF3299"/>
    <w:rsid w:val="5DE31A2D"/>
    <w:rsid w:val="5DEC3E8A"/>
    <w:rsid w:val="5DF46F87"/>
    <w:rsid w:val="5DF930EF"/>
    <w:rsid w:val="5DF95732"/>
    <w:rsid w:val="5E036465"/>
    <w:rsid w:val="5E104063"/>
    <w:rsid w:val="5E2B0E14"/>
    <w:rsid w:val="5E3C6A5C"/>
    <w:rsid w:val="5E3F011B"/>
    <w:rsid w:val="5E553A53"/>
    <w:rsid w:val="5E631B2A"/>
    <w:rsid w:val="5E6630D6"/>
    <w:rsid w:val="5E77738B"/>
    <w:rsid w:val="5E7A1874"/>
    <w:rsid w:val="5E7A4B88"/>
    <w:rsid w:val="5E802B32"/>
    <w:rsid w:val="5E886FEE"/>
    <w:rsid w:val="5E8D2864"/>
    <w:rsid w:val="5E9366EF"/>
    <w:rsid w:val="5EB42265"/>
    <w:rsid w:val="5EB56391"/>
    <w:rsid w:val="5EB72CC7"/>
    <w:rsid w:val="5EB767D2"/>
    <w:rsid w:val="5EE54EC8"/>
    <w:rsid w:val="5EF2388D"/>
    <w:rsid w:val="5F0D22CF"/>
    <w:rsid w:val="5F1A1116"/>
    <w:rsid w:val="5F1A2216"/>
    <w:rsid w:val="5F274CC8"/>
    <w:rsid w:val="5F295862"/>
    <w:rsid w:val="5F39553E"/>
    <w:rsid w:val="5F402766"/>
    <w:rsid w:val="5F406856"/>
    <w:rsid w:val="5F4E42DB"/>
    <w:rsid w:val="5F596979"/>
    <w:rsid w:val="5F6461DC"/>
    <w:rsid w:val="5F817D4F"/>
    <w:rsid w:val="5F8961CB"/>
    <w:rsid w:val="5F8F4262"/>
    <w:rsid w:val="5FB01996"/>
    <w:rsid w:val="5FB30B8B"/>
    <w:rsid w:val="5FB3308C"/>
    <w:rsid w:val="5FB974F0"/>
    <w:rsid w:val="5FBE7C76"/>
    <w:rsid w:val="5FC12939"/>
    <w:rsid w:val="5FCD1FB3"/>
    <w:rsid w:val="5FD17B7E"/>
    <w:rsid w:val="5FD50840"/>
    <w:rsid w:val="5FD55B33"/>
    <w:rsid w:val="5FE13D68"/>
    <w:rsid w:val="5FF270FB"/>
    <w:rsid w:val="5FF444A0"/>
    <w:rsid w:val="5FF46ECF"/>
    <w:rsid w:val="5FF50524"/>
    <w:rsid w:val="5FFB6DB9"/>
    <w:rsid w:val="60075FEB"/>
    <w:rsid w:val="60096661"/>
    <w:rsid w:val="600C17C0"/>
    <w:rsid w:val="600C2F67"/>
    <w:rsid w:val="602F498A"/>
    <w:rsid w:val="60317CDD"/>
    <w:rsid w:val="603F6D80"/>
    <w:rsid w:val="60594F7D"/>
    <w:rsid w:val="605F618A"/>
    <w:rsid w:val="60636B50"/>
    <w:rsid w:val="60670D84"/>
    <w:rsid w:val="60680A93"/>
    <w:rsid w:val="606A47C1"/>
    <w:rsid w:val="606F5F11"/>
    <w:rsid w:val="60737855"/>
    <w:rsid w:val="60773526"/>
    <w:rsid w:val="607922EC"/>
    <w:rsid w:val="607E5FE6"/>
    <w:rsid w:val="60837386"/>
    <w:rsid w:val="608955C9"/>
    <w:rsid w:val="609D1188"/>
    <w:rsid w:val="609E1D10"/>
    <w:rsid w:val="60A17CD2"/>
    <w:rsid w:val="60B663EA"/>
    <w:rsid w:val="60C033F4"/>
    <w:rsid w:val="60CC739E"/>
    <w:rsid w:val="60D302B2"/>
    <w:rsid w:val="60D3572E"/>
    <w:rsid w:val="60D6791F"/>
    <w:rsid w:val="60E11A39"/>
    <w:rsid w:val="60E518E2"/>
    <w:rsid w:val="60FD274B"/>
    <w:rsid w:val="61082656"/>
    <w:rsid w:val="611424FE"/>
    <w:rsid w:val="61143229"/>
    <w:rsid w:val="6117596F"/>
    <w:rsid w:val="61280229"/>
    <w:rsid w:val="61301BA6"/>
    <w:rsid w:val="613A3A60"/>
    <w:rsid w:val="61467D18"/>
    <w:rsid w:val="61524144"/>
    <w:rsid w:val="61596EEA"/>
    <w:rsid w:val="615B270C"/>
    <w:rsid w:val="616640B9"/>
    <w:rsid w:val="617C5015"/>
    <w:rsid w:val="617D7096"/>
    <w:rsid w:val="619B74A6"/>
    <w:rsid w:val="619E6D58"/>
    <w:rsid w:val="61A31B0E"/>
    <w:rsid w:val="61A50F38"/>
    <w:rsid w:val="61A575A4"/>
    <w:rsid w:val="61A638C2"/>
    <w:rsid w:val="61B65D33"/>
    <w:rsid w:val="61B91661"/>
    <w:rsid w:val="61CD712D"/>
    <w:rsid w:val="61CF254E"/>
    <w:rsid w:val="61E37CCA"/>
    <w:rsid w:val="61F2427C"/>
    <w:rsid w:val="6201382B"/>
    <w:rsid w:val="620657A1"/>
    <w:rsid w:val="62223093"/>
    <w:rsid w:val="622238A3"/>
    <w:rsid w:val="622828E9"/>
    <w:rsid w:val="62312A46"/>
    <w:rsid w:val="623D550E"/>
    <w:rsid w:val="6241418A"/>
    <w:rsid w:val="62447320"/>
    <w:rsid w:val="624B5234"/>
    <w:rsid w:val="6259159E"/>
    <w:rsid w:val="62633B85"/>
    <w:rsid w:val="628030DD"/>
    <w:rsid w:val="6281034C"/>
    <w:rsid w:val="62913525"/>
    <w:rsid w:val="6296334B"/>
    <w:rsid w:val="629C40BB"/>
    <w:rsid w:val="62A25DEC"/>
    <w:rsid w:val="62A951EF"/>
    <w:rsid w:val="62AF41FB"/>
    <w:rsid w:val="62C32E45"/>
    <w:rsid w:val="62CB72AA"/>
    <w:rsid w:val="62D10CB8"/>
    <w:rsid w:val="62DB4395"/>
    <w:rsid w:val="62F25B3C"/>
    <w:rsid w:val="62F970ED"/>
    <w:rsid w:val="62FE5D89"/>
    <w:rsid w:val="63146703"/>
    <w:rsid w:val="631B7FB0"/>
    <w:rsid w:val="631C180B"/>
    <w:rsid w:val="632C5C47"/>
    <w:rsid w:val="632E603C"/>
    <w:rsid w:val="63447504"/>
    <w:rsid w:val="63523F12"/>
    <w:rsid w:val="6354700D"/>
    <w:rsid w:val="63670D23"/>
    <w:rsid w:val="63725A83"/>
    <w:rsid w:val="63771486"/>
    <w:rsid w:val="637A086B"/>
    <w:rsid w:val="637B111D"/>
    <w:rsid w:val="637F1864"/>
    <w:rsid w:val="638B2D27"/>
    <w:rsid w:val="638B5DF3"/>
    <w:rsid w:val="6392495D"/>
    <w:rsid w:val="639B23C6"/>
    <w:rsid w:val="639E0207"/>
    <w:rsid w:val="63A32920"/>
    <w:rsid w:val="63AF67FD"/>
    <w:rsid w:val="63B75ED7"/>
    <w:rsid w:val="63BE2525"/>
    <w:rsid w:val="63D714AC"/>
    <w:rsid w:val="63DA16F2"/>
    <w:rsid w:val="63DE07F7"/>
    <w:rsid w:val="63E26C26"/>
    <w:rsid w:val="63F146C7"/>
    <w:rsid w:val="63F33DB1"/>
    <w:rsid w:val="64061DFB"/>
    <w:rsid w:val="641170D5"/>
    <w:rsid w:val="64310747"/>
    <w:rsid w:val="643309E7"/>
    <w:rsid w:val="643901CF"/>
    <w:rsid w:val="644E362E"/>
    <w:rsid w:val="645E1753"/>
    <w:rsid w:val="646A1BAD"/>
    <w:rsid w:val="647430B5"/>
    <w:rsid w:val="64744910"/>
    <w:rsid w:val="647539B4"/>
    <w:rsid w:val="6477464D"/>
    <w:rsid w:val="648536FF"/>
    <w:rsid w:val="6485501F"/>
    <w:rsid w:val="64AC270D"/>
    <w:rsid w:val="64B33D1F"/>
    <w:rsid w:val="64B815FD"/>
    <w:rsid w:val="64B90D02"/>
    <w:rsid w:val="64BE5A0E"/>
    <w:rsid w:val="64CB544F"/>
    <w:rsid w:val="64CE5F65"/>
    <w:rsid w:val="64D3018A"/>
    <w:rsid w:val="64E3174A"/>
    <w:rsid w:val="64F27AEC"/>
    <w:rsid w:val="65032F2D"/>
    <w:rsid w:val="6504584F"/>
    <w:rsid w:val="6509217B"/>
    <w:rsid w:val="650D279A"/>
    <w:rsid w:val="65135156"/>
    <w:rsid w:val="65201956"/>
    <w:rsid w:val="65225ECA"/>
    <w:rsid w:val="652B4D53"/>
    <w:rsid w:val="6530253B"/>
    <w:rsid w:val="653A2755"/>
    <w:rsid w:val="655C5537"/>
    <w:rsid w:val="657565E8"/>
    <w:rsid w:val="65784F51"/>
    <w:rsid w:val="657E6A0C"/>
    <w:rsid w:val="65910DEB"/>
    <w:rsid w:val="65966AD8"/>
    <w:rsid w:val="659B27BE"/>
    <w:rsid w:val="65A36275"/>
    <w:rsid w:val="65A40BFB"/>
    <w:rsid w:val="65B774EF"/>
    <w:rsid w:val="65BA5890"/>
    <w:rsid w:val="65C05837"/>
    <w:rsid w:val="65C22A3F"/>
    <w:rsid w:val="65CE004C"/>
    <w:rsid w:val="65D86FB8"/>
    <w:rsid w:val="65DF28F6"/>
    <w:rsid w:val="65FA1107"/>
    <w:rsid w:val="65FB0CD3"/>
    <w:rsid w:val="65FC180D"/>
    <w:rsid w:val="65FC788A"/>
    <w:rsid w:val="660F0269"/>
    <w:rsid w:val="66104DEA"/>
    <w:rsid w:val="661B5366"/>
    <w:rsid w:val="661C1CFD"/>
    <w:rsid w:val="661F3FED"/>
    <w:rsid w:val="662000C9"/>
    <w:rsid w:val="66211A97"/>
    <w:rsid w:val="66224FAD"/>
    <w:rsid w:val="66254E6B"/>
    <w:rsid w:val="662B75CB"/>
    <w:rsid w:val="664B3DA2"/>
    <w:rsid w:val="66512912"/>
    <w:rsid w:val="66526F53"/>
    <w:rsid w:val="665F54DC"/>
    <w:rsid w:val="66614953"/>
    <w:rsid w:val="6661733B"/>
    <w:rsid w:val="666778AE"/>
    <w:rsid w:val="666B3785"/>
    <w:rsid w:val="666F0050"/>
    <w:rsid w:val="66732F8D"/>
    <w:rsid w:val="667B4937"/>
    <w:rsid w:val="668564B5"/>
    <w:rsid w:val="66867E74"/>
    <w:rsid w:val="66884704"/>
    <w:rsid w:val="668C0284"/>
    <w:rsid w:val="669A1F4D"/>
    <w:rsid w:val="66C12E92"/>
    <w:rsid w:val="66D37732"/>
    <w:rsid w:val="66D8312D"/>
    <w:rsid w:val="66D909B7"/>
    <w:rsid w:val="66EE546E"/>
    <w:rsid w:val="66EE5A52"/>
    <w:rsid w:val="66F218D4"/>
    <w:rsid w:val="66F44275"/>
    <w:rsid w:val="66FF6699"/>
    <w:rsid w:val="67094AC2"/>
    <w:rsid w:val="670A3815"/>
    <w:rsid w:val="670A63AF"/>
    <w:rsid w:val="67104BFA"/>
    <w:rsid w:val="674518B1"/>
    <w:rsid w:val="674C278A"/>
    <w:rsid w:val="674C62E9"/>
    <w:rsid w:val="67692B9E"/>
    <w:rsid w:val="67780127"/>
    <w:rsid w:val="679864D1"/>
    <w:rsid w:val="67A957FA"/>
    <w:rsid w:val="67AB5327"/>
    <w:rsid w:val="67B26448"/>
    <w:rsid w:val="67B349C3"/>
    <w:rsid w:val="67B50EA5"/>
    <w:rsid w:val="67BE20DC"/>
    <w:rsid w:val="67BE526A"/>
    <w:rsid w:val="67C07ED2"/>
    <w:rsid w:val="67CA2973"/>
    <w:rsid w:val="67E75612"/>
    <w:rsid w:val="67FB21EA"/>
    <w:rsid w:val="67FD1035"/>
    <w:rsid w:val="6809466C"/>
    <w:rsid w:val="680E3598"/>
    <w:rsid w:val="680F11FC"/>
    <w:rsid w:val="68177B64"/>
    <w:rsid w:val="681B1619"/>
    <w:rsid w:val="681B48C6"/>
    <w:rsid w:val="682F2103"/>
    <w:rsid w:val="68391144"/>
    <w:rsid w:val="68442521"/>
    <w:rsid w:val="68473B08"/>
    <w:rsid w:val="684A3301"/>
    <w:rsid w:val="684A4C71"/>
    <w:rsid w:val="685302FF"/>
    <w:rsid w:val="68561C52"/>
    <w:rsid w:val="685F38AD"/>
    <w:rsid w:val="68624DD1"/>
    <w:rsid w:val="68672BEB"/>
    <w:rsid w:val="688464B6"/>
    <w:rsid w:val="688514DD"/>
    <w:rsid w:val="6894384E"/>
    <w:rsid w:val="68971175"/>
    <w:rsid w:val="689C0BA5"/>
    <w:rsid w:val="68AA3032"/>
    <w:rsid w:val="68B64983"/>
    <w:rsid w:val="68B95DD5"/>
    <w:rsid w:val="68BB1F51"/>
    <w:rsid w:val="68BC1329"/>
    <w:rsid w:val="68C3706F"/>
    <w:rsid w:val="68D97F52"/>
    <w:rsid w:val="691024B6"/>
    <w:rsid w:val="691354AE"/>
    <w:rsid w:val="691A6F6B"/>
    <w:rsid w:val="69217B0F"/>
    <w:rsid w:val="692C5CFF"/>
    <w:rsid w:val="692D20C3"/>
    <w:rsid w:val="69320987"/>
    <w:rsid w:val="693E0A00"/>
    <w:rsid w:val="693F6AE1"/>
    <w:rsid w:val="69410A76"/>
    <w:rsid w:val="694C0D6F"/>
    <w:rsid w:val="694F38C4"/>
    <w:rsid w:val="69596373"/>
    <w:rsid w:val="6965417E"/>
    <w:rsid w:val="697164A5"/>
    <w:rsid w:val="697A22B9"/>
    <w:rsid w:val="697F02B7"/>
    <w:rsid w:val="69973622"/>
    <w:rsid w:val="69B86CBF"/>
    <w:rsid w:val="69BA0181"/>
    <w:rsid w:val="69BE0CDD"/>
    <w:rsid w:val="69C768E2"/>
    <w:rsid w:val="69D5349C"/>
    <w:rsid w:val="69D620DE"/>
    <w:rsid w:val="69D75342"/>
    <w:rsid w:val="69DA4EFD"/>
    <w:rsid w:val="69F54680"/>
    <w:rsid w:val="69F8139D"/>
    <w:rsid w:val="69F837FE"/>
    <w:rsid w:val="6A0160D4"/>
    <w:rsid w:val="6A061DB0"/>
    <w:rsid w:val="6A1C47E4"/>
    <w:rsid w:val="6A207EEC"/>
    <w:rsid w:val="6A235D08"/>
    <w:rsid w:val="6A2C2A6E"/>
    <w:rsid w:val="6A306592"/>
    <w:rsid w:val="6A314CEA"/>
    <w:rsid w:val="6A39766E"/>
    <w:rsid w:val="6A4203D3"/>
    <w:rsid w:val="6A425008"/>
    <w:rsid w:val="6A445FE0"/>
    <w:rsid w:val="6A4B06EA"/>
    <w:rsid w:val="6A4F04D2"/>
    <w:rsid w:val="6A53647E"/>
    <w:rsid w:val="6A54771B"/>
    <w:rsid w:val="6A570443"/>
    <w:rsid w:val="6A5806E2"/>
    <w:rsid w:val="6A6306F3"/>
    <w:rsid w:val="6A674CE2"/>
    <w:rsid w:val="6A7629DE"/>
    <w:rsid w:val="6A896BA6"/>
    <w:rsid w:val="6A8D228A"/>
    <w:rsid w:val="6A945921"/>
    <w:rsid w:val="6A9E2241"/>
    <w:rsid w:val="6AAA4F7E"/>
    <w:rsid w:val="6AB7307E"/>
    <w:rsid w:val="6AB81CD7"/>
    <w:rsid w:val="6ACD637E"/>
    <w:rsid w:val="6ACE35FA"/>
    <w:rsid w:val="6AD12617"/>
    <w:rsid w:val="6ADB2260"/>
    <w:rsid w:val="6AE90685"/>
    <w:rsid w:val="6AF5459A"/>
    <w:rsid w:val="6AF82634"/>
    <w:rsid w:val="6AFB1A42"/>
    <w:rsid w:val="6AFC66F3"/>
    <w:rsid w:val="6B0C4D33"/>
    <w:rsid w:val="6B174069"/>
    <w:rsid w:val="6B251DCB"/>
    <w:rsid w:val="6B254F63"/>
    <w:rsid w:val="6B3B733D"/>
    <w:rsid w:val="6B465C5A"/>
    <w:rsid w:val="6B47658F"/>
    <w:rsid w:val="6B4C39E6"/>
    <w:rsid w:val="6B5C1025"/>
    <w:rsid w:val="6B5C7843"/>
    <w:rsid w:val="6B680A27"/>
    <w:rsid w:val="6B681E91"/>
    <w:rsid w:val="6B7D234A"/>
    <w:rsid w:val="6B846E8B"/>
    <w:rsid w:val="6B9A578C"/>
    <w:rsid w:val="6BA313E2"/>
    <w:rsid w:val="6BA42B45"/>
    <w:rsid w:val="6BA63663"/>
    <w:rsid w:val="6BB75893"/>
    <w:rsid w:val="6BBC6181"/>
    <w:rsid w:val="6BBF215B"/>
    <w:rsid w:val="6BC07753"/>
    <w:rsid w:val="6BDA33AF"/>
    <w:rsid w:val="6BE90178"/>
    <w:rsid w:val="6BEB5DF6"/>
    <w:rsid w:val="6C134C33"/>
    <w:rsid w:val="6C17797A"/>
    <w:rsid w:val="6C4132BB"/>
    <w:rsid w:val="6C484429"/>
    <w:rsid w:val="6C4E4B57"/>
    <w:rsid w:val="6C532F24"/>
    <w:rsid w:val="6C625859"/>
    <w:rsid w:val="6C693BEB"/>
    <w:rsid w:val="6C6C1EFE"/>
    <w:rsid w:val="6C764599"/>
    <w:rsid w:val="6C885BAB"/>
    <w:rsid w:val="6C956FB8"/>
    <w:rsid w:val="6C9B6FC6"/>
    <w:rsid w:val="6CA35AA3"/>
    <w:rsid w:val="6CAA0F71"/>
    <w:rsid w:val="6CAE090D"/>
    <w:rsid w:val="6CCD2A09"/>
    <w:rsid w:val="6CCF06DD"/>
    <w:rsid w:val="6CE34EE3"/>
    <w:rsid w:val="6CF77DEB"/>
    <w:rsid w:val="6CF824ED"/>
    <w:rsid w:val="6CFE4DDF"/>
    <w:rsid w:val="6D00769F"/>
    <w:rsid w:val="6D012B61"/>
    <w:rsid w:val="6D064939"/>
    <w:rsid w:val="6D096C28"/>
    <w:rsid w:val="6D1247AC"/>
    <w:rsid w:val="6D1B0870"/>
    <w:rsid w:val="6D206507"/>
    <w:rsid w:val="6D253C47"/>
    <w:rsid w:val="6D51021B"/>
    <w:rsid w:val="6D652E70"/>
    <w:rsid w:val="6D6C7C45"/>
    <w:rsid w:val="6D6E3484"/>
    <w:rsid w:val="6D6E453B"/>
    <w:rsid w:val="6D7027B0"/>
    <w:rsid w:val="6D7E69CE"/>
    <w:rsid w:val="6D7F52DD"/>
    <w:rsid w:val="6D9B5A1A"/>
    <w:rsid w:val="6DA6300B"/>
    <w:rsid w:val="6DD24BF9"/>
    <w:rsid w:val="6DEB5053"/>
    <w:rsid w:val="6DF57481"/>
    <w:rsid w:val="6DF6597E"/>
    <w:rsid w:val="6DFB6D7B"/>
    <w:rsid w:val="6E041B94"/>
    <w:rsid w:val="6E316165"/>
    <w:rsid w:val="6E337A49"/>
    <w:rsid w:val="6E357163"/>
    <w:rsid w:val="6E391E46"/>
    <w:rsid w:val="6E487F30"/>
    <w:rsid w:val="6E4B56DE"/>
    <w:rsid w:val="6E4D679C"/>
    <w:rsid w:val="6E5821B0"/>
    <w:rsid w:val="6E5E7D41"/>
    <w:rsid w:val="6E672D58"/>
    <w:rsid w:val="6E744A9E"/>
    <w:rsid w:val="6E771487"/>
    <w:rsid w:val="6E7D2BD6"/>
    <w:rsid w:val="6E7E47DD"/>
    <w:rsid w:val="6E8762CD"/>
    <w:rsid w:val="6EA15D26"/>
    <w:rsid w:val="6EAE6646"/>
    <w:rsid w:val="6EB0438C"/>
    <w:rsid w:val="6EBD15F7"/>
    <w:rsid w:val="6EC37A65"/>
    <w:rsid w:val="6ECA1DCA"/>
    <w:rsid w:val="6ED52D98"/>
    <w:rsid w:val="6EDC6012"/>
    <w:rsid w:val="6EE1625C"/>
    <w:rsid w:val="6EED2F25"/>
    <w:rsid w:val="6EF86CFA"/>
    <w:rsid w:val="6EFF2BC4"/>
    <w:rsid w:val="6F002521"/>
    <w:rsid w:val="6F006C28"/>
    <w:rsid w:val="6F0E2FB6"/>
    <w:rsid w:val="6F264A43"/>
    <w:rsid w:val="6F372C62"/>
    <w:rsid w:val="6F3828AF"/>
    <w:rsid w:val="6F3D5279"/>
    <w:rsid w:val="6F420CDA"/>
    <w:rsid w:val="6F4F65C7"/>
    <w:rsid w:val="6F643CC0"/>
    <w:rsid w:val="6F67381D"/>
    <w:rsid w:val="6F68217C"/>
    <w:rsid w:val="6F7A6E70"/>
    <w:rsid w:val="6F8F793A"/>
    <w:rsid w:val="6F933F11"/>
    <w:rsid w:val="6F9E7976"/>
    <w:rsid w:val="6FB114D3"/>
    <w:rsid w:val="6FB60D88"/>
    <w:rsid w:val="6FC30C74"/>
    <w:rsid w:val="6FC857EF"/>
    <w:rsid w:val="6FCE08E5"/>
    <w:rsid w:val="6FD726D8"/>
    <w:rsid w:val="6FD948C3"/>
    <w:rsid w:val="6FDA7F9A"/>
    <w:rsid w:val="6FEA2A1E"/>
    <w:rsid w:val="6FEF68D0"/>
    <w:rsid w:val="6FFC1E3C"/>
    <w:rsid w:val="6FFD20A5"/>
    <w:rsid w:val="6FFD4834"/>
    <w:rsid w:val="700141EA"/>
    <w:rsid w:val="70050529"/>
    <w:rsid w:val="70074603"/>
    <w:rsid w:val="70097EE8"/>
    <w:rsid w:val="701C2302"/>
    <w:rsid w:val="70206031"/>
    <w:rsid w:val="70400A6C"/>
    <w:rsid w:val="70420380"/>
    <w:rsid w:val="70430351"/>
    <w:rsid w:val="70477FCB"/>
    <w:rsid w:val="70496093"/>
    <w:rsid w:val="7050675A"/>
    <w:rsid w:val="7055700F"/>
    <w:rsid w:val="7056563B"/>
    <w:rsid w:val="70646969"/>
    <w:rsid w:val="70673471"/>
    <w:rsid w:val="7079793B"/>
    <w:rsid w:val="707E7563"/>
    <w:rsid w:val="70844A12"/>
    <w:rsid w:val="708F14DE"/>
    <w:rsid w:val="709A5E9C"/>
    <w:rsid w:val="70AE064D"/>
    <w:rsid w:val="70BE2277"/>
    <w:rsid w:val="70C3113F"/>
    <w:rsid w:val="70C40BA1"/>
    <w:rsid w:val="70C52F24"/>
    <w:rsid w:val="70DD27F5"/>
    <w:rsid w:val="70DD2D95"/>
    <w:rsid w:val="70F0470A"/>
    <w:rsid w:val="70FA17DC"/>
    <w:rsid w:val="710535FB"/>
    <w:rsid w:val="710C5FA8"/>
    <w:rsid w:val="71101113"/>
    <w:rsid w:val="711245DB"/>
    <w:rsid w:val="71134B8C"/>
    <w:rsid w:val="711566AB"/>
    <w:rsid w:val="71157092"/>
    <w:rsid w:val="713918C5"/>
    <w:rsid w:val="713E1A73"/>
    <w:rsid w:val="71475627"/>
    <w:rsid w:val="71515352"/>
    <w:rsid w:val="715D4256"/>
    <w:rsid w:val="7168144C"/>
    <w:rsid w:val="71687A4E"/>
    <w:rsid w:val="717D4AFF"/>
    <w:rsid w:val="7187531D"/>
    <w:rsid w:val="718D44D1"/>
    <w:rsid w:val="718E2346"/>
    <w:rsid w:val="71930E65"/>
    <w:rsid w:val="71A14D0E"/>
    <w:rsid w:val="71AB07D3"/>
    <w:rsid w:val="71B2417B"/>
    <w:rsid w:val="71B2496C"/>
    <w:rsid w:val="71B25598"/>
    <w:rsid w:val="71B32313"/>
    <w:rsid w:val="71B41F6A"/>
    <w:rsid w:val="71B66072"/>
    <w:rsid w:val="71B94F03"/>
    <w:rsid w:val="71CD7E40"/>
    <w:rsid w:val="71D04304"/>
    <w:rsid w:val="71D40607"/>
    <w:rsid w:val="71DA29EB"/>
    <w:rsid w:val="72017354"/>
    <w:rsid w:val="720A0124"/>
    <w:rsid w:val="720C5F5F"/>
    <w:rsid w:val="72186605"/>
    <w:rsid w:val="722E6417"/>
    <w:rsid w:val="72321930"/>
    <w:rsid w:val="723A52EA"/>
    <w:rsid w:val="723B692F"/>
    <w:rsid w:val="723E355D"/>
    <w:rsid w:val="723F39FC"/>
    <w:rsid w:val="72443C3D"/>
    <w:rsid w:val="7259212C"/>
    <w:rsid w:val="726D3771"/>
    <w:rsid w:val="728D162C"/>
    <w:rsid w:val="72A50D94"/>
    <w:rsid w:val="72BC0C03"/>
    <w:rsid w:val="72C229CF"/>
    <w:rsid w:val="72C60FB9"/>
    <w:rsid w:val="72CC7C92"/>
    <w:rsid w:val="72D22ECF"/>
    <w:rsid w:val="72D43969"/>
    <w:rsid w:val="72DE527B"/>
    <w:rsid w:val="72E015E5"/>
    <w:rsid w:val="72E163B5"/>
    <w:rsid w:val="72F602D6"/>
    <w:rsid w:val="7306491D"/>
    <w:rsid w:val="7308698A"/>
    <w:rsid w:val="73107CC6"/>
    <w:rsid w:val="732179CC"/>
    <w:rsid w:val="73394891"/>
    <w:rsid w:val="73530ACB"/>
    <w:rsid w:val="735347D0"/>
    <w:rsid w:val="735A12DE"/>
    <w:rsid w:val="73706369"/>
    <w:rsid w:val="73712202"/>
    <w:rsid w:val="73783E39"/>
    <w:rsid w:val="738660C0"/>
    <w:rsid w:val="73AE577A"/>
    <w:rsid w:val="73C276C0"/>
    <w:rsid w:val="73C83B63"/>
    <w:rsid w:val="73CA6B99"/>
    <w:rsid w:val="73E346A2"/>
    <w:rsid w:val="73F67133"/>
    <w:rsid w:val="74014FD3"/>
    <w:rsid w:val="741B6B35"/>
    <w:rsid w:val="741C57F7"/>
    <w:rsid w:val="74204997"/>
    <w:rsid w:val="74255072"/>
    <w:rsid w:val="74277BF8"/>
    <w:rsid w:val="743B1B5F"/>
    <w:rsid w:val="743C7D7A"/>
    <w:rsid w:val="743D4E57"/>
    <w:rsid w:val="743E3541"/>
    <w:rsid w:val="743E7B6F"/>
    <w:rsid w:val="7461661A"/>
    <w:rsid w:val="74641E6D"/>
    <w:rsid w:val="747C2371"/>
    <w:rsid w:val="7486294F"/>
    <w:rsid w:val="74A677F8"/>
    <w:rsid w:val="74B45771"/>
    <w:rsid w:val="74CD5018"/>
    <w:rsid w:val="74D463C3"/>
    <w:rsid w:val="74DC6677"/>
    <w:rsid w:val="74DF08BB"/>
    <w:rsid w:val="74EC4FFD"/>
    <w:rsid w:val="74EE79B8"/>
    <w:rsid w:val="74F94126"/>
    <w:rsid w:val="75077F96"/>
    <w:rsid w:val="75173D7C"/>
    <w:rsid w:val="75195A02"/>
    <w:rsid w:val="751B4F4B"/>
    <w:rsid w:val="75223285"/>
    <w:rsid w:val="7524234A"/>
    <w:rsid w:val="752C2B3B"/>
    <w:rsid w:val="75324D0A"/>
    <w:rsid w:val="75381885"/>
    <w:rsid w:val="754B5F9C"/>
    <w:rsid w:val="7554507D"/>
    <w:rsid w:val="75556904"/>
    <w:rsid w:val="75557EF3"/>
    <w:rsid w:val="755D2DF2"/>
    <w:rsid w:val="75655D91"/>
    <w:rsid w:val="75686110"/>
    <w:rsid w:val="75884459"/>
    <w:rsid w:val="758E1DEA"/>
    <w:rsid w:val="75A5571F"/>
    <w:rsid w:val="75B63D1B"/>
    <w:rsid w:val="75C02609"/>
    <w:rsid w:val="75C56458"/>
    <w:rsid w:val="75D10042"/>
    <w:rsid w:val="75D12B64"/>
    <w:rsid w:val="75D44CCB"/>
    <w:rsid w:val="75D5140C"/>
    <w:rsid w:val="75DB340F"/>
    <w:rsid w:val="75E504A8"/>
    <w:rsid w:val="75ED0AB4"/>
    <w:rsid w:val="75FA3A6F"/>
    <w:rsid w:val="75FA3EBF"/>
    <w:rsid w:val="75FC3819"/>
    <w:rsid w:val="7616535B"/>
    <w:rsid w:val="761D7CFF"/>
    <w:rsid w:val="76215B3C"/>
    <w:rsid w:val="76234120"/>
    <w:rsid w:val="76302D79"/>
    <w:rsid w:val="76335B0A"/>
    <w:rsid w:val="764005A2"/>
    <w:rsid w:val="76451F57"/>
    <w:rsid w:val="764F2B31"/>
    <w:rsid w:val="76562D07"/>
    <w:rsid w:val="765E141A"/>
    <w:rsid w:val="7663536C"/>
    <w:rsid w:val="768B7699"/>
    <w:rsid w:val="768E4A62"/>
    <w:rsid w:val="76985628"/>
    <w:rsid w:val="769E47E2"/>
    <w:rsid w:val="76A63A81"/>
    <w:rsid w:val="76B52D66"/>
    <w:rsid w:val="76C74779"/>
    <w:rsid w:val="76CD2A29"/>
    <w:rsid w:val="76DF5D24"/>
    <w:rsid w:val="76E26B74"/>
    <w:rsid w:val="76FA1271"/>
    <w:rsid w:val="76FA5E29"/>
    <w:rsid w:val="76FF19D0"/>
    <w:rsid w:val="76FF6960"/>
    <w:rsid w:val="77052798"/>
    <w:rsid w:val="77172C4F"/>
    <w:rsid w:val="77303012"/>
    <w:rsid w:val="77331199"/>
    <w:rsid w:val="773C2016"/>
    <w:rsid w:val="7744713B"/>
    <w:rsid w:val="77521B23"/>
    <w:rsid w:val="77570360"/>
    <w:rsid w:val="775B00FA"/>
    <w:rsid w:val="775E17C3"/>
    <w:rsid w:val="77634D25"/>
    <w:rsid w:val="77790FFA"/>
    <w:rsid w:val="778068CC"/>
    <w:rsid w:val="77820649"/>
    <w:rsid w:val="7784347E"/>
    <w:rsid w:val="77875913"/>
    <w:rsid w:val="77D1633F"/>
    <w:rsid w:val="77D66D19"/>
    <w:rsid w:val="77D7166F"/>
    <w:rsid w:val="77DA7572"/>
    <w:rsid w:val="77E042F2"/>
    <w:rsid w:val="780321FC"/>
    <w:rsid w:val="780731F9"/>
    <w:rsid w:val="780B0096"/>
    <w:rsid w:val="78296363"/>
    <w:rsid w:val="78392D8F"/>
    <w:rsid w:val="78440784"/>
    <w:rsid w:val="78542DF4"/>
    <w:rsid w:val="78553657"/>
    <w:rsid w:val="7862303E"/>
    <w:rsid w:val="787A6E21"/>
    <w:rsid w:val="7881558E"/>
    <w:rsid w:val="78830541"/>
    <w:rsid w:val="78895101"/>
    <w:rsid w:val="789251E6"/>
    <w:rsid w:val="789B20D2"/>
    <w:rsid w:val="78A60888"/>
    <w:rsid w:val="78A96956"/>
    <w:rsid w:val="78AD3C0F"/>
    <w:rsid w:val="78B968A6"/>
    <w:rsid w:val="78C3177D"/>
    <w:rsid w:val="78C712CA"/>
    <w:rsid w:val="78DE2D43"/>
    <w:rsid w:val="78E439F2"/>
    <w:rsid w:val="78F95CBF"/>
    <w:rsid w:val="78FA77DF"/>
    <w:rsid w:val="78FC4485"/>
    <w:rsid w:val="790105B5"/>
    <w:rsid w:val="792524B0"/>
    <w:rsid w:val="79256E66"/>
    <w:rsid w:val="79367EFE"/>
    <w:rsid w:val="79454592"/>
    <w:rsid w:val="794F6E29"/>
    <w:rsid w:val="79544297"/>
    <w:rsid w:val="79566BB7"/>
    <w:rsid w:val="7965554C"/>
    <w:rsid w:val="79667D9E"/>
    <w:rsid w:val="79696682"/>
    <w:rsid w:val="797B0CF9"/>
    <w:rsid w:val="7980525F"/>
    <w:rsid w:val="79813D77"/>
    <w:rsid w:val="799D486B"/>
    <w:rsid w:val="79A67158"/>
    <w:rsid w:val="79A94AA5"/>
    <w:rsid w:val="79B25A25"/>
    <w:rsid w:val="79BA05C3"/>
    <w:rsid w:val="79C01136"/>
    <w:rsid w:val="79C209DE"/>
    <w:rsid w:val="79CF7233"/>
    <w:rsid w:val="79D13600"/>
    <w:rsid w:val="79D752EB"/>
    <w:rsid w:val="79DD7015"/>
    <w:rsid w:val="79F50CCB"/>
    <w:rsid w:val="79F63F92"/>
    <w:rsid w:val="79F80F82"/>
    <w:rsid w:val="7A064C82"/>
    <w:rsid w:val="7A0C3A1D"/>
    <w:rsid w:val="7A19418E"/>
    <w:rsid w:val="7A2B2CCF"/>
    <w:rsid w:val="7A442B3E"/>
    <w:rsid w:val="7A495D94"/>
    <w:rsid w:val="7A4C4BFB"/>
    <w:rsid w:val="7A5A4CF6"/>
    <w:rsid w:val="7A8306B2"/>
    <w:rsid w:val="7A873D33"/>
    <w:rsid w:val="7A9F1D99"/>
    <w:rsid w:val="7AA65B45"/>
    <w:rsid w:val="7AAB0207"/>
    <w:rsid w:val="7AB27E10"/>
    <w:rsid w:val="7ABA6102"/>
    <w:rsid w:val="7ACC0DA5"/>
    <w:rsid w:val="7ACF5D0D"/>
    <w:rsid w:val="7AF24059"/>
    <w:rsid w:val="7AFB7899"/>
    <w:rsid w:val="7B024653"/>
    <w:rsid w:val="7B055913"/>
    <w:rsid w:val="7B0B4EC3"/>
    <w:rsid w:val="7B0C5EF3"/>
    <w:rsid w:val="7B356607"/>
    <w:rsid w:val="7B3B6E6C"/>
    <w:rsid w:val="7B5109CD"/>
    <w:rsid w:val="7B64416C"/>
    <w:rsid w:val="7B67537B"/>
    <w:rsid w:val="7B85098C"/>
    <w:rsid w:val="7B9B1F86"/>
    <w:rsid w:val="7BB65127"/>
    <w:rsid w:val="7BBD182B"/>
    <w:rsid w:val="7BCD1761"/>
    <w:rsid w:val="7BDB74DB"/>
    <w:rsid w:val="7BE9364C"/>
    <w:rsid w:val="7BFD45D4"/>
    <w:rsid w:val="7BFD5865"/>
    <w:rsid w:val="7BFE78DF"/>
    <w:rsid w:val="7C0A6A18"/>
    <w:rsid w:val="7C0B5A6C"/>
    <w:rsid w:val="7C0E5AD5"/>
    <w:rsid w:val="7C394AB9"/>
    <w:rsid w:val="7C3C1E74"/>
    <w:rsid w:val="7C482C9F"/>
    <w:rsid w:val="7C5A16C7"/>
    <w:rsid w:val="7C62603E"/>
    <w:rsid w:val="7C635061"/>
    <w:rsid w:val="7C6C54C5"/>
    <w:rsid w:val="7C717754"/>
    <w:rsid w:val="7C7D1B9D"/>
    <w:rsid w:val="7C7D1E7D"/>
    <w:rsid w:val="7C846F66"/>
    <w:rsid w:val="7C9C3B0D"/>
    <w:rsid w:val="7C9E3C27"/>
    <w:rsid w:val="7CA06CBD"/>
    <w:rsid w:val="7CA343A8"/>
    <w:rsid w:val="7CA96DB7"/>
    <w:rsid w:val="7CB1445F"/>
    <w:rsid w:val="7CC3046B"/>
    <w:rsid w:val="7CCC39C7"/>
    <w:rsid w:val="7CDB0848"/>
    <w:rsid w:val="7CDD602F"/>
    <w:rsid w:val="7CDE68E3"/>
    <w:rsid w:val="7CEA0B50"/>
    <w:rsid w:val="7CFA67AB"/>
    <w:rsid w:val="7CFB074A"/>
    <w:rsid w:val="7CFC65E2"/>
    <w:rsid w:val="7CFF32EC"/>
    <w:rsid w:val="7D004D91"/>
    <w:rsid w:val="7D07564B"/>
    <w:rsid w:val="7D0C74CA"/>
    <w:rsid w:val="7D1640C4"/>
    <w:rsid w:val="7D49464E"/>
    <w:rsid w:val="7D4D1EFF"/>
    <w:rsid w:val="7D5B366A"/>
    <w:rsid w:val="7D5C4BEC"/>
    <w:rsid w:val="7D636B56"/>
    <w:rsid w:val="7D6A1C0B"/>
    <w:rsid w:val="7D6C7C54"/>
    <w:rsid w:val="7D770E9F"/>
    <w:rsid w:val="7D7F2E48"/>
    <w:rsid w:val="7D80223F"/>
    <w:rsid w:val="7D9D46AB"/>
    <w:rsid w:val="7DB006B1"/>
    <w:rsid w:val="7DC2525B"/>
    <w:rsid w:val="7DCA4788"/>
    <w:rsid w:val="7DCD0445"/>
    <w:rsid w:val="7DD1212A"/>
    <w:rsid w:val="7DD557C3"/>
    <w:rsid w:val="7DDD0856"/>
    <w:rsid w:val="7DE10A2A"/>
    <w:rsid w:val="7DF74E6D"/>
    <w:rsid w:val="7E130753"/>
    <w:rsid w:val="7E247FB1"/>
    <w:rsid w:val="7E3103F6"/>
    <w:rsid w:val="7E3C4A32"/>
    <w:rsid w:val="7E3F41FA"/>
    <w:rsid w:val="7E543DB1"/>
    <w:rsid w:val="7E570D2D"/>
    <w:rsid w:val="7E57249E"/>
    <w:rsid w:val="7E647B01"/>
    <w:rsid w:val="7E74042F"/>
    <w:rsid w:val="7E837D96"/>
    <w:rsid w:val="7E842127"/>
    <w:rsid w:val="7E8C1D87"/>
    <w:rsid w:val="7E8F7A62"/>
    <w:rsid w:val="7EA621A2"/>
    <w:rsid w:val="7EBB0ED9"/>
    <w:rsid w:val="7EC76FC6"/>
    <w:rsid w:val="7ECF43EB"/>
    <w:rsid w:val="7ED60B64"/>
    <w:rsid w:val="7EDB0BD9"/>
    <w:rsid w:val="7EDC47D9"/>
    <w:rsid w:val="7EE279BC"/>
    <w:rsid w:val="7EF82A0E"/>
    <w:rsid w:val="7EFF2FC3"/>
    <w:rsid w:val="7F080CF4"/>
    <w:rsid w:val="7F13141B"/>
    <w:rsid w:val="7F2B136C"/>
    <w:rsid w:val="7F3037F3"/>
    <w:rsid w:val="7F3674DB"/>
    <w:rsid w:val="7F3D72B3"/>
    <w:rsid w:val="7F473541"/>
    <w:rsid w:val="7F4C587B"/>
    <w:rsid w:val="7F557F9F"/>
    <w:rsid w:val="7F565D41"/>
    <w:rsid w:val="7F5E35D6"/>
    <w:rsid w:val="7F615C87"/>
    <w:rsid w:val="7F632C2A"/>
    <w:rsid w:val="7F682D37"/>
    <w:rsid w:val="7F7B4641"/>
    <w:rsid w:val="7F7F3BCF"/>
    <w:rsid w:val="7F8938F9"/>
    <w:rsid w:val="7F972600"/>
    <w:rsid w:val="7F99731B"/>
    <w:rsid w:val="7FA92EEF"/>
    <w:rsid w:val="7FB003C7"/>
    <w:rsid w:val="7FBB0C59"/>
    <w:rsid w:val="7FBC114B"/>
    <w:rsid w:val="7FC553BB"/>
    <w:rsid w:val="7FCB1706"/>
    <w:rsid w:val="7FCB4F78"/>
    <w:rsid w:val="7FD64181"/>
    <w:rsid w:val="7FD97BDC"/>
    <w:rsid w:val="7FDD7895"/>
    <w:rsid w:val="7FFD2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464"/>
        <o:r id="V:Rule2" type="connector" idref="#直接箭头连接符 44"/>
        <o:r id="V:Rule3" type="connector" idref="#直接箭头连接符 470"/>
        <o:r id="V:Rule4" type="connector" idref="#直接箭头连接符 72"/>
        <o:r id="V:Rule5" type="connector" idref="#直接箭头连接符 6"/>
        <o:r id="V:Rule6" type="connector" idref="#直接箭头连接符 12"/>
        <o:r id="V:Rule7" type="connector" idref="#直接箭头连接符 20"/>
        <o:r id="V:Rule8" type="connector" idref="#直接箭头连接符 40"/>
        <o:r id="V:Rule9" type="connector" idref="#直接箭头连接符 21"/>
      </o:rules>
    </o:shapelayout>
  </w:shapeDefaults>
  <w:decimalSymbol w:val="."/>
  <w:listSeparator w:val=","/>
  <w14:docId w14:val="0DC17F00"/>
  <w15:docId w15:val="{30A5FE8E-0A8B-4D9F-9333-F934176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F6DCD"/>
    <w:pPr>
      <w:widowControl w:val="0"/>
      <w:jc w:val="both"/>
    </w:pPr>
    <w:rPr>
      <w:kern w:val="2"/>
      <w:sz w:val="21"/>
      <w:szCs w:val="24"/>
    </w:rPr>
  </w:style>
  <w:style w:type="paragraph" w:styleId="1">
    <w:name w:val="heading 1"/>
    <w:basedOn w:val="a"/>
    <w:next w:val="a"/>
    <w:qFormat/>
    <w:rsid w:val="000F6DCD"/>
    <w:pPr>
      <w:keepNext/>
      <w:outlineLvl w:val="0"/>
    </w:pPr>
    <w:rPr>
      <w:b/>
      <w:bCs/>
      <w:sz w:val="28"/>
    </w:rPr>
  </w:style>
  <w:style w:type="paragraph" w:styleId="2">
    <w:name w:val="heading 2"/>
    <w:basedOn w:val="a"/>
    <w:next w:val="a"/>
    <w:qFormat/>
    <w:rsid w:val="000F6DC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0F6DCD"/>
    <w:pPr>
      <w:keepNext/>
      <w:keepLines/>
      <w:spacing w:before="260" w:after="260" w:line="416" w:lineRule="auto"/>
      <w:outlineLvl w:val="2"/>
    </w:pPr>
    <w:rPr>
      <w:b/>
      <w:bCs/>
      <w:sz w:val="32"/>
      <w:szCs w:val="32"/>
    </w:rPr>
  </w:style>
  <w:style w:type="paragraph" w:styleId="4">
    <w:name w:val="heading 4"/>
    <w:basedOn w:val="a"/>
    <w:next w:val="a"/>
    <w:qFormat/>
    <w:rsid w:val="000F6DCD"/>
    <w:pPr>
      <w:keepNext/>
      <w:keepLines/>
      <w:spacing w:before="280" w:after="290" w:line="376" w:lineRule="auto"/>
      <w:outlineLvl w:val="3"/>
    </w:pPr>
    <w:rPr>
      <w:rFonts w:ascii="Calibri Light" w:hAnsi="Calibri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0F6DCD"/>
    <w:rPr>
      <w:sz w:val="21"/>
      <w:szCs w:val="21"/>
    </w:rPr>
  </w:style>
  <w:style w:type="character" w:customStyle="1" w:styleId="CJChar">
    <w:name w:val="CJ表格标题 Char"/>
    <w:link w:val="CJ"/>
    <w:rsid w:val="000F6DCD"/>
    <w:rPr>
      <w:b/>
      <w:snapToGrid/>
      <w:kern w:val="2"/>
      <w:sz w:val="24"/>
      <w:szCs w:val="24"/>
    </w:rPr>
  </w:style>
  <w:style w:type="character" w:customStyle="1" w:styleId="a5">
    <w:name w:val="页眉 字符"/>
    <w:link w:val="a6"/>
    <w:rsid w:val="000F6DCD"/>
    <w:rPr>
      <w:kern w:val="2"/>
      <w:sz w:val="18"/>
      <w:szCs w:val="18"/>
    </w:rPr>
  </w:style>
  <w:style w:type="character" w:customStyle="1" w:styleId="a7">
    <w:name w:val="列表 字符"/>
    <w:link w:val="a8"/>
    <w:locked/>
    <w:rsid w:val="000F6DCD"/>
    <w:rPr>
      <w:rFonts w:ascii="仿宋_GB2312" w:eastAsia="仿宋_GB2312"/>
      <w:kern w:val="2"/>
      <w:sz w:val="21"/>
    </w:rPr>
  </w:style>
  <w:style w:type="character" w:customStyle="1" w:styleId="font01">
    <w:name w:val="font01"/>
    <w:rsid w:val="000F6DCD"/>
    <w:rPr>
      <w:rFonts w:ascii="宋体" w:eastAsia="宋体" w:hAnsi="宋体" w:cs="宋体" w:hint="eastAsia"/>
      <w:color w:val="000000"/>
      <w:sz w:val="20"/>
      <w:szCs w:val="20"/>
      <w:u w:val="none"/>
    </w:rPr>
  </w:style>
  <w:style w:type="character" w:customStyle="1" w:styleId="CharChar">
    <w:name w:val="表头 Char Char"/>
    <w:rsid w:val="000F6DCD"/>
    <w:rPr>
      <w:rFonts w:eastAsia="黑体"/>
      <w:sz w:val="24"/>
    </w:rPr>
  </w:style>
  <w:style w:type="character" w:customStyle="1" w:styleId="31">
    <w:name w:val="正文文本缩进 3 字符"/>
    <w:link w:val="32"/>
    <w:rsid w:val="000F6DCD"/>
    <w:rPr>
      <w:kern w:val="2"/>
      <w:sz w:val="16"/>
      <w:szCs w:val="16"/>
    </w:rPr>
  </w:style>
  <w:style w:type="character" w:customStyle="1" w:styleId="a9">
    <w:name w:val="批注框文本 字符"/>
    <w:link w:val="aa"/>
    <w:rsid w:val="000F6DCD"/>
    <w:rPr>
      <w:kern w:val="2"/>
      <w:sz w:val="18"/>
      <w:szCs w:val="18"/>
    </w:rPr>
  </w:style>
  <w:style w:type="character" w:customStyle="1" w:styleId="Char">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link w:val="ab"/>
    <w:rsid w:val="000F6DCD"/>
    <w:rPr>
      <w:rFonts w:ascii="仿宋_GB2312" w:eastAsia="仿宋_GB2312" w:hAnsi="Arial Black"/>
      <w:kern w:val="44"/>
      <w:sz w:val="24"/>
      <w:lang w:val="en-US" w:eastAsia="zh-CN" w:bidi="ar-SA"/>
    </w:rPr>
  </w:style>
  <w:style w:type="character" w:styleId="ac">
    <w:name w:val="line number"/>
    <w:basedOn w:val="a1"/>
    <w:rsid w:val="000F6DCD"/>
  </w:style>
  <w:style w:type="character" w:customStyle="1" w:styleId="Char0">
    <w:name w:val="新正文 Char"/>
    <w:link w:val="ad"/>
    <w:uiPriority w:val="99"/>
    <w:rsid w:val="000F6DCD"/>
    <w:rPr>
      <w:rFonts w:ascii="仿宋_GB2312" w:eastAsia="仿宋_GB2312" w:hAnsi="Calibri"/>
      <w:bCs/>
      <w:sz w:val="28"/>
    </w:rPr>
  </w:style>
  <w:style w:type="character" w:styleId="ae">
    <w:name w:val="Hyperlink"/>
    <w:rsid w:val="000F6DCD"/>
    <w:rPr>
      <w:strike w:val="0"/>
      <w:dstrike w:val="0"/>
      <w:color w:val="136EC2"/>
      <w:u w:val="single"/>
    </w:rPr>
  </w:style>
  <w:style w:type="character" w:styleId="af">
    <w:name w:val="page number"/>
    <w:basedOn w:val="a1"/>
    <w:rsid w:val="000F6DCD"/>
  </w:style>
  <w:style w:type="character" w:styleId="af0">
    <w:name w:val="Strong"/>
    <w:qFormat/>
    <w:rsid w:val="000F6DCD"/>
    <w:rPr>
      <w:b/>
      <w:bCs/>
    </w:rPr>
  </w:style>
  <w:style w:type="character" w:customStyle="1" w:styleId="30">
    <w:name w:val="标题 3 字符"/>
    <w:link w:val="3"/>
    <w:semiHidden/>
    <w:rsid w:val="000F6DCD"/>
    <w:rPr>
      <w:b/>
      <w:bCs/>
      <w:kern w:val="2"/>
      <w:sz w:val="32"/>
      <w:szCs w:val="32"/>
    </w:rPr>
  </w:style>
  <w:style w:type="character" w:styleId="af1">
    <w:name w:val="Emphasis"/>
    <w:uiPriority w:val="99"/>
    <w:qFormat/>
    <w:rsid w:val="000F6DCD"/>
    <w:rPr>
      <w:rFonts w:eastAsia="仿宋_GB2312" w:cs="Times New Roman"/>
      <w:b/>
      <w:sz w:val="24"/>
    </w:rPr>
  </w:style>
  <w:style w:type="character" w:customStyle="1" w:styleId="apple-converted-space">
    <w:name w:val="apple-converted-space"/>
    <w:basedOn w:val="a1"/>
    <w:rsid w:val="000F6DCD"/>
  </w:style>
  <w:style w:type="character" w:customStyle="1" w:styleId="Char1">
    <w:name w:val="表题 Char"/>
    <w:link w:val="af2"/>
    <w:qFormat/>
    <w:locked/>
    <w:rsid w:val="000F6DCD"/>
    <w:rPr>
      <w:rFonts w:ascii="黑体" w:eastAsia="黑体" w:hAnsi="宋体"/>
      <w:bCs/>
      <w:color w:val="000000"/>
      <w:kern w:val="2"/>
      <w:sz w:val="24"/>
      <w:szCs w:val="24"/>
    </w:rPr>
  </w:style>
  <w:style w:type="character" w:customStyle="1" w:styleId="chenChar">
    <w:name w:val="谏壁正文chen Char"/>
    <w:link w:val="chen"/>
    <w:rsid w:val="000F6DCD"/>
    <w:rPr>
      <w:kern w:val="2"/>
      <w:sz w:val="24"/>
      <w:szCs w:val="24"/>
    </w:rPr>
  </w:style>
  <w:style w:type="character" w:customStyle="1" w:styleId="20">
    <w:name w:val="正文文本缩进 2 字符"/>
    <w:link w:val="21"/>
    <w:rsid w:val="000F6DCD"/>
    <w:rPr>
      <w:kern w:val="2"/>
      <w:sz w:val="21"/>
      <w:szCs w:val="24"/>
    </w:rPr>
  </w:style>
  <w:style w:type="character" w:customStyle="1" w:styleId="Char2">
    <w:name w:val="报告表三级标题 Char"/>
    <w:link w:val="af3"/>
    <w:qFormat/>
    <w:rsid w:val="000F6DCD"/>
    <w:rPr>
      <w:b/>
      <w:kern w:val="2"/>
      <w:sz w:val="24"/>
      <w:szCs w:val="24"/>
    </w:rPr>
  </w:style>
  <w:style w:type="character" w:customStyle="1" w:styleId="Char3">
    <w:name w:val="和桥报告正文 Char"/>
    <w:link w:val="af4"/>
    <w:rsid w:val="000F6DCD"/>
    <w:rPr>
      <w:rFonts w:ascii="Calibri" w:hAnsi="Calibri" w:cs="宋体"/>
      <w:snapToGrid/>
      <w:kern w:val="24"/>
      <w:sz w:val="24"/>
      <w:szCs w:val="21"/>
    </w:rPr>
  </w:style>
  <w:style w:type="character" w:customStyle="1" w:styleId="10">
    <w:name w:val="纯文本 字符1"/>
    <w:aliases w:val="普通文字 字符1,孙普文字 字符,普通文字 Char Char Char Char Char Char Char Char 字符,普通文字 Char Char Char Char Char Char Char 字符,纯文本 Char1 Char Char 字符,纯文本 Char Char Char Char 字符,纯文本 Char Char1 字符,纯文本 Char1 Char 字符,纯文本 Char Char Char 字符1,表内文字 字符,普通文字 Char Char 字符"/>
    <w:link w:val="a0"/>
    <w:qFormat/>
    <w:rsid w:val="000F6DCD"/>
    <w:rPr>
      <w:rFonts w:ascii="宋体" w:eastAsia="宋体" w:hAnsi="Courier New" w:cs="Courier New"/>
      <w:kern w:val="2"/>
      <w:sz w:val="21"/>
      <w:szCs w:val="21"/>
      <w:lang w:val="en-US" w:eastAsia="zh-CN" w:bidi="ar-SA"/>
    </w:rPr>
  </w:style>
  <w:style w:type="character" w:customStyle="1" w:styleId="af5">
    <w:name w:val="标题 字符"/>
    <w:link w:val="af6"/>
    <w:rsid w:val="000F6DCD"/>
    <w:rPr>
      <w:rFonts w:ascii="Cambria" w:hAnsi="Cambria"/>
      <w:b/>
      <w:bCs/>
      <w:kern w:val="2"/>
      <w:sz w:val="32"/>
      <w:szCs w:val="32"/>
    </w:rPr>
  </w:style>
  <w:style w:type="character" w:customStyle="1" w:styleId="CJChar0">
    <w:name w:val="CJ表格内容 Char"/>
    <w:link w:val="CJ0"/>
    <w:rsid w:val="000F6DCD"/>
    <w:rPr>
      <w:color w:val="000000"/>
      <w:kern w:val="2"/>
      <w:sz w:val="21"/>
      <w:szCs w:val="21"/>
    </w:rPr>
  </w:style>
  <w:style w:type="character" w:customStyle="1" w:styleId="3Char">
    <w:name w:val="题3 Char"/>
    <w:link w:val="33"/>
    <w:qFormat/>
    <w:rsid w:val="000F6DCD"/>
    <w:rPr>
      <w:b/>
      <w:bCs/>
      <w:kern w:val="2"/>
      <w:sz w:val="28"/>
      <w:szCs w:val="24"/>
    </w:rPr>
  </w:style>
  <w:style w:type="character" w:customStyle="1" w:styleId="af7">
    <w:name w:val="纯文本 字符"/>
    <w:aliases w:val="文字缩进 字符,普通文字 字符,普通文字 Char Char Char 字符,普通文字 Char Char Char Char Char Char Char Char Char 字符,普通文字 Char Char Char Char Char Char Char Char Char Char 字符,纯文本 Char Char Char 字符,纯文本 Char Char 字符,纯文本 Char Char Char Char Char Char Char Char 字符"/>
    <w:rsid w:val="000F6DCD"/>
    <w:rPr>
      <w:rFonts w:ascii="宋体" w:hAnsi="Courier New"/>
      <w:kern w:val="2"/>
      <w:sz w:val="28"/>
    </w:rPr>
  </w:style>
  <w:style w:type="character" w:customStyle="1" w:styleId="Char4">
    <w:name w:val="表格 Char"/>
    <w:aliases w:val="孙普文字 Char,普通文字 Char Char Char Char Char Char,四号 Char1,特点 Char1,段1 Char1,缩进 Char1,ALT+Z Char1,正文标准 Char1,正文2 Char1,正文（首行缩进两字）1 Char1,正文（首行缩进两字） Char3,正文不缩进 Char1,Normal Indent Char1,特点 Char2,Alt+X Char1,正文（首行缩进两字） Char Char Char2,首行缩进 Char1"/>
    <w:link w:val="af8"/>
    <w:rsid w:val="000F6DCD"/>
    <w:rPr>
      <w:rFonts w:eastAsia="宋体"/>
      <w:snapToGrid w:val="0"/>
      <w:spacing w:val="-4"/>
      <w:sz w:val="21"/>
      <w:szCs w:val="21"/>
      <w:lang w:val="en-US" w:eastAsia="zh-CN" w:bidi="ar-SA"/>
    </w:rPr>
  </w:style>
  <w:style w:type="character" w:customStyle="1" w:styleId="Char5">
    <w:name w:val="大港正文 Char"/>
    <w:link w:val="af9"/>
    <w:rsid w:val="000F6DCD"/>
    <w:rPr>
      <w:rFonts w:ascii="宋体" w:eastAsia="宋体" w:hAnsi="宋体"/>
      <w:sz w:val="24"/>
      <w:szCs w:val="24"/>
      <w:lang w:val="en-US" w:eastAsia="zh-CN" w:bidi="ar-SA"/>
    </w:rPr>
  </w:style>
  <w:style w:type="character" w:customStyle="1" w:styleId="Char6">
    <w:name w:val="表头 Char"/>
    <w:link w:val="afa"/>
    <w:rsid w:val="000F6DCD"/>
    <w:rPr>
      <w:rFonts w:ascii="黑体" w:eastAsia="黑体" w:hAnsi="宋体"/>
      <w:kern w:val="24"/>
      <w:sz w:val="24"/>
      <w:lang w:val="en-US" w:eastAsia="zh-CN" w:bidi="ar-SA"/>
    </w:rPr>
  </w:style>
  <w:style w:type="character" w:customStyle="1" w:styleId="0">
    <w:name w:val="0正文 字符"/>
    <w:link w:val="00"/>
    <w:qFormat/>
    <w:rsid w:val="000F6DCD"/>
    <w:rPr>
      <w:kern w:val="2"/>
      <w:sz w:val="24"/>
      <w:szCs w:val="24"/>
    </w:rPr>
  </w:style>
  <w:style w:type="character" w:customStyle="1" w:styleId="zxlChar">
    <w:name w:val="页眉zxl Char"/>
    <w:aliases w:val="页眉1 Char,页眉2 Char Char,无页眉 Char,页眉zxl Char Char,g Char Char,g Char Char Char Char1,g Char Char Char1,g Char Char1,页眉11,g Char Char2,g Char Char3,g Char Char Char11"/>
    <w:rsid w:val="000F6DCD"/>
    <w:rPr>
      <w:rFonts w:ascii="隶书" w:eastAsia="隶书"/>
      <w:kern w:val="2"/>
      <w:sz w:val="24"/>
      <w:szCs w:val="24"/>
    </w:rPr>
  </w:style>
  <w:style w:type="character" w:customStyle="1" w:styleId="Char10">
    <w:name w:val="表蕊 Char1"/>
    <w:link w:val="afb"/>
    <w:rsid w:val="000F6DCD"/>
    <w:rPr>
      <w:rFonts w:eastAsia="宋体"/>
      <w:sz w:val="21"/>
      <w:lang w:val="en-US" w:eastAsia="zh-CN" w:bidi="ar-SA"/>
    </w:rPr>
  </w:style>
  <w:style w:type="character" w:customStyle="1" w:styleId="afc">
    <w:name w:val="批注主题 字符"/>
    <w:link w:val="afd"/>
    <w:rsid w:val="000F6DCD"/>
    <w:rPr>
      <w:b/>
      <w:bCs/>
      <w:kern w:val="2"/>
      <w:sz w:val="21"/>
      <w:szCs w:val="24"/>
    </w:rPr>
  </w:style>
  <w:style w:type="character" w:customStyle="1" w:styleId="afe">
    <w:name w:val="正文缩进 字符"/>
    <w:aliases w:val="表正文 字符,正文非缩进 字符,表格标题 字符,正文（首行缩进两字） Char Char Char Char Char Char Char 字符,s4 字符,正文（首行缩进两字） Char Char Char 字符,正文（首行缩进两字） Char Char 字符,表格标题 Char 字符,表格标题 Char Char Char 字符,表格标题 Char Char Char Char Char 字符,正文（首行缩进两字） Char Char Char1 字符,正文不缩进 字符,四号 字符"/>
    <w:link w:val="aff"/>
    <w:qFormat/>
    <w:rsid w:val="000F6DCD"/>
    <w:rPr>
      <w:rFonts w:ascii="宋体" w:eastAsia="宋体" w:hAnsi="Tms Rmn"/>
      <w:sz w:val="21"/>
      <w:lang w:val="en-US" w:eastAsia="zh-CN" w:bidi="ar-SA"/>
    </w:rPr>
  </w:style>
  <w:style w:type="character" w:customStyle="1" w:styleId="apple-style-span">
    <w:name w:val="apple-style-span"/>
    <w:basedOn w:val="a1"/>
    <w:rsid w:val="000F6DCD"/>
  </w:style>
  <w:style w:type="character" w:customStyle="1" w:styleId="aff0">
    <w:name w:val="页脚 字符"/>
    <w:link w:val="aff1"/>
    <w:uiPriority w:val="99"/>
    <w:rsid w:val="000F6DCD"/>
    <w:rPr>
      <w:kern w:val="2"/>
      <w:sz w:val="18"/>
      <w:szCs w:val="18"/>
    </w:rPr>
  </w:style>
  <w:style w:type="character" w:customStyle="1" w:styleId="DefaultChar">
    <w:name w:val="Default Char"/>
    <w:link w:val="Default"/>
    <w:rsid w:val="000F6DCD"/>
    <w:rPr>
      <w:rFonts w:ascii="宋体"/>
      <w:color w:val="000000"/>
      <w:sz w:val="24"/>
      <w:lang w:val="en-US" w:eastAsia="zh-CN" w:bidi="ar-SA"/>
    </w:rPr>
  </w:style>
  <w:style w:type="character" w:customStyle="1" w:styleId="11">
    <w:name w:val="批注文字 字符1"/>
    <w:link w:val="aff2"/>
    <w:qFormat/>
    <w:rsid w:val="000F6DCD"/>
    <w:rPr>
      <w:kern w:val="2"/>
      <w:sz w:val="21"/>
      <w:szCs w:val="24"/>
    </w:rPr>
  </w:style>
  <w:style w:type="character" w:customStyle="1" w:styleId="Char7">
    <w:name w:val="样式 表格 + 黑色 Char"/>
    <w:link w:val="aff3"/>
    <w:qFormat/>
    <w:rsid w:val="000F6DCD"/>
    <w:rPr>
      <w:rFonts w:eastAsia="宋体"/>
      <w:snapToGrid w:val="0"/>
      <w:color w:val="000000"/>
      <w:spacing w:val="-4"/>
      <w:sz w:val="21"/>
      <w:szCs w:val="21"/>
      <w:lang w:val="en-US" w:eastAsia="zh-CN" w:bidi="ar-SA"/>
    </w:rPr>
  </w:style>
  <w:style w:type="paragraph" w:customStyle="1" w:styleId="Normal1">
    <w:name w:val="Normal_1"/>
    <w:qFormat/>
    <w:rsid w:val="000F6DCD"/>
    <w:pPr>
      <w:spacing w:before="120" w:after="240"/>
      <w:jc w:val="both"/>
    </w:pPr>
    <w:rPr>
      <w:rFonts w:ascii="Calibri" w:eastAsia="Calibri" w:hAnsi="Calibri"/>
      <w:sz w:val="22"/>
      <w:szCs w:val="22"/>
      <w:lang w:val="ru-RU" w:eastAsia="en-US"/>
    </w:rPr>
  </w:style>
  <w:style w:type="paragraph" w:styleId="aff4">
    <w:name w:val="Body Text First Indent"/>
    <w:basedOn w:val="aff5"/>
    <w:rsid w:val="000F6DCD"/>
    <w:pPr>
      <w:spacing w:after="120"/>
      <w:ind w:firstLineChars="100" w:firstLine="420"/>
    </w:pPr>
    <w:rPr>
      <w:sz w:val="21"/>
    </w:rPr>
  </w:style>
  <w:style w:type="paragraph" w:customStyle="1" w:styleId="aff6">
    <w:name w:val="报告表 表内标题"/>
    <w:basedOn w:val="a"/>
    <w:qFormat/>
    <w:rsid w:val="000F6DCD"/>
    <w:pPr>
      <w:keepNext/>
      <w:spacing w:beforeLines="50" w:afterLines="50"/>
    </w:pPr>
    <w:rPr>
      <w:rFonts w:eastAsia="仿宋_GB2312"/>
      <w:b/>
      <w:sz w:val="24"/>
    </w:rPr>
  </w:style>
  <w:style w:type="paragraph" w:styleId="aff7">
    <w:name w:val="Subtitle"/>
    <w:basedOn w:val="a"/>
    <w:next w:val="a"/>
    <w:qFormat/>
    <w:rsid w:val="000F6DCD"/>
    <w:pPr>
      <w:numPr>
        <w:ilvl w:val="1"/>
      </w:numPr>
      <w:wordWrap w:val="0"/>
      <w:jc w:val="center"/>
    </w:pPr>
    <w:rPr>
      <w:iCs/>
    </w:rPr>
  </w:style>
  <w:style w:type="paragraph" w:styleId="aff1">
    <w:name w:val="footer"/>
    <w:basedOn w:val="a"/>
    <w:link w:val="aff0"/>
    <w:uiPriority w:val="99"/>
    <w:rsid w:val="000F6DCD"/>
    <w:pPr>
      <w:tabs>
        <w:tab w:val="center" w:pos="4153"/>
        <w:tab w:val="right" w:pos="8306"/>
      </w:tabs>
      <w:snapToGrid w:val="0"/>
      <w:jc w:val="left"/>
    </w:pPr>
    <w:rPr>
      <w:sz w:val="18"/>
      <w:szCs w:val="18"/>
    </w:rPr>
  </w:style>
  <w:style w:type="paragraph" w:styleId="12">
    <w:name w:val="index 1"/>
    <w:basedOn w:val="a"/>
    <w:next w:val="a"/>
    <w:semiHidden/>
    <w:qFormat/>
    <w:rsid w:val="000F6DCD"/>
    <w:pPr>
      <w:tabs>
        <w:tab w:val="left" w:pos="5654"/>
      </w:tabs>
      <w:jc w:val="center"/>
    </w:pPr>
    <w:rPr>
      <w:rFonts w:ascii="宋体"/>
      <w:color w:val="000000"/>
      <w:kern w:val="24"/>
    </w:rPr>
  </w:style>
  <w:style w:type="paragraph" w:styleId="aff">
    <w:name w:val="Normal Indent"/>
    <w:aliases w:val="表正文,正文非缩进,表格标题,正文（首行缩进两字） Char Char Char Char Char Char Char,s4,正文（首行缩进两字） Char Char Char,正文（首行缩进两字） Char Char,表格标题 Char,表格标题 Char Char Char,表格标题 Char Char Char Char Char,正文（首行缩进两字） Char Char Char1,正文不缩进,四号,特点,段1,首行缩进两字,正文不,表,文本条款,正文(首行缩进两字),特点标题"/>
    <w:basedOn w:val="a"/>
    <w:link w:val="afe"/>
    <w:qFormat/>
    <w:rsid w:val="000F6DCD"/>
    <w:pPr>
      <w:autoSpaceDE w:val="0"/>
      <w:autoSpaceDN w:val="0"/>
      <w:adjustRightInd w:val="0"/>
      <w:spacing w:line="312" w:lineRule="atLeast"/>
      <w:ind w:firstLine="420"/>
      <w:textAlignment w:val="baseline"/>
    </w:pPr>
    <w:rPr>
      <w:rFonts w:ascii="宋体" w:hAnsi="Tms Rmn"/>
      <w:kern w:val="0"/>
      <w:szCs w:val="20"/>
    </w:rPr>
  </w:style>
  <w:style w:type="paragraph" w:styleId="aff2">
    <w:name w:val="annotation text"/>
    <w:basedOn w:val="a"/>
    <w:link w:val="11"/>
    <w:qFormat/>
    <w:rsid w:val="000F6DCD"/>
    <w:pPr>
      <w:jc w:val="left"/>
    </w:pPr>
  </w:style>
  <w:style w:type="paragraph" w:styleId="a0">
    <w:name w:val="Plain Text"/>
    <w:aliases w:val="普通文字,孙普文字,普通文字 Char Char Char Char Char Char Char Char,普通文字 Char Char Char Char Char Char Char,纯文本 Char1 Char Char,纯文本 Char Char Char Char,纯文本 Char Char1,纯文本 Char1 Char,纯文本 Char Char Char,表内文字,普通文字 Char Char,普通文字1,加粗,Plain Text Ch,纯文本 Char Char"/>
    <w:basedOn w:val="a"/>
    <w:link w:val="10"/>
    <w:qFormat/>
    <w:rsid w:val="000F6DCD"/>
    <w:rPr>
      <w:rFonts w:ascii="宋体" w:hAnsi="Courier New" w:cs="Courier New"/>
      <w:szCs w:val="21"/>
    </w:rPr>
  </w:style>
  <w:style w:type="paragraph" w:styleId="afd">
    <w:name w:val="annotation subject"/>
    <w:basedOn w:val="aff2"/>
    <w:next w:val="aff2"/>
    <w:link w:val="afc"/>
    <w:rsid w:val="000F6DCD"/>
    <w:rPr>
      <w:b/>
      <w:bCs/>
    </w:rPr>
  </w:style>
  <w:style w:type="paragraph" w:styleId="HTML">
    <w:name w:val="HTML Preformatted"/>
    <w:basedOn w:val="a"/>
    <w:rsid w:val="000F6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Balloon Text"/>
    <w:basedOn w:val="a"/>
    <w:link w:val="a9"/>
    <w:rsid w:val="000F6DCD"/>
    <w:rPr>
      <w:sz w:val="18"/>
      <w:szCs w:val="18"/>
    </w:rPr>
  </w:style>
  <w:style w:type="paragraph" w:styleId="22">
    <w:name w:val="Body Text First Indent 2"/>
    <w:basedOn w:val="aff8"/>
    <w:rsid w:val="000F6DCD"/>
    <w:pPr>
      <w:spacing w:after="120"/>
      <w:ind w:leftChars="200" w:left="420" w:firstLineChars="200" w:firstLine="420"/>
    </w:pPr>
  </w:style>
  <w:style w:type="paragraph" w:styleId="a8">
    <w:name w:val="List"/>
    <w:basedOn w:val="a"/>
    <w:link w:val="a7"/>
    <w:unhideWhenUsed/>
    <w:rsid w:val="000F6DCD"/>
    <w:pPr>
      <w:spacing w:line="240" w:lineRule="exact"/>
      <w:jc w:val="center"/>
    </w:pPr>
    <w:rPr>
      <w:rFonts w:ascii="仿宋_GB2312" w:eastAsia="仿宋_GB2312"/>
      <w:szCs w:val="20"/>
    </w:rPr>
  </w:style>
  <w:style w:type="paragraph" w:styleId="aff5">
    <w:name w:val="Body Text"/>
    <w:basedOn w:val="a"/>
    <w:rsid w:val="000F6DCD"/>
    <w:rPr>
      <w:sz w:val="24"/>
    </w:rPr>
  </w:style>
  <w:style w:type="paragraph" w:styleId="aff9">
    <w:name w:val="Document Map"/>
    <w:basedOn w:val="a"/>
    <w:semiHidden/>
    <w:rsid w:val="000F6DCD"/>
    <w:pPr>
      <w:shd w:val="clear" w:color="auto" w:fill="000080"/>
    </w:pPr>
  </w:style>
  <w:style w:type="paragraph" w:styleId="5">
    <w:name w:val="toc 5"/>
    <w:basedOn w:val="a"/>
    <w:next w:val="a"/>
    <w:rsid w:val="000F6DCD"/>
    <w:pPr>
      <w:ind w:leftChars="800" w:left="1680"/>
    </w:pPr>
  </w:style>
  <w:style w:type="paragraph" w:styleId="aff8">
    <w:name w:val="Body Text Indent"/>
    <w:basedOn w:val="a"/>
    <w:rsid w:val="000F6DCD"/>
    <w:pPr>
      <w:tabs>
        <w:tab w:val="right" w:leader="middleDot" w:pos="7938"/>
      </w:tabs>
      <w:spacing w:line="480" w:lineRule="exact"/>
      <w:ind w:firstLine="525"/>
    </w:pPr>
    <w:rPr>
      <w:sz w:val="28"/>
      <w:szCs w:val="20"/>
    </w:rPr>
  </w:style>
  <w:style w:type="paragraph" w:styleId="a6">
    <w:name w:val="header"/>
    <w:basedOn w:val="a"/>
    <w:link w:val="a5"/>
    <w:rsid w:val="000F6DCD"/>
    <w:pPr>
      <w:pBdr>
        <w:bottom w:val="single" w:sz="6" w:space="1" w:color="auto"/>
      </w:pBdr>
      <w:tabs>
        <w:tab w:val="center" w:pos="4153"/>
        <w:tab w:val="right" w:pos="8306"/>
      </w:tabs>
      <w:snapToGrid w:val="0"/>
      <w:jc w:val="center"/>
    </w:pPr>
    <w:rPr>
      <w:sz w:val="18"/>
      <w:szCs w:val="18"/>
    </w:rPr>
  </w:style>
  <w:style w:type="paragraph" w:styleId="affa">
    <w:name w:val="Normal (Web)"/>
    <w:basedOn w:val="a"/>
    <w:uiPriority w:val="99"/>
    <w:qFormat/>
    <w:rsid w:val="000F6DCD"/>
    <w:pPr>
      <w:widowControl/>
      <w:spacing w:before="100" w:beforeAutospacing="1" w:after="100" w:afterAutospacing="1"/>
      <w:jc w:val="left"/>
    </w:pPr>
    <w:rPr>
      <w:rFonts w:ascii="宋体" w:hAnsi="宋体" w:cs="宋体"/>
      <w:kern w:val="0"/>
      <w:sz w:val="24"/>
    </w:rPr>
  </w:style>
  <w:style w:type="paragraph" w:styleId="affb">
    <w:name w:val="Date"/>
    <w:basedOn w:val="a"/>
    <w:next w:val="a"/>
    <w:rsid w:val="000F6DCD"/>
    <w:pPr>
      <w:adjustRightInd w:val="0"/>
      <w:spacing w:line="312" w:lineRule="atLeast"/>
      <w:textAlignment w:val="baseline"/>
    </w:pPr>
    <w:rPr>
      <w:kern w:val="0"/>
      <w:sz w:val="24"/>
      <w:szCs w:val="20"/>
    </w:rPr>
  </w:style>
  <w:style w:type="paragraph" w:styleId="32">
    <w:name w:val="Body Text Indent 3"/>
    <w:basedOn w:val="a"/>
    <w:link w:val="31"/>
    <w:rsid w:val="000F6DCD"/>
    <w:pPr>
      <w:spacing w:after="120"/>
      <w:ind w:leftChars="200" w:left="420"/>
    </w:pPr>
    <w:rPr>
      <w:sz w:val="16"/>
      <w:szCs w:val="16"/>
    </w:rPr>
  </w:style>
  <w:style w:type="paragraph" w:customStyle="1" w:styleId="af2">
    <w:name w:val="表题"/>
    <w:basedOn w:val="a8"/>
    <w:link w:val="Char1"/>
    <w:qFormat/>
    <w:rsid w:val="000F6DCD"/>
    <w:pPr>
      <w:spacing w:beforeLines="50" w:line="460" w:lineRule="exact"/>
    </w:pPr>
    <w:rPr>
      <w:rFonts w:ascii="黑体" w:eastAsia="黑体" w:hAnsi="宋体"/>
      <w:bCs/>
      <w:color w:val="000000"/>
      <w:sz w:val="24"/>
      <w:szCs w:val="24"/>
    </w:rPr>
  </w:style>
  <w:style w:type="paragraph" w:styleId="13">
    <w:name w:val="toc 1"/>
    <w:basedOn w:val="a"/>
    <w:next w:val="a"/>
    <w:uiPriority w:val="39"/>
    <w:unhideWhenUsed/>
    <w:rsid w:val="000F6DCD"/>
    <w:pPr>
      <w:tabs>
        <w:tab w:val="left" w:pos="7140"/>
      </w:tabs>
      <w:spacing w:line="360" w:lineRule="auto"/>
      <w:ind w:firstLineChars="150" w:firstLine="360"/>
    </w:pPr>
    <w:rPr>
      <w:rFonts w:ascii="宋体" w:hAnsi="宋体"/>
      <w:bCs/>
      <w:sz w:val="24"/>
      <w:szCs w:val="20"/>
    </w:rPr>
  </w:style>
  <w:style w:type="paragraph" w:styleId="af6">
    <w:name w:val="Title"/>
    <w:basedOn w:val="a"/>
    <w:next w:val="a"/>
    <w:link w:val="af5"/>
    <w:qFormat/>
    <w:rsid w:val="000F6DCD"/>
    <w:pPr>
      <w:widowControl/>
      <w:spacing w:before="240" w:after="60"/>
      <w:jc w:val="center"/>
      <w:outlineLvl w:val="0"/>
    </w:pPr>
    <w:rPr>
      <w:rFonts w:ascii="Cambria" w:hAnsi="Cambria"/>
      <w:b/>
      <w:bCs/>
      <w:sz w:val="32"/>
      <w:szCs w:val="32"/>
    </w:rPr>
  </w:style>
  <w:style w:type="paragraph" w:styleId="21">
    <w:name w:val="Body Text Indent 2"/>
    <w:basedOn w:val="a"/>
    <w:link w:val="20"/>
    <w:rsid w:val="000F6DCD"/>
    <w:pPr>
      <w:spacing w:after="120" w:line="480" w:lineRule="auto"/>
      <w:ind w:leftChars="200" w:left="420"/>
    </w:pPr>
  </w:style>
  <w:style w:type="paragraph" w:customStyle="1" w:styleId="132">
    <w:name w:val="样式132"/>
    <w:basedOn w:val="a"/>
    <w:qFormat/>
    <w:rsid w:val="000F6DCD"/>
    <w:pPr>
      <w:tabs>
        <w:tab w:val="left" w:pos="4305"/>
      </w:tabs>
      <w:adjustRightInd w:val="0"/>
      <w:snapToGrid w:val="0"/>
      <w:jc w:val="center"/>
    </w:pPr>
    <w:rPr>
      <w:rFonts w:ascii="宋体" w:hAnsi="宋体"/>
      <w:b/>
      <w:sz w:val="24"/>
      <w:szCs w:val="20"/>
    </w:rPr>
  </w:style>
  <w:style w:type="paragraph" w:customStyle="1" w:styleId="CJ0">
    <w:name w:val="CJ表格内容"/>
    <w:basedOn w:val="a"/>
    <w:link w:val="CJChar0"/>
    <w:qFormat/>
    <w:rsid w:val="000F6DCD"/>
    <w:pPr>
      <w:jc w:val="center"/>
    </w:pPr>
    <w:rPr>
      <w:color w:val="000000"/>
      <w:szCs w:val="21"/>
    </w:rPr>
  </w:style>
  <w:style w:type="paragraph" w:customStyle="1" w:styleId="CJ1">
    <w:name w:val="CJ表格表头"/>
    <w:basedOn w:val="a"/>
    <w:next w:val="a"/>
    <w:qFormat/>
    <w:rsid w:val="000F6DCD"/>
    <w:pPr>
      <w:jc w:val="center"/>
    </w:pPr>
    <w:rPr>
      <w:b/>
      <w:color w:val="000000"/>
      <w:szCs w:val="20"/>
    </w:rPr>
  </w:style>
  <w:style w:type="paragraph" w:customStyle="1" w:styleId="23">
    <w:name w:val="样式 表头 + 首行缩进:  2 字符"/>
    <w:basedOn w:val="a"/>
    <w:rsid w:val="000F6DCD"/>
    <w:pPr>
      <w:adjustRightInd w:val="0"/>
      <w:snapToGrid w:val="0"/>
      <w:spacing w:line="300" w:lineRule="atLeast"/>
      <w:jc w:val="center"/>
      <w:textAlignment w:val="baseline"/>
    </w:pPr>
    <w:rPr>
      <w:rFonts w:ascii="宋体" w:eastAsia="黑体" w:hAnsi="宋体" w:cs="宋体"/>
      <w:kern w:val="0"/>
      <w:szCs w:val="20"/>
    </w:rPr>
  </w:style>
  <w:style w:type="paragraph" w:customStyle="1" w:styleId="xl33">
    <w:name w:val="xl33"/>
    <w:basedOn w:val="a"/>
    <w:rsid w:val="000F6DC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af4">
    <w:name w:val="和桥报告正文"/>
    <w:basedOn w:val="a"/>
    <w:link w:val="Char3"/>
    <w:rsid w:val="000F6DCD"/>
    <w:pPr>
      <w:adjustRightInd w:val="0"/>
      <w:snapToGrid w:val="0"/>
      <w:spacing w:line="360" w:lineRule="auto"/>
      <w:ind w:firstLine="482"/>
      <w:textAlignment w:val="baseline"/>
    </w:pPr>
    <w:rPr>
      <w:rFonts w:ascii="Calibri" w:hAnsi="Calibri"/>
      <w:kern w:val="24"/>
      <w:sz w:val="24"/>
      <w:szCs w:val="21"/>
    </w:rPr>
  </w:style>
  <w:style w:type="paragraph" w:customStyle="1" w:styleId="ParaCharCharCharChar">
    <w:name w:val="默认段落字体 Para Char Char Char Char"/>
    <w:basedOn w:val="a"/>
    <w:rsid w:val="000F6DCD"/>
    <w:rPr>
      <w:sz w:val="24"/>
    </w:rPr>
  </w:style>
  <w:style w:type="paragraph" w:customStyle="1" w:styleId="24">
    <w:name w:val="样式 正文文本 + 首行缩进:  2 字符4"/>
    <w:basedOn w:val="aff5"/>
    <w:rsid w:val="000F6DCD"/>
    <w:pPr>
      <w:adjustRightInd w:val="0"/>
      <w:textAlignment w:val="baseline"/>
    </w:pPr>
    <w:rPr>
      <w:rFonts w:ascii="Calibri" w:eastAsia="仿宋_GB2312" w:hAnsi="Calibri" w:cs="宋体"/>
      <w:color w:val="000000"/>
      <w:sz w:val="21"/>
      <w:szCs w:val="21"/>
    </w:rPr>
  </w:style>
  <w:style w:type="paragraph" w:customStyle="1" w:styleId="Char8">
    <w:name w:val="Char"/>
    <w:basedOn w:val="a"/>
    <w:semiHidden/>
    <w:rsid w:val="000F6DCD"/>
    <w:rPr>
      <w:rFonts w:ascii="Tahoma" w:hAnsi="Tahoma" w:cs="仿宋_GB2312"/>
      <w:sz w:val="24"/>
      <w:szCs w:val="28"/>
    </w:rPr>
  </w:style>
  <w:style w:type="paragraph" w:customStyle="1" w:styleId="00">
    <w:name w:val="0正文"/>
    <w:basedOn w:val="affa"/>
    <w:link w:val="0"/>
    <w:qFormat/>
    <w:rsid w:val="000F6DCD"/>
    <w:pPr>
      <w:adjustRightInd w:val="0"/>
      <w:snapToGrid w:val="0"/>
      <w:spacing w:before="0" w:beforeAutospacing="0" w:after="0" w:afterAutospacing="0" w:line="360" w:lineRule="auto"/>
      <w:ind w:firstLineChars="200" w:firstLine="200"/>
      <w:jc w:val="both"/>
    </w:pPr>
    <w:rPr>
      <w:rFonts w:ascii="Times New Roman" w:hAnsi="Times New Roman" w:cs="Times New Roman"/>
      <w:kern w:val="2"/>
    </w:rPr>
  </w:style>
  <w:style w:type="paragraph" w:styleId="affc">
    <w:name w:val="Revision"/>
    <w:uiPriority w:val="99"/>
    <w:unhideWhenUsed/>
    <w:rsid w:val="000F6DCD"/>
    <w:rPr>
      <w:kern w:val="2"/>
      <w:sz w:val="21"/>
      <w:szCs w:val="24"/>
    </w:rPr>
  </w:style>
  <w:style w:type="paragraph" w:customStyle="1" w:styleId="BodyText21">
    <w:name w:val="Body Text 21"/>
    <w:basedOn w:val="a"/>
    <w:qFormat/>
    <w:rsid w:val="000F6DCD"/>
    <w:pPr>
      <w:adjustRightInd w:val="0"/>
      <w:textAlignment w:val="baseline"/>
    </w:pPr>
    <w:rPr>
      <w:rFonts w:ascii="仿宋_GB2312" w:eastAsia="仿宋体"/>
      <w:kern w:val="0"/>
      <w:sz w:val="24"/>
      <w:szCs w:val="20"/>
    </w:rPr>
  </w:style>
  <w:style w:type="paragraph" w:customStyle="1" w:styleId="14">
    <w:name w:val="正文1"/>
    <w:rsid w:val="000F6DCD"/>
    <w:pPr>
      <w:jc w:val="both"/>
    </w:pPr>
    <w:rPr>
      <w:kern w:val="2"/>
      <w:sz w:val="21"/>
      <w:szCs w:val="21"/>
    </w:rPr>
  </w:style>
  <w:style w:type="paragraph" w:customStyle="1" w:styleId="Char11">
    <w:name w:val="Char1"/>
    <w:basedOn w:val="a"/>
    <w:rsid w:val="000F6DCD"/>
    <w:rPr>
      <w:sz w:val="24"/>
    </w:rPr>
  </w:style>
  <w:style w:type="paragraph" w:customStyle="1" w:styleId="CharCharCharChar">
    <w:name w:val="Char Char Char Char"/>
    <w:basedOn w:val="a"/>
    <w:rsid w:val="000F6DCD"/>
    <w:pPr>
      <w:spacing w:after="160" w:line="240" w:lineRule="exact"/>
    </w:pPr>
    <w:rPr>
      <w:rFonts w:ascii="Verdana" w:hAnsi="Verdana" w:cs="Verdana"/>
      <w:sz w:val="20"/>
      <w:szCs w:val="20"/>
      <w:lang w:eastAsia="en-US"/>
    </w:rPr>
  </w:style>
  <w:style w:type="paragraph" w:customStyle="1" w:styleId="affd">
    <w:name w:val="小四表文左齐"/>
    <w:basedOn w:val="a"/>
    <w:rsid w:val="000F6DCD"/>
    <w:pPr>
      <w:spacing w:line="280" w:lineRule="exact"/>
      <w:jc w:val="center"/>
    </w:pPr>
    <w:rPr>
      <w:rFonts w:ascii="宋体" w:hAnsi="宋体"/>
      <w:szCs w:val="20"/>
    </w:rPr>
  </w:style>
  <w:style w:type="paragraph" w:customStyle="1" w:styleId="25">
    <w:name w:val="样式 表蕊 + 首行缩进:  2 字符"/>
    <w:basedOn w:val="afb"/>
    <w:rsid w:val="000F6DCD"/>
    <w:pPr>
      <w:spacing w:line="280" w:lineRule="atLeast"/>
      <w:ind w:firstLineChars="0" w:firstLine="0"/>
      <w:jc w:val="center"/>
    </w:pPr>
    <w:rPr>
      <w:rFonts w:cs="宋体"/>
    </w:rPr>
  </w:style>
  <w:style w:type="paragraph" w:customStyle="1" w:styleId="chen">
    <w:name w:val="谏壁正文chen"/>
    <w:basedOn w:val="a"/>
    <w:link w:val="chenChar"/>
    <w:rsid w:val="000F6DCD"/>
    <w:pPr>
      <w:spacing w:line="360" w:lineRule="auto"/>
      <w:ind w:firstLineChars="200" w:firstLine="200"/>
    </w:pPr>
    <w:rPr>
      <w:sz w:val="24"/>
    </w:rPr>
  </w:style>
  <w:style w:type="paragraph" w:customStyle="1" w:styleId="affe">
    <w:name w:val="表格头"/>
    <w:basedOn w:val="a"/>
    <w:qFormat/>
    <w:rsid w:val="000F6DCD"/>
    <w:pPr>
      <w:snapToGrid w:val="0"/>
      <w:jc w:val="center"/>
    </w:pPr>
    <w:rPr>
      <w:b/>
      <w:sz w:val="24"/>
    </w:rPr>
  </w:style>
  <w:style w:type="paragraph" w:customStyle="1" w:styleId="Default">
    <w:name w:val="Default"/>
    <w:link w:val="DefaultChar"/>
    <w:uiPriority w:val="99"/>
    <w:qFormat/>
    <w:rsid w:val="000F6DCD"/>
    <w:pPr>
      <w:widowControl w:val="0"/>
      <w:autoSpaceDE w:val="0"/>
      <w:autoSpaceDN w:val="0"/>
      <w:adjustRightInd w:val="0"/>
    </w:pPr>
    <w:rPr>
      <w:rFonts w:ascii="宋体"/>
      <w:color w:val="000000"/>
      <w:sz w:val="24"/>
    </w:rPr>
  </w:style>
  <w:style w:type="paragraph" w:customStyle="1" w:styleId="33">
    <w:name w:val="题3"/>
    <w:basedOn w:val="3"/>
    <w:link w:val="3Char"/>
    <w:qFormat/>
    <w:rsid w:val="000F6DCD"/>
    <w:pPr>
      <w:adjustRightInd w:val="0"/>
      <w:snapToGrid w:val="0"/>
      <w:spacing w:beforeLines="50" w:afterLines="50" w:line="360" w:lineRule="auto"/>
    </w:pPr>
    <w:rPr>
      <w:sz w:val="28"/>
      <w:szCs w:val="24"/>
    </w:rPr>
  </w:style>
  <w:style w:type="paragraph" w:customStyle="1" w:styleId="ad">
    <w:name w:val="新正文"/>
    <w:basedOn w:val="a"/>
    <w:link w:val="Char0"/>
    <w:uiPriority w:val="99"/>
    <w:rsid w:val="000F6DCD"/>
    <w:pPr>
      <w:spacing w:line="480" w:lineRule="exact"/>
      <w:ind w:firstLine="567"/>
    </w:pPr>
    <w:rPr>
      <w:rFonts w:ascii="仿宋_GB2312" w:eastAsia="仿宋_GB2312" w:hAnsi="Calibri"/>
      <w:bCs/>
      <w:kern w:val="0"/>
      <w:sz w:val="28"/>
      <w:szCs w:val="20"/>
    </w:rPr>
  </w:style>
  <w:style w:type="paragraph" w:customStyle="1" w:styleId="PlainText1">
    <w:name w:val="Plain Text1"/>
    <w:basedOn w:val="a"/>
    <w:rsid w:val="000F6DCD"/>
    <w:pPr>
      <w:adjustRightInd w:val="0"/>
    </w:pPr>
    <w:rPr>
      <w:rFonts w:ascii="宋体" w:hAnsi="Courier New" w:hint="eastAsia"/>
      <w:szCs w:val="20"/>
    </w:rPr>
  </w:style>
  <w:style w:type="paragraph" w:customStyle="1" w:styleId="CharCharCharCharCharCharCharCharChar1Char">
    <w:name w:val="Char Char Char Char Char Char Char Char Char1 Char"/>
    <w:basedOn w:val="a"/>
    <w:qFormat/>
    <w:rsid w:val="000F6DCD"/>
  </w:style>
  <w:style w:type="paragraph" w:customStyle="1" w:styleId="15">
    <w:name w:val="表字1"/>
    <w:basedOn w:val="a"/>
    <w:qFormat/>
    <w:rsid w:val="000F6DCD"/>
    <w:pPr>
      <w:adjustRightInd w:val="0"/>
      <w:spacing w:line="360" w:lineRule="auto"/>
      <w:jc w:val="center"/>
      <w:textAlignment w:val="baseline"/>
    </w:pPr>
    <w:rPr>
      <w:rFonts w:ascii="宋体"/>
      <w:kern w:val="0"/>
      <w:szCs w:val="20"/>
    </w:rPr>
  </w:style>
  <w:style w:type="paragraph" w:customStyle="1" w:styleId="af3">
    <w:name w:val="报告表三级标题"/>
    <w:basedOn w:val="a"/>
    <w:link w:val="Char2"/>
    <w:qFormat/>
    <w:rsid w:val="000F6DCD"/>
    <w:pPr>
      <w:spacing w:line="360" w:lineRule="auto"/>
    </w:pPr>
    <w:rPr>
      <w:b/>
      <w:sz w:val="24"/>
    </w:rPr>
  </w:style>
  <w:style w:type="paragraph" w:customStyle="1" w:styleId="TableParagraph">
    <w:name w:val="Table Paragraph"/>
    <w:basedOn w:val="a"/>
    <w:qFormat/>
    <w:rsid w:val="000F6DCD"/>
    <w:pPr>
      <w:jc w:val="left"/>
    </w:pPr>
    <w:rPr>
      <w:rFonts w:ascii="宋体" w:hAnsi="宋体" w:cs="宋体"/>
      <w:kern w:val="0"/>
      <w:sz w:val="22"/>
      <w:szCs w:val="22"/>
      <w:lang w:eastAsia="en-US"/>
    </w:rPr>
  </w:style>
  <w:style w:type="paragraph" w:customStyle="1" w:styleId="CharChar1Char">
    <w:name w:val="Char Char1 Char"/>
    <w:basedOn w:val="a"/>
    <w:rsid w:val="000F6DCD"/>
    <w:rPr>
      <w:sz w:val="24"/>
    </w:rPr>
  </w:style>
  <w:style w:type="paragraph" w:customStyle="1" w:styleId="CJ">
    <w:name w:val="CJ表格标题"/>
    <w:basedOn w:val="a"/>
    <w:link w:val="CJChar"/>
    <w:qFormat/>
    <w:rsid w:val="000F6DCD"/>
    <w:pPr>
      <w:adjustRightInd w:val="0"/>
      <w:snapToGrid w:val="0"/>
      <w:jc w:val="center"/>
    </w:pPr>
    <w:rPr>
      <w:b/>
      <w:sz w:val="24"/>
    </w:rPr>
  </w:style>
  <w:style w:type="paragraph" w:customStyle="1" w:styleId="af8">
    <w:name w:val="表格"/>
    <w:basedOn w:val="a"/>
    <w:link w:val="Char4"/>
    <w:rsid w:val="000F6DCD"/>
    <w:pPr>
      <w:adjustRightInd w:val="0"/>
      <w:snapToGrid w:val="0"/>
      <w:jc w:val="center"/>
    </w:pPr>
    <w:rPr>
      <w:snapToGrid w:val="0"/>
      <w:spacing w:val="-4"/>
      <w:kern w:val="0"/>
      <w:szCs w:val="21"/>
    </w:rPr>
  </w:style>
  <w:style w:type="paragraph" w:customStyle="1" w:styleId="aff3">
    <w:name w:val="样式 表格 + 黑色"/>
    <w:basedOn w:val="a"/>
    <w:link w:val="Char7"/>
    <w:qFormat/>
    <w:rsid w:val="000F6DCD"/>
    <w:pPr>
      <w:adjustRightInd w:val="0"/>
      <w:snapToGrid w:val="0"/>
      <w:jc w:val="center"/>
    </w:pPr>
    <w:rPr>
      <w:snapToGrid w:val="0"/>
      <w:color w:val="000000"/>
      <w:spacing w:val="-4"/>
      <w:kern w:val="0"/>
      <w:szCs w:val="21"/>
    </w:rPr>
  </w:style>
  <w:style w:type="paragraph" w:customStyle="1" w:styleId="26">
    <w:name w:val="标题2"/>
    <w:basedOn w:val="a"/>
    <w:next w:val="a"/>
    <w:qFormat/>
    <w:rsid w:val="000F6DCD"/>
    <w:pPr>
      <w:autoSpaceDE w:val="0"/>
      <w:autoSpaceDN w:val="0"/>
      <w:snapToGrid w:val="0"/>
      <w:spacing w:line="590" w:lineRule="atLeast"/>
      <w:jc w:val="center"/>
    </w:pPr>
    <w:rPr>
      <w:rFonts w:eastAsia="方正楷体_GBK"/>
      <w:snapToGrid w:val="0"/>
      <w:sz w:val="32"/>
    </w:rPr>
  </w:style>
  <w:style w:type="paragraph" w:customStyle="1" w:styleId="afb">
    <w:name w:val="表蕊"/>
    <w:basedOn w:val="a"/>
    <w:link w:val="Char10"/>
    <w:rsid w:val="000F6DCD"/>
    <w:pPr>
      <w:adjustRightInd w:val="0"/>
      <w:spacing w:line="320" w:lineRule="atLeast"/>
      <w:ind w:firstLineChars="200" w:firstLine="200"/>
      <w:textAlignment w:val="baseline"/>
    </w:pPr>
    <w:rPr>
      <w:kern w:val="0"/>
      <w:szCs w:val="20"/>
    </w:rPr>
  </w:style>
  <w:style w:type="paragraph" w:customStyle="1" w:styleId="afff">
    <w:name w:val="二级无标题条"/>
    <w:basedOn w:val="a"/>
    <w:rsid w:val="000F6DCD"/>
  </w:style>
  <w:style w:type="paragraph" w:customStyle="1" w:styleId="ParaCharCharChar1CharCharCharChar">
    <w:name w:val="默认段落字体 Para Char Char Char1 Char Char Char Char"/>
    <w:basedOn w:val="a"/>
    <w:rsid w:val="000F6DCD"/>
    <w:rPr>
      <w:sz w:val="24"/>
    </w:rPr>
  </w:style>
  <w:style w:type="paragraph" w:customStyle="1" w:styleId="afff0">
    <w:name w:val="标准"/>
    <w:basedOn w:val="a"/>
    <w:rsid w:val="000F6DCD"/>
    <w:pPr>
      <w:adjustRightInd w:val="0"/>
      <w:spacing w:line="312" w:lineRule="atLeast"/>
      <w:jc w:val="center"/>
      <w:textAlignment w:val="baseline"/>
    </w:pPr>
    <w:rPr>
      <w:kern w:val="0"/>
      <w:szCs w:val="20"/>
    </w:rPr>
  </w:style>
  <w:style w:type="paragraph" w:customStyle="1" w:styleId="CharCharChar1Char">
    <w:name w:val="Char Char Char1 Char"/>
    <w:basedOn w:val="a"/>
    <w:rsid w:val="000F6DCD"/>
  </w:style>
  <w:style w:type="paragraph" w:styleId="afff1">
    <w:name w:val="List Paragraph"/>
    <w:basedOn w:val="a"/>
    <w:qFormat/>
    <w:rsid w:val="000F6DCD"/>
    <w:pPr>
      <w:ind w:firstLineChars="200" w:firstLine="420"/>
    </w:pPr>
  </w:style>
  <w:style w:type="paragraph" w:customStyle="1" w:styleId="ab">
    <w:name w:val="表格文字"/>
    <w:basedOn w:val="a"/>
    <w:link w:val="Char"/>
    <w:rsid w:val="000F6DCD"/>
    <w:pPr>
      <w:adjustRightInd w:val="0"/>
      <w:snapToGrid w:val="0"/>
      <w:jc w:val="center"/>
    </w:pPr>
    <w:rPr>
      <w:rFonts w:ascii="仿宋_GB2312" w:eastAsia="仿宋_GB2312" w:hAnsi="Arial Black"/>
      <w:kern w:val="44"/>
      <w:sz w:val="24"/>
      <w:szCs w:val="20"/>
    </w:rPr>
  </w:style>
  <w:style w:type="paragraph" w:customStyle="1" w:styleId="afff2">
    <w:name w:val="表头标题"/>
    <w:basedOn w:val="a"/>
    <w:rsid w:val="000F6DCD"/>
    <w:pPr>
      <w:spacing w:line="480" w:lineRule="exact"/>
      <w:jc w:val="center"/>
    </w:pPr>
    <w:rPr>
      <w:rFonts w:ascii="仿宋_GB2312" w:eastAsia="仿宋_GB2312"/>
      <w:sz w:val="24"/>
    </w:rPr>
  </w:style>
  <w:style w:type="paragraph" w:customStyle="1" w:styleId="afa">
    <w:name w:val="表头"/>
    <w:basedOn w:val="a"/>
    <w:link w:val="Char6"/>
    <w:qFormat/>
    <w:rsid w:val="000F6DCD"/>
    <w:pPr>
      <w:tabs>
        <w:tab w:val="left" w:pos="1021"/>
      </w:tabs>
      <w:spacing w:before="60" w:line="300" w:lineRule="auto"/>
      <w:jc w:val="center"/>
    </w:pPr>
    <w:rPr>
      <w:rFonts w:ascii="黑体" w:eastAsia="黑体" w:hAnsi="宋体"/>
      <w:kern w:val="24"/>
      <w:sz w:val="24"/>
      <w:szCs w:val="20"/>
    </w:rPr>
  </w:style>
  <w:style w:type="paragraph" w:customStyle="1" w:styleId="XYF1">
    <w:name w:val="样式 XYF1 + 宋体"/>
    <w:basedOn w:val="a"/>
    <w:rsid w:val="000F6DCD"/>
    <w:pPr>
      <w:tabs>
        <w:tab w:val="left" w:pos="1080"/>
      </w:tabs>
      <w:spacing w:line="480" w:lineRule="exact"/>
      <w:ind w:firstLineChars="200" w:firstLine="200"/>
    </w:pPr>
    <w:rPr>
      <w:rFonts w:ascii="宋体" w:hAnsi="宋体" w:cs="宋体"/>
      <w:sz w:val="28"/>
      <w:szCs w:val="20"/>
    </w:rPr>
  </w:style>
  <w:style w:type="paragraph" w:customStyle="1" w:styleId="xl30">
    <w:name w:val="xl30"/>
    <w:basedOn w:val="a"/>
    <w:rsid w:val="000F6D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34">
    <w:name w:val="样式3"/>
    <w:basedOn w:val="a"/>
    <w:qFormat/>
    <w:rsid w:val="000F6DCD"/>
    <w:pPr>
      <w:keepNext/>
      <w:keepLines/>
      <w:tabs>
        <w:tab w:val="left" w:pos="851"/>
      </w:tabs>
      <w:adjustRightInd w:val="0"/>
      <w:snapToGrid w:val="0"/>
      <w:spacing w:before="78" w:after="78" w:line="336" w:lineRule="auto"/>
      <w:ind w:firstLineChars="200" w:firstLine="480"/>
      <w:outlineLvl w:val="2"/>
    </w:pPr>
    <w:rPr>
      <w:rFonts w:ascii="宋体" w:hAnsi="宋体"/>
      <w:bCs/>
      <w:sz w:val="24"/>
    </w:rPr>
  </w:style>
  <w:style w:type="paragraph" w:customStyle="1" w:styleId="af9">
    <w:name w:val="大港正文"/>
    <w:basedOn w:val="a"/>
    <w:next w:val="a"/>
    <w:link w:val="Char5"/>
    <w:rsid w:val="000F6DCD"/>
    <w:pPr>
      <w:adjustRightInd w:val="0"/>
      <w:snapToGrid w:val="0"/>
      <w:spacing w:line="360" w:lineRule="auto"/>
      <w:ind w:firstLineChars="225" w:firstLine="540"/>
    </w:pPr>
    <w:rPr>
      <w:rFonts w:ascii="宋体" w:hAnsi="宋体"/>
      <w:kern w:val="0"/>
      <w:sz w:val="24"/>
    </w:rPr>
  </w:style>
  <w:style w:type="paragraph" w:customStyle="1" w:styleId="CharCharCharCharCharCharCharCharChar1CharCharCharCharCharChar">
    <w:name w:val="Char Char Char Char Char Char Char Char Char1 Char Char Char Char Char Char"/>
    <w:basedOn w:val="a"/>
    <w:rsid w:val="000F6DCD"/>
    <w:rPr>
      <w:szCs w:val="20"/>
    </w:rPr>
  </w:style>
  <w:style w:type="table" w:styleId="afff3">
    <w:name w:val="Table Grid"/>
    <w:basedOn w:val="a2"/>
    <w:uiPriority w:val="59"/>
    <w:rsid w:val="000F6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2"/>
    <w:basedOn w:val="a"/>
    <w:next w:val="32"/>
    <w:rsid w:val="00604DCC"/>
    <w:pPr>
      <w:tabs>
        <w:tab w:val="left" w:pos="604"/>
      </w:tabs>
      <w:spacing w:line="360" w:lineRule="auto"/>
      <w:ind w:firstLine="600"/>
    </w:pPr>
    <w:rPr>
      <w:sz w:val="24"/>
    </w:rPr>
  </w:style>
  <w:style w:type="paragraph" w:customStyle="1" w:styleId="Style72">
    <w:name w:val="_Style 72"/>
    <w:basedOn w:val="a"/>
    <w:rsid w:val="00F21845"/>
    <w:rPr>
      <w:sz w:val="24"/>
    </w:rPr>
  </w:style>
  <w:style w:type="paragraph" w:styleId="35">
    <w:name w:val="Body Text 3"/>
    <w:basedOn w:val="a"/>
    <w:link w:val="36"/>
    <w:unhideWhenUsed/>
    <w:rsid w:val="00905185"/>
    <w:pPr>
      <w:spacing w:after="120"/>
    </w:pPr>
    <w:rPr>
      <w:sz w:val="16"/>
      <w:szCs w:val="16"/>
    </w:rPr>
  </w:style>
  <w:style w:type="character" w:customStyle="1" w:styleId="36">
    <w:name w:val="正文文本 3 字符"/>
    <w:basedOn w:val="a1"/>
    <w:link w:val="35"/>
    <w:rsid w:val="00905185"/>
    <w:rPr>
      <w:kern w:val="2"/>
      <w:sz w:val="16"/>
      <w:szCs w:val="16"/>
    </w:rPr>
  </w:style>
  <w:style w:type="paragraph" w:customStyle="1" w:styleId="28">
    <w:name w:val="正文 首行缩进:  2 字符"/>
    <w:basedOn w:val="a"/>
    <w:uiPriority w:val="99"/>
    <w:qFormat/>
    <w:rsid w:val="00E57A0D"/>
    <w:pPr>
      <w:ind w:firstLineChars="200" w:firstLine="579"/>
    </w:pPr>
    <w:rPr>
      <w:rFonts w:cs="宋体"/>
      <w:kern w:val="0"/>
      <w:sz w:val="20"/>
      <w:szCs w:val="20"/>
    </w:rPr>
  </w:style>
  <w:style w:type="character" w:customStyle="1" w:styleId="CharChar0">
    <w:name w:val="报告表三级标题 Char Char"/>
    <w:rsid w:val="009B6BD5"/>
    <w:rPr>
      <w:kern w:val="2"/>
      <w:sz w:val="24"/>
    </w:rPr>
  </w:style>
  <w:style w:type="paragraph" w:customStyle="1" w:styleId="310">
    <w:name w:val="正文文本缩进 31"/>
    <w:basedOn w:val="a"/>
    <w:rsid w:val="009B6BD5"/>
    <w:pPr>
      <w:tabs>
        <w:tab w:val="left" w:pos="7989"/>
        <w:tab w:val="left" w:pos="8952"/>
      </w:tabs>
      <w:ind w:left="-1233" w:firstLine="1233"/>
    </w:pPr>
    <w:rPr>
      <w:rFonts w:ascii="楷体_GB2312" w:eastAsia="楷体_GB2312"/>
      <w:sz w:val="28"/>
      <w:szCs w:val="20"/>
    </w:rPr>
  </w:style>
  <w:style w:type="character" w:customStyle="1" w:styleId="16">
    <w:name w:val="页码1"/>
    <w:basedOn w:val="a1"/>
    <w:rsid w:val="00FA05B4"/>
  </w:style>
  <w:style w:type="character" w:customStyle="1" w:styleId="Char12">
    <w:name w:val="普通文字 Char1"/>
    <w:rsid w:val="00FA05B4"/>
    <w:rPr>
      <w:rFonts w:ascii="宋体" w:hAnsi="Courier New"/>
      <w:kern w:val="2"/>
      <w:sz w:val="21"/>
    </w:rPr>
  </w:style>
  <w:style w:type="paragraph" w:customStyle="1" w:styleId="afff4">
    <w:name w:val="框图"/>
    <w:basedOn w:val="a"/>
    <w:rsid w:val="00FA05B4"/>
    <w:pPr>
      <w:adjustRightInd w:val="0"/>
      <w:snapToGrid w:val="0"/>
      <w:spacing w:line="27" w:lineRule="atLeast"/>
      <w:ind w:leftChars="-38" w:left="12" w:rightChars="-38" w:right="-80" w:hangingChars="54" w:hanging="92"/>
      <w:jc w:val="center"/>
    </w:pPr>
    <w:rPr>
      <w:rFonts w:ascii="宋体" w:hAnsi="宋体"/>
      <w:spacing w:val="-20"/>
      <w:szCs w:val="21"/>
    </w:rPr>
  </w:style>
  <w:style w:type="paragraph" w:customStyle="1" w:styleId="17">
    <w:name w:val="列表1"/>
    <w:basedOn w:val="a"/>
    <w:rsid w:val="00FA05B4"/>
    <w:pPr>
      <w:adjustRightInd w:val="0"/>
      <w:snapToGrid w:val="0"/>
      <w:spacing w:line="320" w:lineRule="exact"/>
      <w:jc w:val="center"/>
    </w:pPr>
    <w:rPr>
      <w:rFonts w:ascii="仿宋_GB2312" w:eastAsia="仿宋_GB2312" w:hAnsi="宋体" w:cs="宋体"/>
      <w:spacing w:val="-20"/>
      <w:kern w:val="0"/>
      <w:szCs w:val="21"/>
    </w:rPr>
  </w:style>
  <w:style w:type="paragraph" w:customStyle="1" w:styleId="29">
    <w:name w:val="正文文本缩进2"/>
    <w:basedOn w:val="a"/>
    <w:rsid w:val="00154AAF"/>
    <w:pPr>
      <w:spacing w:after="120"/>
      <w:ind w:leftChars="200" w:left="420"/>
    </w:pPr>
  </w:style>
  <w:style w:type="character" w:customStyle="1" w:styleId="afff5">
    <w:name w:val="批注文字 字符"/>
    <w:rsid w:val="00A874A4"/>
    <w:rPr>
      <w:kern w:val="2"/>
      <w:sz w:val="21"/>
    </w:rPr>
  </w:style>
  <w:style w:type="paragraph" w:customStyle="1" w:styleId="18">
    <w:name w:val="博泵1"/>
    <w:basedOn w:val="a"/>
    <w:rsid w:val="00855057"/>
    <w:pPr>
      <w:adjustRightInd w:val="0"/>
      <w:spacing w:line="480" w:lineRule="exact"/>
      <w:ind w:firstLineChars="200" w:firstLine="200"/>
      <w:jc w:val="left"/>
      <w:textAlignment w:val="baseline"/>
    </w:pPr>
    <w:rPr>
      <w:rFonts w:hAnsi="宋体"/>
      <w:color w:val="000000"/>
      <w:kern w:val="0"/>
      <w:sz w:val="24"/>
      <w:szCs w:val="20"/>
    </w:rPr>
  </w:style>
  <w:style w:type="paragraph" w:customStyle="1" w:styleId="19">
    <w:name w:val="正文缩进1"/>
    <w:basedOn w:val="a"/>
    <w:rsid w:val="002F0BC5"/>
    <w:pPr>
      <w:ind w:firstLineChars="200" w:firstLine="420"/>
    </w:pPr>
  </w:style>
  <w:style w:type="paragraph" w:customStyle="1" w:styleId="2a">
    <w:name w:val="表格文字2"/>
    <w:basedOn w:val="a"/>
    <w:link w:val="2Char"/>
    <w:qFormat/>
    <w:rsid w:val="005C1973"/>
    <w:pPr>
      <w:tabs>
        <w:tab w:val="left" w:pos="277"/>
        <w:tab w:val="left" w:pos="600"/>
        <w:tab w:val="left" w:pos="780"/>
        <w:tab w:val="left" w:pos="2517"/>
      </w:tabs>
      <w:adjustRightInd w:val="0"/>
      <w:spacing w:before="60"/>
      <w:jc w:val="center"/>
      <w:textAlignment w:val="baseline"/>
    </w:pPr>
    <w:rPr>
      <w:kern w:val="0"/>
      <w:szCs w:val="21"/>
    </w:rPr>
  </w:style>
  <w:style w:type="character" w:customStyle="1" w:styleId="2Char">
    <w:name w:val="表格文字2 Char"/>
    <w:link w:val="2a"/>
    <w:qFormat/>
    <w:rsid w:val="005C1973"/>
    <w:rPr>
      <w:sz w:val="21"/>
      <w:szCs w:val="21"/>
    </w:rPr>
  </w:style>
  <w:style w:type="paragraph" w:customStyle="1" w:styleId="afff6">
    <w:name w:val="表格头图标"/>
    <w:basedOn w:val="a"/>
    <w:qFormat/>
    <w:rsid w:val="00E669B4"/>
    <w:pPr>
      <w:adjustRightInd w:val="0"/>
      <w:snapToGrid w:val="0"/>
      <w:ind w:firstLineChars="200" w:firstLine="562"/>
      <w:jc w:val="center"/>
    </w:pPr>
    <w:rPr>
      <w:rFonts w:eastAsia="仿宋_GB2312"/>
      <w:b/>
      <w:kern w:val="0"/>
      <w:sz w:val="28"/>
      <w:szCs w:val="28"/>
    </w:rPr>
  </w:style>
  <w:style w:type="paragraph" w:customStyle="1" w:styleId="40">
    <w:name w:val="样式 样式 标题 4 + 加粗 + 黑色"/>
    <w:basedOn w:val="a"/>
    <w:rsid w:val="006C0A75"/>
    <w:pPr>
      <w:keepNext/>
      <w:keepLines/>
      <w:spacing w:line="360" w:lineRule="auto"/>
      <w:ind w:left="709" w:hanging="709"/>
      <w:outlineLvl w:val="3"/>
    </w:pPr>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51">
      <w:bodyDiv w:val="1"/>
      <w:marLeft w:val="0"/>
      <w:marRight w:val="0"/>
      <w:marTop w:val="0"/>
      <w:marBottom w:val="0"/>
      <w:divBdr>
        <w:top w:val="none" w:sz="0" w:space="0" w:color="auto"/>
        <w:left w:val="none" w:sz="0" w:space="0" w:color="auto"/>
        <w:bottom w:val="none" w:sz="0" w:space="0" w:color="auto"/>
        <w:right w:val="none" w:sz="0" w:space="0" w:color="auto"/>
      </w:divBdr>
    </w:div>
    <w:div w:id="52243089">
      <w:bodyDiv w:val="1"/>
      <w:marLeft w:val="0"/>
      <w:marRight w:val="0"/>
      <w:marTop w:val="0"/>
      <w:marBottom w:val="0"/>
      <w:divBdr>
        <w:top w:val="none" w:sz="0" w:space="0" w:color="auto"/>
        <w:left w:val="none" w:sz="0" w:space="0" w:color="auto"/>
        <w:bottom w:val="none" w:sz="0" w:space="0" w:color="auto"/>
        <w:right w:val="none" w:sz="0" w:space="0" w:color="auto"/>
      </w:divBdr>
    </w:div>
    <w:div w:id="277101874">
      <w:bodyDiv w:val="1"/>
      <w:marLeft w:val="0"/>
      <w:marRight w:val="0"/>
      <w:marTop w:val="0"/>
      <w:marBottom w:val="0"/>
      <w:divBdr>
        <w:top w:val="none" w:sz="0" w:space="0" w:color="auto"/>
        <w:left w:val="none" w:sz="0" w:space="0" w:color="auto"/>
        <w:bottom w:val="none" w:sz="0" w:space="0" w:color="auto"/>
        <w:right w:val="none" w:sz="0" w:space="0" w:color="auto"/>
      </w:divBdr>
    </w:div>
    <w:div w:id="306514952">
      <w:bodyDiv w:val="1"/>
      <w:marLeft w:val="0"/>
      <w:marRight w:val="0"/>
      <w:marTop w:val="0"/>
      <w:marBottom w:val="0"/>
      <w:divBdr>
        <w:top w:val="none" w:sz="0" w:space="0" w:color="auto"/>
        <w:left w:val="none" w:sz="0" w:space="0" w:color="auto"/>
        <w:bottom w:val="none" w:sz="0" w:space="0" w:color="auto"/>
        <w:right w:val="none" w:sz="0" w:space="0" w:color="auto"/>
      </w:divBdr>
    </w:div>
    <w:div w:id="345593227">
      <w:bodyDiv w:val="1"/>
      <w:marLeft w:val="0"/>
      <w:marRight w:val="0"/>
      <w:marTop w:val="0"/>
      <w:marBottom w:val="0"/>
      <w:divBdr>
        <w:top w:val="none" w:sz="0" w:space="0" w:color="auto"/>
        <w:left w:val="none" w:sz="0" w:space="0" w:color="auto"/>
        <w:bottom w:val="none" w:sz="0" w:space="0" w:color="auto"/>
        <w:right w:val="none" w:sz="0" w:space="0" w:color="auto"/>
      </w:divBdr>
    </w:div>
    <w:div w:id="399132036">
      <w:bodyDiv w:val="1"/>
      <w:marLeft w:val="0"/>
      <w:marRight w:val="0"/>
      <w:marTop w:val="0"/>
      <w:marBottom w:val="0"/>
      <w:divBdr>
        <w:top w:val="none" w:sz="0" w:space="0" w:color="auto"/>
        <w:left w:val="none" w:sz="0" w:space="0" w:color="auto"/>
        <w:bottom w:val="none" w:sz="0" w:space="0" w:color="auto"/>
        <w:right w:val="none" w:sz="0" w:space="0" w:color="auto"/>
      </w:divBdr>
    </w:div>
    <w:div w:id="478159205">
      <w:bodyDiv w:val="1"/>
      <w:marLeft w:val="0"/>
      <w:marRight w:val="0"/>
      <w:marTop w:val="0"/>
      <w:marBottom w:val="0"/>
      <w:divBdr>
        <w:top w:val="none" w:sz="0" w:space="0" w:color="auto"/>
        <w:left w:val="none" w:sz="0" w:space="0" w:color="auto"/>
        <w:bottom w:val="none" w:sz="0" w:space="0" w:color="auto"/>
        <w:right w:val="none" w:sz="0" w:space="0" w:color="auto"/>
      </w:divBdr>
    </w:div>
    <w:div w:id="496578035">
      <w:bodyDiv w:val="1"/>
      <w:marLeft w:val="0"/>
      <w:marRight w:val="0"/>
      <w:marTop w:val="0"/>
      <w:marBottom w:val="0"/>
      <w:divBdr>
        <w:top w:val="none" w:sz="0" w:space="0" w:color="auto"/>
        <w:left w:val="none" w:sz="0" w:space="0" w:color="auto"/>
        <w:bottom w:val="none" w:sz="0" w:space="0" w:color="auto"/>
        <w:right w:val="none" w:sz="0" w:space="0" w:color="auto"/>
      </w:divBdr>
    </w:div>
    <w:div w:id="612400050">
      <w:bodyDiv w:val="1"/>
      <w:marLeft w:val="0"/>
      <w:marRight w:val="0"/>
      <w:marTop w:val="0"/>
      <w:marBottom w:val="0"/>
      <w:divBdr>
        <w:top w:val="none" w:sz="0" w:space="0" w:color="auto"/>
        <w:left w:val="none" w:sz="0" w:space="0" w:color="auto"/>
        <w:bottom w:val="none" w:sz="0" w:space="0" w:color="auto"/>
        <w:right w:val="none" w:sz="0" w:space="0" w:color="auto"/>
      </w:divBdr>
    </w:div>
    <w:div w:id="707266708">
      <w:bodyDiv w:val="1"/>
      <w:marLeft w:val="0"/>
      <w:marRight w:val="0"/>
      <w:marTop w:val="0"/>
      <w:marBottom w:val="0"/>
      <w:divBdr>
        <w:top w:val="none" w:sz="0" w:space="0" w:color="auto"/>
        <w:left w:val="none" w:sz="0" w:space="0" w:color="auto"/>
        <w:bottom w:val="none" w:sz="0" w:space="0" w:color="auto"/>
        <w:right w:val="none" w:sz="0" w:space="0" w:color="auto"/>
      </w:divBdr>
      <w:divsChild>
        <w:div w:id="204106434">
          <w:marLeft w:val="0"/>
          <w:marRight w:val="0"/>
          <w:marTop w:val="0"/>
          <w:marBottom w:val="0"/>
          <w:divBdr>
            <w:top w:val="none" w:sz="0" w:space="0" w:color="auto"/>
            <w:left w:val="none" w:sz="0" w:space="0" w:color="auto"/>
            <w:bottom w:val="none" w:sz="0" w:space="0" w:color="auto"/>
            <w:right w:val="none" w:sz="0" w:space="0" w:color="auto"/>
          </w:divBdr>
        </w:div>
      </w:divsChild>
    </w:div>
    <w:div w:id="747700573">
      <w:bodyDiv w:val="1"/>
      <w:marLeft w:val="0"/>
      <w:marRight w:val="0"/>
      <w:marTop w:val="0"/>
      <w:marBottom w:val="0"/>
      <w:divBdr>
        <w:top w:val="none" w:sz="0" w:space="0" w:color="auto"/>
        <w:left w:val="none" w:sz="0" w:space="0" w:color="auto"/>
        <w:bottom w:val="none" w:sz="0" w:space="0" w:color="auto"/>
        <w:right w:val="none" w:sz="0" w:space="0" w:color="auto"/>
      </w:divBdr>
    </w:div>
    <w:div w:id="872382048">
      <w:bodyDiv w:val="1"/>
      <w:marLeft w:val="0"/>
      <w:marRight w:val="0"/>
      <w:marTop w:val="0"/>
      <w:marBottom w:val="0"/>
      <w:divBdr>
        <w:top w:val="none" w:sz="0" w:space="0" w:color="auto"/>
        <w:left w:val="none" w:sz="0" w:space="0" w:color="auto"/>
        <w:bottom w:val="none" w:sz="0" w:space="0" w:color="auto"/>
        <w:right w:val="none" w:sz="0" w:space="0" w:color="auto"/>
      </w:divBdr>
    </w:div>
    <w:div w:id="873999498">
      <w:bodyDiv w:val="1"/>
      <w:marLeft w:val="0"/>
      <w:marRight w:val="0"/>
      <w:marTop w:val="0"/>
      <w:marBottom w:val="0"/>
      <w:divBdr>
        <w:top w:val="none" w:sz="0" w:space="0" w:color="auto"/>
        <w:left w:val="none" w:sz="0" w:space="0" w:color="auto"/>
        <w:bottom w:val="none" w:sz="0" w:space="0" w:color="auto"/>
        <w:right w:val="none" w:sz="0" w:space="0" w:color="auto"/>
      </w:divBdr>
    </w:div>
    <w:div w:id="933169727">
      <w:bodyDiv w:val="1"/>
      <w:marLeft w:val="0"/>
      <w:marRight w:val="0"/>
      <w:marTop w:val="0"/>
      <w:marBottom w:val="0"/>
      <w:divBdr>
        <w:top w:val="none" w:sz="0" w:space="0" w:color="auto"/>
        <w:left w:val="none" w:sz="0" w:space="0" w:color="auto"/>
        <w:bottom w:val="none" w:sz="0" w:space="0" w:color="auto"/>
        <w:right w:val="none" w:sz="0" w:space="0" w:color="auto"/>
      </w:divBdr>
    </w:div>
    <w:div w:id="1074549974">
      <w:bodyDiv w:val="1"/>
      <w:marLeft w:val="0"/>
      <w:marRight w:val="0"/>
      <w:marTop w:val="0"/>
      <w:marBottom w:val="0"/>
      <w:divBdr>
        <w:top w:val="none" w:sz="0" w:space="0" w:color="auto"/>
        <w:left w:val="none" w:sz="0" w:space="0" w:color="auto"/>
        <w:bottom w:val="none" w:sz="0" w:space="0" w:color="auto"/>
        <w:right w:val="none" w:sz="0" w:space="0" w:color="auto"/>
      </w:divBdr>
    </w:div>
    <w:div w:id="1131703377">
      <w:bodyDiv w:val="1"/>
      <w:marLeft w:val="0"/>
      <w:marRight w:val="0"/>
      <w:marTop w:val="0"/>
      <w:marBottom w:val="0"/>
      <w:divBdr>
        <w:top w:val="none" w:sz="0" w:space="0" w:color="auto"/>
        <w:left w:val="none" w:sz="0" w:space="0" w:color="auto"/>
        <w:bottom w:val="none" w:sz="0" w:space="0" w:color="auto"/>
        <w:right w:val="none" w:sz="0" w:space="0" w:color="auto"/>
      </w:divBdr>
    </w:div>
    <w:div w:id="1139230733">
      <w:bodyDiv w:val="1"/>
      <w:marLeft w:val="0"/>
      <w:marRight w:val="0"/>
      <w:marTop w:val="0"/>
      <w:marBottom w:val="0"/>
      <w:divBdr>
        <w:top w:val="none" w:sz="0" w:space="0" w:color="auto"/>
        <w:left w:val="none" w:sz="0" w:space="0" w:color="auto"/>
        <w:bottom w:val="none" w:sz="0" w:space="0" w:color="auto"/>
        <w:right w:val="none" w:sz="0" w:space="0" w:color="auto"/>
      </w:divBdr>
    </w:div>
    <w:div w:id="1189098843">
      <w:bodyDiv w:val="1"/>
      <w:marLeft w:val="0"/>
      <w:marRight w:val="0"/>
      <w:marTop w:val="0"/>
      <w:marBottom w:val="0"/>
      <w:divBdr>
        <w:top w:val="none" w:sz="0" w:space="0" w:color="auto"/>
        <w:left w:val="none" w:sz="0" w:space="0" w:color="auto"/>
        <w:bottom w:val="none" w:sz="0" w:space="0" w:color="auto"/>
        <w:right w:val="none" w:sz="0" w:space="0" w:color="auto"/>
      </w:divBdr>
    </w:div>
    <w:div w:id="1323046637">
      <w:bodyDiv w:val="1"/>
      <w:marLeft w:val="0"/>
      <w:marRight w:val="0"/>
      <w:marTop w:val="0"/>
      <w:marBottom w:val="0"/>
      <w:divBdr>
        <w:top w:val="none" w:sz="0" w:space="0" w:color="auto"/>
        <w:left w:val="none" w:sz="0" w:space="0" w:color="auto"/>
        <w:bottom w:val="none" w:sz="0" w:space="0" w:color="auto"/>
        <w:right w:val="none" w:sz="0" w:space="0" w:color="auto"/>
      </w:divBdr>
    </w:div>
    <w:div w:id="1342121981">
      <w:bodyDiv w:val="1"/>
      <w:marLeft w:val="0"/>
      <w:marRight w:val="0"/>
      <w:marTop w:val="0"/>
      <w:marBottom w:val="0"/>
      <w:divBdr>
        <w:top w:val="none" w:sz="0" w:space="0" w:color="auto"/>
        <w:left w:val="none" w:sz="0" w:space="0" w:color="auto"/>
        <w:bottom w:val="none" w:sz="0" w:space="0" w:color="auto"/>
        <w:right w:val="none" w:sz="0" w:space="0" w:color="auto"/>
      </w:divBdr>
    </w:div>
    <w:div w:id="1556627790">
      <w:bodyDiv w:val="1"/>
      <w:marLeft w:val="0"/>
      <w:marRight w:val="0"/>
      <w:marTop w:val="0"/>
      <w:marBottom w:val="0"/>
      <w:divBdr>
        <w:top w:val="none" w:sz="0" w:space="0" w:color="auto"/>
        <w:left w:val="none" w:sz="0" w:space="0" w:color="auto"/>
        <w:bottom w:val="none" w:sz="0" w:space="0" w:color="auto"/>
        <w:right w:val="none" w:sz="0" w:space="0" w:color="auto"/>
      </w:divBdr>
    </w:div>
    <w:div w:id="1691028852">
      <w:bodyDiv w:val="1"/>
      <w:marLeft w:val="0"/>
      <w:marRight w:val="0"/>
      <w:marTop w:val="0"/>
      <w:marBottom w:val="0"/>
      <w:divBdr>
        <w:top w:val="none" w:sz="0" w:space="0" w:color="auto"/>
        <w:left w:val="none" w:sz="0" w:space="0" w:color="auto"/>
        <w:bottom w:val="none" w:sz="0" w:space="0" w:color="auto"/>
        <w:right w:val="none" w:sz="0" w:space="0" w:color="auto"/>
      </w:divBdr>
      <w:divsChild>
        <w:div w:id="1797020174">
          <w:marLeft w:val="0"/>
          <w:marRight w:val="0"/>
          <w:marTop w:val="0"/>
          <w:marBottom w:val="0"/>
          <w:divBdr>
            <w:top w:val="none" w:sz="0" w:space="0" w:color="auto"/>
            <w:left w:val="none" w:sz="0" w:space="0" w:color="auto"/>
            <w:bottom w:val="none" w:sz="0" w:space="0" w:color="auto"/>
            <w:right w:val="none" w:sz="0" w:space="0" w:color="auto"/>
          </w:divBdr>
        </w:div>
      </w:divsChild>
    </w:div>
    <w:div w:id="1810900282">
      <w:bodyDiv w:val="1"/>
      <w:marLeft w:val="0"/>
      <w:marRight w:val="0"/>
      <w:marTop w:val="0"/>
      <w:marBottom w:val="0"/>
      <w:divBdr>
        <w:top w:val="none" w:sz="0" w:space="0" w:color="auto"/>
        <w:left w:val="none" w:sz="0" w:space="0" w:color="auto"/>
        <w:bottom w:val="none" w:sz="0" w:space="0" w:color="auto"/>
        <w:right w:val="none" w:sz="0" w:space="0" w:color="auto"/>
      </w:divBdr>
    </w:div>
    <w:div w:id="2044792115">
      <w:bodyDiv w:val="1"/>
      <w:marLeft w:val="0"/>
      <w:marRight w:val="0"/>
      <w:marTop w:val="0"/>
      <w:marBottom w:val="0"/>
      <w:divBdr>
        <w:top w:val="none" w:sz="0" w:space="0" w:color="auto"/>
        <w:left w:val="none" w:sz="0" w:space="0" w:color="auto"/>
        <w:bottom w:val="none" w:sz="0" w:space="0" w:color="auto"/>
        <w:right w:val="none" w:sz="0" w:space="0" w:color="auto"/>
      </w:divBdr>
    </w:div>
    <w:div w:id="2110078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7%B2%89%E6%9C%AB/7787003" TargetMode="External"/><Relationship Id="rId18" Type="http://schemas.openxmlformats.org/officeDocument/2006/relationships/oleObject" Target="embeddings/oleObject1.bin"/><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baidu.com/item/%E7%94%98%E6%B2%B9" TargetMode="Externa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https://baike.baidu.com/item/%E8%87%AA%E7%84%B6%E7%95%8C/4760765" TargetMode="External"/><Relationship Id="rId23" Type="http://schemas.openxmlformats.org/officeDocument/2006/relationships/oleObject" Target="embeddings/oleObject4.bin"/><Relationship Id="rId28"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7%A6%BB%E5%AD%90%E5%8C%96%E5%90%88%E7%89%A9/2091905" TargetMode="External"/><Relationship Id="rId22" Type="http://schemas.openxmlformats.org/officeDocument/2006/relationships/image" Target="media/image3.wmf"/><Relationship Id="rId27" Type="http://schemas.openxmlformats.org/officeDocument/2006/relationships/oleObject" Target="embeddings/oleObject6.bin"/><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2B62-5C74-4F4B-8503-734D2E6C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4442</TotalTime>
  <Pages>41</Pages>
  <Words>3999</Words>
  <Characters>22795</Characters>
  <Application>Microsoft Office Word</Application>
  <DocSecurity>0</DocSecurity>
  <Lines>189</Lines>
  <Paragraphs>53</Paragraphs>
  <ScaleCrop>false</ScaleCrop>
  <Company>Microsoft</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朱 丽婷</cp:lastModifiedBy>
  <cp:revision>473</cp:revision>
  <cp:lastPrinted>2019-10-28T04:55:00Z</cp:lastPrinted>
  <dcterms:created xsi:type="dcterms:W3CDTF">2019-08-01T05:06:00Z</dcterms:created>
  <dcterms:modified xsi:type="dcterms:W3CDTF">2019-10-28T05:55:00Z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