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A07DA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A07DA9" w:rsidP="004D05F3">
            <w:pPr>
              <w:adjustRightInd w:val="0"/>
              <w:snapToGrid w:val="0"/>
              <w:jc w:val="center"/>
              <w:rPr>
                <w:rFonts w:ascii="宋体" w:eastAsia="宋体" w:hAnsi="宋体"/>
                <w:sz w:val="21"/>
                <w:szCs w:val="21"/>
              </w:rPr>
            </w:pPr>
            <w:r w:rsidRPr="00A07DA9">
              <w:rPr>
                <w:rFonts w:ascii="宋体" w:eastAsia="宋体" w:hAnsi="宋体" w:hint="eastAsia"/>
                <w:sz w:val="21"/>
                <w:szCs w:val="21"/>
              </w:rPr>
              <w:t>江苏宏盛尼龙有限公司年产730万件尼龙制品项目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A07DA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bookmarkStart w:id="0" w:name="_GoBack"/>
      <w:bookmarkEnd w:id="0"/>
    </w:p>
    <w:sectPr w:rsidR="0010527C" w:rsidSect="00105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0527C"/>
    <w:rsid w:val="001141C5"/>
    <w:rsid w:val="003A6E4A"/>
    <w:rsid w:val="004D05F3"/>
    <w:rsid w:val="007D702F"/>
    <w:rsid w:val="00A07DA9"/>
    <w:rsid w:val="00BC5A31"/>
    <w:rsid w:val="00C75F6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7</cp:revision>
  <dcterms:created xsi:type="dcterms:W3CDTF">2018-10-24T02:14:00Z</dcterms:created>
  <dcterms:modified xsi:type="dcterms:W3CDTF">2019-11-22T01:43:00Z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