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color w:val="auto"/>
          <w:sz w:val="52"/>
        </w:rPr>
      </w:pPr>
    </w:p>
    <w:p>
      <w:pPr>
        <w:jc w:val="center"/>
        <w:rPr>
          <w:rFonts w:eastAsia="宋体"/>
          <w:b/>
          <w:color w:val="auto"/>
          <w:sz w:val="52"/>
        </w:rPr>
      </w:pPr>
    </w:p>
    <w:p>
      <w:pPr>
        <w:jc w:val="center"/>
        <w:rPr>
          <w:rFonts w:ascii="Times New Roman" w:hAnsi="Times New Roman" w:eastAsia="宋体" w:cs="Times New Roman"/>
          <w:b/>
          <w:color w:val="auto"/>
          <w:sz w:val="52"/>
        </w:rPr>
      </w:pPr>
      <w:r>
        <w:rPr>
          <w:rFonts w:ascii="Times New Roman" w:hAnsi="Times New Roman" w:eastAsia="宋体" w:cs="Times New Roman"/>
          <w:b/>
          <w:color w:val="auto"/>
          <w:sz w:val="52"/>
        </w:rPr>
        <w:t>建设项目环境影响报告表</w:t>
      </w:r>
    </w:p>
    <w:p>
      <w:pPr>
        <w:spacing w:before="326" w:beforeLines="100"/>
        <w:jc w:val="center"/>
        <w:rPr>
          <w:rFonts w:ascii="Times New Roman" w:hAnsi="Times New Roman" w:eastAsia="宋体" w:cs="Times New Roman"/>
          <w:color w:val="auto"/>
          <w:sz w:val="32"/>
        </w:rPr>
      </w:pPr>
    </w:p>
    <w:p>
      <w:pPr>
        <w:spacing w:before="326" w:beforeLines="100"/>
        <w:jc w:val="center"/>
        <w:rPr>
          <w:rFonts w:ascii="Times New Roman" w:hAnsi="Times New Roman" w:eastAsia="宋体" w:cs="Times New Roman"/>
          <w:color w:val="auto"/>
        </w:rPr>
      </w:pPr>
    </w:p>
    <w:p>
      <w:pPr>
        <w:ind w:firstLine="42"/>
        <w:jc w:val="center"/>
        <w:rPr>
          <w:rFonts w:ascii="Times New Roman" w:hAnsi="Times New Roman" w:eastAsia="宋体" w:cs="Times New Roman"/>
          <w:color w:val="auto"/>
          <w:sz w:val="30"/>
        </w:rPr>
      </w:pPr>
    </w:p>
    <w:p>
      <w:pPr>
        <w:pStyle w:val="2"/>
        <w:rPr>
          <w:rFonts w:ascii="Times New Roman" w:hAnsi="Times New Roman" w:eastAsia="宋体" w:cs="Times New Roman"/>
          <w:color w:val="auto"/>
          <w:sz w:val="30"/>
        </w:rPr>
      </w:pPr>
    </w:p>
    <w:p>
      <w:pPr>
        <w:rPr>
          <w:rFonts w:ascii="Times New Roman" w:hAnsi="Times New Roman" w:cs="Times New Roman"/>
          <w:color w:val="auto"/>
        </w:rPr>
      </w:pPr>
    </w:p>
    <w:p>
      <w:pPr>
        <w:ind w:left="3298" w:leftChars="285" w:hanging="2700" w:hangingChars="900"/>
        <w:rPr>
          <w:rFonts w:hint="default" w:ascii="Times New Roman" w:hAnsi="Times New Roman" w:eastAsia="宋体" w:cs="Times New Roman"/>
          <w:b/>
          <w:color w:val="auto"/>
          <w:sz w:val="30"/>
          <w:szCs w:val="30"/>
          <w:u w:val="single"/>
          <w:lang w:val="en-US" w:eastAsia="zh-CN"/>
        </w:rPr>
      </w:pPr>
      <w:r>
        <w:rPr>
          <w:rFonts w:ascii="Times New Roman" w:hAnsi="Times New Roman" w:eastAsia="宋体" w:cs="Times New Roman"/>
          <w:b/>
          <w:color w:val="auto"/>
          <w:sz w:val="30"/>
          <w:szCs w:val="30"/>
        </w:rPr>
        <w:t xml:space="preserve">项 </w:t>
      </w:r>
      <w:r>
        <w:rPr>
          <w:rFonts w:hint="eastAsia" w:ascii="Times New Roman" w:hAnsi="Times New Roman" w:eastAsia="宋体" w:cs="Times New Roman"/>
          <w:b/>
          <w:color w:val="auto"/>
          <w:sz w:val="30"/>
          <w:szCs w:val="30"/>
          <w:lang w:val="en-US" w:eastAsia="zh-CN"/>
        </w:rPr>
        <w:t xml:space="preserve"> </w:t>
      </w:r>
      <w:r>
        <w:rPr>
          <w:rFonts w:ascii="Times New Roman" w:hAnsi="Times New Roman" w:eastAsia="宋体" w:cs="Times New Roman"/>
          <w:b/>
          <w:color w:val="auto"/>
          <w:sz w:val="30"/>
          <w:szCs w:val="30"/>
        </w:rPr>
        <w:t>目</w:t>
      </w:r>
      <w:r>
        <w:rPr>
          <w:rFonts w:hint="eastAsia" w:ascii="Times New Roman" w:hAnsi="Times New Roman" w:eastAsia="宋体" w:cs="Times New Roman"/>
          <w:b/>
          <w:color w:val="auto"/>
          <w:sz w:val="30"/>
          <w:szCs w:val="30"/>
          <w:lang w:val="en-US" w:eastAsia="zh-CN"/>
        </w:rPr>
        <w:t xml:space="preserve"> </w:t>
      </w:r>
      <w:r>
        <w:rPr>
          <w:rFonts w:ascii="Times New Roman" w:hAnsi="Times New Roman" w:eastAsia="宋体" w:cs="Times New Roman"/>
          <w:b/>
          <w:color w:val="auto"/>
          <w:sz w:val="30"/>
          <w:szCs w:val="30"/>
        </w:rPr>
        <w:t xml:space="preserve"> 名</w:t>
      </w:r>
      <w:r>
        <w:rPr>
          <w:rFonts w:hint="eastAsia" w:ascii="Times New Roman" w:hAnsi="Times New Roman" w:eastAsia="宋体" w:cs="Times New Roman"/>
          <w:b/>
          <w:color w:val="auto"/>
          <w:sz w:val="30"/>
          <w:szCs w:val="30"/>
          <w:lang w:val="en-US" w:eastAsia="zh-CN"/>
        </w:rPr>
        <w:t xml:space="preserve"> </w:t>
      </w:r>
      <w:r>
        <w:rPr>
          <w:rFonts w:ascii="Times New Roman" w:hAnsi="Times New Roman" w:eastAsia="宋体" w:cs="Times New Roman"/>
          <w:b/>
          <w:color w:val="auto"/>
          <w:sz w:val="30"/>
          <w:szCs w:val="30"/>
        </w:rPr>
        <w:t xml:space="preserve"> </w:t>
      </w:r>
      <w:r>
        <w:rPr>
          <w:rFonts w:hint="eastAsia" w:ascii="Times New Roman" w:hAnsi="Times New Roman" w:eastAsia="宋体" w:cs="Times New Roman"/>
          <w:b/>
          <w:color w:val="auto"/>
          <w:sz w:val="30"/>
          <w:szCs w:val="30"/>
          <w:lang w:val="en-US" w:eastAsia="zh-CN"/>
        </w:rPr>
        <w:t xml:space="preserve"> </w:t>
      </w:r>
      <w:r>
        <w:rPr>
          <w:rFonts w:ascii="Times New Roman" w:hAnsi="Times New Roman" w:eastAsia="宋体" w:cs="Times New Roman"/>
          <w:b/>
          <w:color w:val="auto"/>
          <w:sz w:val="30"/>
          <w:szCs w:val="30"/>
        </w:rPr>
        <w:t>称</w:t>
      </w:r>
      <w:r>
        <w:rPr>
          <w:rFonts w:hint="eastAsia" w:ascii="Times New Roman" w:hAnsi="Times New Roman" w:eastAsia="宋体" w:cs="Times New Roman"/>
          <w:b/>
          <w:color w:val="auto"/>
          <w:sz w:val="30"/>
          <w:szCs w:val="30"/>
          <w:lang w:val="en-US" w:eastAsia="zh-CN"/>
        </w:rPr>
        <w:t xml:space="preserve"> </w:t>
      </w:r>
      <w:r>
        <w:rPr>
          <w:rFonts w:ascii="Times New Roman" w:hAnsi="Times New Roman" w:eastAsia="宋体" w:cs="Times New Roman"/>
          <w:b/>
          <w:color w:val="auto"/>
          <w:sz w:val="30"/>
          <w:szCs w:val="30"/>
        </w:rPr>
        <w:t>：</w:t>
      </w:r>
      <w:bookmarkStart w:id="0" w:name="OLE_LINK2"/>
      <w:r>
        <w:rPr>
          <w:rFonts w:hint="eastAsia" w:ascii="Times New Roman" w:hAnsi="Times New Roman" w:eastAsia="宋体" w:cs="Times New Roman"/>
          <w:b/>
          <w:color w:val="auto"/>
          <w:sz w:val="30"/>
          <w:szCs w:val="30"/>
          <w:u w:val="single"/>
          <w:lang w:val="en-US" w:eastAsia="zh-CN"/>
        </w:rPr>
        <w:t xml:space="preserve">    </w:t>
      </w:r>
      <w:r>
        <w:rPr>
          <w:rFonts w:hint="eastAsia" w:ascii="Times New Roman" w:hAnsi="Times New Roman" w:eastAsia="宋体" w:cs="Times New Roman"/>
          <w:b/>
          <w:color w:val="auto"/>
          <w:sz w:val="30"/>
          <w:szCs w:val="30"/>
          <w:u w:val="single"/>
        </w:rPr>
        <w:t>年产1800吨密封材料</w:t>
      </w:r>
      <w:r>
        <w:rPr>
          <w:rFonts w:ascii="Times New Roman" w:hAnsi="Times New Roman" w:eastAsia="宋体" w:cs="Times New Roman"/>
          <w:b/>
          <w:color w:val="auto"/>
          <w:sz w:val="30"/>
          <w:u w:val="single"/>
        </w:rPr>
        <w:t>项目</w:t>
      </w:r>
      <w:bookmarkEnd w:id="0"/>
      <w:r>
        <w:rPr>
          <w:rFonts w:hint="eastAsia" w:ascii="Times New Roman" w:hAnsi="Times New Roman" w:eastAsia="宋体" w:cs="Times New Roman"/>
          <w:b/>
          <w:color w:val="auto"/>
          <w:sz w:val="30"/>
          <w:u w:val="single"/>
          <w:lang w:val="en-US" w:eastAsia="zh-CN"/>
        </w:rPr>
        <w:t xml:space="preserve">    </w:t>
      </w:r>
    </w:p>
    <w:p>
      <w:pPr>
        <w:ind w:firstLine="600" w:firstLineChars="200"/>
        <w:rPr>
          <w:rFonts w:ascii="Times New Roman" w:hAnsi="Times New Roman" w:eastAsia="宋体" w:cs="Times New Roman"/>
          <w:color w:val="auto"/>
          <w:sz w:val="30"/>
          <w:u w:val="single"/>
        </w:rPr>
      </w:pPr>
      <w:r>
        <w:rPr>
          <w:rFonts w:ascii="Times New Roman" w:hAnsi="Times New Roman" w:eastAsia="宋体" w:cs="Times New Roman"/>
          <w:b/>
          <w:color w:val="auto"/>
          <w:sz w:val="30"/>
        </w:rPr>
        <w:t>建设单位（盖章）：</w:t>
      </w:r>
      <w:r>
        <w:rPr>
          <w:rFonts w:hint="eastAsia" w:ascii="Times New Roman" w:hAnsi="Times New Roman" w:eastAsia="宋体" w:cs="Times New Roman"/>
          <w:b/>
          <w:color w:val="auto"/>
          <w:sz w:val="30"/>
          <w:u w:val="single"/>
        </w:rPr>
        <w:t xml:space="preserve"> 蓝浦新材料科技（南通）有限公司 </w:t>
      </w:r>
    </w:p>
    <w:p>
      <w:pPr>
        <w:rPr>
          <w:rFonts w:ascii="Times New Roman" w:hAnsi="Times New Roman" w:eastAsia="宋体" w:cs="Times New Roman"/>
          <w:color w:val="auto"/>
          <w:sz w:val="36"/>
          <w:szCs w:val="36"/>
        </w:rPr>
      </w:pPr>
    </w:p>
    <w:p>
      <w:pPr>
        <w:rPr>
          <w:rFonts w:ascii="Times New Roman" w:hAnsi="Times New Roman" w:eastAsia="宋体" w:cs="Times New Roman"/>
          <w:color w:val="auto"/>
          <w:sz w:val="36"/>
          <w:szCs w:val="36"/>
        </w:rPr>
      </w:pPr>
    </w:p>
    <w:p>
      <w:pPr>
        <w:rPr>
          <w:rFonts w:ascii="Times New Roman" w:hAnsi="Times New Roman" w:eastAsia="宋体" w:cs="Times New Roman"/>
          <w:color w:val="auto"/>
          <w:sz w:val="36"/>
          <w:szCs w:val="36"/>
        </w:rPr>
      </w:pPr>
    </w:p>
    <w:p>
      <w:pPr>
        <w:rPr>
          <w:rFonts w:ascii="Times New Roman" w:hAnsi="Times New Roman" w:eastAsia="宋体" w:cs="Times New Roman"/>
          <w:color w:val="auto"/>
          <w:sz w:val="36"/>
          <w:szCs w:val="36"/>
        </w:rPr>
      </w:pPr>
    </w:p>
    <w:p>
      <w:pPr>
        <w:rPr>
          <w:rFonts w:ascii="Times New Roman" w:hAnsi="Times New Roman" w:eastAsia="宋体" w:cs="Times New Roman"/>
          <w:color w:val="auto"/>
          <w:sz w:val="36"/>
          <w:szCs w:val="36"/>
        </w:rPr>
      </w:pPr>
    </w:p>
    <w:p>
      <w:pPr>
        <w:rPr>
          <w:rFonts w:ascii="Times New Roman" w:hAnsi="Times New Roman" w:eastAsia="宋体" w:cs="Times New Roman"/>
          <w:color w:val="auto"/>
          <w:sz w:val="36"/>
          <w:szCs w:val="36"/>
        </w:rPr>
      </w:pPr>
    </w:p>
    <w:p>
      <w:pPr>
        <w:rPr>
          <w:rFonts w:ascii="Times New Roman" w:hAnsi="Times New Roman" w:eastAsia="宋体" w:cs="Times New Roman"/>
          <w:color w:val="auto"/>
        </w:rPr>
      </w:pPr>
    </w:p>
    <w:p>
      <w:pPr>
        <w:ind w:firstLine="28"/>
        <w:jc w:val="center"/>
        <w:rPr>
          <w:rFonts w:ascii="Times New Roman" w:hAnsi="Times New Roman" w:eastAsia="宋体" w:cs="Times New Roman"/>
          <w:b/>
          <w:color w:val="auto"/>
          <w:sz w:val="30"/>
        </w:rPr>
      </w:pPr>
      <w:r>
        <w:rPr>
          <w:rFonts w:ascii="Times New Roman" w:hAnsi="Times New Roman" w:eastAsia="宋体" w:cs="Times New Roman"/>
          <w:b/>
          <w:color w:val="auto"/>
          <w:sz w:val="30"/>
        </w:rPr>
        <w:t>编制日期：201</w:t>
      </w:r>
      <w:r>
        <w:rPr>
          <w:rFonts w:hint="eastAsia" w:ascii="Times New Roman" w:hAnsi="Times New Roman" w:eastAsia="宋体" w:cs="Times New Roman"/>
          <w:b/>
          <w:color w:val="auto"/>
          <w:sz w:val="30"/>
        </w:rPr>
        <w:t>9</w:t>
      </w:r>
      <w:r>
        <w:rPr>
          <w:rFonts w:ascii="Times New Roman" w:hAnsi="Times New Roman" w:eastAsia="宋体" w:cs="Times New Roman"/>
          <w:b/>
          <w:color w:val="auto"/>
          <w:sz w:val="30"/>
        </w:rPr>
        <w:t>年</w:t>
      </w:r>
      <w:r>
        <w:rPr>
          <w:rFonts w:hint="eastAsia" w:ascii="Times New Roman" w:hAnsi="Times New Roman" w:eastAsia="宋体" w:cs="Times New Roman"/>
          <w:b/>
          <w:color w:val="auto"/>
          <w:sz w:val="30"/>
        </w:rPr>
        <w:t>1</w:t>
      </w:r>
      <w:r>
        <w:rPr>
          <w:rFonts w:hint="eastAsia" w:ascii="Times New Roman" w:hAnsi="Times New Roman" w:eastAsia="宋体" w:cs="Times New Roman"/>
          <w:b/>
          <w:color w:val="auto"/>
          <w:sz w:val="30"/>
          <w:lang w:val="en-US" w:eastAsia="zh-CN"/>
        </w:rPr>
        <w:t>1</w:t>
      </w:r>
      <w:r>
        <w:rPr>
          <w:rFonts w:ascii="Times New Roman" w:hAnsi="Times New Roman" w:eastAsia="宋体" w:cs="Times New Roman"/>
          <w:b/>
          <w:color w:val="auto"/>
          <w:sz w:val="30"/>
        </w:rPr>
        <w:t>月</w:t>
      </w:r>
    </w:p>
    <w:p>
      <w:pPr>
        <w:ind w:hanging="4"/>
        <w:jc w:val="center"/>
        <w:rPr>
          <w:rFonts w:ascii="Times New Roman" w:hAnsi="Times New Roman" w:eastAsia="宋体" w:cs="Times New Roman"/>
          <w:b/>
          <w:color w:val="auto"/>
          <w:sz w:val="30"/>
        </w:rPr>
      </w:pPr>
      <w:r>
        <w:rPr>
          <w:rFonts w:ascii="Times New Roman" w:hAnsi="Times New Roman" w:eastAsia="宋体" w:cs="Times New Roman"/>
          <w:b/>
          <w:color w:val="auto"/>
          <w:sz w:val="30"/>
        </w:rPr>
        <w:t>江苏省环境保护厅制</w:t>
      </w:r>
    </w:p>
    <w:p>
      <w:pPr>
        <w:spacing w:after="120" w:line="500" w:lineRule="exact"/>
        <w:outlineLvl w:val="0"/>
        <w:rPr>
          <w:rFonts w:eastAsia="宋体"/>
          <w:b/>
          <w:color w:val="auto"/>
          <w:sz w:val="30"/>
          <w:szCs w:val="30"/>
        </w:rPr>
      </w:pPr>
    </w:p>
    <w:p>
      <w:pPr>
        <w:spacing w:after="120" w:line="500" w:lineRule="exact"/>
        <w:outlineLvl w:val="0"/>
        <w:rPr>
          <w:rFonts w:eastAsia="宋体"/>
          <w:b/>
          <w:color w:val="auto"/>
          <w:sz w:val="30"/>
          <w:szCs w:val="30"/>
        </w:rPr>
      </w:pPr>
    </w:p>
    <w:p>
      <w:pPr>
        <w:widowControl/>
        <w:spacing w:line="360" w:lineRule="auto"/>
        <w:outlineLvl w:val="0"/>
        <w:rPr>
          <w:rFonts w:eastAsia="宋体"/>
          <w:bCs/>
          <w:color w:val="auto"/>
          <w:sz w:val="24"/>
        </w:rPr>
        <w:sectPr>
          <w:pgSz w:w="11907" w:h="16840"/>
          <w:pgMar w:top="1440" w:right="1080" w:bottom="1440" w:left="1080" w:header="851" w:footer="493" w:gutter="0"/>
          <w:pgNumType w:start="1"/>
          <w:cols w:space="720" w:num="1"/>
          <w:docGrid w:type="linesAndChars" w:linePitch="326" w:charSpace="0"/>
        </w:sectPr>
      </w:pPr>
    </w:p>
    <w:p>
      <w:pPr>
        <w:spacing w:after="120" w:line="500" w:lineRule="exact"/>
        <w:jc w:val="lef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一、建设项目基本情况</w:t>
      </w:r>
    </w:p>
    <w:tbl>
      <w:tblPr>
        <w:tblStyle w:val="14"/>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
        <w:gridCol w:w="1760"/>
        <w:gridCol w:w="36"/>
        <w:gridCol w:w="1080"/>
        <w:gridCol w:w="1260"/>
        <w:gridCol w:w="15"/>
        <w:gridCol w:w="705"/>
        <w:gridCol w:w="19"/>
        <w:gridCol w:w="248"/>
        <w:gridCol w:w="230"/>
        <w:gridCol w:w="643"/>
        <w:gridCol w:w="139"/>
        <w:gridCol w:w="12"/>
        <w:gridCol w:w="1328"/>
        <w:gridCol w:w="80"/>
        <w:gridCol w:w="1467"/>
        <w:gridCol w:w="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134" w:hRule="atLeast"/>
          <w:jc w:val="center"/>
        </w:trPr>
        <w:tc>
          <w:tcPr>
            <w:tcW w:w="1796" w:type="dxa"/>
            <w:gridSpan w:val="2"/>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项目名称</w:t>
            </w:r>
          </w:p>
        </w:tc>
        <w:tc>
          <w:tcPr>
            <w:tcW w:w="7226"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年产1800吨密封材料</w:t>
            </w:r>
            <w:r>
              <w:rPr>
                <w:rFonts w:ascii="Times New Roman" w:hAnsi="Times New Roman" w:eastAsia="宋体" w:cs="Times New Roman"/>
                <w:color w:val="auto"/>
                <w:sz w:val="24"/>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建设单位</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蓝浦新材料科技（南通）有限公司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445"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法人代表</w:t>
            </w:r>
          </w:p>
        </w:tc>
        <w:tc>
          <w:tcPr>
            <w:tcW w:w="3060"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Marco Oskar Hamacher</w:t>
            </w:r>
          </w:p>
        </w:tc>
        <w:tc>
          <w:tcPr>
            <w:tcW w:w="1279"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联系人</w:t>
            </w:r>
          </w:p>
        </w:tc>
        <w:tc>
          <w:tcPr>
            <w:tcW w:w="2887" w:type="dxa"/>
            <w:gridSpan w:val="4"/>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赖海燕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通讯地址</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联系电话</w:t>
            </w:r>
          </w:p>
        </w:tc>
        <w:tc>
          <w:tcPr>
            <w:tcW w:w="235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18015491899</w:t>
            </w:r>
          </w:p>
        </w:tc>
        <w:tc>
          <w:tcPr>
            <w:tcW w:w="9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传真</w:t>
            </w:r>
          </w:p>
        </w:tc>
        <w:tc>
          <w:tcPr>
            <w:tcW w:w="102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c>
          <w:tcPr>
            <w:tcW w:w="132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邮政编码</w:t>
            </w:r>
          </w:p>
        </w:tc>
        <w:tc>
          <w:tcPr>
            <w:tcW w:w="1547" w:type="dxa"/>
            <w:gridSpan w:val="2"/>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226000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建设地点</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立项审批部门</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南通市经济技术开发区行政审批局</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批准文号</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通开发行审备案[2019]22号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733"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建设性质</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新建</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行业类别</w:t>
            </w:r>
          </w:p>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及代码</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cs="Times New Roman"/>
                <w:color w:val="auto"/>
                <w:sz w:val="24"/>
              </w:rPr>
              <w:t>C3099其他非金属矿物制品制造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619"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占地面积</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1500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2</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绿化面积</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cs="Times New Roman"/>
                <w:color w:val="auto"/>
                <w:sz w:val="24"/>
              </w:rPr>
            </w:pPr>
            <w:r>
              <w:rPr>
                <w:rFonts w:hint="eastAsia" w:ascii="Times New Roman" w:hAnsi="Times New Roman" w:eastAsia="宋体" w:cs="Times New Roman"/>
                <w:color w:val="auto"/>
                <w:sz w:val="24"/>
              </w:rPr>
              <w:t>5976.7m</w:t>
            </w:r>
            <w:r>
              <w:rPr>
                <w:rFonts w:hint="eastAsia" w:ascii="Times New Roman" w:hAnsi="Times New Roman" w:eastAsia="宋体" w:cs="Times New Roman"/>
                <w:color w:val="auto"/>
                <w:sz w:val="24"/>
                <w:vertAlign w:val="superscript"/>
              </w:rPr>
              <w:t>2</w:t>
            </w:r>
            <w:r>
              <w:rPr>
                <w:rStyle w:val="18"/>
                <w:rFonts w:hint="eastAsia"/>
                <w:color w:val="auto"/>
              </w:rPr>
              <w:t>（澳兰德</w:t>
            </w:r>
            <w:r>
              <w:rPr>
                <w:rFonts w:hint="eastAsia" w:ascii="Times New Roman" w:hAnsi="Times New Roman" w:eastAsia="宋体" w:cs="Times New Roman"/>
                <w:color w:val="auto"/>
                <w:sz w:val="24"/>
              </w:rPr>
              <w:t>厂区既有</w:t>
            </w:r>
            <w:r>
              <w:rPr>
                <w:rStyle w:val="18"/>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总投资</w:t>
            </w:r>
          </w:p>
        </w:tc>
        <w:tc>
          <w:tcPr>
            <w:tcW w:w="10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2138.7</w:t>
            </w:r>
            <w:r>
              <w:rPr>
                <w:rFonts w:ascii="Times New Roman" w:hAnsi="Times New Roman" w:eastAsia="宋体" w:cs="Times New Roman"/>
                <w:color w:val="auto"/>
                <w:sz w:val="24"/>
              </w:rPr>
              <w:t>万元</w:t>
            </w:r>
          </w:p>
        </w:tc>
        <w:tc>
          <w:tcPr>
            <w:tcW w:w="1999"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其中：环保投资</w:t>
            </w:r>
          </w:p>
        </w:tc>
        <w:tc>
          <w:tcPr>
            <w:tcW w:w="1121"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80</w:t>
            </w:r>
            <w:r>
              <w:rPr>
                <w:rFonts w:ascii="Times New Roman" w:hAnsi="Times New Roman" w:eastAsia="宋体" w:cs="Times New Roman"/>
                <w:color w:val="auto"/>
                <w:sz w:val="24"/>
              </w:rPr>
              <w:t>万元</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ind w:left="-94" w:leftChars="-45" w:right="-109" w:rightChars="-52"/>
              <w:jc w:val="center"/>
              <w:rPr>
                <w:rFonts w:ascii="Times New Roman" w:hAnsi="Times New Roman" w:eastAsia="宋体" w:cs="Times New Roman"/>
                <w:color w:val="auto"/>
                <w:sz w:val="24"/>
              </w:rPr>
            </w:pPr>
            <w:r>
              <w:rPr>
                <w:rFonts w:ascii="Times New Roman" w:hAnsi="Times New Roman" w:eastAsia="宋体" w:cs="Times New Roman"/>
                <w:color w:val="auto"/>
                <w:sz w:val="24"/>
              </w:rPr>
              <w:t>环保投资占总投资比例</w:t>
            </w:r>
          </w:p>
        </w:tc>
        <w:tc>
          <w:tcPr>
            <w:tcW w:w="1467" w:type="dxa"/>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3.7</w:t>
            </w: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309"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评价经费</w:t>
            </w:r>
          </w:p>
        </w:tc>
        <w:tc>
          <w:tcPr>
            <w:tcW w:w="10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p>
        </w:tc>
        <w:tc>
          <w:tcPr>
            <w:tcW w:w="2477" w:type="dxa"/>
            <w:gridSpan w:val="6"/>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预期投产日期</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20</w:t>
            </w:r>
            <w:r>
              <w:rPr>
                <w:rFonts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1</w:t>
            </w:r>
            <w:r>
              <w:rPr>
                <w:rFonts w:ascii="Times New Roman" w:hAnsi="Times New Roman" w:eastAsia="宋体" w:cs="Times New Roman"/>
                <w:color w:val="auto"/>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981" w:hRule="atLeast"/>
          <w:jc w:val="center"/>
        </w:trPr>
        <w:tc>
          <w:tcPr>
            <w:tcW w:w="9022" w:type="dxa"/>
            <w:gridSpan w:val="15"/>
            <w:tcBorders>
              <w:top w:val="single" w:color="auto" w:sz="6" w:space="0"/>
              <w:left w:val="single" w:color="auto" w:sz="12" w:space="0"/>
              <w:bottom w:val="single" w:color="auto" w:sz="6" w:space="0"/>
              <w:right w:val="single" w:color="auto" w:sz="12" w:space="0"/>
            </w:tcBorders>
          </w:tcPr>
          <w:p>
            <w:pPr>
              <w:spacing w:line="400" w:lineRule="exact"/>
              <w:rPr>
                <w:rFonts w:ascii="Times New Roman" w:hAnsi="Times New Roman" w:eastAsia="宋体" w:cs="Times New Roman"/>
                <w:color w:val="auto"/>
                <w:sz w:val="24"/>
              </w:rPr>
            </w:pPr>
            <w:r>
              <w:rPr>
                <w:rFonts w:ascii="Times New Roman" w:hAnsi="Times New Roman" w:eastAsia="宋体" w:cs="Times New Roman"/>
                <w:b/>
                <w:color w:val="auto"/>
                <w:sz w:val="24"/>
              </w:rPr>
              <w:t>原辅材料</w:t>
            </w:r>
            <w:r>
              <w:rPr>
                <w:rFonts w:ascii="Times New Roman" w:hAnsi="Times New Roman" w:eastAsia="宋体" w:cs="Times New Roman"/>
                <w:color w:val="auto"/>
                <w:sz w:val="24"/>
              </w:rPr>
              <w:t>(包括名称、用量)</w:t>
            </w:r>
            <w:r>
              <w:rPr>
                <w:rFonts w:ascii="Times New Roman" w:hAnsi="Times New Roman" w:eastAsia="宋体" w:cs="Times New Roman"/>
                <w:b/>
                <w:color w:val="auto"/>
                <w:sz w:val="24"/>
              </w:rPr>
              <w:t>及主要设施规格、数量</w:t>
            </w:r>
            <w:r>
              <w:rPr>
                <w:rFonts w:ascii="Times New Roman" w:hAnsi="Times New Roman" w:eastAsia="宋体" w:cs="Times New Roman"/>
                <w:color w:val="auto"/>
                <w:sz w:val="24"/>
              </w:rPr>
              <w:t>(包括锅炉、发电机等)</w:t>
            </w:r>
          </w:p>
          <w:p>
            <w:pPr>
              <w:ind w:firstLine="491" w:firstLineChars="205"/>
              <w:rPr>
                <w:rFonts w:ascii="Times New Roman" w:hAnsi="Times New Roman" w:eastAsia="宋体" w:cs="Times New Roman"/>
                <w:color w:val="auto"/>
                <w:sz w:val="24"/>
              </w:rPr>
            </w:pPr>
            <w:r>
              <w:rPr>
                <w:rFonts w:ascii="Times New Roman" w:hAnsi="Times New Roman" w:eastAsia="宋体" w:cs="Times New Roman"/>
                <w:color w:val="auto"/>
                <w:sz w:val="24"/>
              </w:rPr>
              <w:t>主要原辅材料：详见表1-1主要原辅材料一览表。</w:t>
            </w:r>
          </w:p>
          <w:p>
            <w:pPr>
              <w:ind w:firstLine="491" w:firstLineChars="205"/>
              <w:rPr>
                <w:rFonts w:ascii="Times New Roman" w:hAnsi="Times New Roman" w:eastAsia="宋体" w:cs="Times New Roman"/>
                <w:color w:val="auto"/>
                <w:sz w:val="24"/>
              </w:rPr>
            </w:pPr>
            <w:r>
              <w:rPr>
                <w:rFonts w:ascii="Times New Roman" w:hAnsi="Times New Roman" w:eastAsia="宋体" w:cs="Times New Roman"/>
                <w:color w:val="auto"/>
                <w:sz w:val="24"/>
              </w:rPr>
              <w:t>主要设施：详见表1-3主要生产设备一览表。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9022" w:type="dxa"/>
            <w:gridSpan w:val="15"/>
            <w:tcBorders>
              <w:top w:val="single" w:color="auto" w:sz="6" w:space="0"/>
              <w:left w:val="single" w:color="auto" w:sz="12" w:space="0"/>
              <w:bottom w:val="single" w:color="auto" w:sz="6" w:space="0"/>
              <w:right w:val="single" w:color="auto" w:sz="12" w:space="0"/>
            </w:tcBorders>
            <w:vAlign w:val="center"/>
          </w:tcPr>
          <w:p>
            <w:pPr>
              <w:spacing w:line="400" w:lineRule="exact"/>
              <w:rPr>
                <w:rFonts w:ascii="Times New Roman" w:hAnsi="Times New Roman" w:eastAsia="宋体" w:cs="Times New Roman"/>
                <w:color w:val="auto"/>
                <w:sz w:val="24"/>
              </w:rPr>
            </w:pPr>
            <w:r>
              <w:rPr>
                <w:rFonts w:ascii="Times New Roman" w:hAnsi="Times New Roman" w:eastAsia="宋体" w:cs="Times New Roman"/>
                <w:color w:val="auto"/>
                <w:sz w:val="24"/>
              </w:rPr>
              <w:t>水及能源消耗量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165" w:hRule="atLeast"/>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名  称</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消耗量</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名  称</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369" w:hRule="atLeast"/>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水（吨/年）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pStyle w:val="11"/>
              <w:spacing w:line="400" w:lineRule="exact"/>
              <w:rPr>
                <w:rFonts w:hint="default" w:ascii="Times New Roman" w:hAnsi="Times New Roman" w:eastAsia="宋体" w:cs="Times New Roman"/>
                <w:color w:val="auto"/>
                <w:sz w:val="24"/>
                <w:lang w:val="en-US"/>
              </w:rPr>
            </w:pPr>
            <w:r>
              <w:rPr>
                <w:rFonts w:hint="eastAsia" w:ascii="Times New Roman" w:hAnsi="Times New Roman" w:eastAsia="宋体" w:cs="Times New Roman"/>
                <w:color w:val="auto"/>
                <w:sz w:val="24"/>
                <w:lang w:val="en-US" w:eastAsia="zh-CN"/>
              </w:rPr>
              <w:t>549</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柴油（吨/年）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电（万度/年）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144</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燃气（立方米/年）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燃煤（吨/年）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蒸汽（立方米/年）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1783" w:hRule="atLeast"/>
          <w:jc w:val="center"/>
        </w:trPr>
        <w:tc>
          <w:tcPr>
            <w:tcW w:w="9022" w:type="dxa"/>
            <w:gridSpan w:val="15"/>
            <w:tcBorders>
              <w:top w:val="single" w:color="auto" w:sz="6" w:space="0"/>
              <w:left w:val="single" w:color="auto" w:sz="12" w:space="0"/>
              <w:bottom w:val="single" w:color="auto" w:sz="6" w:space="0"/>
              <w:right w:val="single" w:color="auto" w:sz="12" w:space="0"/>
            </w:tcBorders>
          </w:tcPr>
          <w:p>
            <w:pPr>
              <w:spacing w:after="81"/>
              <w:rPr>
                <w:rFonts w:ascii="Times New Roman" w:hAnsi="Times New Roman" w:eastAsia="宋体" w:cs="Times New Roman"/>
                <w:b/>
                <w:color w:val="auto"/>
                <w:sz w:val="24"/>
              </w:rPr>
            </w:pPr>
            <w:r>
              <w:rPr>
                <w:rFonts w:ascii="Times New Roman" w:hAnsi="Times New Roman" w:eastAsia="宋体" w:cs="Times New Roman"/>
                <w:b/>
                <w:color w:val="auto"/>
                <w:sz w:val="24"/>
              </w:rPr>
              <w:t>废水</w:t>
            </w:r>
            <w:r>
              <w:rPr>
                <w:rFonts w:ascii="Times New Roman" w:hAnsi="Times New Roman" w:eastAsia="宋体" w:cs="Times New Roman"/>
                <w:color w:val="auto"/>
                <w:sz w:val="24"/>
              </w:rPr>
              <w:t>（生活废水）</w:t>
            </w:r>
            <w:r>
              <w:rPr>
                <w:rFonts w:ascii="Times New Roman" w:hAnsi="Times New Roman" w:eastAsia="宋体" w:cs="Times New Roman"/>
                <w:b/>
                <w:color w:val="auto"/>
                <w:sz w:val="24"/>
              </w:rPr>
              <w:t>排水量及排放去向</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w:t>
            </w:r>
            <w:r>
              <w:rPr>
                <w:rFonts w:hint="eastAsia" w:ascii="Times New Roman" w:hAnsi="Times New Roman" w:eastAsia="宋体" w:cs="Times New Roman"/>
                <w:color w:val="auto"/>
                <w:sz w:val="24"/>
              </w:rPr>
              <w:t>排放量共</w:t>
            </w:r>
            <w:r>
              <w:rPr>
                <w:rFonts w:hint="eastAsia" w:ascii="Times New Roman" w:hAnsi="Times New Roman" w:eastAsia="宋体" w:cs="Times New Roman"/>
                <w:color w:val="auto"/>
                <w:sz w:val="24"/>
                <w:lang w:val="en-US" w:eastAsia="zh-CN"/>
              </w:rPr>
              <w:t>211</w:t>
            </w:r>
            <w:r>
              <w:rPr>
                <w:rFonts w:hint="eastAsia" w:ascii="Times New Roman" w:hAnsi="Times New Roman" w:eastAsia="宋体" w:cs="Times New Roman"/>
                <w:color w:val="auto"/>
                <w:sz w:val="24"/>
              </w:rPr>
              <w:t>t/a</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经化粪池预处理</w:t>
            </w:r>
            <w:r>
              <w:rPr>
                <w:rFonts w:ascii="Times New Roman" w:hAnsi="Times New Roman" w:eastAsia="宋体" w:cs="Times New Roman"/>
                <w:color w:val="auto"/>
                <w:sz w:val="24"/>
              </w:rPr>
              <w:t>达《污水综合排放标准》（GB8978-1996）中表4中的三级标准后</w:t>
            </w:r>
            <w:r>
              <w:rPr>
                <w:rFonts w:hint="eastAsia" w:ascii="Times New Roman" w:hAnsi="Times New Roman" w:eastAsia="宋体" w:cs="Times New Roman"/>
                <w:color w:val="auto"/>
                <w:sz w:val="24"/>
              </w:rPr>
              <w:t>一起</w:t>
            </w:r>
            <w:r>
              <w:rPr>
                <w:rFonts w:ascii="Times New Roman" w:hAnsi="Times New Roman" w:eastAsia="宋体" w:cs="Times New Roman"/>
                <w:color w:val="auto"/>
                <w:sz w:val="24"/>
              </w:rPr>
              <w:t>排入市政污水管道，送南通市经济技术开发区第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污水处理厂处理达《城镇污水处理厂污染物排放标准》（GB18918-2002）表1中一级标准A标准后排入长江。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92" w:type="dxa"/>
          <w:wAfter w:w="50" w:type="dxa"/>
          <w:trHeight w:val="765" w:hRule="atLeast"/>
          <w:jc w:val="center"/>
        </w:trPr>
        <w:tc>
          <w:tcPr>
            <w:tcW w:w="9022" w:type="dxa"/>
            <w:gridSpan w:val="15"/>
            <w:tcBorders>
              <w:top w:val="single" w:color="auto" w:sz="6" w:space="0"/>
              <w:left w:val="single" w:color="auto" w:sz="12" w:space="0"/>
              <w:bottom w:val="single" w:color="auto" w:sz="12" w:space="0"/>
              <w:right w:val="single" w:color="auto" w:sz="12" w:space="0"/>
            </w:tcBorders>
          </w:tcPr>
          <w:p>
            <w:pPr>
              <w:spacing w:after="81"/>
              <w:rPr>
                <w:rFonts w:ascii="Times New Roman" w:hAnsi="Times New Roman" w:eastAsia="宋体" w:cs="Times New Roman"/>
                <w:color w:val="auto"/>
                <w:sz w:val="24"/>
              </w:rPr>
            </w:pPr>
            <w:r>
              <w:rPr>
                <w:rFonts w:ascii="Times New Roman" w:hAnsi="Times New Roman" w:eastAsia="宋体" w:cs="Times New Roman"/>
                <w:color w:val="auto"/>
                <w:sz w:val="24"/>
              </w:rPr>
              <w:t>放射性同位素和伴有电磁辐射的设施的使用情况</w:t>
            </w:r>
          </w:p>
          <w:p>
            <w:pPr>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19" w:hRule="atLeast"/>
          <w:jc w:val="center"/>
        </w:trPr>
        <w:tc>
          <w:tcPr>
            <w:tcW w:w="9264" w:type="dxa"/>
            <w:gridSpan w:val="17"/>
            <w:tcBorders>
              <w:top w:val="single" w:color="auto" w:sz="12" w:space="0"/>
              <w:left w:val="single" w:color="auto" w:sz="12" w:space="0"/>
              <w:bottom w:val="single" w:color="auto" w:sz="12" w:space="0"/>
              <w:right w:val="single" w:color="auto" w:sz="12" w:space="0"/>
            </w:tcBorders>
          </w:tcPr>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rPr>
              <w:t>原辅材料及主要设备：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1、原辅材料</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本项目主要原辅材料一览表见表1-1。</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表1-1  本项目原辅材料一览表</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433"/>
              <w:gridCol w:w="449"/>
              <w:gridCol w:w="960"/>
              <w:gridCol w:w="1065"/>
              <w:gridCol w:w="1320"/>
              <w:gridCol w:w="1230"/>
              <w:gridCol w:w="1104"/>
              <w:gridCol w:w="1151"/>
              <w:gridCol w:w="133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433"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1409" w:type="dxa"/>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原辅材料名称</w:t>
                  </w:r>
                </w:p>
              </w:tc>
              <w:tc>
                <w:tcPr>
                  <w:tcW w:w="1065" w:type="dxa"/>
                  <w:vAlign w:val="center"/>
                </w:tcPr>
                <w:p>
                  <w:pPr>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规格</w:t>
                  </w:r>
                </w:p>
              </w:tc>
              <w:tc>
                <w:tcPr>
                  <w:tcW w:w="132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年用量（t/a）</w:t>
                  </w:r>
                </w:p>
              </w:tc>
              <w:tc>
                <w:tcPr>
                  <w:tcW w:w="123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包装方式</w:t>
                  </w:r>
                </w:p>
              </w:tc>
              <w:tc>
                <w:tcPr>
                  <w:tcW w:w="110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储存位置</w:t>
                  </w:r>
                </w:p>
              </w:tc>
              <w:tc>
                <w:tcPr>
                  <w:tcW w:w="1151"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最大存储量（t）</w:t>
                  </w:r>
                </w:p>
              </w:tc>
              <w:tc>
                <w:tcPr>
                  <w:tcW w:w="133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来源及运输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聚醚多元醇</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95%</w:t>
                  </w:r>
                </w:p>
              </w:tc>
              <w:tc>
                <w:tcPr>
                  <w:tcW w:w="1320" w:type="dxa"/>
                  <w:vAlign w:val="bottom"/>
                </w:tcPr>
                <w:p>
                  <w:pPr>
                    <w:widowControl/>
                    <w:jc w:val="center"/>
                    <w:rPr>
                      <w:rFonts w:ascii="Times New Roman" w:hAnsi="Times New Roman" w:cs="Times New Roman"/>
                      <w:color w:val="auto"/>
                      <w:szCs w:val="21"/>
                    </w:rPr>
                  </w:pPr>
                  <w:r>
                    <w:rPr>
                      <w:rFonts w:ascii="Times New Roman" w:hAnsi="Times New Roman" w:cs="Times New Roman"/>
                      <w:color w:val="auto"/>
                      <w:szCs w:val="21"/>
                    </w:rPr>
                    <w:t>168.75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聚酯多元醇</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95%</w:t>
                  </w:r>
                </w:p>
              </w:tc>
              <w:tc>
                <w:tcPr>
                  <w:tcW w:w="1320" w:type="dxa"/>
                  <w:vAlign w:val="bottom"/>
                </w:tcPr>
                <w:p>
                  <w:pPr>
                    <w:jc w:val="center"/>
                    <w:rPr>
                      <w:rFonts w:ascii="Times New Roman" w:hAnsi="Times New Roman" w:eastAsia="宋体" w:cs="Times New Roman"/>
                      <w:color w:val="auto"/>
                      <w:szCs w:val="21"/>
                    </w:rPr>
                  </w:pPr>
                  <w:r>
                    <w:rPr>
                      <w:rFonts w:ascii="Times New Roman" w:hAnsi="Times New Roman" w:cs="Times New Roman"/>
                      <w:color w:val="auto"/>
                      <w:szCs w:val="21"/>
                    </w:rPr>
                    <w:t>168.75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环氧树脂</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100%</w:t>
                  </w:r>
                </w:p>
              </w:tc>
              <w:tc>
                <w:tcPr>
                  <w:tcW w:w="1320" w:type="dxa"/>
                  <w:vAlign w:val="bottom"/>
                </w:tcPr>
                <w:p>
                  <w:pPr>
                    <w:jc w:val="center"/>
                    <w:rPr>
                      <w:rFonts w:ascii="Times New Roman" w:hAnsi="Times New Roman" w:eastAsia="宋体" w:cs="Times New Roman"/>
                      <w:color w:val="auto"/>
                      <w:szCs w:val="21"/>
                    </w:rPr>
                  </w:pPr>
                  <w:r>
                    <w:rPr>
                      <w:rFonts w:ascii="Times New Roman" w:hAnsi="Times New Roman" w:cs="Times New Roman"/>
                      <w:color w:val="auto"/>
                      <w:szCs w:val="21"/>
                    </w:rPr>
                    <w:t>450</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7.5</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449" w:type="dxa"/>
                  <w:vMerge w:val="restart"/>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无机填料</w:t>
                  </w:r>
                </w:p>
              </w:tc>
              <w:tc>
                <w:tcPr>
                  <w:tcW w:w="960"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氢氧化铝</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103.5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30</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449" w:type="dxa"/>
                  <w:vMerge w:val="continue"/>
                  <w:vAlign w:val="center"/>
                </w:tcPr>
                <w:p>
                  <w:pPr>
                    <w:adjustRightInd w:val="0"/>
                    <w:snapToGrid w:val="0"/>
                    <w:jc w:val="center"/>
                    <w:rPr>
                      <w:rFonts w:ascii="Times New Roman" w:hAnsi="Times New Roman" w:cs="Times New Roman"/>
                      <w:color w:val="auto"/>
                      <w:kern w:val="0"/>
                      <w:szCs w:val="21"/>
                    </w:rPr>
                  </w:pPr>
                </w:p>
              </w:tc>
              <w:tc>
                <w:tcPr>
                  <w:tcW w:w="960"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二氧化钛</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90</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449" w:type="dxa"/>
                  <w:vMerge w:val="continue"/>
                  <w:vAlign w:val="center"/>
                </w:tcPr>
                <w:p>
                  <w:pPr>
                    <w:adjustRightInd w:val="0"/>
                    <w:snapToGrid w:val="0"/>
                    <w:jc w:val="center"/>
                    <w:rPr>
                      <w:rFonts w:ascii="Times New Roman" w:hAnsi="Times New Roman" w:cs="Times New Roman"/>
                      <w:color w:val="auto"/>
                      <w:kern w:val="0"/>
                      <w:szCs w:val="21"/>
                    </w:rPr>
                  </w:pPr>
                </w:p>
              </w:tc>
              <w:tc>
                <w:tcPr>
                  <w:tcW w:w="960"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碳酸钙</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94.5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10</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449" w:type="dxa"/>
                  <w:vMerge w:val="continue"/>
                  <w:vAlign w:val="center"/>
                </w:tcPr>
                <w:p>
                  <w:pPr>
                    <w:adjustRightInd w:val="0"/>
                    <w:snapToGrid w:val="0"/>
                    <w:jc w:val="center"/>
                    <w:rPr>
                      <w:rFonts w:ascii="Times New Roman" w:hAnsi="Times New Roman" w:cs="Times New Roman"/>
                      <w:color w:val="auto"/>
                      <w:kern w:val="0"/>
                      <w:szCs w:val="21"/>
                    </w:rPr>
                  </w:pPr>
                </w:p>
              </w:tc>
              <w:tc>
                <w:tcPr>
                  <w:tcW w:w="960"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石英粉</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450</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氢化蓖麻油</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hint="eastAsia"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4</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润滑剂</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1.35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二丁基二月桂酸锡</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99.5%</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6.44</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三乙烯二胺混合液</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6.44</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w:t>
                  </w:r>
                </w:p>
              </w:tc>
              <w:tc>
                <w:tcPr>
                  <w:tcW w:w="1409" w:type="dxa"/>
                  <w:gridSpan w:val="2"/>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BYK 530</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11.7</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13</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消泡剂</w:t>
                  </w:r>
                </w:p>
              </w:tc>
              <w:tc>
                <w:tcPr>
                  <w:tcW w:w="106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99%</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w:t>
                  </w:r>
                </w:p>
              </w:tc>
              <w:tc>
                <w:tcPr>
                  <w:tcW w:w="1409" w:type="dxa"/>
                  <w:gridSpan w:val="2"/>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着色剂</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c>
                <w:tcPr>
                  <w:tcW w:w="1409"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增稠剂（R202）</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袋装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1409"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活性稀释剂SM80</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6</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w:t>
                  </w:r>
                </w:p>
              </w:tc>
              <w:tc>
                <w:tcPr>
                  <w:tcW w:w="1409"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流变助剂BYK 985</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1409"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湿润分散剂 BYK980</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w:t>
                  </w:r>
                </w:p>
              </w:tc>
              <w:tc>
                <w:tcPr>
                  <w:tcW w:w="1409"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添加剂2722</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9.9</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1409"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流平剂</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13.5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w:t>
                  </w:r>
                </w:p>
              </w:tc>
              <w:tc>
                <w:tcPr>
                  <w:tcW w:w="1409" w:type="dxa"/>
                  <w:gridSpan w:val="2"/>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eastAsiaTheme="minorEastAsia"/>
                      <w:color w:val="auto"/>
                      <w:szCs w:val="21"/>
                    </w:rPr>
                    <w:t>色浆</w:t>
                  </w:r>
                </w:p>
              </w:tc>
              <w:tc>
                <w:tcPr>
                  <w:tcW w:w="106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w:t>
                  </w:r>
                </w:p>
              </w:tc>
              <w:tc>
                <w:tcPr>
                  <w:tcW w:w="1320"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c>
                <w:tcPr>
                  <w:tcW w:w="1230" w:type="dxa"/>
                  <w:vAlign w:val="center"/>
                </w:tcPr>
                <w:p>
                  <w:pPr>
                    <w:adjustRightInd w:val="0"/>
                    <w:snapToGrid w:val="0"/>
                    <w:jc w:val="center"/>
                    <w:rPr>
                      <w:rFonts w:ascii="Times New Roman" w:hAnsi="Times New Roman" w:eastAsia="宋体" w:cs="Times New Roman"/>
                      <w:color w:val="auto"/>
                      <w:szCs w:val="21"/>
                    </w:rPr>
                  </w:pPr>
                  <w:r>
                    <w:rPr>
                      <w:rFonts w:ascii="宋体" w:hAnsi="宋体"/>
                      <w:color w:val="auto"/>
                      <w:szCs w:val="21"/>
                    </w:rPr>
                    <w:t>桶装</w:t>
                  </w:r>
                </w:p>
              </w:tc>
              <w:tc>
                <w:tcPr>
                  <w:tcW w:w="1104" w:type="dxa"/>
                  <w:vMerge w:val="continue"/>
                  <w:vAlign w:val="center"/>
                </w:tcPr>
                <w:p>
                  <w:pPr>
                    <w:jc w:val="center"/>
                    <w:rPr>
                      <w:rFonts w:ascii="Times New Roman" w:hAnsi="Times New Roman" w:eastAsia="宋体" w:cs="Times New Roman"/>
                      <w:color w:val="auto"/>
                      <w:szCs w:val="21"/>
                    </w:rPr>
                  </w:pPr>
                </w:p>
              </w:tc>
              <w:tc>
                <w:tcPr>
                  <w:tcW w:w="115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2</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主要原辅材料的理化性质：</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表1-2  主要原辅材料的理化性质和毒性</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946"/>
              <w:gridCol w:w="1319"/>
              <w:gridCol w:w="24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394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理化性质</w:t>
                  </w:r>
                </w:p>
              </w:tc>
              <w:tc>
                <w:tcPr>
                  <w:tcW w:w="131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危险性</w:t>
                  </w:r>
                </w:p>
              </w:tc>
              <w:tc>
                <w:tcPr>
                  <w:tcW w:w="249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毒理毒性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cs="Times New Roman"/>
                      <w:color w:val="auto"/>
                      <w:szCs w:val="21"/>
                    </w:rPr>
                    <w:t>聚醚多元醇</w:t>
                  </w:r>
                </w:p>
              </w:tc>
              <w:tc>
                <w:tcPr>
                  <w:tcW w:w="3946" w:type="dxa"/>
                  <w:vAlign w:val="center"/>
                </w:tcPr>
                <w:p>
                  <w:pPr>
                    <w:rPr>
                      <w:rFonts w:ascii="Times New Roman" w:hAnsi="Times New Roman" w:cs="Times New Roman"/>
                      <w:color w:val="auto"/>
                      <w:szCs w:val="21"/>
                      <w:shd w:val="clear" w:color="auto" w:fill="FFFFFF"/>
                    </w:rPr>
                  </w:pPr>
                  <w:r>
                    <w:rPr>
                      <w:rFonts w:ascii="Times New Roman" w:hAnsi="Times New Roman" w:cs="Times New Roman"/>
                      <w:color w:val="auto"/>
                      <w:szCs w:val="21"/>
                    </w:rPr>
                    <w:t>简称聚醚，</w:t>
                  </w:r>
                  <w:r>
                    <w:rPr>
                      <w:rFonts w:ascii="Times New Roman" w:hAnsi="Times New Roman" w:cs="Times New Roman"/>
                      <w:color w:val="auto"/>
                      <w:szCs w:val="21"/>
                      <w:shd w:val="clear" w:color="auto" w:fill="FFFFFF"/>
                    </w:rPr>
                    <w:t>是由起始剂（含活性氢基团的化合物）与环氧乙烷（EO）、环氧丙烷（PO）、环氧丁烷（BO）等在催化剂存在下经加聚反应制得。</w:t>
                  </w:r>
                </w:p>
                <w:p>
                  <w:pPr>
                    <w:rPr>
                      <w:rFonts w:ascii="Times New Roman" w:hAnsi="Times New Roman" w:eastAsia="宋体" w:cs="Times New Roman"/>
                      <w:color w:val="auto"/>
                      <w:kern w:val="0"/>
                      <w:szCs w:val="21"/>
                    </w:rPr>
                  </w:pPr>
                  <w:r>
                    <w:rPr>
                      <w:rFonts w:ascii="Times New Roman" w:hAnsi="Times New Roman" w:cs="Times New Roman"/>
                      <w:color w:val="auto"/>
                      <w:szCs w:val="21"/>
                      <w:shd w:val="clear" w:color="auto" w:fill="FFFFFF"/>
                    </w:rPr>
                    <w:t>外观为无色至淡黄色粘稠液体，密度为1.034g/cm</w:t>
                  </w:r>
                  <w:r>
                    <w:rPr>
                      <w:rFonts w:ascii="Times New Roman" w:hAnsi="Times New Roman" w:cs="Times New Roman"/>
                      <w:color w:val="auto"/>
                      <w:szCs w:val="21"/>
                      <w:shd w:val="clear" w:color="auto" w:fill="FFFFFF"/>
                      <w:vertAlign w:val="superscript"/>
                    </w:rPr>
                    <w:t>3</w:t>
                  </w:r>
                  <w:r>
                    <w:rPr>
                      <w:rFonts w:ascii="Times New Roman" w:hAnsi="Times New Roman" w:cs="Times New Roman"/>
                      <w:color w:val="auto"/>
                      <w:szCs w:val="21"/>
                      <w:shd w:val="clear" w:color="auto" w:fill="FFFFFF"/>
                    </w:rPr>
                    <w:t>，熔点-31</w:t>
                  </w:r>
                  <w:r>
                    <w:rPr>
                      <w:rFonts w:hint="eastAsia" w:ascii="宋体" w:hAnsi="宋体" w:eastAsia="宋体" w:cs="宋体"/>
                      <w:color w:val="auto"/>
                      <w:szCs w:val="21"/>
                      <w:shd w:val="clear" w:color="auto" w:fill="FFFFFF"/>
                    </w:rPr>
                    <w:t>℃</w:t>
                  </w:r>
                  <w:r>
                    <w:rPr>
                      <w:rFonts w:ascii="Times New Roman" w:hAnsi="Times New Roman" w:cs="Times New Roman"/>
                      <w:color w:val="auto"/>
                      <w:szCs w:val="21"/>
                      <w:shd w:val="clear" w:color="auto" w:fill="FFFFFF"/>
                    </w:rPr>
                    <w:t>，沸点约为230</w:t>
                  </w:r>
                  <w:r>
                    <w:rPr>
                      <w:rFonts w:hint="eastAsia" w:ascii="宋体" w:hAnsi="宋体" w:eastAsia="宋体" w:cs="宋体"/>
                      <w:color w:val="auto"/>
                      <w:szCs w:val="21"/>
                      <w:shd w:val="clear" w:color="auto" w:fill="FFFFFF"/>
                    </w:rPr>
                    <w:t>℃</w:t>
                  </w:r>
                  <w:r>
                    <w:rPr>
                      <w:rFonts w:ascii="Times New Roman" w:hAnsi="Times New Roman" w:cs="Times New Roman"/>
                      <w:color w:val="auto"/>
                      <w:szCs w:val="21"/>
                      <w:shd w:val="clear" w:color="auto" w:fill="FFFFFF"/>
                    </w:rPr>
                    <w:t>，闪点约为110</w:t>
                  </w:r>
                  <w:r>
                    <w:rPr>
                      <w:rFonts w:hint="eastAsia" w:ascii="宋体" w:hAnsi="宋体" w:eastAsia="宋体" w:cs="宋体"/>
                      <w:color w:val="auto"/>
                      <w:szCs w:val="21"/>
                      <w:shd w:val="clear" w:color="auto" w:fill="FFFFFF"/>
                    </w:rPr>
                    <w:t>℃</w:t>
                  </w:r>
                  <w:r>
                    <w:rPr>
                      <w:rFonts w:ascii="Times New Roman" w:hAnsi="Times New Roman" w:cs="Times New Roman"/>
                      <w:color w:val="auto"/>
                      <w:szCs w:val="21"/>
                      <w:shd w:val="clear" w:color="auto" w:fill="FFFFFF"/>
                    </w:rPr>
                    <w:t>。常温常压下稳定。</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cs="Times New Roman"/>
                      <w:color w:val="auto"/>
                      <w:szCs w:val="21"/>
                    </w:rPr>
                    <w:t>聚酯多元醇</w:t>
                  </w:r>
                </w:p>
              </w:tc>
              <w:tc>
                <w:tcPr>
                  <w:tcW w:w="3946" w:type="dxa"/>
                  <w:vAlign w:val="center"/>
                </w:tcPr>
                <w:p>
                  <w:pPr>
                    <w:rPr>
                      <w:rFonts w:ascii="Times New Roman" w:hAnsi="Times New Roman" w:eastAsia="仿宋_GB2312" w:cs="Times New Roman"/>
                      <w:color w:val="auto"/>
                      <w:szCs w:val="21"/>
                    </w:rPr>
                  </w:pPr>
                  <w:r>
                    <w:rPr>
                      <w:rFonts w:hint="eastAsia" w:ascii="Times New Roman" w:hAnsi="Times New Roman" w:cs="Times New Roman"/>
                      <w:color w:val="auto"/>
                      <w:szCs w:val="21"/>
                      <w:shd w:val="clear" w:color="auto" w:fill="FFFFFF"/>
                    </w:rPr>
                    <w:t>又称聚酯醇，是含端羟基饱和聚酯。常温下为淡黄色至棕色黏稠液体，或白色蜡状固体，溶于普通溶剂，微溶或不溶于</w:t>
                  </w:r>
                  <w:r>
                    <w:rPr>
                      <w:color w:val="auto"/>
                    </w:rPr>
                    <w:fldChar w:fldCharType="begin"/>
                  </w:r>
                  <w:r>
                    <w:rPr>
                      <w:color w:val="auto"/>
                    </w:rPr>
                    <w:instrText xml:space="preserve"> HYPERLINK "http://www.chemyq.com/xz/xz4/33350pxerg.htm" </w:instrText>
                  </w:r>
                  <w:r>
                    <w:rPr>
                      <w:color w:val="auto"/>
                    </w:rPr>
                    <w:fldChar w:fldCharType="separate"/>
                  </w:r>
                  <w:r>
                    <w:rPr>
                      <w:rFonts w:ascii="Times New Roman" w:hAnsi="Times New Roman" w:cs="Times New Roman"/>
                      <w:color w:val="auto"/>
                      <w:szCs w:val="21"/>
                      <w:shd w:val="clear" w:color="auto" w:fill="FFFFFF"/>
                    </w:rPr>
                    <w:t>非极性溶剂</w:t>
                  </w:r>
                  <w:r>
                    <w:rPr>
                      <w:rFonts w:ascii="Times New Roman" w:hAnsi="Times New Roman" w:cs="Times New Roman"/>
                      <w:color w:val="auto"/>
                      <w:szCs w:val="21"/>
                      <w:shd w:val="clear" w:color="auto" w:fill="FFFFFF"/>
                    </w:rPr>
                    <w:fldChar w:fldCharType="end"/>
                  </w:r>
                  <w:r>
                    <w:rPr>
                      <w:rFonts w:ascii="Times New Roman" w:hAnsi="Times New Roman" w:cs="Times New Roman"/>
                      <w:color w:val="auto"/>
                      <w:szCs w:val="21"/>
                      <w:shd w:val="clear" w:color="auto" w:fill="FFFFFF"/>
                    </w:rPr>
                    <w:t>，不溶于水。由有机多元羧酸(或</w:t>
                  </w:r>
                  <w:r>
                    <w:rPr>
                      <w:color w:val="auto"/>
                    </w:rPr>
                    <w:fldChar w:fldCharType="begin"/>
                  </w:r>
                  <w:r>
                    <w:rPr>
                      <w:color w:val="auto"/>
                    </w:rPr>
                    <w:instrText xml:space="preserve"> HYPERLINK "http://www.chemyq.com/xz/xz6/55103tdhpm.htm" </w:instrText>
                  </w:r>
                  <w:r>
                    <w:rPr>
                      <w:color w:val="auto"/>
                    </w:rPr>
                    <w:fldChar w:fldCharType="separate"/>
                  </w:r>
                  <w:r>
                    <w:rPr>
                      <w:rFonts w:ascii="Times New Roman" w:hAnsi="Times New Roman" w:cs="Times New Roman"/>
                      <w:color w:val="auto"/>
                      <w:szCs w:val="21"/>
                      <w:shd w:val="clear" w:color="auto" w:fill="FFFFFF"/>
                    </w:rPr>
                    <w:t>酸酐</w:t>
                  </w:r>
                  <w:r>
                    <w:rPr>
                      <w:rFonts w:ascii="Times New Roman" w:hAnsi="Times New Roman" w:cs="Times New Roman"/>
                      <w:color w:val="auto"/>
                      <w:szCs w:val="21"/>
                      <w:shd w:val="clear" w:color="auto" w:fill="FFFFFF"/>
                    </w:rPr>
                    <w:fldChar w:fldCharType="end"/>
                  </w:r>
                  <w:r>
                    <w:rPr>
                      <w:rFonts w:ascii="Times New Roman" w:hAnsi="Times New Roman" w:cs="Times New Roman"/>
                      <w:color w:val="auto"/>
                      <w:szCs w:val="21"/>
                      <w:shd w:val="clear" w:color="auto" w:fill="FFFFFF"/>
                    </w:rPr>
                    <w:t>)同多元醇缩聚反应制备。</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环氧树脂</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双酚A环氧树脂，为淡黄色粘稠液体，有酮的气味，分子量368-388，相对密度（水=1）1.17，黏度为8000-11000cps（25</w:t>
                  </w:r>
                  <w:r>
                    <w:rPr>
                      <w:rFonts w:hint="eastAsia" w:ascii="宋体" w:hAnsi="宋体" w:eastAsia="宋体" w:cs="宋体"/>
                      <w:color w:val="auto"/>
                      <w:szCs w:val="21"/>
                    </w:rPr>
                    <w:t>℃</w:t>
                  </w:r>
                  <w:r>
                    <w:rPr>
                      <w:rFonts w:ascii="Times New Roman" w:hAnsi="Times New Roman" w:cs="Times New Roman"/>
                      <w:color w:val="auto"/>
                      <w:szCs w:val="21"/>
                    </w:rPr>
                    <w:t>）。沸点＞204</w:t>
                  </w:r>
                  <w:r>
                    <w:rPr>
                      <w:rFonts w:hint="eastAsia" w:ascii="宋体" w:hAnsi="宋体" w:eastAsia="宋体" w:cs="宋体"/>
                      <w:color w:val="auto"/>
                      <w:szCs w:val="21"/>
                    </w:rPr>
                    <w:t>℃</w:t>
                  </w:r>
                  <w:r>
                    <w:rPr>
                      <w:rFonts w:ascii="Times New Roman" w:hAnsi="Times New Roman" w:cs="Times New Roman"/>
                      <w:color w:val="auto"/>
                      <w:szCs w:val="21"/>
                    </w:rPr>
                    <w:t>，闪点＞254.4</w:t>
                  </w:r>
                  <w:r>
                    <w:rPr>
                      <w:rFonts w:hint="eastAsia" w:ascii="宋体" w:hAnsi="宋体" w:eastAsia="宋体" w:cs="宋体"/>
                      <w:color w:val="auto"/>
                      <w:szCs w:val="21"/>
                    </w:rPr>
                    <w:t>℃</w:t>
                  </w:r>
                  <w:r>
                    <w:rPr>
                      <w:rFonts w:ascii="Times New Roman" w:hAnsi="Times New Roman" w:cs="Times New Roman"/>
                      <w:color w:val="auto"/>
                      <w:szCs w:val="21"/>
                    </w:rPr>
                    <w:t>。</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96" w:type="dxa"/>
                  <w:vAlign w:val="center"/>
                </w:tcPr>
                <w:p>
                  <w:pPr>
                    <w:rPr>
                      <w:rFonts w:ascii="Times New Roman" w:hAnsi="Times New Roman" w:cs="Times New Roman"/>
                      <w:color w:val="auto"/>
                      <w:szCs w:val="21"/>
                    </w:rPr>
                  </w:pPr>
                  <w:r>
                    <w:rPr>
                      <w:rFonts w:ascii="Times New Roman" w:hAnsi="Times New Roman" w:cs="Times New Roman"/>
                      <w:color w:val="auto"/>
                      <w:szCs w:val="21"/>
                    </w:rPr>
                    <w:t>大鼠经口</w:t>
                  </w:r>
                </w:p>
                <w:p>
                  <w:pPr>
                    <w:rPr>
                      <w:rFonts w:ascii="Times New Roman" w:hAnsi="Times New Roman" w:eastAsia="宋体"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＞11400mg/kg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氢氧化铝</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化学式Al（OH）</w:t>
                  </w:r>
                  <w:r>
                    <w:rPr>
                      <w:rFonts w:ascii="Times New Roman" w:hAnsi="Times New Roman" w:cs="Times New Roman"/>
                      <w:color w:val="auto"/>
                      <w:szCs w:val="21"/>
                      <w:vertAlign w:val="subscript"/>
                    </w:rPr>
                    <w:t>3</w:t>
                  </w:r>
                  <w:r>
                    <w:rPr>
                      <w:rFonts w:ascii="Times New Roman" w:hAnsi="Times New Roman" w:cs="Times New Roman"/>
                      <w:color w:val="auto"/>
                      <w:szCs w:val="21"/>
                    </w:rPr>
                    <w:t>，为白色非晶形粉末，相对密度（水=1）2.4，熔点300</w:t>
                  </w:r>
                  <w:r>
                    <w:rPr>
                      <w:rFonts w:hint="eastAsia" w:ascii="宋体" w:hAnsi="宋体" w:eastAsia="宋体" w:cs="宋体"/>
                      <w:color w:val="auto"/>
                      <w:szCs w:val="21"/>
                    </w:rPr>
                    <w:t>℃</w:t>
                  </w:r>
                  <w:r>
                    <w:rPr>
                      <w:rFonts w:ascii="Times New Roman" w:hAnsi="Times New Roman" w:cs="Times New Roman"/>
                      <w:color w:val="auto"/>
                      <w:szCs w:val="21"/>
                    </w:rPr>
                    <w:t>，难溶于水，能溶于无机酸和氢氧化钠溶液。</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二氧化钛</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化学式TiO</w:t>
                  </w:r>
                  <w:r>
                    <w:rPr>
                      <w:rFonts w:ascii="Times New Roman" w:hAnsi="Times New Roman" w:cs="Times New Roman"/>
                      <w:color w:val="auto"/>
                      <w:szCs w:val="21"/>
                      <w:vertAlign w:val="subscript"/>
                    </w:rPr>
                    <w:t>2</w:t>
                  </w:r>
                  <w:r>
                    <w:rPr>
                      <w:rFonts w:ascii="Times New Roman" w:hAnsi="Times New Roman" w:cs="Times New Roman"/>
                      <w:color w:val="auto"/>
                      <w:szCs w:val="21"/>
                    </w:rPr>
                    <w:t>，为白色粉末，相对密度（水=1）3.8。</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＞24000mg/kg</w:t>
                  </w:r>
                </w:p>
                <w:p>
                  <w:pPr>
                    <w:rPr>
                      <w:rFonts w:ascii="Times New Roman" w:hAnsi="Times New Roman" w:eastAsia="宋体" w:cs="Times New Roman"/>
                      <w:color w:val="auto"/>
                      <w:szCs w:val="21"/>
                    </w:rPr>
                  </w:pPr>
                  <w:r>
                    <w:rPr>
                      <w:rFonts w:ascii="Times New Roman" w:hAnsi="Times New Roman" w:cs="Times New Roman"/>
                      <w:color w:val="auto"/>
                      <w:szCs w:val="21"/>
                    </w:rPr>
                    <w:t>（大鼠经口）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碳酸钙</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化学式CaCO</w:t>
                  </w:r>
                  <w:r>
                    <w:rPr>
                      <w:rFonts w:ascii="Times New Roman" w:hAnsi="Times New Roman" w:cs="Times New Roman"/>
                      <w:color w:val="auto"/>
                      <w:szCs w:val="21"/>
                      <w:vertAlign w:val="subscript"/>
                    </w:rPr>
                    <w:t>3</w:t>
                  </w:r>
                  <w:r>
                    <w:rPr>
                      <w:rFonts w:ascii="Times New Roman" w:hAnsi="Times New Roman" w:cs="Times New Roman"/>
                      <w:color w:val="auto"/>
                      <w:szCs w:val="21"/>
                    </w:rPr>
                    <w:t>，白色固体粉末，无味、无臭，相对密度（水=1）2.71，熔点1339</w:t>
                  </w:r>
                  <w:r>
                    <w:rPr>
                      <w:rFonts w:hint="eastAsia" w:ascii="宋体" w:hAnsi="宋体" w:eastAsia="宋体" w:cs="宋体"/>
                      <w:color w:val="auto"/>
                      <w:szCs w:val="21"/>
                    </w:rPr>
                    <w:t>℃</w:t>
                  </w:r>
                  <w:r>
                    <w:rPr>
                      <w:rFonts w:ascii="Times New Roman" w:hAnsi="Times New Roman" w:cs="Times New Roman"/>
                      <w:color w:val="auto"/>
                      <w:szCs w:val="21"/>
                    </w:rPr>
                    <w:t>，难溶于水和醇，溶于稀酸，同时放出二氧化碳。</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石英粉</w:t>
                  </w:r>
                </w:p>
              </w:tc>
              <w:tc>
                <w:tcPr>
                  <w:tcW w:w="3946" w:type="dxa"/>
                  <w:vAlign w:val="center"/>
                </w:tcPr>
                <w:p>
                  <w:pPr>
                    <w:rPr>
                      <w:rFonts w:ascii="Times New Roman" w:hAnsi="Times New Roman" w:cs="Times New Roman"/>
                      <w:color w:val="auto"/>
                      <w:szCs w:val="21"/>
                    </w:rPr>
                  </w:pPr>
                  <w:r>
                    <w:rPr>
                      <w:rFonts w:hint="eastAsia" w:ascii="Times New Roman" w:hAnsi="Times New Roman" w:cs="Times New Roman"/>
                      <w:color w:val="auto"/>
                      <w:szCs w:val="21"/>
                    </w:rPr>
                    <w:t>又称</w:t>
                  </w:r>
                  <w:r>
                    <w:rPr>
                      <w:color w:val="auto"/>
                    </w:rPr>
                    <w:fldChar w:fldCharType="begin"/>
                  </w:r>
                  <w:r>
                    <w:rPr>
                      <w:color w:val="auto"/>
                    </w:rPr>
                    <w:instrText xml:space="preserve"> HYPERLINK "https://baike.baidu.com/item/%E7%A1%85%E5%BE%AE%E7%B2%89/4995134" \t "https://baike.baidu.com/item/%E7%9F%B3%E8%8B%B1%E7%B2%89/_blank" </w:instrText>
                  </w:r>
                  <w:r>
                    <w:rPr>
                      <w:color w:val="auto"/>
                    </w:rPr>
                    <w:fldChar w:fldCharType="separate"/>
                  </w:r>
                  <w:r>
                    <w:rPr>
                      <w:rFonts w:ascii="Times New Roman" w:hAnsi="Times New Roman" w:cs="Times New Roman"/>
                      <w:color w:val="auto"/>
                      <w:szCs w:val="21"/>
                    </w:rPr>
                    <w:t>硅微粉</w:t>
                  </w:r>
                  <w:r>
                    <w:rPr>
                      <w:rFonts w:ascii="Times New Roman" w:hAnsi="Times New Roman" w:cs="Times New Roman"/>
                      <w:color w:val="auto"/>
                      <w:szCs w:val="21"/>
                    </w:rPr>
                    <w:fldChar w:fldCharType="end"/>
                  </w:r>
                  <w:r>
                    <w:rPr>
                      <w:rFonts w:ascii="Times New Roman" w:hAnsi="Times New Roman" w:cs="Times New Roman"/>
                      <w:color w:val="auto"/>
                      <w:szCs w:val="21"/>
                    </w:rPr>
                    <w:t>。石英砂是一种坚硬、耐磨、化学性能稳定的硅酸盐矿物，其</w:t>
                  </w:r>
                  <w:r>
                    <w:rPr>
                      <w:color w:val="auto"/>
                    </w:rPr>
                    <w:fldChar w:fldCharType="begin"/>
                  </w:r>
                  <w:r>
                    <w:rPr>
                      <w:color w:val="auto"/>
                    </w:rPr>
                    <w:instrText xml:space="preserve"> HYPERLINK "https://baike.baidu.com/item/%E4%B8%BB%E8%A6%81%E7%9F%BF%E7%89%A9/5061293" \t "https://baike.baidu.com/item/%E7%9F%B3%E8%8B%B1%E7%B2%89/_blank" </w:instrText>
                  </w:r>
                  <w:r>
                    <w:rPr>
                      <w:color w:val="auto"/>
                    </w:rPr>
                    <w:fldChar w:fldCharType="separate"/>
                  </w:r>
                  <w:r>
                    <w:rPr>
                      <w:rFonts w:ascii="Times New Roman" w:hAnsi="Times New Roman" w:cs="Times New Roman"/>
                      <w:color w:val="auto"/>
                      <w:szCs w:val="21"/>
                    </w:rPr>
                    <w:t>主要矿物</w:t>
                  </w:r>
                  <w:r>
                    <w:rPr>
                      <w:rFonts w:ascii="Times New Roman" w:hAnsi="Times New Roman" w:cs="Times New Roman"/>
                      <w:color w:val="auto"/>
                      <w:szCs w:val="21"/>
                    </w:rPr>
                    <w:fldChar w:fldCharType="end"/>
                  </w:r>
                  <w:r>
                    <w:rPr>
                      <w:rFonts w:ascii="Times New Roman" w:hAnsi="Times New Roman" w:cs="Times New Roman"/>
                      <w:color w:val="auto"/>
                      <w:szCs w:val="21"/>
                    </w:rPr>
                    <w:t>成分是SiO</w:t>
                  </w:r>
                  <w:r>
                    <w:rPr>
                      <w:rFonts w:ascii="Times New Roman" w:hAnsi="Times New Roman" w:cs="Times New Roman"/>
                      <w:color w:val="auto"/>
                      <w:szCs w:val="21"/>
                      <w:vertAlign w:val="subscript"/>
                    </w:rPr>
                    <w:t>2</w:t>
                  </w:r>
                  <w:r>
                    <w:rPr>
                      <w:rFonts w:ascii="Times New Roman" w:hAnsi="Times New Roman" w:cs="Times New Roman"/>
                      <w:color w:val="auto"/>
                      <w:szCs w:val="21"/>
                    </w:rPr>
                    <w:t>，石英砂的颜色为乳白色、或无色半透明状，硬度7，性脆无</w:t>
                  </w:r>
                  <w:r>
                    <w:rPr>
                      <w:color w:val="auto"/>
                    </w:rPr>
                    <w:fldChar w:fldCharType="begin"/>
                  </w:r>
                  <w:r>
                    <w:rPr>
                      <w:color w:val="auto"/>
                    </w:rPr>
                    <w:instrText xml:space="preserve"> HYPERLINK "https://baike.baidu.com/item/%E8%A7%A3%E7%90%86" \t "https://baike.baidu.com/item/%E7%9F%B3%E8%8B%B1%E7%B2%89/_blank" </w:instrText>
                  </w:r>
                  <w:r>
                    <w:rPr>
                      <w:color w:val="auto"/>
                    </w:rPr>
                    <w:fldChar w:fldCharType="separate"/>
                  </w:r>
                  <w:r>
                    <w:rPr>
                      <w:rFonts w:ascii="Times New Roman" w:hAnsi="Times New Roman" w:cs="Times New Roman"/>
                      <w:color w:val="auto"/>
                      <w:szCs w:val="21"/>
                    </w:rPr>
                    <w:t>解理</w:t>
                  </w:r>
                  <w:r>
                    <w:rPr>
                      <w:rFonts w:ascii="Times New Roman" w:hAnsi="Times New Roman" w:cs="Times New Roman"/>
                      <w:color w:val="auto"/>
                      <w:szCs w:val="21"/>
                    </w:rPr>
                    <w:fldChar w:fldCharType="end"/>
                  </w:r>
                  <w:r>
                    <w:rPr>
                      <w:rFonts w:ascii="Times New Roman" w:hAnsi="Times New Roman" w:cs="Times New Roman"/>
                      <w:color w:val="auto"/>
                      <w:szCs w:val="21"/>
                    </w:rPr>
                    <w:t>，贝壳状断口，</w:t>
                  </w:r>
                  <w:r>
                    <w:rPr>
                      <w:color w:val="auto"/>
                    </w:rPr>
                    <w:fldChar w:fldCharType="begin"/>
                  </w:r>
                  <w:r>
                    <w:rPr>
                      <w:color w:val="auto"/>
                    </w:rPr>
                    <w:instrText xml:space="preserve"> HYPERLINK "https://baike.baidu.com/item/%E6%B2%B9%E8%84%82%E5%85%89%E6%B3%BD/9207563" \t "https://baike.baidu.com/item/%E7%9F%B3%E8%8B%B1%E7%B2%89/_blank" </w:instrText>
                  </w:r>
                  <w:r>
                    <w:rPr>
                      <w:color w:val="auto"/>
                    </w:rPr>
                    <w:fldChar w:fldCharType="separate"/>
                  </w:r>
                  <w:r>
                    <w:rPr>
                      <w:rFonts w:ascii="Times New Roman" w:hAnsi="Times New Roman" w:cs="Times New Roman"/>
                      <w:color w:val="auto"/>
                      <w:szCs w:val="21"/>
                    </w:rPr>
                    <w:t>油脂光泽</w:t>
                  </w:r>
                  <w:r>
                    <w:rPr>
                      <w:rFonts w:ascii="Times New Roman" w:hAnsi="Times New Roman" w:cs="Times New Roman"/>
                      <w:color w:val="auto"/>
                      <w:szCs w:val="21"/>
                    </w:rPr>
                    <w:fldChar w:fldCharType="end"/>
                  </w:r>
                  <w:r>
                    <w:rPr>
                      <w:rFonts w:ascii="Times New Roman" w:hAnsi="Times New Roman" w:cs="Times New Roman"/>
                      <w:color w:val="auto"/>
                      <w:szCs w:val="21"/>
                    </w:rPr>
                    <w:t>，密度为2.65，</w:t>
                  </w:r>
                  <w:r>
                    <w:rPr>
                      <w:rFonts w:hint="eastAsia" w:ascii="Times New Roman" w:hAnsi="Times New Roman" w:cs="Times New Roman"/>
                      <w:color w:val="auto"/>
                      <w:szCs w:val="21"/>
                    </w:rPr>
                    <w:t>熔点1650℃</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氢化蓖麻油</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外观为白色或淡黄色粉末，具有特殊气味，熔点80</w:t>
                  </w:r>
                  <w:r>
                    <w:rPr>
                      <w:rFonts w:hint="eastAsia" w:ascii="宋体" w:hAnsi="宋体" w:eastAsia="宋体" w:cs="宋体"/>
                      <w:color w:val="auto"/>
                      <w:szCs w:val="21"/>
                    </w:rPr>
                    <w:t>℃</w:t>
                  </w:r>
                  <w:r>
                    <w:rPr>
                      <w:rFonts w:ascii="Times New Roman" w:hAnsi="Times New Roman" w:cs="Times New Roman"/>
                      <w:color w:val="auto"/>
                      <w:szCs w:val="21"/>
                    </w:rPr>
                    <w:t>，沸点＞200</w:t>
                  </w:r>
                  <w:r>
                    <w:rPr>
                      <w:rFonts w:hint="eastAsia" w:ascii="宋体" w:hAnsi="宋体" w:eastAsia="宋体" w:cs="宋体"/>
                      <w:color w:val="auto"/>
                      <w:szCs w:val="21"/>
                    </w:rPr>
                    <w:t>℃</w:t>
                  </w:r>
                  <w:r>
                    <w:rPr>
                      <w:rFonts w:ascii="Times New Roman" w:hAnsi="Times New Roman" w:cs="Times New Roman"/>
                      <w:color w:val="auto"/>
                      <w:szCs w:val="21"/>
                    </w:rPr>
                    <w:t>，闪点大于100</w:t>
                  </w:r>
                  <w:r>
                    <w:rPr>
                      <w:rFonts w:hint="eastAsia" w:ascii="宋体" w:hAnsi="宋体" w:eastAsia="宋体" w:cs="宋体"/>
                      <w:color w:val="auto"/>
                      <w:szCs w:val="21"/>
                    </w:rPr>
                    <w:t>℃</w:t>
                  </w:r>
                  <w:r>
                    <w:rPr>
                      <w:rFonts w:ascii="Times New Roman" w:hAnsi="Times New Roman" w:cs="Times New Roman"/>
                      <w:color w:val="auto"/>
                      <w:szCs w:val="21"/>
                    </w:rPr>
                    <w:t>，着火点375</w:t>
                  </w:r>
                  <w:r>
                    <w:rPr>
                      <w:rFonts w:hint="eastAsia" w:ascii="宋体" w:hAnsi="宋体" w:eastAsia="宋体" w:cs="宋体"/>
                      <w:color w:val="auto"/>
                      <w:szCs w:val="21"/>
                    </w:rPr>
                    <w:t>℃</w:t>
                  </w:r>
                  <w:r>
                    <w:rPr>
                      <w:rFonts w:ascii="Times New Roman" w:hAnsi="Times New Roman" w:cs="Times New Roman"/>
                      <w:color w:val="auto"/>
                      <w:szCs w:val="21"/>
                    </w:rPr>
                    <w:t>，不溶于水。</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＞5000mg/kg，大鼠经口。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润滑剂</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为C16~18脂肪酸锌盐，外观为白色粉末状，有轻微气味，pH为7-9，熔点120-122</w:t>
                  </w:r>
                  <w:r>
                    <w:rPr>
                      <w:rFonts w:hint="eastAsia" w:ascii="宋体" w:hAnsi="宋体" w:eastAsia="宋体" w:cs="宋体"/>
                      <w:color w:val="auto"/>
                      <w:szCs w:val="21"/>
                    </w:rPr>
                    <w:t>℃</w:t>
                  </w:r>
                  <w:r>
                    <w:rPr>
                      <w:rFonts w:ascii="Times New Roman" w:hAnsi="Times New Roman" w:cs="Times New Roman"/>
                      <w:color w:val="auto"/>
                      <w:szCs w:val="21"/>
                    </w:rPr>
                    <w:t>，闪点＞100</w:t>
                  </w:r>
                  <w:r>
                    <w:rPr>
                      <w:rFonts w:hint="eastAsia" w:ascii="宋体" w:hAnsi="宋体" w:eastAsia="宋体" w:cs="宋体"/>
                      <w:color w:val="auto"/>
                      <w:szCs w:val="21"/>
                    </w:rPr>
                    <w:t>℃</w:t>
                  </w:r>
                  <w:r>
                    <w:rPr>
                      <w:rFonts w:ascii="Times New Roman" w:hAnsi="Times New Roman" w:cs="Times New Roman"/>
                      <w:color w:val="auto"/>
                      <w:szCs w:val="21"/>
                    </w:rPr>
                    <w:t>，密度为1.11g/cm</w:t>
                  </w:r>
                  <w:r>
                    <w:rPr>
                      <w:rFonts w:ascii="Times New Roman" w:hAnsi="Times New Roman" w:cs="Times New Roman"/>
                      <w:color w:val="auto"/>
                      <w:szCs w:val="21"/>
                      <w:vertAlign w:val="superscript"/>
                    </w:rPr>
                    <w:t>3</w:t>
                  </w:r>
                  <w:r>
                    <w:rPr>
                      <w:rFonts w:ascii="Times New Roman" w:hAnsi="Times New Roman" w:cs="Times New Roman"/>
                      <w:color w:val="auto"/>
                      <w:szCs w:val="21"/>
                    </w:rPr>
                    <w:t>，溶解度0.9mg/L，引燃温度435</w:t>
                  </w:r>
                  <w:r>
                    <w:rPr>
                      <w:rFonts w:hint="eastAsia" w:ascii="宋体" w:hAnsi="宋体" w:eastAsia="宋体" w:cs="宋体"/>
                      <w:color w:val="auto"/>
                      <w:szCs w:val="21"/>
                    </w:rPr>
                    <w:t>℃</w:t>
                  </w:r>
                  <w:r>
                    <w:rPr>
                      <w:rFonts w:ascii="Times New Roman" w:hAnsi="Times New Roman" w:cs="Times New Roman"/>
                      <w:color w:val="auto"/>
                      <w:szCs w:val="21"/>
                    </w:rPr>
                    <w:t>。</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＞5000mg/kg，大鼠经口；</w:t>
                  </w:r>
                </w:p>
                <w:p>
                  <w:pPr>
                    <w:jc w:val="center"/>
                    <w:rPr>
                      <w:rFonts w:ascii="Times New Roman" w:hAnsi="Times New Roman" w:cs="Times New Roman"/>
                      <w:color w:val="auto"/>
                      <w:szCs w:val="21"/>
                    </w:rPr>
                  </w:pPr>
                  <w:r>
                    <w:rPr>
                      <w:rFonts w:ascii="Times New Roman" w:hAnsi="Times New Roman" w:cs="Times New Roman"/>
                      <w:color w:val="auto"/>
                      <w:szCs w:val="21"/>
                    </w:rPr>
                    <w:t>LC</w:t>
                  </w:r>
                  <w:r>
                    <w:rPr>
                      <w:rFonts w:ascii="Times New Roman" w:hAnsi="Times New Roman" w:cs="Times New Roman"/>
                      <w:color w:val="auto"/>
                      <w:szCs w:val="21"/>
                      <w:vertAlign w:val="subscript"/>
                    </w:rPr>
                    <w:t>50</w:t>
                  </w:r>
                  <w:r>
                    <w:rPr>
                      <w:rFonts w:ascii="Times New Roman" w:hAnsi="Times New Roman" w:cs="Times New Roman"/>
                      <w:color w:val="auto"/>
                      <w:szCs w:val="21"/>
                    </w:rPr>
                    <w:t>＞200mg/L，大鼠吸</w:t>
                  </w:r>
                </w:p>
                <w:p>
                  <w:pPr>
                    <w:rPr>
                      <w:rFonts w:ascii="Times New Roman" w:hAnsi="Times New Roman" w:eastAsia="宋体" w:cs="Times New Roman"/>
                      <w:color w:val="auto"/>
                      <w:szCs w:val="21"/>
                    </w:rPr>
                  </w:pPr>
                  <w:r>
                    <w:rPr>
                      <w:rFonts w:ascii="Times New Roman" w:hAnsi="Times New Roman" w:cs="Times New Roman"/>
                      <w:color w:val="auto"/>
                      <w:szCs w:val="21"/>
                    </w:rPr>
                    <w:t>入，1h。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二丁基二月桂酸锡</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外观为黄色透明液体，有轻微气味，密度约1.05g/cm</w:t>
                  </w:r>
                  <w:r>
                    <w:rPr>
                      <w:rFonts w:ascii="Times New Roman" w:hAnsi="Times New Roman" w:cs="Times New Roman"/>
                      <w:color w:val="auto"/>
                      <w:szCs w:val="21"/>
                      <w:vertAlign w:val="superscript"/>
                    </w:rPr>
                    <w:t>3</w:t>
                  </w:r>
                  <w:r>
                    <w:rPr>
                      <w:rFonts w:ascii="Times New Roman" w:hAnsi="Times New Roman" w:cs="Times New Roman"/>
                      <w:color w:val="auto"/>
                      <w:szCs w:val="21"/>
                    </w:rPr>
                    <w:t>（20</w:t>
                  </w:r>
                  <w:r>
                    <w:rPr>
                      <w:rFonts w:hint="eastAsia" w:ascii="宋体" w:hAnsi="宋体" w:eastAsia="宋体" w:cs="宋体"/>
                      <w:color w:val="auto"/>
                      <w:szCs w:val="21"/>
                    </w:rPr>
                    <w:t>℃</w:t>
                  </w:r>
                  <w:r>
                    <w:rPr>
                      <w:rFonts w:ascii="Times New Roman" w:hAnsi="Times New Roman" w:cs="Times New Roman"/>
                      <w:color w:val="auto"/>
                      <w:szCs w:val="21"/>
                    </w:rPr>
                    <w:t>），闪点149</w:t>
                  </w:r>
                  <w:r>
                    <w:rPr>
                      <w:rFonts w:hint="eastAsia" w:ascii="宋体" w:hAnsi="宋体" w:eastAsia="宋体" w:cs="宋体"/>
                      <w:color w:val="auto"/>
                      <w:szCs w:val="21"/>
                    </w:rPr>
                    <w:t>℃</w:t>
                  </w:r>
                  <w:r>
                    <w:rPr>
                      <w:rFonts w:ascii="Times New Roman" w:hAnsi="Times New Roman" w:cs="Times New Roman"/>
                      <w:color w:val="auto"/>
                      <w:szCs w:val="21"/>
                    </w:rPr>
                    <w:t>，爆炸极限（V/V%）2.2-11.8，着火点＞200</w:t>
                  </w:r>
                  <w:r>
                    <w:rPr>
                      <w:rFonts w:hint="eastAsia" w:ascii="宋体" w:hAnsi="宋体" w:eastAsia="宋体" w:cs="宋体"/>
                      <w:color w:val="auto"/>
                      <w:szCs w:val="21"/>
                    </w:rPr>
                    <w:t>℃</w:t>
                  </w:r>
                  <w:r>
                    <w:rPr>
                      <w:rFonts w:ascii="Times New Roman" w:hAnsi="Times New Roman" w:cs="Times New Roman"/>
                      <w:color w:val="auto"/>
                      <w:szCs w:val="21"/>
                    </w:rPr>
                    <w:t>，分解温度＞250</w:t>
                  </w:r>
                  <w:r>
                    <w:rPr>
                      <w:rFonts w:hint="eastAsia" w:ascii="宋体" w:hAnsi="宋体" w:eastAsia="宋体" w:cs="宋体"/>
                      <w:color w:val="auto"/>
                      <w:szCs w:val="21"/>
                    </w:rPr>
                    <w:t>℃</w:t>
                  </w:r>
                  <w:r>
                    <w:rPr>
                      <w:rFonts w:ascii="Times New Roman" w:hAnsi="Times New Roman" w:cs="Times New Roman"/>
                      <w:color w:val="auto"/>
                      <w:szCs w:val="21"/>
                    </w:rPr>
                    <w:t>。</w:t>
                  </w:r>
                </w:p>
              </w:tc>
              <w:tc>
                <w:tcPr>
                  <w:tcW w:w="1319" w:type="dxa"/>
                  <w:vAlign w:val="center"/>
                </w:tcPr>
                <w:p>
                  <w:pPr>
                    <w:rPr>
                      <w:rFonts w:ascii="Times New Roman" w:hAnsi="Times New Roman" w:eastAsia="宋体" w:cs="Times New Roman"/>
                      <w:color w:val="auto"/>
                      <w:szCs w:val="21"/>
                    </w:rPr>
                  </w:pPr>
                  <w:r>
                    <w:rPr>
                      <w:rFonts w:ascii="Times New Roman" w:hAnsi="Times New Roman" w:cs="Times New Roman"/>
                      <w:color w:val="auto"/>
                      <w:szCs w:val="21"/>
                    </w:rPr>
                    <w:t>为毒害品，危险货物编号61857。</w:t>
                  </w:r>
                </w:p>
              </w:tc>
              <w:tc>
                <w:tcPr>
                  <w:tcW w:w="2496"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=450mg/kg，大鼠经口。</w:t>
                  </w:r>
                </w:p>
                <w:p>
                  <w:pPr>
                    <w:rPr>
                      <w:rFonts w:ascii="Times New Roman" w:hAnsi="Times New Roman" w:eastAsia="宋体" w:cs="Times New Roman"/>
                      <w:color w:val="auto"/>
                      <w:szCs w:val="21"/>
                    </w:rPr>
                  </w:pPr>
                  <w:r>
                    <w:rPr>
                      <w:rFonts w:ascii="Times New Roman" w:hAnsi="Times New Roman" w:cs="Times New Roman"/>
                      <w:color w:val="auto"/>
                      <w:szCs w:val="21"/>
                    </w:rPr>
                    <w:t>对眼睛、皮肤有刺激性。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三乙烯二胺混合液</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其中三乙烯二胺的重量含量为25%-40%。外观为无色液体，有胺的气味，熔点-33</w:t>
                  </w:r>
                  <w:r>
                    <w:rPr>
                      <w:rFonts w:hint="eastAsia" w:ascii="宋体" w:hAnsi="宋体" w:eastAsia="宋体" w:cs="宋体"/>
                      <w:color w:val="auto"/>
                      <w:szCs w:val="21"/>
                    </w:rPr>
                    <w:t>℃</w:t>
                  </w:r>
                  <w:r>
                    <w:rPr>
                      <w:rFonts w:ascii="Times New Roman" w:hAnsi="Times New Roman" w:cs="Times New Roman"/>
                      <w:color w:val="auto"/>
                      <w:szCs w:val="21"/>
                    </w:rPr>
                    <w:t>，初沸点为198</w:t>
                  </w:r>
                  <w:r>
                    <w:rPr>
                      <w:rFonts w:hint="eastAsia" w:ascii="宋体" w:hAnsi="宋体" w:eastAsia="宋体" w:cs="宋体"/>
                      <w:color w:val="auto"/>
                      <w:szCs w:val="21"/>
                    </w:rPr>
                    <w:t>℃</w:t>
                  </w:r>
                  <w:r>
                    <w:rPr>
                      <w:rFonts w:ascii="Times New Roman" w:hAnsi="Times New Roman" w:cs="Times New Roman"/>
                      <w:color w:val="auto"/>
                      <w:szCs w:val="21"/>
                    </w:rPr>
                    <w:t>，闪点92</w:t>
                  </w:r>
                  <w:r>
                    <w:rPr>
                      <w:rFonts w:hint="eastAsia" w:ascii="宋体" w:hAnsi="宋体" w:eastAsia="宋体" w:cs="宋体"/>
                      <w:color w:val="auto"/>
                      <w:szCs w:val="21"/>
                    </w:rPr>
                    <w:t>℃</w:t>
                  </w:r>
                  <w:r>
                    <w:rPr>
                      <w:rFonts w:ascii="Times New Roman" w:hAnsi="Times New Roman" w:cs="Times New Roman"/>
                      <w:color w:val="auto"/>
                      <w:szCs w:val="21"/>
                    </w:rPr>
                    <w:t>，着火点330</w:t>
                  </w:r>
                  <w:r>
                    <w:rPr>
                      <w:rFonts w:hint="eastAsia" w:ascii="宋体" w:hAnsi="宋体" w:eastAsia="宋体" w:cs="宋体"/>
                      <w:color w:val="auto"/>
                      <w:szCs w:val="21"/>
                    </w:rPr>
                    <w:t>℃</w:t>
                  </w:r>
                  <w:r>
                    <w:rPr>
                      <w:rFonts w:ascii="Times New Roman" w:hAnsi="Times New Roman" w:cs="Times New Roman"/>
                      <w:color w:val="auto"/>
                      <w:szCs w:val="21"/>
                    </w:rPr>
                    <w:t>，密度1.03g/cm</w:t>
                  </w:r>
                  <w:r>
                    <w:rPr>
                      <w:rFonts w:ascii="Times New Roman" w:hAnsi="Times New Roman" w:cs="Times New Roman"/>
                      <w:color w:val="auto"/>
                      <w:szCs w:val="21"/>
                      <w:vertAlign w:val="superscript"/>
                    </w:rPr>
                    <w:t>3</w:t>
                  </w:r>
                  <w:r>
                    <w:rPr>
                      <w:rFonts w:ascii="Times New Roman" w:hAnsi="Times New Roman" w:cs="Times New Roman"/>
                      <w:color w:val="auto"/>
                      <w:szCs w:val="21"/>
                    </w:rPr>
                    <w:t>。</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=1.7mg/kg，大鼠经口。</w:t>
                  </w:r>
                </w:p>
                <w:p>
                  <w:pPr>
                    <w:rPr>
                      <w:rFonts w:ascii="Times New Roman" w:hAnsi="Times New Roman" w:eastAsia="宋体" w:cs="Times New Roman"/>
                      <w:color w:val="auto"/>
                      <w:szCs w:val="21"/>
                    </w:rPr>
                  </w:pPr>
                  <w:r>
                    <w:rPr>
                      <w:rFonts w:ascii="Times New Roman" w:hAnsi="Times New Roman" w:cs="Times New Roman"/>
                      <w:color w:val="auto"/>
                      <w:szCs w:val="21"/>
                    </w:rPr>
                    <w:t>LC</w:t>
                  </w:r>
                  <w:r>
                    <w:rPr>
                      <w:rFonts w:ascii="Times New Roman" w:hAnsi="Times New Roman" w:cs="Times New Roman"/>
                      <w:color w:val="auto"/>
                      <w:szCs w:val="21"/>
                      <w:vertAlign w:val="subscript"/>
                    </w:rPr>
                    <w:t>50</w:t>
                  </w:r>
                  <w:r>
                    <w:rPr>
                      <w:rFonts w:ascii="Times New Roman" w:hAnsi="Times New Roman" w:cs="Times New Roman"/>
                      <w:color w:val="auto"/>
                      <w:szCs w:val="21"/>
                    </w:rPr>
                    <w:t>＞20mg/L，大鼠吸入。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BYK 530</w:t>
                  </w:r>
                </w:p>
              </w:tc>
              <w:tc>
                <w:tcPr>
                  <w:tcW w:w="3946" w:type="dxa"/>
                  <w:vAlign w:val="center"/>
                </w:tcPr>
                <w:p>
                  <w:pPr>
                    <w:rPr>
                      <w:rFonts w:ascii="Times New Roman" w:hAnsi="Times New Roman" w:cs="Times New Roman"/>
                      <w:color w:val="auto"/>
                      <w:szCs w:val="21"/>
                    </w:rPr>
                  </w:pPr>
                  <w:r>
                    <w:rPr>
                      <w:rFonts w:hint="eastAsia" w:ascii="Times New Roman" w:hAnsi="Times New Roman" w:cs="Times New Roman"/>
                      <w:color w:val="auto"/>
                      <w:szCs w:val="21"/>
                    </w:rPr>
                    <w:t>用于不饱和聚酯树脂和胶粘剂的湿润分散剂，改善常用填料，如碳酸钙、氢氧化铝在不饱和聚酯和环氧树脂中分散。</w:t>
                  </w:r>
                </w:p>
                <w:p>
                  <w:pPr>
                    <w:rPr>
                      <w:rFonts w:ascii="Times New Roman" w:hAnsi="Times New Roman" w:eastAsia="仿宋_GB2312" w:cs="Times New Roman"/>
                      <w:color w:val="auto"/>
                      <w:szCs w:val="21"/>
                    </w:rPr>
                  </w:pPr>
                  <w:r>
                    <w:rPr>
                      <w:rFonts w:ascii="Times New Roman" w:hAnsi="Times New Roman" w:cs="Times New Roman"/>
                      <w:color w:val="auto"/>
                      <w:szCs w:val="21"/>
                    </w:rPr>
                    <w:t>主要成分为聚胺酰胺盐（50%-100%）、乙二醇丁醚（12.5%-20%），外观为棕色液体，有醇类气味，初沸点137</w:t>
                  </w:r>
                  <w:r>
                    <w:rPr>
                      <w:rFonts w:hint="eastAsia" w:ascii="宋体" w:hAnsi="宋体" w:eastAsia="宋体" w:cs="宋体"/>
                      <w:color w:val="auto"/>
                      <w:szCs w:val="21"/>
                    </w:rPr>
                    <w:t>℃</w:t>
                  </w:r>
                  <w:r>
                    <w:rPr>
                      <w:rFonts w:ascii="Times New Roman" w:hAnsi="Times New Roman" w:cs="Times New Roman"/>
                      <w:color w:val="auto"/>
                      <w:szCs w:val="21"/>
                    </w:rPr>
                    <w:t>，密度为0.99g/cm</w:t>
                  </w:r>
                  <w:r>
                    <w:rPr>
                      <w:rFonts w:ascii="Times New Roman" w:hAnsi="Times New Roman" w:cs="Times New Roman"/>
                      <w:color w:val="auto"/>
                      <w:szCs w:val="21"/>
                      <w:vertAlign w:val="superscript"/>
                    </w:rPr>
                    <w:t>3</w:t>
                  </w:r>
                  <w:r>
                    <w:rPr>
                      <w:rFonts w:ascii="Times New Roman" w:hAnsi="Times New Roman" w:cs="Times New Roman"/>
                      <w:color w:val="auto"/>
                      <w:szCs w:val="21"/>
                    </w:rPr>
                    <w:t>，闪点66</w:t>
                  </w:r>
                  <w:r>
                    <w:rPr>
                      <w:rFonts w:hint="eastAsia" w:ascii="宋体" w:hAnsi="宋体" w:eastAsia="宋体" w:cs="宋体"/>
                      <w:color w:val="auto"/>
                      <w:szCs w:val="21"/>
                    </w:rPr>
                    <w:t>℃</w:t>
                  </w:r>
                  <w:r>
                    <w:rPr>
                      <w:rFonts w:ascii="Times New Roman" w:hAnsi="Times New Roman" w:cs="Times New Roman"/>
                      <w:color w:val="auto"/>
                      <w:szCs w:val="21"/>
                    </w:rPr>
                    <w:t>，燃点230</w:t>
                  </w:r>
                  <w:r>
                    <w:rPr>
                      <w:rFonts w:hint="eastAsia" w:ascii="宋体" w:hAnsi="宋体" w:eastAsia="宋体" w:cs="宋体"/>
                      <w:color w:val="auto"/>
                      <w:szCs w:val="21"/>
                    </w:rPr>
                    <w:t>℃</w:t>
                  </w:r>
                  <w:r>
                    <w:rPr>
                      <w:rFonts w:ascii="Times New Roman" w:hAnsi="Times New Roman" w:cs="Times New Roman"/>
                      <w:color w:val="auto"/>
                      <w:szCs w:val="21"/>
                    </w:rPr>
                    <w:t>，爆炸极限（V/V%）1.0-10.6。</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可燃</w:t>
                  </w:r>
                </w:p>
              </w:tc>
              <w:tc>
                <w:tcPr>
                  <w:tcW w:w="2496" w:type="dxa"/>
                  <w:vAlign w:val="center"/>
                </w:tcPr>
                <w:p>
                  <w:pPr>
                    <w:rPr>
                      <w:rFonts w:ascii="Times New Roman" w:hAnsi="Times New Roman"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=6750mg/kg，大鼠经口；</w:t>
                  </w:r>
                </w:p>
                <w:p>
                  <w:pPr>
                    <w:rPr>
                      <w:rFonts w:ascii="Times New Roman" w:hAnsi="Times New Roman" w:eastAsia="宋体" w:cs="Times New Roman"/>
                      <w:color w:val="auto"/>
                      <w:szCs w:val="21"/>
                    </w:rPr>
                  </w:pPr>
                  <w:r>
                    <w:rPr>
                      <w:rFonts w:ascii="Times New Roman" w:hAnsi="Times New Roman" w:cs="Times New Roman"/>
                      <w:color w:val="auto"/>
                      <w:szCs w:val="21"/>
                    </w:rPr>
                    <w:t>LC</w:t>
                  </w:r>
                  <w:r>
                    <w:rPr>
                      <w:rFonts w:ascii="Times New Roman" w:hAnsi="Times New Roman" w:cs="Times New Roman"/>
                      <w:color w:val="auto"/>
                      <w:szCs w:val="21"/>
                      <w:vertAlign w:val="subscript"/>
                    </w:rPr>
                    <w:t>50</w:t>
                  </w:r>
                  <w:r>
                    <w:rPr>
                      <w:rFonts w:ascii="Times New Roman" w:hAnsi="Times New Roman" w:cs="Times New Roman"/>
                      <w:color w:val="auto"/>
                      <w:szCs w:val="21"/>
                    </w:rPr>
                    <w:t>=55.27mg/L，大鼠吸入。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消泡剂</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为混合物，消泡聚合物和聚硅氧烷混合溶液，为淡黄色液体，初沸点230</w:t>
                  </w:r>
                  <w:r>
                    <w:rPr>
                      <w:rFonts w:hint="eastAsia" w:ascii="宋体" w:hAnsi="宋体" w:eastAsia="宋体" w:cs="宋体"/>
                      <w:color w:val="auto"/>
                      <w:szCs w:val="21"/>
                    </w:rPr>
                    <w:t>℃</w:t>
                  </w:r>
                  <w:r>
                    <w:rPr>
                      <w:rFonts w:ascii="Times New Roman" w:hAnsi="Times New Roman" w:cs="Times New Roman"/>
                      <w:color w:val="auto"/>
                      <w:szCs w:val="21"/>
                    </w:rPr>
                    <w:t>，密度为0.81g/cm</w:t>
                  </w:r>
                  <w:r>
                    <w:rPr>
                      <w:rFonts w:ascii="Times New Roman" w:hAnsi="Times New Roman" w:cs="Times New Roman"/>
                      <w:color w:val="auto"/>
                      <w:szCs w:val="21"/>
                      <w:vertAlign w:val="superscript"/>
                    </w:rPr>
                    <w:t>3</w:t>
                  </w:r>
                  <w:r>
                    <w:rPr>
                      <w:rFonts w:ascii="Times New Roman" w:hAnsi="Times New Roman" w:cs="Times New Roman"/>
                      <w:color w:val="auto"/>
                      <w:szCs w:val="21"/>
                    </w:rPr>
                    <w:t>，闪点95</w:t>
                  </w:r>
                  <w:r>
                    <w:rPr>
                      <w:rFonts w:hint="eastAsia" w:ascii="宋体" w:hAnsi="宋体" w:eastAsia="宋体" w:cs="宋体"/>
                      <w:color w:val="auto"/>
                      <w:szCs w:val="21"/>
                    </w:rPr>
                    <w:t>℃</w:t>
                  </w:r>
                  <w:r>
                    <w:rPr>
                      <w:rFonts w:ascii="Times New Roman" w:hAnsi="Times New Roman" w:cs="Times New Roman"/>
                      <w:color w:val="auto"/>
                      <w:szCs w:val="21"/>
                    </w:rPr>
                    <w:t>，爆炸限值（V/V%）0-8.0，与水不溶。</w:t>
                  </w:r>
                </w:p>
              </w:tc>
              <w:tc>
                <w:tcPr>
                  <w:tcW w:w="13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不易燃，但遇明火或高温加热有燃烧风险。</w:t>
                  </w:r>
                </w:p>
              </w:tc>
              <w:tc>
                <w:tcPr>
                  <w:tcW w:w="24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着色剂</w:t>
                  </w:r>
                </w:p>
              </w:tc>
              <w:tc>
                <w:tcPr>
                  <w:tcW w:w="3946" w:type="dxa"/>
                  <w:vAlign w:val="center"/>
                </w:tcPr>
                <w:p>
                  <w:pPr>
                    <w:rPr>
                      <w:rFonts w:ascii="Times New Roman" w:hAnsi="Times New Roman" w:eastAsia="仿宋_GB2312" w:cs="Times New Roman"/>
                      <w:color w:val="auto"/>
                      <w:szCs w:val="21"/>
                    </w:rPr>
                  </w:pPr>
                  <w:r>
                    <w:rPr>
                      <w:rFonts w:ascii="Times New Roman" w:hAnsi="Times New Roman" w:cs="Times New Roman"/>
                      <w:color w:val="auto"/>
                      <w:szCs w:val="21"/>
                    </w:rPr>
                    <w:t>固体粉末，无气味，pH5.5-8.5，熔点＞1000</w:t>
                  </w:r>
                  <w:r>
                    <w:rPr>
                      <w:rFonts w:hint="eastAsia" w:ascii="宋体" w:hAnsi="宋体" w:eastAsia="宋体" w:cs="宋体"/>
                      <w:color w:val="auto"/>
                      <w:szCs w:val="21"/>
                    </w:rPr>
                    <w:t>℃</w:t>
                  </w:r>
                  <w:r>
                    <w:rPr>
                      <w:rFonts w:ascii="Times New Roman" w:hAnsi="Times New Roman" w:cs="Times New Roman"/>
                      <w:color w:val="auto"/>
                      <w:szCs w:val="21"/>
                    </w:rPr>
                    <w:t>，常温下稳定。</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rPr>
                      <w:rFonts w:ascii="Times New Roman" w:hAnsi="Times New Roman" w:eastAsia="宋体" w:cs="Times New Roman"/>
                      <w:color w:val="auto"/>
                      <w:szCs w:val="21"/>
                    </w:rPr>
                  </w:pPr>
                  <w:r>
                    <w:rPr>
                      <w:rFonts w:ascii="Times New Roman" w:hAnsi="Times New Roman" w:cs="Times New Roman"/>
                      <w:color w:val="auto"/>
                      <w:szCs w:val="21"/>
                    </w:rPr>
                    <w:t>LD</w:t>
                  </w:r>
                  <w:r>
                    <w:rPr>
                      <w:rFonts w:ascii="Times New Roman" w:hAnsi="Times New Roman" w:cs="Times New Roman"/>
                      <w:color w:val="auto"/>
                      <w:szCs w:val="21"/>
                      <w:vertAlign w:val="subscript"/>
                    </w:rPr>
                    <w:t>50</w:t>
                  </w:r>
                  <w:r>
                    <w:rPr>
                      <w:rFonts w:ascii="Times New Roman" w:hAnsi="Times New Roman" w:cs="Times New Roman"/>
                      <w:color w:val="auto"/>
                      <w:szCs w:val="21"/>
                    </w:rPr>
                    <w:t>＞10000mg/kg，大鼠经口。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7" w:type="dxa"/>
                  <w:vAlign w:val="center"/>
                </w:tcPr>
                <w:p>
                  <w:pPr>
                    <w:jc w:val="center"/>
                    <w:rPr>
                      <w:rFonts w:ascii="Times New Roman" w:hAnsi="Times New Roman" w:cs="Times New Roman"/>
                      <w:color w:val="auto"/>
                      <w:szCs w:val="21"/>
                    </w:rPr>
                  </w:pPr>
                  <w:r>
                    <w:rPr>
                      <w:rFonts w:ascii="Times New Roman" w:hAnsi="Times New Roman" w:cs="Times New Roman"/>
                      <w:color w:val="auto"/>
                    </w:rPr>
                    <w:t>增稠剂（R202）</w:t>
                  </w:r>
                </w:p>
              </w:tc>
              <w:tc>
                <w:tcPr>
                  <w:tcW w:w="3946" w:type="dxa"/>
                  <w:vAlign w:val="center"/>
                </w:tcPr>
                <w:p>
                  <w:pPr>
                    <w:rPr>
                      <w:rFonts w:ascii="Times New Roman" w:hAnsi="Times New Roman" w:eastAsia="仿宋_GB2312" w:cs="Times New Roman"/>
                      <w:color w:val="auto"/>
                      <w:szCs w:val="21"/>
                    </w:rPr>
                  </w:pPr>
                  <w:r>
                    <w:rPr>
                      <w:rFonts w:hint="eastAsia" w:ascii="Times New Roman" w:hAnsi="Times New Roman" w:cs="Times New Roman"/>
                      <w:color w:val="auto"/>
                      <w:szCs w:val="21"/>
                    </w:rPr>
                    <w:t>外观为白色粉末，无气味，是二甲基（硅氧烷与聚硅氧烷）和二氧化硅的反应产物，又称疏水性气相二氧化硅粉。pH值为4-6，着火温度460℃，密度约为2g/cm</w:t>
                  </w:r>
                  <w:r>
                    <w:rPr>
                      <w:rFonts w:hint="eastAsia" w:ascii="Times New Roman" w:hAnsi="Times New Roman" w:cs="Times New Roman"/>
                      <w:color w:val="auto"/>
                      <w:szCs w:val="21"/>
                      <w:vertAlign w:val="superscript"/>
                    </w:rPr>
                    <w:t>3</w:t>
                  </w:r>
                  <w:r>
                    <w:rPr>
                      <w:rFonts w:hint="eastAsia" w:ascii="Times New Roman" w:hAnsi="Times New Roman" w:cs="Times New Roman"/>
                      <w:color w:val="auto"/>
                      <w:szCs w:val="21"/>
                    </w:rPr>
                    <w:t>。</w:t>
                  </w:r>
                </w:p>
              </w:tc>
              <w:tc>
                <w:tcPr>
                  <w:tcW w:w="13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496" w:type="dxa"/>
                  <w:vAlign w:val="center"/>
                </w:tcPr>
                <w:p>
                  <w:pPr>
                    <w:jc w:val="left"/>
                    <w:rPr>
                      <w:rFonts w:ascii="Times New Roman" w:hAnsi="Times New Roman" w:cs="Times New Roman"/>
                      <w:color w:val="auto"/>
                      <w:szCs w:val="21"/>
                    </w:rPr>
                  </w:pPr>
                  <w:r>
                    <w:rPr>
                      <w:rFonts w:hint="eastAsia" w:ascii="Times New Roman" w:hAnsi="Times New Roman" w:cs="Times New Roman"/>
                      <w:color w:val="auto"/>
                      <w:szCs w:val="21"/>
                    </w:rPr>
                    <w:t>LD</w:t>
                  </w:r>
                  <w:r>
                    <w:rPr>
                      <w:rFonts w:hint="eastAsia" w:ascii="Times New Roman" w:hAnsi="Times New Roman" w:cs="Times New Roman"/>
                      <w:color w:val="auto"/>
                      <w:szCs w:val="21"/>
                      <w:vertAlign w:val="subscript"/>
                    </w:rPr>
                    <w:t>50</w:t>
                  </w:r>
                  <w:r>
                    <w:rPr>
                      <w:rFonts w:hint="eastAsia" w:ascii="Times New Roman" w:hAnsi="Times New Roman" w:cs="Times New Roman"/>
                      <w:color w:val="auto"/>
                      <w:szCs w:val="21"/>
                    </w:rPr>
                    <w:t>＞1000mg/kg，大鼠经口；</w:t>
                  </w:r>
                </w:p>
                <w:p>
                  <w:pPr>
                    <w:rPr>
                      <w:rFonts w:ascii="Times New Roman" w:hAnsi="Times New Roman" w:eastAsia="宋体" w:cs="Times New Roman"/>
                      <w:color w:val="auto"/>
                      <w:szCs w:val="21"/>
                    </w:rPr>
                  </w:pPr>
                  <w:r>
                    <w:rPr>
                      <w:rFonts w:hint="eastAsia" w:ascii="Times New Roman" w:hAnsi="Times New Roman" w:cs="Times New Roman"/>
                      <w:color w:val="auto"/>
                      <w:szCs w:val="21"/>
                    </w:rPr>
                    <w:t>LC</w:t>
                  </w:r>
                  <w:r>
                    <w:rPr>
                      <w:rFonts w:hint="eastAsia" w:ascii="Times New Roman" w:hAnsi="Times New Roman" w:cs="Times New Roman"/>
                      <w:color w:val="auto"/>
                      <w:szCs w:val="21"/>
                      <w:vertAlign w:val="subscript"/>
                    </w:rPr>
                    <w:t>50</w:t>
                  </w:r>
                  <w:r>
                    <w:rPr>
                      <w:rFonts w:hint="eastAsia" w:ascii="Times New Roman" w:hAnsi="Times New Roman" w:cs="Times New Roman"/>
                      <w:color w:val="auto"/>
                      <w:szCs w:val="21"/>
                    </w:rPr>
                    <w:t>＞2000mg/kg，大鼠经皮</w:t>
                  </w:r>
                </w:p>
              </w:tc>
            </w:tr>
          </w:tbl>
          <w:p>
            <w:pPr>
              <w:rPr>
                <w:rFonts w:ascii="Times New Roman" w:hAnsi="Times New Roman" w:eastAsia="宋体" w:cs="Times New Roman"/>
                <w:color w:val="auto"/>
              </w:rPr>
            </w:pP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2、主要设备</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本项目主要生产设备及规格见表1-3。</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表1-3  本项目设备清单一览表</w:t>
            </w:r>
          </w:p>
          <w:tbl>
            <w:tblPr>
              <w:tblStyle w:val="14"/>
              <w:tblW w:w="904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92"/>
              <w:gridCol w:w="3333"/>
              <w:gridCol w:w="2043"/>
              <w:gridCol w:w="278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89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333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设备名称</w:t>
                  </w:r>
                </w:p>
              </w:tc>
              <w:tc>
                <w:tcPr>
                  <w:tcW w:w="204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规格型号</w:t>
                  </w:r>
                </w:p>
              </w:tc>
              <w:tc>
                <w:tcPr>
                  <w:tcW w:w="278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数量（台）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8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搅拌机</w:t>
                  </w:r>
                </w:p>
              </w:tc>
              <w:tc>
                <w:tcPr>
                  <w:tcW w:w="2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1000升，不锈钢</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挤出机</w:t>
                  </w:r>
                </w:p>
              </w:tc>
              <w:tc>
                <w:tcPr>
                  <w:tcW w:w="2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10吨</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搅拌机</w:t>
                  </w:r>
                </w:p>
              </w:tc>
              <w:tc>
                <w:tcPr>
                  <w:tcW w:w="2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吨桶搅拌机</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冷水机</w:t>
                  </w:r>
                </w:p>
              </w:tc>
              <w:tc>
                <w:tcPr>
                  <w:tcW w:w="204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9m</w:t>
                  </w:r>
                  <w:r>
                    <w:rPr>
                      <w:rFonts w:hint="eastAsia" w:ascii="Times New Roman" w:hAnsi="Times New Roman" w:eastAsia="宋体" w:cs="Times New Roman"/>
                      <w:color w:val="auto"/>
                      <w:szCs w:val="21"/>
                      <w:vertAlign w:val="superscript"/>
                      <w:lang w:val="en-US" w:eastAsia="zh-CN"/>
                    </w:rPr>
                    <w:t>3</w:t>
                  </w:r>
                  <w:r>
                    <w:rPr>
                      <w:rFonts w:hint="eastAsia" w:ascii="Times New Roman" w:hAnsi="Times New Roman" w:eastAsia="宋体" w:cs="Times New Roman"/>
                      <w:color w:val="auto"/>
                      <w:szCs w:val="21"/>
                      <w:lang w:val="en-US" w:eastAsia="zh-CN"/>
                    </w:rPr>
                    <w:t>/h</w:t>
                  </w:r>
                </w:p>
              </w:tc>
              <w:tc>
                <w:tcPr>
                  <w:tcW w:w="2780"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3333" w:type="dxa"/>
                  <w:vAlign w:val="center"/>
                </w:tcPr>
                <w:p>
                  <w:pPr>
                    <w:adjustRightInd w:val="0"/>
                    <w:snapToGrid w:val="0"/>
                    <w:jc w:val="center"/>
                    <w:rPr>
                      <w:rFonts w:ascii="Times New Roman" w:hAnsi="Times New Roman" w:eastAsia="宋体" w:cs="Times New Roman"/>
                      <w:color w:val="auto"/>
                      <w:szCs w:val="21"/>
                    </w:rPr>
                  </w:pPr>
                  <w:r>
                    <w:rPr>
                      <w:color w:val="auto"/>
                      <w:szCs w:val="21"/>
                    </w:rPr>
                    <w:t>模温仪</w:t>
                  </w:r>
                </w:p>
              </w:tc>
              <w:tc>
                <w:tcPr>
                  <w:tcW w:w="20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2780"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892"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w:t>
                  </w:r>
                </w:p>
              </w:tc>
              <w:tc>
                <w:tcPr>
                  <w:tcW w:w="3333" w:type="dxa"/>
                  <w:vAlign w:val="center"/>
                </w:tcPr>
                <w:p>
                  <w:pPr>
                    <w:jc w:val="center"/>
                    <w:rPr>
                      <w:color w:val="auto"/>
                      <w:szCs w:val="21"/>
                    </w:rPr>
                  </w:pPr>
                  <w:r>
                    <w:rPr>
                      <w:rFonts w:hint="eastAsia" w:ascii="Times New Roman" w:hAnsi="Times New Roman" w:eastAsia="宋体" w:cs="Times New Roman"/>
                      <w:color w:val="auto"/>
                      <w:szCs w:val="21"/>
                    </w:rPr>
                    <w:t>空压机</w:t>
                  </w:r>
                </w:p>
              </w:tc>
              <w:tc>
                <w:tcPr>
                  <w:tcW w:w="2043" w:type="dxa"/>
                  <w:vAlign w:val="center"/>
                </w:tcPr>
                <w:p>
                  <w:pPr>
                    <w:ind w:left="-61" w:leftChars="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0.5m</w:t>
                  </w:r>
                  <w:r>
                    <w:rPr>
                      <w:rFonts w:hint="eastAsia"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/min</w:t>
                  </w:r>
                </w:p>
              </w:tc>
              <w:tc>
                <w:tcPr>
                  <w:tcW w:w="2780" w:type="dxa"/>
                  <w:vAlign w:val="center"/>
                </w:tcPr>
                <w:p>
                  <w:pPr>
                    <w:adjustRightInd w:val="0"/>
                    <w:snapToGrid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 w:hRule="atLeast"/>
                <w:jc w:val="center"/>
              </w:trPr>
              <w:tc>
                <w:tcPr>
                  <w:tcW w:w="422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合计</w:t>
                  </w:r>
                </w:p>
              </w:tc>
              <w:tc>
                <w:tcPr>
                  <w:tcW w:w="2043" w:type="dxa"/>
                  <w:vAlign w:val="center"/>
                </w:tcPr>
                <w:p>
                  <w:pPr>
                    <w:ind w:left="-61"/>
                    <w:jc w:val="center"/>
                    <w:rPr>
                      <w:rFonts w:ascii="Times New Roman" w:hAnsi="Times New Roman" w:eastAsia="宋体" w:cs="Times New Roman"/>
                      <w:color w:val="auto"/>
                      <w:szCs w:val="21"/>
                    </w:rPr>
                  </w:pPr>
                </w:p>
              </w:tc>
              <w:tc>
                <w:tcPr>
                  <w:tcW w:w="2780" w:type="dxa"/>
                  <w:vAlign w:val="center"/>
                </w:tcPr>
                <w:p>
                  <w:pPr>
                    <w:ind w:left="-61"/>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r>
          </w:tbl>
          <w:p>
            <w:pPr>
              <w:spacing w:after="81" w:line="400" w:lineRule="exact"/>
              <w:ind w:firstLine="480" w:firstLineChars="200"/>
              <w:rPr>
                <w:rFonts w:ascii="Times New Roman" w:hAnsi="Times New Roman" w:eastAsia="宋体" w:cs="Times New Roman"/>
                <w:color w:val="auto"/>
              </w:rPr>
            </w:pPr>
            <w:r>
              <w:rPr>
                <w:rFonts w:ascii="Times New Roman" w:hAnsi="Times New Roman" w:eastAsia="宋体" w:cs="Times New Roman"/>
                <w:color w:val="auto"/>
                <w:sz w:val="24"/>
              </w:rPr>
              <w:t>本项目新增设备不属于《产业结构调整指导目录（2013年修订本）》中的限制类设备。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30" w:hRule="atLeast"/>
          <w:jc w:val="center"/>
        </w:trPr>
        <w:tc>
          <w:tcPr>
            <w:tcW w:w="9264" w:type="dxa"/>
            <w:gridSpan w:val="17"/>
            <w:tcBorders>
              <w:top w:val="single" w:color="auto" w:sz="12" w:space="0"/>
              <w:left w:val="single" w:color="auto" w:sz="12" w:space="0"/>
              <w:bottom w:val="single" w:color="auto" w:sz="12" w:space="0"/>
              <w:right w:val="single" w:color="auto" w:sz="12" w:space="0"/>
            </w:tcBorders>
          </w:tcPr>
          <w:p>
            <w:pPr>
              <w:spacing w:after="81" w:line="400" w:lineRule="exact"/>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工程内容及规模：</w:t>
            </w:r>
            <w:r>
              <w:rPr>
                <w:rFonts w:ascii="Times New Roman" w:hAnsi="Times New Roman" w:eastAsia="宋体" w:cs="Times New Roman"/>
                <w:color w:val="auto"/>
                <w:sz w:val="28"/>
                <w:szCs w:val="28"/>
              </w:rPr>
              <w:t>(不够时可附另页)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1、项目由来</w:t>
            </w:r>
          </w:p>
          <w:p>
            <w:pPr>
              <w:spacing w:line="360" w:lineRule="auto"/>
              <w:ind w:firstLine="480" w:firstLineChars="200"/>
              <w:rPr>
                <w:rFonts w:ascii="Times New Roman" w:hAnsi="宋体" w:eastAsia="宋体" w:cs="Times New Roman"/>
                <w:color w:val="auto"/>
                <w:sz w:val="24"/>
              </w:rPr>
            </w:pPr>
            <w:r>
              <w:rPr>
                <w:rFonts w:ascii="Times New Roman" w:hAnsi="Times New Roman" w:cs="Times New Roman"/>
                <w:color w:val="auto"/>
                <w:sz w:val="24"/>
              </w:rPr>
              <w:t>RAMPF （蓝浦）于1980年成立于德国，如今RAMPF在德国、中国、美国、加拿大都有工厂，2007年，RAMPF （太仓）有限公司成立，作为外商独资企业以其高质量的矿物铸造机床为中国市场服务，公司产品广泛用于机器模具和半导体工业。</w:t>
            </w:r>
            <w:r>
              <w:rPr>
                <w:rFonts w:ascii="Times New Roman" w:hAnsi="宋体" w:eastAsia="宋体" w:cs="Times New Roman"/>
                <w:color w:val="auto"/>
                <w:sz w:val="24"/>
              </w:rPr>
              <w:t>随着常温快速固化密封胶的要求以及汽车轻量化的要求，该技术在中国会随着电动汽车的高速发展，而快速增长。目前密封胶全国需求量大致在</w:t>
            </w:r>
            <w:r>
              <w:rPr>
                <w:rFonts w:ascii="Times New Roman" w:hAnsi="Times New Roman" w:eastAsia="黑体" w:cs="Times New Roman"/>
                <w:color w:val="auto"/>
                <w:sz w:val="24"/>
              </w:rPr>
              <w:t>1</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hAnsi="宋体" w:eastAsia="宋体" w:cs="Times New Roman"/>
                <w:color w:val="auto"/>
                <w:sz w:val="24"/>
              </w:rPr>
              <w:t>年，电子灌封胶总需求在</w:t>
            </w:r>
            <w:r>
              <w:rPr>
                <w:rFonts w:ascii="Times New Roman" w:hAnsi="Times New Roman" w:eastAsia="黑体" w:cs="Times New Roman"/>
                <w:color w:val="auto"/>
                <w:sz w:val="24"/>
              </w:rPr>
              <w:t>3</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hAnsi="宋体" w:eastAsia="宋体" w:cs="Times New Roman"/>
                <w:color w:val="auto"/>
                <w:sz w:val="24"/>
              </w:rPr>
              <w:t>年。未来</w:t>
            </w:r>
            <w:r>
              <w:rPr>
                <w:rFonts w:ascii="Times New Roman" w:hAnsi="Times New Roman" w:eastAsia="黑体" w:cs="Times New Roman"/>
                <w:color w:val="auto"/>
                <w:sz w:val="24"/>
              </w:rPr>
              <w:t>5</w:t>
            </w:r>
            <w:r>
              <w:rPr>
                <w:rFonts w:ascii="Times New Roman" w:hAnsi="宋体" w:eastAsia="宋体" w:cs="Times New Roman"/>
                <w:color w:val="auto"/>
                <w:sz w:val="24"/>
              </w:rPr>
              <w:t>年该需求会快速增到</w:t>
            </w:r>
            <w:r>
              <w:rPr>
                <w:rFonts w:ascii="Times New Roman" w:hAnsi="Times New Roman" w:eastAsia="黑体" w:cs="Times New Roman"/>
                <w:color w:val="auto"/>
                <w:sz w:val="24"/>
              </w:rPr>
              <w:t>2~3</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hAnsi="宋体" w:eastAsia="宋体" w:cs="Times New Roman"/>
                <w:color w:val="auto"/>
                <w:sz w:val="24"/>
              </w:rPr>
              <w:t>年和</w:t>
            </w:r>
            <w:r>
              <w:rPr>
                <w:rFonts w:ascii="Times New Roman" w:hAnsi="Times New Roman" w:eastAsia="黑体" w:cs="Times New Roman"/>
                <w:color w:val="auto"/>
                <w:sz w:val="24"/>
              </w:rPr>
              <w:t>5~8</w:t>
            </w:r>
            <w:r>
              <w:rPr>
                <w:rFonts w:ascii="Times New Roman" w:hAnsi="宋体" w:eastAsia="宋体" w:cs="Times New Roman"/>
                <w:color w:val="auto"/>
                <w:sz w:val="24"/>
              </w:rPr>
              <w:t>万吨</w:t>
            </w:r>
            <w:r>
              <w:rPr>
                <w:rFonts w:ascii="Times New Roman" w:hAnsi="Times New Roman" w:eastAsia="黑体" w:cs="Times New Roman"/>
                <w:color w:val="auto"/>
                <w:sz w:val="24"/>
              </w:rPr>
              <w:t>/</w:t>
            </w:r>
            <w:r>
              <w:rPr>
                <w:rFonts w:ascii="Times New Roman" w:cs="Times New Roman"/>
                <w:color w:val="auto"/>
                <w:sz w:val="24"/>
              </w:rPr>
              <w:t>年</w:t>
            </w:r>
            <w:r>
              <w:rPr>
                <w:rFonts w:ascii="Times New Roman" w:hAnsi="宋体" w:eastAsia="宋体" w:cs="Times New Roman"/>
                <w:color w:val="auto"/>
                <w:sz w:val="24"/>
              </w:rPr>
              <w:t>。</w:t>
            </w:r>
          </w:p>
          <w:p>
            <w:pPr>
              <w:spacing w:line="360" w:lineRule="auto"/>
              <w:ind w:firstLine="472" w:firstLineChars="200"/>
              <w:rPr>
                <w:rFonts w:ascii="Times New Roman" w:hAnsi="Times New Roman" w:eastAsia="宋体" w:cs="Times New Roman"/>
                <w:color w:val="auto"/>
                <w:spacing w:val="-2"/>
                <w:sz w:val="24"/>
              </w:rPr>
            </w:pPr>
            <w:r>
              <w:rPr>
                <w:rFonts w:ascii="Times New Roman" w:hAnsi="Times New Roman" w:eastAsia="宋体" w:cs="Times New Roman"/>
                <w:color w:val="auto"/>
                <w:spacing w:val="-2"/>
                <w:sz w:val="24"/>
              </w:rPr>
              <w:t>根据市场需求，</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eastAsia="宋体" w:cs="Times New Roman"/>
                <w:color w:val="auto"/>
                <w:spacing w:val="-2"/>
                <w:sz w:val="24"/>
              </w:rPr>
              <w:t>拟租用</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rPr>
              <w:t>C内的北侧部分，占地面积150</w:t>
            </w:r>
            <w:r>
              <w:rPr>
                <w:rFonts w:ascii="Times New Roman" w:hAnsi="Times New Roman" w:eastAsia="宋体" w:cs="Times New Roman"/>
                <w:color w:val="auto"/>
                <w:spacing w:val="-2"/>
                <w:sz w:val="24"/>
              </w:rPr>
              <w:t>0m</w:t>
            </w:r>
            <w:r>
              <w:rPr>
                <w:rFonts w:ascii="Times New Roman" w:hAnsi="Times New Roman" w:eastAsia="宋体" w:cs="Times New Roman"/>
                <w:color w:val="auto"/>
                <w:spacing w:val="-2"/>
                <w:sz w:val="24"/>
                <w:vertAlign w:val="superscript"/>
              </w:rPr>
              <w:t>2</w:t>
            </w:r>
            <w:r>
              <w:rPr>
                <w:rFonts w:ascii="Times New Roman" w:hAnsi="Times New Roman" w:eastAsia="宋体" w:cs="Times New Roman"/>
                <w:color w:val="auto"/>
                <w:spacing w:val="-2"/>
                <w:sz w:val="24"/>
              </w:rPr>
              <w:t>，投资</w:t>
            </w:r>
            <w:r>
              <w:rPr>
                <w:rFonts w:hint="eastAsia" w:ascii="Times New Roman" w:hAnsi="Times New Roman" w:eastAsia="宋体" w:cs="Times New Roman"/>
                <w:color w:val="auto"/>
                <w:spacing w:val="-2"/>
                <w:sz w:val="24"/>
              </w:rPr>
              <w:t>2138.7</w:t>
            </w:r>
            <w:r>
              <w:rPr>
                <w:rFonts w:ascii="Times New Roman" w:hAnsi="Times New Roman" w:eastAsia="宋体" w:cs="Times New Roman"/>
                <w:color w:val="auto"/>
                <w:spacing w:val="-2"/>
                <w:sz w:val="24"/>
              </w:rPr>
              <w:t>万</w:t>
            </w:r>
            <w:r>
              <w:rPr>
                <w:rFonts w:hint="eastAsia" w:ascii="Times New Roman" w:hAnsi="Times New Roman" w:eastAsia="宋体" w:cs="Times New Roman"/>
                <w:color w:val="auto"/>
                <w:spacing w:val="-2"/>
                <w:sz w:val="24"/>
              </w:rPr>
              <w:t>元新建年产1800吨密封材料项目，</w:t>
            </w:r>
            <w:r>
              <w:rPr>
                <w:rFonts w:hint="eastAsia" w:ascii="Times New Roman" w:hAnsi="Times New Roman" w:cs="Times New Roman"/>
                <w:color w:val="auto"/>
                <w:sz w:val="24"/>
              </w:rPr>
              <w:t>项目</w:t>
            </w:r>
            <w:r>
              <w:rPr>
                <w:rFonts w:ascii="Times New Roman" w:hAnsi="Times New Roman" w:cs="Times New Roman"/>
                <w:color w:val="auto"/>
                <w:sz w:val="24"/>
              </w:rPr>
              <w:t>密封材料为无溶剂双组份树脂密封材料</w:t>
            </w:r>
            <w:r>
              <w:rPr>
                <w:rFonts w:hint="eastAsia" w:ascii="Times New Roman" w:hAnsi="Times New Roman" w:cs="Times New Roman"/>
                <w:color w:val="auto"/>
                <w:sz w:val="24"/>
              </w:rPr>
              <w:t>（包含A、B组份，本项目按比例配制A组份，同时外购B组份，A、B组份的比例为10：1.5）。</w:t>
            </w:r>
            <w:r>
              <w:rPr>
                <w:rFonts w:hint="eastAsia" w:ascii="Times New Roman" w:hAnsi="Times New Roman" w:eastAsia="宋体" w:cs="Times New Roman"/>
                <w:color w:val="auto"/>
                <w:spacing w:val="-2"/>
                <w:sz w:val="24"/>
              </w:rPr>
              <w:t>密封材料</w:t>
            </w:r>
            <w:r>
              <w:rPr>
                <w:rFonts w:ascii="Times New Roman" w:hAnsi="Times New Roman" w:cs="Times New Roman"/>
                <w:color w:val="auto"/>
                <w:sz w:val="24"/>
              </w:rPr>
              <w:t>主要用于电气、电子工程灌封，包边和过滤器灌、车门模块、制动灯传感器、电池断开电磁阀等，与一般的密封材料相比，其最大的特点是可以进行现场密封、无挥发性溶剂，为环保型产品。</w:t>
            </w:r>
            <w:r>
              <w:rPr>
                <w:rFonts w:hint="eastAsia" w:ascii="Times New Roman" w:hAnsi="Times New Roman" w:eastAsia="宋体" w:cs="Times New Roman"/>
                <w:color w:val="auto"/>
                <w:spacing w:val="-2"/>
                <w:sz w:val="24"/>
              </w:rPr>
              <w:t>该</w:t>
            </w:r>
            <w:r>
              <w:rPr>
                <w:rFonts w:ascii="Times New Roman" w:hAnsi="Times New Roman" w:eastAsia="宋体" w:cs="Times New Roman"/>
                <w:color w:val="auto"/>
                <w:sz w:val="24"/>
              </w:rPr>
              <w:t>项目预计20</w:t>
            </w:r>
            <w:r>
              <w:rPr>
                <w:rFonts w:hint="eastAsia" w:ascii="Times New Roman" w:hAnsi="Times New Roman" w:eastAsia="宋体" w:cs="Times New Roman"/>
                <w:color w:val="auto"/>
                <w:sz w:val="24"/>
                <w:lang w:val="en-US" w:eastAsia="zh-CN"/>
              </w:rPr>
              <w:t>20</w:t>
            </w:r>
            <w:r>
              <w:rPr>
                <w:rFonts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1</w:t>
            </w:r>
            <w:r>
              <w:rPr>
                <w:rFonts w:ascii="Times New Roman" w:hAnsi="Times New Roman" w:eastAsia="宋体" w:cs="Times New Roman"/>
                <w:color w:val="auto"/>
                <w:sz w:val="24"/>
              </w:rPr>
              <w:t>月投入试运行。</w:t>
            </w:r>
          </w:p>
          <w:p>
            <w:pPr>
              <w:spacing w:line="360" w:lineRule="auto"/>
              <w:ind w:firstLine="472" w:firstLineChars="200"/>
              <w:rPr>
                <w:rFonts w:ascii="Times New Roman" w:hAnsi="Times New Roman" w:eastAsia="宋体" w:cs="Times New Roman"/>
                <w:color w:val="auto"/>
                <w:sz w:val="24"/>
              </w:rPr>
            </w:pPr>
            <w:r>
              <w:rPr>
                <w:rFonts w:ascii="Times New Roman" w:hAnsi="Times New Roman" w:eastAsia="宋体" w:cs="Times New Roman"/>
                <w:color w:val="auto"/>
                <w:spacing w:val="-2"/>
                <w:sz w:val="24"/>
              </w:rPr>
              <w:t>为了科学客观地评价项目建设过程中以及建成后对周围环境造成的影响，根据《建设项目环境保护管理条例》、《中华人民共和国环境影响评价法》、</w:t>
            </w:r>
            <w:r>
              <w:rPr>
                <w:rFonts w:ascii="Times New Roman" w:hAnsi="Times New Roman" w:eastAsia="宋体" w:cs="Times New Roman"/>
                <w:color w:val="auto"/>
                <w:sz w:val="24"/>
              </w:rPr>
              <w:t>《建设项目环境影响评价分类管理名录》</w:t>
            </w:r>
            <w:r>
              <w:rPr>
                <w:rFonts w:ascii="Times New Roman" w:hAnsi="Times New Roman" w:eastAsia="宋体" w:cs="Times New Roman"/>
                <w:color w:val="auto"/>
                <w:spacing w:val="-2"/>
                <w:sz w:val="24"/>
              </w:rPr>
              <w:t>中的有关规定，本项目属于</w:t>
            </w:r>
            <w:r>
              <w:rPr>
                <w:rFonts w:ascii="Times New Roman" w:hAnsi="Times New Roman" w:eastAsia="宋体" w:cs="Times New Roman"/>
                <w:color w:val="auto"/>
                <w:sz w:val="24"/>
              </w:rPr>
              <w:t>名录“</w:t>
            </w:r>
            <w:r>
              <w:rPr>
                <w:rFonts w:hint="eastAsia" w:ascii="Times New Roman" w:hAnsi="Times New Roman" w:eastAsia="宋体" w:cs="Times New Roman"/>
                <w:color w:val="auto"/>
                <w:sz w:val="24"/>
              </w:rPr>
              <w:t>56</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石墨及其他非金属矿物制品</w:t>
            </w:r>
            <w:r>
              <w:rPr>
                <w:rFonts w:ascii="Times New Roman" w:hAnsi="Times New Roman" w:eastAsia="宋体" w:cs="Times New Roman"/>
                <w:color w:val="auto"/>
                <w:sz w:val="24"/>
              </w:rPr>
              <w:t>”中的</w:t>
            </w:r>
            <w:r>
              <w:rPr>
                <w:rFonts w:hint="eastAsia" w:ascii="Times New Roman" w:hAnsi="Times New Roman" w:eastAsia="宋体" w:cs="Times New Roman"/>
                <w:color w:val="auto"/>
                <w:sz w:val="24"/>
              </w:rPr>
              <w:t>“其他”</w:t>
            </w:r>
            <w:r>
              <w:rPr>
                <w:rFonts w:ascii="Times New Roman" w:hAnsi="Times New Roman" w:eastAsia="宋体" w:cs="Times New Roman"/>
                <w:color w:val="auto"/>
                <w:sz w:val="24"/>
              </w:rPr>
              <w:t>，</w:t>
            </w:r>
            <w:r>
              <w:rPr>
                <w:rFonts w:ascii="Times New Roman" w:hAnsi="Times New Roman" w:eastAsia="宋体" w:cs="Times New Roman"/>
                <w:color w:val="auto"/>
                <w:spacing w:val="-2"/>
                <w:sz w:val="24"/>
              </w:rPr>
              <w:t>应编制环境影响评价报告表。</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eastAsia="宋体" w:cs="Times New Roman"/>
                <w:color w:val="auto"/>
                <w:sz w:val="24"/>
              </w:rPr>
              <w:t>委托江苏圣泰环境科技股份有限公司对该项目进行环境影响评价工作。我公司在对项目建设进行现场勘察及收集有关资料进行统计的基础上，依据国家有关法规和环境影响评价技术导则，编制了该项目环境影响评价报告表，报请环保主管部门审查、审批，以期为项目实施和管理提供参考依据。</w:t>
            </w:r>
          </w:p>
          <w:p>
            <w:pPr>
              <w:spacing w:line="360" w:lineRule="auto"/>
              <w:ind w:left="326"/>
              <w:rPr>
                <w:rFonts w:ascii="Times New Roman" w:hAnsi="Times New Roman" w:eastAsia="宋体" w:cs="Times New Roman"/>
                <w:color w:val="auto"/>
                <w:sz w:val="24"/>
              </w:rPr>
            </w:pPr>
            <w:r>
              <w:rPr>
                <w:rFonts w:ascii="Times New Roman" w:hAnsi="Times New Roman" w:eastAsia="宋体" w:cs="Times New Roman"/>
                <w:color w:val="auto"/>
                <w:sz w:val="24"/>
              </w:rPr>
              <w:t>2、“三线一单”相符性分析</w:t>
            </w:r>
          </w:p>
          <w:p>
            <w:pPr>
              <w:spacing w:line="360" w:lineRule="auto"/>
              <w:ind w:firstLine="472" w:firstLineChars="200"/>
              <w:rPr>
                <w:rFonts w:ascii="Times New Roman" w:hAnsi="Times New Roman" w:eastAsia="宋体" w:cs="Times New Roman"/>
                <w:color w:val="auto"/>
                <w:spacing w:val="-2"/>
                <w:sz w:val="24"/>
              </w:rPr>
            </w:pPr>
            <w:r>
              <w:rPr>
                <w:rFonts w:ascii="Times New Roman" w:hAnsi="Times New Roman" w:eastAsia="宋体" w:cs="Times New Roman"/>
                <w:color w:val="auto"/>
                <w:spacing w:val="-2"/>
                <w:sz w:val="24"/>
              </w:rPr>
              <w:t>（1）与生态红线相符性分析</w:t>
            </w:r>
          </w:p>
          <w:p>
            <w:pPr>
              <w:spacing w:line="360" w:lineRule="auto"/>
              <w:ind w:firstLine="472" w:firstLineChars="200"/>
              <w:rPr>
                <w:rFonts w:ascii="Times New Roman" w:hAnsi="Times New Roman" w:eastAsia="宋体" w:cs="Times New Roman"/>
                <w:b/>
                <w:color w:val="auto"/>
                <w:sz w:val="24"/>
              </w:rPr>
            </w:pPr>
            <w:r>
              <w:rPr>
                <w:rFonts w:ascii="Times New Roman" w:hAnsi="Times New Roman" w:eastAsia="宋体" w:cs="Times New Roman"/>
                <w:color w:val="auto"/>
                <w:spacing w:val="-2"/>
                <w:sz w:val="24"/>
              </w:rPr>
              <w:t>根据《省政府关于印发江苏省生态红线区域保护规划的通知》（苏环发[2013]113号）和《市政府关于印发南通市生态红线区域保护规划的通知》（通政发[2013]72号），项目所在区域生态红线保护区详见表1-</w:t>
            </w:r>
            <w:r>
              <w:rPr>
                <w:rFonts w:hint="eastAsia" w:ascii="Times New Roman" w:hAnsi="Times New Roman" w:eastAsia="宋体" w:cs="Times New Roman"/>
                <w:color w:val="auto"/>
                <w:spacing w:val="-2"/>
                <w:sz w:val="24"/>
              </w:rPr>
              <w:t>4</w:t>
            </w:r>
            <w:r>
              <w:rPr>
                <w:rFonts w:ascii="Times New Roman" w:hAnsi="Times New Roman" w:eastAsia="宋体" w:cs="Times New Roman"/>
                <w:color w:val="auto"/>
                <w:spacing w:val="-2"/>
                <w:sz w:val="24"/>
              </w:rPr>
              <w:t>，本项目生态红线图见附图1。</w:t>
            </w:r>
          </w:p>
          <w:p>
            <w:pPr>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4</w:t>
            </w:r>
            <w:r>
              <w:rPr>
                <w:rFonts w:ascii="Times New Roman" w:hAnsi="Times New Roman" w:eastAsia="宋体" w:cs="Times New Roman"/>
                <w:b/>
                <w:color w:val="auto"/>
                <w:sz w:val="24"/>
              </w:rPr>
              <w:t xml:space="preserve"> 本项目与南通市生态红线位置关系一览表</w:t>
            </w:r>
          </w:p>
          <w:tbl>
            <w:tblPr>
              <w:tblStyle w:val="14"/>
              <w:tblW w:w="904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215"/>
              <w:gridCol w:w="1160"/>
              <w:gridCol w:w="1551"/>
              <w:gridCol w:w="1918"/>
              <w:gridCol w:w="943"/>
              <w:gridCol w:w="1010"/>
              <w:gridCol w:w="12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8" w:hRule="atLeast"/>
                <w:jc w:val="center"/>
              </w:trPr>
              <w:tc>
                <w:tcPr>
                  <w:tcW w:w="1215"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名称</w:t>
                  </w:r>
                </w:p>
              </w:tc>
              <w:tc>
                <w:tcPr>
                  <w:tcW w:w="116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主导生态功能</w:t>
                  </w:r>
                </w:p>
              </w:tc>
              <w:tc>
                <w:tcPr>
                  <w:tcW w:w="3469" w:type="dxa"/>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红线区域范围</w:t>
                  </w:r>
                </w:p>
              </w:tc>
              <w:tc>
                <w:tcPr>
                  <w:tcW w:w="943"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方位</w:t>
                  </w:r>
                </w:p>
              </w:tc>
              <w:tc>
                <w:tcPr>
                  <w:tcW w:w="101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距本项目厂界</w:t>
                  </w:r>
                </w:p>
              </w:tc>
              <w:tc>
                <w:tcPr>
                  <w:tcW w:w="1251"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总面积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7" w:hRule="atLeast"/>
                <w:jc w:val="center"/>
              </w:trPr>
              <w:tc>
                <w:tcPr>
                  <w:tcW w:w="1215" w:type="dxa"/>
                  <w:vMerge w:val="continue"/>
                  <w:vAlign w:val="center"/>
                </w:tcPr>
                <w:p>
                  <w:pPr>
                    <w:pStyle w:val="5"/>
                    <w:spacing w:after="0"/>
                    <w:jc w:val="center"/>
                    <w:rPr>
                      <w:rFonts w:ascii="Times New Roman" w:hAnsi="Times New Roman" w:cs="Times New Roman"/>
                      <w:bCs/>
                      <w:color w:val="auto"/>
                      <w:szCs w:val="21"/>
                    </w:rPr>
                  </w:pPr>
                </w:p>
              </w:tc>
              <w:tc>
                <w:tcPr>
                  <w:tcW w:w="1160" w:type="dxa"/>
                  <w:vMerge w:val="continue"/>
                  <w:vAlign w:val="center"/>
                </w:tcPr>
                <w:p>
                  <w:pPr>
                    <w:jc w:val="center"/>
                    <w:rPr>
                      <w:rFonts w:ascii="Times New Roman" w:hAnsi="Times New Roman" w:eastAsia="宋体" w:cs="Times New Roman"/>
                      <w:bCs/>
                      <w:color w:val="auto"/>
                      <w:szCs w:val="21"/>
                    </w:rPr>
                  </w:pPr>
                </w:p>
              </w:tc>
              <w:tc>
                <w:tcPr>
                  <w:tcW w:w="1551"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一级管控区</w:t>
                  </w:r>
                </w:p>
              </w:tc>
              <w:tc>
                <w:tcPr>
                  <w:tcW w:w="1918"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二级管控区</w:t>
                  </w:r>
                </w:p>
              </w:tc>
              <w:tc>
                <w:tcPr>
                  <w:tcW w:w="943" w:type="dxa"/>
                  <w:vMerge w:val="continue"/>
                  <w:vAlign w:val="center"/>
                </w:tcPr>
                <w:p>
                  <w:pPr>
                    <w:jc w:val="center"/>
                    <w:rPr>
                      <w:rFonts w:ascii="Times New Roman" w:hAnsi="Times New Roman" w:eastAsia="宋体" w:cs="Times New Roman"/>
                      <w:bCs/>
                      <w:color w:val="auto"/>
                      <w:szCs w:val="21"/>
                    </w:rPr>
                  </w:pPr>
                </w:p>
              </w:tc>
              <w:tc>
                <w:tcPr>
                  <w:tcW w:w="1010" w:type="dxa"/>
                  <w:vMerge w:val="continue"/>
                  <w:vAlign w:val="center"/>
                </w:tcPr>
                <w:p>
                  <w:pPr>
                    <w:jc w:val="center"/>
                    <w:rPr>
                      <w:rFonts w:ascii="Times New Roman" w:hAnsi="Times New Roman" w:eastAsia="宋体" w:cs="Times New Roman"/>
                      <w:bCs/>
                      <w:color w:val="auto"/>
                      <w:szCs w:val="21"/>
                    </w:rPr>
                  </w:pPr>
                </w:p>
              </w:tc>
              <w:tc>
                <w:tcPr>
                  <w:tcW w:w="1251" w:type="dxa"/>
                  <w:vMerge w:val="continue"/>
                  <w:vAlign w:val="center"/>
                </w:tcPr>
                <w:p>
                  <w:pPr>
                    <w:jc w:val="center"/>
                    <w:rPr>
                      <w:rFonts w:ascii="Times New Roman" w:hAnsi="Times New Roman" w:eastAsia="宋体" w:cs="Times New Roman"/>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老洪港湿地公园</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湿地生态系统保护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一级管控区为老洪港应急水源区域</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北至景兴路，南至江韵路，东至东方大道，西至长江，除一级管控区以外全为二级管控区</w:t>
                  </w:r>
                </w:p>
              </w:tc>
              <w:tc>
                <w:tcPr>
                  <w:tcW w:w="9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6.63km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老洪港应急水源保护区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一级管控区为一级保护区，范围为：整个水域范围及取水口侧正常水位线以上200m的陆域范围</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r>
                    <w:rPr>
                      <w:rFonts w:ascii="Times New Roman" w:hAnsi="Times New Roman" w:eastAsia="宋体" w:cs="Times New Roman"/>
                      <w:color w:val="auto"/>
                      <w:szCs w:val="21"/>
                    </w:rPr>
                    <w:t>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 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为一级保护区，范围：取水口上游500m至下游500m、向对岸500m至本岸背水坡堤脚外100m范围内的水域和陆域为一级保护区</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二级保护区和准保护区，范围：一级保护区以外上溯1500m、下延500m范围内的水域和陆域为二级保护区；二级保护区以外上溯2000m、下延1000m范围内的水域和陆域为准保护区</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由上表可知，本项目距离最近的</w:t>
            </w:r>
            <w:r>
              <w:rPr>
                <w:rFonts w:hint="eastAsia" w:ascii="Times New Roman" w:hAnsi="Times New Roman" w:eastAsia="宋体" w:cs="Times New Roman"/>
                <w:color w:val="auto"/>
                <w:sz w:val="24"/>
              </w:rPr>
              <w:t>老洪港湿地公园二级管控区</w:t>
            </w:r>
            <w:r>
              <w:rPr>
                <w:rFonts w:ascii="Times New Roman" w:hAnsi="Times New Roman" w:eastAsia="宋体" w:cs="Times New Roman"/>
                <w:color w:val="auto"/>
                <w:sz w:val="24"/>
              </w:rPr>
              <w:t>约</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0m，不在其生态红线管控区范围内，项目选址符合南通市生态红线区域保护规划。</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根据《江苏省国家级生态保护红线规划》（苏政发〔2018〕74号），项目所在区域国家级生态保护区详见表1-</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w:t>
            </w:r>
          </w:p>
          <w:p>
            <w:pPr>
              <w:spacing w:line="360" w:lineRule="auto"/>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 xml:space="preserve">5 </w:t>
            </w:r>
            <w:r>
              <w:rPr>
                <w:rFonts w:ascii="Times New Roman" w:hAnsi="Times New Roman" w:eastAsia="宋体" w:cs="Times New Roman"/>
                <w:b/>
                <w:color w:val="auto"/>
                <w:sz w:val="24"/>
              </w:rPr>
              <w:t>本项目与国家级生态红线位置关系一览表</w:t>
            </w:r>
          </w:p>
          <w:tbl>
            <w:tblPr>
              <w:tblStyle w:val="14"/>
              <w:tblW w:w="904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215"/>
              <w:gridCol w:w="1159"/>
              <w:gridCol w:w="3470"/>
              <w:gridCol w:w="943"/>
              <w:gridCol w:w="1010"/>
              <w:gridCol w:w="12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705" w:hRule="atLeast"/>
                <w:jc w:val="center"/>
              </w:trPr>
              <w:tc>
                <w:tcPr>
                  <w:tcW w:w="1215"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生态保护红线名称</w:t>
                  </w:r>
                </w:p>
              </w:tc>
              <w:tc>
                <w:tcPr>
                  <w:tcW w:w="1159"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类型</w:t>
                  </w:r>
                </w:p>
              </w:tc>
              <w:tc>
                <w:tcPr>
                  <w:tcW w:w="347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地理位置</w:t>
                  </w:r>
                </w:p>
              </w:tc>
              <w:tc>
                <w:tcPr>
                  <w:tcW w:w="943"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方位</w:t>
                  </w:r>
                </w:p>
              </w:tc>
              <w:tc>
                <w:tcPr>
                  <w:tcW w:w="1010"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距本项目厂界</w:t>
                  </w:r>
                </w:p>
              </w:tc>
              <w:tc>
                <w:tcPr>
                  <w:tcW w:w="1251"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总面积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1475" w:hRule="atLeast"/>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老洪港应急水库饮用水水源保护区</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饮用水水源保护区</w:t>
                  </w:r>
                </w:p>
              </w:tc>
              <w:tc>
                <w:tcPr>
                  <w:tcW w:w="34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保护区：云湖水库和星湖水库正常水位线以下的全部水域范围；云湖水库正常水位线至库区外100米范围内的陆域，星湖水库正常水位线向北外延70米，距长洪河20米；向东至通盛南路；向西、向南外延100米范围内的陆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二级保护区：云湖水库一级保护区域外，北至景兴路，向西、南、东外延200米范围内的陆域，及星湖水库一级保护区域外，向北、南、西外延200米，向东至通盛南路范围内的陆域。</w:t>
                  </w:r>
                </w:p>
              </w:tc>
              <w:tc>
                <w:tcPr>
                  <w:tcW w:w="9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r>
                    <w:rPr>
                      <w:rFonts w:ascii="Times New Roman" w:hAnsi="Times New Roman" w:eastAsia="宋体" w:cs="Times New Roman"/>
                      <w:color w:val="auto"/>
                      <w:szCs w:val="21"/>
                    </w:rPr>
                    <w:t>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1475" w:hRule="atLeast"/>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饮用水水源保护区</w:t>
                  </w:r>
                </w:p>
              </w:tc>
              <w:tc>
                <w:tcPr>
                  <w:tcW w:w="34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一级保护区：取水口上游500m至下游500m、向对岸500m至本岸背水坡堤脚外100m范围内的水域和陆域。保护区位于通吕运河南侧、江山路北侧、长江边及长江水域部分区域。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二级保护区：一级保护区以外上溯1500米、下延500米范围内的水域和陆域。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准保护区：二级保护区以外上溯2000米、下延1000米范围内的水域和陆域。</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由上表可知，本项目不在老洪港应急水库饮用水水源保护区</w:t>
            </w:r>
            <w:r>
              <w:rPr>
                <w:rFonts w:hint="eastAsia" w:ascii="Times New Roman" w:hAnsi="Times New Roman" w:eastAsia="宋体" w:cs="Times New Roman"/>
                <w:color w:val="auto"/>
                <w:sz w:val="24"/>
              </w:rPr>
              <w:t>、长江洪港饮用水水源保护区</w:t>
            </w:r>
            <w:r>
              <w:rPr>
                <w:rFonts w:ascii="Times New Roman" w:hAnsi="Times New Roman" w:eastAsia="宋体" w:cs="Times New Roman"/>
                <w:color w:val="auto"/>
                <w:sz w:val="24"/>
              </w:rPr>
              <w:t>范围内，项目选址符合江苏省国家级生态保护红线规划。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（2）环境质量底线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根据《2018年南通市环境状况公报》，项目所在地SO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、NO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rPr>
              <w:t>均达到二级标准，PM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劣于《环境空气质量标准》（GB3095-2012）二级标准，属于不达标区，针对区域大气环境超标的问题，南通市政府制定了《南通市打赢蓝天保卫战三年行动计划实施方案（2018~2020年）》，综合运用经济、法律、技术和必要的行政手段，大幅减少主要大气污染物排放总量，协同减少温室气体排放，进一步降低细颗粒物（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持续改善环境空气质量。长江干流南通段总体水质符合Ⅱ~Ⅲ标准，水质优良。本项目周边噪声背景值均符合《声环境质量标准》（GB3096-2008）3类标准。本项目建成后营运期产生的各项污染物通过相应的治理措施处理后均可达标排放，因此，本项目的建设对区域环境质量影响较小，符合环境质量底线的相关规定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（3）资源利用上线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本项目能源、水、土地等资源消耗均较低，因此符合资源利用上线。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（4）环境准入负面清单</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本项目所在地没有环境准入负面清单，本次环评对照国家及地方产业政策和《市场准入负面清单草案》进行说明，具体见表1-</w:t>
            </w:r>
            <w:r>
              <w:rPr>
                <w:rFonts w:hint="eastAsia" w:ascii="Times New Roman" w:hAnsi="Times New Roman" w:eastAsia="宋体" w:cs="Times New Roman"/>
                <w:color w:val="auto"/>
                <w:sz w:val="24"/>
              </w:rPr>
              <w:t>6</w:t>
            </w:r>
            <w:r>
              <w:rPr>
                <w:rFonts w:ascii="Times New Roman" w:hAnsi="Times New Roman" w:eastAsia="宋体" w:cs="Times New Roman"/>
                <w:color w:val="auto"/>
                <w:sz w:val="24"/>
              </w:rPr>
              <w:t>。</w:t>
            </w:r>
          </w:p>
          <w:p>
            <w:pPr>
              <w:spacing w:line="360" w:lineRule="auto"/>
              <w:jc w:val="center"/>
              <w:rPr>
                <w:rFonts w:ascii="Times New Roman" w:hAnsi="Times New Roman" w:eastAsia="宋体" w:cs="Times New Roman"/>
                <w:color w:val="auto"/>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6</w:t>
            </w:r>
            <w:r>
              <w:rPr>
                <w:rFonts w:ascii="Times New Roman" w:hAnsi="Times New Roman" w:eastAsia="宋体" w:cs="Times New Roman"/>
                <w:b/>
                <w:color w:val="auto"/>
                <w:sz w:val="24"/>
              </w:rPr>
              <w:t xml:space="preserve">  与国家及地方产业政策和《市场准入负面清单草案》相符性分析</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509"/>
              <w:gridCol w:w="3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45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内容</w:t>
                  </w:r>
                </w:p>
              </w:tc>
              <w:tc>
                <w:tcPr>
                  <w:tcW w:w="37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《产业结构调整指导目录（2011年本）》（2013年修订）</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经查《产业结构调整指导目录（2011年本）》（2013年修订），项目不在《产业结构调整指导目录（2011年本）》（2013年修订）中的限制及淘汰类，符合该文件的要求。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《江苏省工业和信息产业结构调整指导目录》（2012年本）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经查《江苏省工业和信息产业结构调整指导目录》（2012年本），项目不在《江苏省工业和信息产业结构调整指导目录》（2012年本）中的限制及淘汰类，符合该文件的要求。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《限制用地项目目录（2012年本）》、《禁止用地项目目录（2012年本）》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本项目不在国家《限制用地项目目录（2012年本）》、《禁止用地项目目录（2012年本）》中。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《江苏省限制用地项目目录（2013年本）》、《江苏省禁止用地项目目录（2013年本）》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本项目不在《江苏省限制用地项目目录（2013年）》、《江苏省禁止用地项目目录（2013年本）》中。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《市场准入负面清单草案》</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经查《市场准入负面清单草案》（试点版），本项目不在其禁止准入类和限制准入类中。</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与南通市经济技术开发区规划环境影响报告书相符性分析见下表：</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7</w:t>
            </w:r>
            <w:r>
              <w:rPr>
                <w:rFonts w:ascii="Times New Roman" w:hAnsi="Times New Roman" w:eastAsia="宋体" w:cs="Times New Roman"/>
                <w:b/>
                <w:color w:val="auto"/>
                <w:sz w:val="24"/>
              </w:rPr>
              <w:t xml:space="preserve">  与南通市经济技术开发区规划环境影响报告书相符性一览表</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509"/>
              <w:gridCol w:w="3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45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相关要求</w:t>
                  </w:r>
                </w:p>
              </w:tc>
              <w:tc>
                <w:tcPr>
                  <w:tcW w:w="37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本项目相符性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开发区现有产业结构以装备制造、精细化工、纺织、轻工食品为主，未来通过“5+3”产业园的发展，预计未来南通经济技术开发区产业结构转变为以装备制造、精密机械、高分子新材料、电子信息、生物医药五大产业为主。</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本项目位于南通经济开发区</w:t>
                  </w:r>
                  <w:r>
                    <w:rPr>
                      <w:rFonts w:hint="eastAsia" w:ascii="Times New Roman" w:hAnsi="Times New Roman" w:eastAsia="宋体" w:cs="Times New Roman"/>
                      <w:color w:val="auto"/>
                      <w:szCs w:val="21"/>
                    </w:rPr>
                    <w:t>江海港区1</w:t>
                  </w:r>
                  <w:r>
                    <w:rPr>
                      <w:rFonts w:ascii="Times New Roman" w:hAnsi="Times New Roman" w:eastAsia="宋体" w:cs="Times New Roman"/>
                      <w:color w:val="auto"/>
                      <w:szCs w:val="21"/>
                    </w:rPr>
                    <w:t>单元，项目产品为</w:t>
                  </w:r>
                  <w:r>
                    <w:rPr>
                      <w:rFonts w:hint="eastAsia" w:ascii="Times New Roman" w:hAnsi="Times New Roman" w:eastAsia="宋体" w:cs="Times New Roman"/>
                      <w:color w:val="auto"/>
                      <w:szCs w:val="21"/>
                    </w:rPr>
                    <w:t>密封材料</w:t>
                  </w:r>
                  <w:r>
                    <w:rPr>
                      <w:rFonts w:ascii="Times New Roman" w:hAnsi="Times New Roman" w:eastAsia="宋体" w:cs="Times New Roman"/>
                      <w:color w:val="auto"/>
                      <w:szCs w:val="21"/>
                    </w:rPr>
                    <w:t>，与一般的密封材料相比，其最大的特点是可以进行现场密封、无挥发性溶剂，为环保型</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产品属于</w:t>
                  </w:r>
                  <w:r>
                    <w:rPr>
                      <w:rFonts w:hint="eastAsia" w:ascii="Times New Roman" w:hAnsi="Times New Roman" w:eastAsia="宋体" w:cs="Times New Roman"/>
                      <w:color w:val="auto"/>
                      <w:szCs w:val="21"/>
                    </w:rPr>
                    <w:t>江海港区1</w:t>
                  </w:r>
                  <w:r>
                    <w:rPr>
                      <w:rFonts w:ascii="Times New Roman" w:hAnsi="Times New Roman" w:eastAsia="宋体" w:cs="Times New Roman"/>
                      <w:color w:val="auto"/>
                      <w:szCs w:val="21"/>
                    </w:rPr>
                    <w:t>单元产业定位的</w:t>
                  </w:r>
                  <w:r>
                    <w:rPr>
                      <w:rFonts w:hint="eastAsia" w:ascii="Times New Roman" w:hAnsi="Times New Roman" w:eastAsia="宋体" w:cs="Times New Roman"/>
                      <w:color w:val="auto"/>
                      <w:szCs w:val="21"/>
                    </w:rPr>
                    <w:t>现代化工业</w:t>
                  </w:r>
                  <w:r>
                    <w:rPr>
                      <w:rFonts w:ascii="Times New Roman" w:hAnsi="Times New Roman" w:eastAsia="宋体" w:cs="Times New Roman"/>
                      <w:color w:val="auto"/>
                      <w:szCs w:val="21"/>
                    </w:rPr>
                    <w:t>，符合南通经济开发区的产业定位。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园区禁止在港口工业三区表面处理中心以外新建涉及铅、汞、铬、镉、砷五种重点控制的重金属产生和排放的项目。</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本项目不排放五类重点重金属污染物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严格控制使用及产生挥发性有机物、恶臭物质的新建项目。严格控制新上对金属表面进行酸洗、电镀、油漆等工艺处理的项目。</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本项目产生的</w:t>
                  </w:r>
                  <w:r>
                    <w:rPr>
                      <w:rFonts w:hint="eastAsia" w:ascii="Times New Roman" w:hAnsi="Times New Roman" w:eastAsia="宋体" w:cs="Times New Roman"/>
                      <w:color w:val="auto"/>
                      <w:szCs w:val="21"/>
                    </w:rPr>
                    <w:t>有机废气</w:t>
                  </w:r>
                  <w:r>
                    <w:rPr>
                      <w:rFonts w:ascii="Times New Roman" w:hAnsi="Times New Roman" w:eastAsia="宋体" w:cs="Times New Roman"/>
                      <w:color w:val="auto"/>
                      <w:szCs w:val="21"/>
                    </w:rPr>
                    <w:t>采用</w:t>
                  </w:r>
                  <w:r>
                    <w:rPr>
                      <w:rFonts w:hint="eastAsia" w:ascii="Times New Roman" w:hAnsi="Times New Roman" w:eastAsia="宋体" w:cs="Times New Roman"/>
                      <w:color w:val="auto"/>
                      <w:szCs w:val="21"/>
                    </w:rPr>
                    <w:t>二级活性炭吸附装置处理后由15米高排气筒排放</w:t>
                  </w:r>
                  <w:r>
                    <w:rPr>
                      <w:rFonts w:hint="eastAsia"/>
                      <w:color w:val="auto"/>
                    </w:rPr>
                    <w:t>，</w:t>
                  </w:r>
                  <w:r>
                    <w:rPr>
                      <w:rFonts w:ascii="Times New Roman" w:hAnsi="Times New Roman" w:eastAsia="宋体" w:cs="Times New Roman"/>
                      <w:color w:val="auto"/>
                      <w:szCs w:val="21"/>
                    </w:rPr>
                    <w:t>本项目无酸洗、电镀工艺。</w:t>
                  </w:r>
                </w:p>
              </w:tc>
            </w:tr>
          </w:tbl>
          <w:p>
            <w:pPr>
              <w:numPr>
                <w:ilvl w:val="0"/>
                <w:numId w:val="1"/>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产业政策相符性</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不属于</w:t>
            </w:r>
            <w:r>
              <w:rPr>
                <w:rFonts w:ascii="Times New Roman" w:hAnsi="Times New Roman" w:eastAsia="宋体" w:cs="Times New Roman"/>
                <w:color w:val="auto"/>
                <w:sz w:val="24"/>
              </w:rPr>
              <w:t>《外商投资产业指导目录（2017年修订）》</w:t>
            </w:r>
            <w:r>
              <w:rPr>
                <w:rFonts w:hint="eastAsia" w:ascii="Times New Roman" w:hAnsi="Times New Roman" w:eastAsia="宋体" w:cs="Times New Roman"/>
                <w:color w:val="auto"/>
                <w:sz w:val="24"/>
              </w:rPr>
              <w:t>中“限制类、禁止类”</w:t>
            </w:r>
            <w:r>
              <w:rPr>
                <w:rFonts w:ascii="Times New Roman" w:hAnsi="Times New Roman" w:eastAsia="宋体" w:cs="Times New Roman"/>
                <w:color w:val="auto"/>
                <w:sz w:val="24"/>
              </w:rPr>
              <w:t>范围之内，属于允许</w:t>
            </w:r>
            <w:r>
              <w:rPr>
                <w:rFonts w:hint="eastAsia" w:ascii="Times New Roman" w:hAnsi="Times New Roman" w:eastAsia="宋体" w:cs="Times New Roman"/>
                <w:color w:val="auto"/>
                <w:sz w:val="24"/>
              </w:rPr>
              <w:t>生产类别，不属于</w:t>
            </w:r>
            <w:r>
              <w:rPr>
                <w:rFonts w:ascii="Times New Roman" w:hAnsi="Times New Roman" w:eastAsia="宋体" w:cs="Times New Roman"/>
                <w:color w:val="auto"/>
                <w:sz w:val="24"/>
              </w:rPr>
              <w:t>《国家发展改革委关于修改&lt;产业结构调整指导目录&gt;（2011年本）》（发改委[2013]第21号令）、《江苏省工业和信息产业结构调整指导目录（2012年本）》（苏政办发[2013]9号）以及关于修改《江苏省工业和信息产业结构调整指导目录（2012年本）》部分条目的通知（苏经信产业[2013]183 号）、《江苏省工业和信息产业结构调整限制、淘汰目录和能耗限额》（苏政办发[2015]118号）中“限制类、淘汰类”范围之内，属于允许生产的类别。同时，本项目不属于《限制用地项目目录（2012年本）》、《禁止用地项目目录（2012年本）》和《江苏省限制用地项目目录（2013年本）》、《江苏省禁止用地项目目录（2013年本）》（苏国土资发[2013]232号）中的限制用地、禁止用地项目，项目所选设备均未采用国家淘汰、限制类工艺设备。本项目不属于禁止、限制类项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①与《关于印发&lt;江苏省重点行业挥发性有机物污染控制指南&gt;的通知》（苏环办[2014]128号）的相符性：</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8</w:t>
            </w:r>
            <w:r>
              <w:rPr>
                <w:rFonts w:ascii="Times New Roman" w:hAnsi="Times New Roman" w:eastAsia="宋体" w:cs="Times New Roman"/>
                <w:b/>
                <w:color w:val="auto"/>
                <w:sz w:val="24"/>
              </w:rPr>
              <w:t xml:space="preserve">  与</w:t>
            </w:r>
            <w:r>
              <w:rPr>
                <w:rFonts w:ascii="Times New Roman" w:hAnsi="Times New Roman" w:eastAsia="宋体" w:cs="Times New Roman"/>
                <w:b/>
                <w:color w:val="auto"/>
                <w:kern w:val="24"/>
                <w:sz w:val="24"/>
              </w:rPr>
              <w:t>苏环办[2014]128号文相符性分析</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5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文件要求</w:t>
                  </w:r>
                </w:p>
              </w:tc>
              <w:tc>
                <w:tcPr>
                  <w:tcW w:w="45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24"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1、有机废气具有大风量低浓度特点，有限采用吸附浓缩与焚烧相结合的方法处理，小型企业可根据废气特点采用活性炭吸附、喷淋洗涤等方式处理</w:t>
                  </w:r>
                </w:p>
              </w:tc>
              <w:tc>
                <w:tcPr>
                  <w:tcW w:w="4524"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本项目产生的有机废气经</w:t>
                  </w:r>
                  <w:r>
                    <w:rPr>
                      <w:rFonts w:hint="eastAsia" w:ascii="Times New Roman" w:hAnsi="Times New Roman" w:eastAsia="宋体" w:cs="Times New Roman"/>
                      <w:color w:val="auto"/>
                      <w:szCs w:val="21"/>
                    </w:rPr>
                    <w:t>真空泵密闭</w:t>
                  </w:r>
                  <w:r>
                    <w:rPr>
                      <w:rFonts w:ascii="Times New Roman" w:hAnsi="Times New Roman" w:eastAsia="宋体" w:cs="Times New Roman"/>
                      <w:color w:val="auto"/>
                      <w:szCs w:val="21"/>
                    </w:rPr>
                    <w:t>收集后</w:t>
                  </w:r>
                  <w:r>
                    <w:rPr>
                      <w:rFonts w:hint="eastAsia" w:ascii="Times New Roman" w:hAnsi="Times New Roman" w:eastAsia="宋体" w:cs="Times New Roman"/>
                      <w:color w:val="auto"/>
                      <w:szCs w:val="21"/>
                    </w:rPr>
                    <w:t>（收集效率为95%）</w:t>
                  </w:r>
                  <w:r>
                    <w:rPr>
                      <w:rFonts w:ascii="Times New Roman" w:hAnsi="Times New Roman" w:eastAsia="宋体" w:cs="Times New Roman"/>
                      <w:color w:val="auto"/>
                      <w:szCs w:val="21"/>
                    </w:rPr>
                    <w:t>采用</w:t>
                  </w:r>
                  <w:r>
                    <w:rPr>
                      <w:rFonts w:hint="eastAsia" w:ascii="Times New Roman" w:hAnsi="Times New Roman" w:eastAsia="宋体" w:cs="Times New Roman"/>
                      <w:color w:val="auto"/>
                      <w:szCs w:val="21"/>
                    </w:rPr>
                    <w:t>二级活性炭吸附</w:t>
                  </w:r>
                  <w:r>
                    <w:rPr>
                      <w:rFonts w:ascii="Times New Roman" w:hAnsi="Times New Roman" w:eastAsia="宋体" w:cs="Times New Roman"/>
                      <w:color w:val="auto"/>
                      <w:szCs w:val="21"/>
                    </w:rPr>
                    <w:t>装置处理</w:t>
                  </w:r>
                  <w:r>
                    <w:rPr>
                      <w:rFonts w:hint="eastAsia" w:ascii="Times New Roman" w:hAnsi="Times New Roman" w:eastAsia="宋体" w:cs="Times New Roman"/>
                      <w:color w:val="auto"/>
                      <w:szCs w:val="21"/>
                    </w:rPr>
                    <w:t>（处理效率90%）</w:t>
                  </w:r>
                  <w:r>
                    <w:rPr>
                      <w:rFonts w:ascii="Times New Roman" w:hAnsi="Times New Roman" w:eastAsia="宋体" w:cs="Times New Roman"/>
                      <w:color w:val="auto"/>
                      <w:szCs w:val="21"/>
                    </w:rPr>
                    <w:t>达标后，经15m高排气筒排放。</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4、规划相符性分析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w:t>
            </w:r>
            <w:r>
              <w:rPr>
                <w:rFonts w:hint="eastAsia" w:ascii="Times New Roman" w:hAnsi="Times New Roman" w:eastAsia="宋体" w:cs="Times New Roman"/>
                <w:color w:val="auto"/>
                <w:sz w:val="24"/>
              </w:rPr>
              <w:t>江海港区1单元</w:t>
            </w:r>
            <w:r>
              <w:rPr>
                <w:rFonts w:ascii="Times New Roman" w:hAnsi="Times New Roman" w:eastAsia="宋体" w:cs="Times New Roman"/>
                <w:color w:val="auto"/>
                <w:sz w:val="24"/>
              </w:rPr>
              <w:t>，该单元功能定位是以化工、船舶配套、机械加工等产业为主。本项目</w:t>
            </w:r>
            <w:r>
              <w:rPr>
                <w:rFonts w:hint="eastAsia" w:ascii="Times New Roman" w:hAnsi="Times New Roman" w:eastAsia="宋体" w:cs="Times New Roman"/>
                <w:color w:val="auto"/>
                <w:sz w:val="24"/>
              </w:rPr>
              <w:t>所在厂区</w:t>
            </w:r>
            <w:r>
              <w:rPr>
                <w:rFonts w:ascii="Times New Roman" w:hAnsi="Times New Roman" w:eastAsia="宋体" w:cs="Times New Roman"/>
                <w:color w:val="auto"/>
                <w:sz w:val="24"/>
              </w:rPr>
              <w:t>位于</w:t>
            </w:r>
            <w:r>
              <w:rPr>
                <w:rFonts w:hint="eastAsia" w:ascii="Times New Roman" w:hAnsi="Times New Roman" w:eastAsia="宋体" w:cs="Times New Roman"/>
                <w:color w:val="auto"/>
                <w:sz w:val="24"/>
              </w:rPr>
              <w:t>江韵路南、通顺路东</w:t>
            </w:r>
            <w:r>
              <w:rPr>
                <w:rFonts w:ascii="Times New Roman" w:hAnsi="Times New Roman" w:eastAsia="宋体" w:cs="Times New Roman"/>
                <w:color w:val="auto"/>
                <w:sz w:val="24"/>
              </w:rPr>
              <w:t>，该地块为划定的</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类工业用地，符合用地规划要求；本项目产品为</w:t>
            </w:r>
            <w:r>
              <w:rPr>
                <w:rFonts w:hint="eastAsia" w:ascii="Times New Roman" w:hAnsi="Times New Roman" w:eastAsia="宋体" w:cs="Times New Roman"/>
                <w:color w:val="auto"/>
                <w:sz w:val="24"/>
              </w:rPr>
              <w:t>密封材料</w:t>
            </w:r>
            <w:r>
              <w:rPr>
                <w:rFonts w:ascii="Times New Roman" w:hAnsi="Times New Roman" w:eastAsia="宋体" w:cs="Times New Roman"/>
                <w:color w:val="auto"/>
                <w:sz w:val="24"/>
              </w:rPr>
              <w:t>，属</w:t>
            </w:r>
            <w:r>
              <w:rPr>
                <w:rFonts w:hint="eastAsia" w:ascii="Times New Roman" w:hAnsi="Times New Roman" w:eastAsia="宋体" w:cs="Times New Roman"/>
                <w:color w:val="auto"/>
                <w:sz w:val="24"/>
              </w:rPr>
              <w:t>于江海港区1单元产业定位的现代化工业。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本项目所在的</w:t>
            </w:r>
            <w:r>
              <w:rPr>
                <w:rFonts w:hint="eastAsia" w:ascii="Times New Roman" w:hAnsi="Times New Roman" w:eastAsia="宋体" w:cs="Times New Roman"/>
                <w:color w:val="auto"/>
                <w:sz w:val="24"/>
              </w:rPr>
              <w:t>江海港区1单元</w:t>
            </w:r>
            <w:r>
              <w:rPr>
                <w:rFonts w:ascii="Times New Roman" w:hAnsi="Times New Roman" w:eastAsia="宋体" w:cs="Times New Roman"/>
                <w:color w:val="auto"/>
                <w:sz w:val="24"/>
              </w:rPr>
              <w:t>规划图见附图2。</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5、项目选址及周边概况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本项目位于南通市经济技术开发区</w:t>
            </w:r>
            <w:r>
              <w:rPr>
                <w:rFonts w:hint="eastAsia" w:ascii="Times New Roman" w:hAnsi="Times New Roman" w:eastAsia="宋体" w:cs="Times New Roman"/>
                <w:color w:val="auto"/>
                <w:sz w:val="24"/>
              </w:rPr>
              <w:t>江韵路南、通顺路东</w:t>
            </w:r>
            <w:r>
              <w:rPr>
                <w:rFonts w:ascii="Times New Roman" w:hAnsi="Times New Roman" w:eastAsia="宋体" w:cs="Times New Roman"/>
                <w:color w:val="auto"/>
                <w:sz w:val="24"/>
              </w:rPr>
              <w:t>，厂区东侧为</w:t>
            </w:r>
            <w:r>
              <w:rPr>
                <w:rFonts w:hint="eastAsia" w:ascii="Times New Roman" w:hAnsi="Times New Roman" w:eastAsia="宋体"/>
                <w:color w:val="auto"/>
                <w:sz w:val="24"/>
              </w:rPr>
              <w:t>待建空地</w:t>
            </w:r>
            <w:r>
              <w:rPr>
                <w:rFonts w:hint="eastAsia" w:ascii="Times New Roman" w:hAnsi="Times New Roman" w:eastAsia="宋体" w:cs="Times New Roman"/>
                <w:color w:val="auto"/>
                <w:sz w:val="24"/>
              </w:rPr>
              <w:t>，空地东侧为东方大道，路宽约35米</w:t>
            </w:r>
            <w:r>
              <w:rPr>
                <w:rFonts w:ascii="Times New Roman" w:hAnsi="Times New Roman" w:eastAsia="宋体" w:cs="Times New Roman"/>
                <w:color w:val="auto"/>
                <w:sz w:val="24"/>
              </w:rPr>
              <w:t>；南侧为</w:t>
            </w:r>
            <w:r>
              <w:rPr>
                <w:rFonts w:hint="eastAsia" w:ascii="Times New Roman" w:hAnsi="Times New Roman" w:eastAsia="宋体"/>
                <w:color w:val="auto"/>
                <w:sz w:val="24"/>
              </w:rPr>
              <w:t>待建空地</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rPr>
              <w:t>通顺</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rPr>
              <w:t>，路宽约15米，路西侧为台因光电科技（南通）有限公司</w:t>
            </w:r>
            <w:r>
              <w:rPr>
                <w:rFonts w:ascii="Times New Roman" w:hAnsi="Times New Roman" w:eastAsia="宋体" w:cs="Times New Roman"/>
                <w:color w:val="auto"/>
                <w:sz w:val="24"/>
              </w:rPr>
              <w:t>；北侧为</w:t>
            </w:r>
            <w:r>
              <w:rPr>
                <w:rFonts w:hint="eastAsia" w:ascii="Times New Roman" w:hAnsi="Times New Roman" w:eastAsia="宋体" w:cs="Times New Roman"/>
                <w:color w:val="auto"/>
                <w:sz w:val="24"/>
              </w:rPr>
              <w:t>长洪分场北匡河，河宽约15米</w:t>
            </w:r>
            <w:r>
              <w:rPr>
                <w:rFonts w:ascii="Times New Roman" w:hAnsi="Times New Roman" w:eastAsia="宋体" w:cs="Times New Roman"/>
                <w:color w:val="auto"/>
                <w:sz w:val="24"/>
              </w:rPr>
              <w:t>。具体地理位置见附图3，周边状况详见附图4。</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6、工程内容及规模</w:t>
            </w:r>
          </w:p>
          <w:p>
            <w:pPr>
              <w:adjustRightInd w:val="0"/>
              <w:snapToGrid w:val="0"/>
              <w:spacing w:line="360" w:lineRule="auto"/>
              <w:ind w:firstLine="480" w:firstLineChars="200"/>
              <w:rPr>
                <w:rFonts w:ascii="Times New Roman" w:hAnsi="Times New Roman" w:eastAsia="宋体" w:cs="Times New Roman"/>
                <w:b/>
                <w:bCs/>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w:t>
            </w:r>
            <w:r>
              <w:rPr>
                <w:rFonts w:hint="eastAsia" w:ascii="Times New Roman" w:hAnsi="Times New Roman" w:eastAsia="宋体" w:cs="Times New Roman"/>
                <w:color w:val="auto"/>
                <w:spacing w:val="-2"/>
                <w:sz w:val="24"/>
              </w:rPr>
              <w:t>C</w:t>
            </w:r>
            <w:r>
              <w:rPr>
                <w:rFonts w:ascii="Times New Roman" w:hAnsi="Times New Roman" w:eastAsia="宋体" w:cs="Times New Roman"/>
                <w:color w:val="auto"/>
                <w:spacing w:val="-2"/>
                <w:sz w:val="24"/>
              </w:rPr>
              <w:t>厂房</w:t>
            </w:r>
            <w:r>
              <w:rPr>
                <w:rFonts w:hint="eastAsia" w:ascii="Times New Roman" w:hAnsi="Times New Roman" w:eastAsia="宋体" w:cs="Times New Roman"/>
                <w:color w:val="auto"/>
                <w:spacing w:val="-2"/>
                <w:sz w:val="24"/>
              </w:rPr>
              <w:t>内的北侧部分（1层）</w:t>
            </w:r>
            <w:r>
              <w:rPr>
                <w:rFonts w:ascii="Times New Roman" w:hAnsi="Times New Roman" w:eastAsia="宋体" w:cs="Times New Roman"/>
                <w:color w:val="auto"/>
                <w:sz w:val="24"/>
              </w:rPr>
              <w:t>，租赁面积</w:t>
            </w:r>
            <w:r>
              <w:rPr>
                <w:rFonts w:hint="eastAsia" w:ascii="Times New Roman" w:hAnsi="Times New Roman" w:eastAsia="宋体" w:cs="Times New Roman"/>
                <w:color w:val="auto"/>
                <w:sz w:val="24"/>
              </w:rPr>
              <w:t>150</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，建筑面积</w:t>
            </w:r>
            <w:r>
              <w:rPr>
                <w:rFonts w:hint="eastAsia" w:ascii="Times New Roman" w:hAnsi="Times New Roman" w:eastAsia="宋体" w:cs="Times New Roman"/>
                <w:color w:val="auto"/>
                <w:sz w:val="24"/>
              </w:rPr>
              <w:t>150</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厂区平面布置图见附图</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w:t>
            </w:r>
          </w:p>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表1-</w:t>
            </w:r>
            <w:r>
              <w:rPr>
                <w:rFonts w:hint="eastAsia" w:ascii="Times New Roman" w:hAnsi="Times New Roman" w:eastAsia="宋体" w:cs="Times New Roman"/>
                <w:b/>
                <w:bCs/>
                <w:color w:val="auto"/>
                <w:sz w:val="24"/>
              </w:rPr>
              <w:t>9</w:t>
            </w:r>
            <w:r>
              <w:rPr>
                <w:rFonts w:ascii="Times New Roman" w:hAnsi="Times New Roman" w:eastAsia="宋体" w:cs="Times New Roman"/>
                <w:b/>
                <w:bCs/>
                <w:color w:val="auto"/>
                <w:sz w:val="24"/>
              </w:rPr>
              <w:t xml:space="preserve">  本项目主体工程经济技术指标一览表</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815"/>
              <w:gridCol w:w="1740"/>
              <w:gridCol w:w="4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087"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项目</w:t>
                  </w:r>
                </w:p>
              </w:tc>
              <w:tc>
                <w:tcPr>
                  <w:tcW w:w="1740"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数量（m</w:t>
                  </w:r>
                  <w:r>
                    <w:rPr>
                      <w:rFonts w:ascii="Times New Roman" w:hAnsi="Times New Roman" w:eastAsia="宋体" w:cs="Times New Roman"/>
                      <w:b/>
                      <w:bCs/>
                      <w:color w:val="auto"/>
                      <w:szCs w:val="21"/>
                      <w:vertAlign w:val="superscript"/>
                    </w:rPr>
                    <w:t>2</w:t>
                  </w:r>
                  <w:r>
                    <w:rPr>
                      <w:rFonts w:ascii="Times New Roman" w:hAnsi="Times New Roman" w:eastAsia="宋体" w:cs="Times New Roman"/>
                      <w:b/>
                      <w:bCs/>
                      <w:color w:val="auto"/>
                      <w:szCs w:val="21"/>
                    </w:rPr>
                    <w:t>）</w:t>
                  </w:r>
                </w:p>
              </w:tc>
              <w:tc>
                <w:tcPr>
                  <w:tcW w:w="422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87"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总租赁面积</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1500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其中</w:t>
                  </w: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生产区</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700</w:t>
                  </w:r>
                </w:p>
              </w:tc>
              <w:tc>
                <w:tcPr>
                  <w:tcW w:w="4221" w:type="dxa"/>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原辅材料存储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成品堆放区</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成品堆放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危废暂存区</w:t>
                  </w:r>
                </w:p>
              </w:tc>
              <w:tc>
                <w:tcPr>
                  <w:tcW w:w="174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10</w:t>
                  </w:r>
                  <w:r>
                    <w:rPr>
                      <w:rFonts w:hint="eastAsia" w:ascii="Times New Roman" w:hAnsi="Times New Roman" w:eastAsia="宋体" w:cs="Times New Roman"/>
                      <w:color w:val="auto"/>
                      <w:szCs w:val="21"/>
                    </w:rPr>
                    <w:t>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危废暂存</w:t>
                  </w:r>
                </w:p>
              </w:tc>
            </w:tr>
          </w:tbl>
          <w:p>
            <w:pPr>
              <w:ind w:left="285"/>
              <w:jc w:val="center"/>
              <w:rPr>
                <w:rFonts w:ascii="Times New Roman" w:hAnsi="Times New Roman" w:eastAsia="宋体" w:cs="Times New Roman"/>
                <w:b/>
                <w:bCs/>
                <w:color w:val="auto"/>
                <w:sz w:val="24"/>
              </w:rPr>
            </w:pPr>
          </w:p>
          <w:p>
            <w:pPr>
              <w:ind w:left="285"/>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表1-1</w:t>
            </w:r>
            <w:r>
              <w:rPr>
                <w:rFonts w:hint="eastAsia" w:ascii="Times New Roman" w:hAnsi="Times New Roman" w:eastAsia="宋体" w:cs="Times New Roman"/>
                <w:b/>
                <w:bCs/>
                <w:color w:val="auto"/>
                <w:sz w:val="24"/>
              </w:rPr>
              <w:t>0</w:t>
            </w:r>
            <w:r>
              <w:rPr>
                <w:rFonts w:ascii="Times New Roman" w:hAnsi="Times New Roman" w:eastAsia="宋体" w:cs="Times New Roman"/>
                <w:b/>
                <w:bCs/>
                <w:color w:val="auto"/>
                <w:sz w:val="24"/>
              </w:rPr>
              <w:t xml:space="preserve">  项目主体工程及产品方案</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2457"/>
              <w:gridCol w:w="1901"/>
              <w:gridCol w:w="20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工程名称（车间、生产装置或生产线）</w:t>
                  </w:r>
                </w:p>
              </w:tc>
              <w:tc>
                <w:tcPr>
                  <w:tcW w:w="245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产品名称及规格</w:t>
                  </w:r>
                </w:p>
              </w:tc>
              <w:tc>
                <w:tcPr>
                  <w:tcW w:w="190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设计能力</w:t>
                  </w:r>
                </w:p>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（吨/年</w:t>
                  </w:r>
                  <w:r>
                    <w:rPr>
                      <w:rFonts w:ascii="Times New Roman" w:hAnsi="Times New Roman" w:eastAsia="宋体" w:cs="Times New Roman"/>
                      <w:b/>
                      <w:bCs/>
                      <w:color w:val="auto"/>
                      <w:szCs w:val="21"/>
                    </w:rPr>
                    <w:t>）</w:t>
                  </w:r>
                </w:p>
              </w:tc>
              <w:tc>
                <w:tcPr>
                  <w:tcW w:w="208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 w:hRule="atLeast"/>
                <w:jc w:val="center"/>
              </w:trPr>
              <w:tc>
                <w:tcPr>
                  <w:tcW w:w="260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生产车间</w:t>
                  </w:r>
                </w:p>
              </w:tc>
              <w:tc>
                <w:tcPr>
                  <w:tcW w:w="2457" w:type="dxa"/>
                  <w:vAlign w:val="center"/>
                </w:tcPr>
                <w:p>
                  <w:pPr>
                    <w:pStyle w:val="7"/>
                    <w:spacing w:line="240" w:lineRule="atLeast"/>
                    <w:ind w:firstLine="0" w:firstLineChars="0"/>
                    <w:jc w:val="center"/>
                    <w:rPr>
                      <w:rFonts w:ascii="Times New Roman" w:hAnsi="Times New Roman" w:cs="Times New Roman"/>
                      <w:color w:val="auto"/>
                      <w:szCs w:val="21"/>
                    </w:rPr>
                  </w:pPr>
                  <w:r>
                    <w:rPr>
                      <w:rFonts w:hint="eastAsia" w:ascii="Times New Roman" w:hAnsi="Times New Roman" w:cs="Times New Roman"/>
                      <w:color w:val="auto"/>
                      <w:szCs w:val="21"/>
                    </w:rPr>
                    <w:t>密封材料</w:t>
                  </w:r>
                </w:p>
              </w:tc>
              <w:tc>
                <w:tcPr>
                  <w:tcW w:w="190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1800</w:t>
                  </w:r>
                </w:p>
              </w:tc>
              <w:tc>
                <w:tcPr>
                  <w:tcW w:w="208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2112</w:t>
                  </w:r>
                  <w:r>
                    <w:rPr>
                      <w:rFonts w:ascii="Times New Roman" w:hAnsi="Times New Roman" w:eastAsia="宋体" w:cs="Times New Roman"/>
                      <w:color w:val="auto"/>
                      <w:szCs w:val="21"/>
                    </w:rPr>
                    <w:t>h</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7、项目公用工程及辅助工程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（1）供水</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水源：由市政自来水管网统一供给。</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给水系统：由开发区自来水供水管网接入，主要提供生活用水</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循环冷却系统补充用水，用水量为</w:t>
            </w:r>
            <w:r>
              <w:rPr>
                <w:rStyle w:val="18"/>
                <w:rFonts w:hint="eastAsia" w:ascii="Times New Roman" w:hAnsi="Times New Roman" w:eastAsia="宋体" w:cs="Times New Roman"/>
                <w:color w:val="auto"/>
                <w:sz w:val="24"/>
                <w:szCs w:val="24"/>
                <w:lang w:val="en-US" w:eastAsia="zh-CN"/>
              </w:rPr>
              <w:t>549</w:t>
            </w:r>
            <w:r>
              <w:rPr>
                <w:rFonts w:ascii="Times New Roman" w:hAnsi="Times New Roman" w:eastAsia="宋体" w:cs="Times New Roman"/>
                <w:color w:val="auto"/>
                <w:sz w:val="24"/>
              </w:rPr>
              <w:t>t/a。</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（2）排水</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排水系统：采用“雨污分流”方式，本项目废水</w:t>
            </w:r>
            <w:r>
              <w:rPr>
                <w:rFonts w:hint="eastAsia" w:ascii="Times New Roman" w:hAnsi="Times New Roman" w:eastAsia="宋体" w:cs="Times New Roman"/>
                <w:color w:val="auto"/>
                <w:sz w:val="24"/>
              </w:rPr>
              <w:t>排放量共</w:t>
            </w:r>
            <w:r>
              <w:rPr>
                <w:rFonts w:hint="eastAsia" w:ascii="Times New Roman" w:hAnsi="Times New Roman" w:eastAsia="宋体" w:cs="Times New Roman"/>
                <w:color w:val="auto"/>
                <w:sz w:val="24"/>
                <w:lang w:val="en-US" w:eastAsia="zh-CN"/>
              </w:rPr>
              <w:t>211</w:t>
            </w:r>
            <w:r>
              <w:rPr>
                <w:rFonts w:hint="eastAsia" w:ascii="Times New Roman" w:hAnsi="Times New Roman" w:eastAsia="宋体" w:cs="Times New Roman"/>
                <w:color w:val="auto"/>
                <w:sz w:val="24"/>
              </w:rPr>
              <w:t>t/a</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经化粪池预处理后</w:t>
            </w:r>
            <w:r>
              <w:rPr>
                <w:rFonts w:ascii="Times New Roman" w:hAnsi="Times New Roman" w:eastAsia="宋体" w:cs="Times New Roman"/>
                <w:color w:val="auto"/>
                <w:sz w:val="24"/>
              </w:rPr>
              <w:t>排入南通开发区第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污水处理厂处理达《城镇污水处理厂污染物排放标准》（GB18918-2002）表1中一级标准A标准后排入长江；厂区雨水经雨水管道收集后排入雨水管网。</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（3）供电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本项目用电量为</w:t>
            </w:r>
            <w:r>
              <w:rPr>
                <w:rFonts w:hint="eastAsia" w:ascii="Times New Roman" w:hAnsi="Times New Roman" w:eastAsia="宋体" w:cs="Times New Roman"/>
                <w:color w:val="auto"/>
                <w:sz w:val="24"/>
              </w:rPr>
              <w:t>144</w:t>
            </w:r>
            <w:r>
              <w:rPr>
                <w:rFonts w:ascii="Times New Roman" w:hAnsi="Times New Roman" w:eastAsia="宋体" w:cs="Times New Roman"/>
                <w:color w:val="auto"/>
                <w:sz w:val="24"/>
              </w:rPr>
              <w:t>万度/年，由园区市电网供给。</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（4）空压系统</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本项目设有</w:t>
            </w:r>
            <w:r>
              <w:rPr>
                <w:rFonts w:hint="eastAsia" w:ascii="Times New Roman" w:hAnsi="Times New Roman" w:eastAsia="宋体" w:cs="Times New Roman"/>
                <w:color w:val="auto"/>
                <w:sz w:val="24"/>
                <w:lang w:val="en-US" w:eastAsia="zh-CN"/>
              </w:rPr>
              <w:t>1</w:t>
            </w:r>
            <w:r>
              <w:rPr>
                <w:rFonts w:ascii="Times New Roman" w:hAnsi="Times New Roman" w:eastAsia="宋体" w:cs="Times New Roman"/>
                <w:color w:val="auto"/>
                <w:sz w:val="24"/>
              </w:rPr>
              <w:t>台空压机，用于控制动力，供气量为</w:t>
            </w:r>
            <w:r>
              <w:rPr>
                <w:rFonts w:hint="eastAsia" w:ascii="Times New Roman" w:hAnsi="Times New Roman" w:eastAsia="宋体" w:cs="Times New Roman"/>
                <w:color w:val="auto"/>
                <w:sz w:val="24"/>
              </w:rPr>
              <w:t>0.5</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/min</w:t>
            </w:r>
            <w:r>
              <w:rPr>
                <w:rFonts w:ascii="Times New Roman" w:hAnsi="Times New Roman" w:eastAsia="宋体" w:cs="Times New Roman"/>
                <w:color w:val="auto"/>
                <w:sz w:val="24"/>
              </w:rPr>
              <w:t>，位于</w:t>
            </w:r>
            <w:r>
              <w:rPr>
                <w:rFonts w:hint="eastAsia" w:ascii="Times New Roman" w:hAnsi="Times New Roman" w:eastAsia="宋体" w:cs="Times New Roman"/>
                <w:color w:val="auto"/>
                <w:sz w:val="24"/>
                <w:lang w:eastAsia="zh-CN"/>
              </w:rPr>
              <w:t>生产区东边</w:t>
            </w:r>
            <w:r>
              <w:rPr>
                <w:rFonts w:ascii="Times New Roman" w:hAnsi="Times New Roman" w:eastAsia="宋体" w:cs="Times New Roman"/>
                <w:color w:val="auto"/>
                <w:sz w:val="24"/>
              </w:rPr>
              <w:t>。</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（5）贮运</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该项目原辅材料进出厂使用汽车运输，贮存于</w:t>
            </w:r>
            <w:r>
              <w:rPr>
                <w:rFonts w:hint="eastAsia" w:ascii="Times New Roman" w:hAnsi="Times New Roman" w:eastAsia="宋体" w:cs="Times New Roman"/>
                <w:color w:val="auto"/>
                <w:sz w:val="24"/>
              </w:rPr>
              <w:t>一般仓库</w:t>
            </w:r>
            <w:r>
              <w:rPr>
                <w:rFonts w:ascii="Times New Roman" w:hAnsi="Times New Roman" w:eastAsia="宋体" w:cs="Times New Roman"/>
                <w:color w:val="auto"/>
                <w:sz w:val="24"/>
              </w:rPr>
              <w:t>内。</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11</w:t>
            </w:r>
            <w:r>
              <w:rPr>
                <w:rFonts w:ascii="Times New Roman" w:hAnsi="Times New Roman" w:eastAsia="宋体" w:cs="Times New Roman"/>
                <w:b/>
                <w:color w:val="auto"/>
                <w:sz w:val="24"/>
              </w:rPr>
              <w:t xml:space="preserve">  公用及辅助工程</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896"/>
              <w:gridCol w:w="2535"/>
              <w:gridCol w:w="36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4" w:type="dxa"/>
                  <w:vAlign w:val="center"/>
                </w:tcPr>
                <w:p>
                  <w:pPr>
                    <w:adjustRightInd w:val="0"/>
                    <w:snapToGrid w:val="0"/>
                    <w:ind w:firstLine="10" w:firstLineChars="5"/>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类别</w:t>
                  </w:r>
                </w:p>
              </w:tc>
              <w:tc>
                <w:tcPr>
                  <w:tcW w:w="1896" w:type="dxa"/>
                  <w:vAlign w:val="center"/>
                </w:tcPr>
                <w:p>
                  <w:pPr>
                    <w:adjustRightInd w:val="0"/>
                    <w:snapToGrid w:val="0"/>
                    <w:ind w:firstLine="25" w:firstLineChars="12"/>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建设名称</w:t>
                  </w:r>
                </w:p>
              </w:tc>
              <w:tc>
                <w:tcPr>
                  <w:tcW w:w="2535" w:type="dxa"/>
                  <w:vAlign w:val="center"/>
                </w:tcPr>
                <w:p>
                  <w:pPr>
                    <w:adjustRightInd w:val="0"/>
                    <w:snapToGrid w:val="0"/>
                    <w:ind w:firstLine="12" w:firstLineChars="6"/>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设计能力</w:t>
                  </w:r>
                </w:p>
              </w:tc>
              <w:tc>
                <w:tcPr>
                  <w:tcW w:w="3673" w:type="dxa"/>
                  <w:vAlign w:val="center"/>
                </w:tcPr>
                <w:p>
                  <w:pPr>
                    <w:adjustRightInd w:val="0"/>
                    <w:snapToGrid w:val="0"/>
                    <w:ind w:firstLine="12" w:firstLineChars="6"/>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备  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4" w:type="dxa"/>
                  <w:vMerge w:val="restart"/>
                  <w:vAlign w:val="center"/>
                </w:tcPr>
                <w:p>
                  <w:pPr>
                    <w:adjustRightInd w:val="0"/>
                    <w:snapToGrid w:val="0"/>
                    <w:ind w:firstLine="10" w:firstLine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公用工程</w:t>
                  </w: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给 水</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549</w:t>
                  </w:r>
                  <w:r>
                    <w:rPr>
                      <w:rFonts w:ascii="Times New Roman" w:hAnsi="Times New Roman" w:eastAsia="宋体" w:cs="Times New Roman"/>
                      <w:color w:val="auto"/>
                      <w:szCs w:val="21"/>
                    </w:rPr>
                    <w:t>t/a</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由市政自来水管网提供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 水</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r>
                    <w:rPr>
                      <w:rFonts w:ascii="Times New Roman" w:hAnsi="Times New Roman" w:eastAsia="宋体" w:cs="Times New Roman"/>
                      <w:color w:val="auto"/>
                      <w:szCs w:val="21"/>
                    </w:rPr>
                    <w:t>t/a</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采用“雨污分流”排水方式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供电</w:t>
                  </w:r>
                </w:p>
              </w:tc>
              <w:tc>
                <w:tcPr>
                  <w:tcW w:w="2535" w:type="dxa"/>
                  <w:shd w:val="clear" w:color="auto" w:fill="auto"/>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144</w:t>
                  </w:r>
                  <w:r>
                    <w:rPr>
                      <w:rFonts w:ascii="Times New Roman" w:hAnsi="Times New Roman" w:eastAsia="宋体" w:cs="Times New Roman"/>
                      <w:color w:val="auto"/>
                      <w:szCs w:val="21"/>
                    </w:rPr>
                    <w:t>万kwh</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由城市电网供给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压缩空气系统</w:t>
                  </w:r>
                </w:p>
              </w:tc>
              <w:tc>
                <w:tcPr>
                  <w:tcW w:w="2535" w:type="dxa"/>
                  <w:shd w:val="clear" w:color="auto" w:fill="auto"/>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ascii="Times New Roman" w:hAnsi="Times New Roman" w:eastAsia="宋体" w:cs="Times New Roman"/>
                      <w:color w:val="auto"/>
                      <w:szCs w:val="21"/>
                    </w:rPr>
                    <w:t>台，供气能力</w:t>
                  </w:r>
                  <w:r>
                    <w:rPr>
                      <w:rFonts w:hint="eastAsia" w:ascii="Times New Roman" w:hAnsi="Times New Roman" w:eastAsia="宋体" w:cs="Times New Roman"/>
                      <w:color w:val="auto"/>
                      <w:szCs w:val="21"/>
                    </w:rPr>
                    <w:t>共</w:t>
                  </w:r>
                  <w:r>
                    <w:rPr>
                      <w:rFonts w:ascii="Times New Roman" w:hAnsi="Times New Roman" w:eastAsia="宋体" w:cs="Times New Roman"/>
                      <w:color w:val="auto"/>
                      <w:szCs w:val="21"/>
                    </w:rPr>
                    <w:t>为</w:t>
                  </w:r>
                  <w:r>
                    <w:rPr>
                      <w:rFonts w:hint="eastAsia" w:ascii="Times New Roman" w:hAnsi="Times New Roman" w:eastAsia="宋体" w:cs="Times New Roman"/>
                      <w:color w:val="auto"/>
                      <w:szCs w:val="21"/>
                      <w:lang w:val="en-US" w:eastAsia="zh-CN"/>
                    </w:rPr>
                    <w:t>0</w:t>
                  </w: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/min</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2535"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5976.7</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Style w:val="18"/>
                      <w:rFonts w:hint="eastAsia"/>
                      <w:color w:val="auto"/>
                    </w:rPr>
                    <w:t>（澳兰德</w:t>
                  </w:r>
                  <w:r>
                    <w:rPr>
                      <w:rFonts w:hint="eastAsia" w:ascii="Times New Roman" w:hAnsi="Times New Roman" w:eastAsia="宋体" w:cs="Times New Roman"/>
                      <w:color w:val="auto"/>
                      <w:szCs w:val="21"/>
                    </w:rPr>
                    <w:t>厂区既有</w:t>
                  </w:r>
                  <w:r>
                    <w:rPr>
                      <w:rStyle w:val="18"/>
                      <w:rFonts w:hint="eastAsia"/>
                      <w:color w:val="auto"/>
                    </w:rPr>
                    <w:t>）</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贮运工程</w:t>
                  </w:r>
                </w:p>
              </w:tc>
              <w:tc>
                <w:tcPr>
                  <w:tcW w:w="189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w:t>
                  </w:r>
                  <w:r>
                    <w:rPr>
                      <w:rFonts w:ascii="Times New Roman" w:hAnsi="Times New Roman" w:eastAsia="宋体" w:cs="Times New Roman"/>
                      <w:color w:val="auto"/>
                      <w:szCs w:val="21"/>
                    </w:rPr>
                    <w:t>仓库</w:t>
                  </w:r>
                </w:p>
              </w:tc>
              <w:tc>
                <w:tcPr>
                  <w:tcW w:w="2535" w:type="dxa"/>
                  <w:vAlign w:val="center"/>
                </w:tcPr>
                <w:p>
                  <w:pPr>
                    <w:jc w:val="center"/>
                    <w:rPr>
                      <w:rFonts w:ascii="Times New Roman" w:hAnsi="Times New Roman" w:eastAsia="宋体" w:cs="Times New Roman"/>
                      <w:color w:val="auto"/>
                      <w:szCs w:val="21"/>
                      <w:vertAlign w:val="superscript"/>
                    </w:rPr>
                  </w:pPr>
                  <w:r>
                    <w:rPr>
                      <w:rFonts w:hint="eastAsia" w:ascii="Times New Roman" w:hAnsi="Times New Roman" w:eastAsia="宋体" w:cs="Times New Roman"/>
                      <w:color w:val="auto"/>
                      <w:szCs w:val="21"/>
                    </w:rPr>
                    <w:t>350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tabs>
                      <w:tab w:val="left" w:pos="408"/>
                    </w:tabs>
                    <w:spacing w:before="68" w:beforeAutospacing="1" w:after="68"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用于储存原辅材料，位于</w:t>
                  </w:r>
                  <w:r>
                    <w:rPr>
                      <w:rFonts w:hint="eastAsia" w:ascii="Times New Roman" w:hAnsi="Times New Roman" w:eastAsia="宋体" w:cs="Times New Roman"/>
                      <w:color w:val="auto"/>
                      <w:szCs w:val="21"/>
                    </w:rPr>
                    <w:t>车间北侧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tabs>
                      <w:tab w:val="left" w:pos="408"/>
                    </w:tabs>
                    <w:spacing w:before="68" w:beforeAutospacing="1" w:after="68"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成品仓库</w:t>
                  </w:r>
                </w:p>
              </w:tc>
              <w:tc>
                <w:tcPr>
                  <w:tcW w:w="2535" w:type="dxa"/>
                  <w:vAlign w:val="center"/>
                </w:tcPr>
                <w:p>
                  <w:pPr>
                    <w:tabs>
                      <w:tab w:val="left" w:pos="408"/>
                    </w:tabs>
                    <w:spacing w:before="68" w:beforeAutospacing="1" w:after="68" w:afterAutospacing="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用于储存成品，位于</w:t>
                  </w:r>
                  <w:r>
                    <w:rPr>
                      <w:rFonts w:hint="eastAsia" w:ascii="Times New Roman" w:hAnsi="Times New Roman" w:eastAsia="宋体" w:cs="Times New Roman"/>
                      <w:color w:val="auto"/>
                      <w:szCs w:val="21"/>
                    </w:rPr>
                    <w:t>车间北侧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44" w:type="dxa"/>
                  <w:vMerge w:val="restart"/>
                  <w:vAlign w:val="center"/>
                </w:tcPr>
                <w:p>
                  <w:pPr>
                    <w:adjustRightInd w:val="0"/>
                    <w:snapToGrid w:val="0"/>
                    <w:ind w:firstLine="10" w:firstLine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环保工程</w:t>
                  </w: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废水处理</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r>
                    <w:rPr>
                      <w:rFonts w:ascii="Times New Roman" w:hAnsi="Times New Roman" w:eastAsia="宋体" w:cs="Times New Roman"/>
                      <w:color w:val="auto"/>
                      <w:szCs w:val="21"/>
                    </w:rPr>
                    <w:t>t/a</w:t>
                  </w:r>
                </w:p>
              </w:tc>
              <w:tc>
                <w:tcPr>
                  <w:tcW w:w="3673"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经化粪池预处理</w:t>
                  </w:r>
                  <w:r>
                    <w:rPr>
                      <w:rFonts w:hint="eastAsia" w:ascii="Times New Roman" w:hAnsi="Times New Roman" w:eastAsia="宋体" w:cs="Times New Roman"/>
                      <w:color w:val="auto"/>
                      <w:szCs w:val="21"/>
                    </w:rPr>
                    <w:t>后</w:t>
                  </w:r>
                  <w:r>
                    <w:rPr>
                      <w:rFonts w:ascii="Times New Roman" w:hAnsi="Times New Roman" w:eastAsia="宋体" w:cs="Times New Roman"/>
                      <w:color w:val="auto"/>
                      <w:szCs w:val="21"/>
                    </w:rPr>
                    <w:t>排入南通开发区第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44" w:type="dxa"/>
                  <w:vMerge w:val="continue"/>
                  <w:vAlign w:val="center"/>
                </w:tcPr>
                <w:p>
                  <w:pPr>
                    <w:adjustRightInd w:val="0"/>
                    <w:snapToGrid w:val="0"/>
                    <w:ind w:firstLine="10" w:firstLineChars="5"/>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废气处理</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布袋除尘</w:t>
                  </w:r>
                  <w:r>
                    <w:rPr>
                      <w:rFonts w:hint="eastAsia" w:ascii="Times New Roman" w:hAnsi="Times New Roman" w:eastAsia="宋体" w:cs="Times New Roman"/>
                      <w:color w:val="auto"/>
                      <w:szCs w:val="21"/>
                    </w:rPr>
                    <w:t>器1套</w:t>
                  </w:r>
                </w:p>
              </w:tc>
              <w:tc>
                <w:tcPr>
                  <w:tcW w:w="3673" w:type="dxa"/>
                  <w:vAlign w:val="center"/>
                </w:tcPr>
                <w:p>
                  <w:pPr>
                    <w:adjustRightInd w:val="0"/>
                    <w:snapToGrid w:val="0"/>
                    <w:ind w:leftChars="-5" w:hanging="10" w:hangingChars="5"/>
                    <w:jc w:val="center"/>
                    <w:rPr>
                      <w:rFonts w:ascii="Times New Roman" w:hAnsi="Times New Roman" w:cs="Times New Roman"/>
                      <w:color w:val="auto"/>
                      <w:szCs w:val="21"/>
                    </w:rPr>
                  </w:pPr>
                  <w:r>
                    <w:rPr>
                      <w:rFonts w:hint="eastAsia" w:ascii="Times New Roman" w:hAnsi="Times New Roman" w:eastAsia="宋体" w:cs="Times New Roman"/>
                      <w:color w:val="auto"/>
                      <w:szCs w:val="21"/>
                    </w:rPr>
                    <w:t>粉尘达到</w:t>
                  </w:r>
                  <w:r>
                    <w:rPr>
                      <w:rFonts w:ascii="Times New Roman" w:hAnsi="Times New Roman" w:cs="Times New Roman"/>
                      <w:color w:val="auto"/>
                      <w:szCs w:val="21"/>
                    </w:rPr>
                    <w:t>上海市《大气污染物综合排放标准》（DB31/933-2015）表1</w:t>
                  </w:r>
                  <w:r>
                    <w:rPr>
                      <w:rFonts w:hint="eastAsia" w:ascii="Times New Roman" w:hAnsi="Times New Roman" w:cs="Times New Roman"/>
                      <w:color w:val="auto"/>
                      <w:szCs w:val="21"/>
                    </w:rPr>
                    <w:t>、表3中的标准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噪声处理</w:t>
                  </w:r>
                </w:p>
              </w:tc>
              <w:tc>
                <w:tcPr>
                  <w:tcW w:w="2535"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厂房隔声、减振</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厂界噪声满足《工业企业厂界环境噪声排放标准》GB12348-2008中的3类标准要求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固废堆场</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危险固废暂存区面积</w:t>
                  </w:r>
                  <w:r>
                    <w:rPr>
                      <w:rFonts w:hint="eastAsia" w:ascii="Times New Roman" w:hAnsi="Times New Roman" w:eastAsia="宋体" w:cs="Times New Roman"/>
                      <w:color w:val="auto"/>
                      <w:szCs w:val="21"/>
                      <w:lang w:val="en-US" w:eastAsia="zh-CN"/>
                    </w:rPr>
                    <w:t>10</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位于</w:t>
                  </w:r>
                  <w:r>
                    <w:rPr>
                      <w:rFonts w:hint="eastAsia" w:ascii="Times New Roman" w:hAnsi="Times New Roman" w:eastAsia="宋体" w:cs="Times New Roman"/>
                      <w:color w:val="auto"/>
                      <w:szCs w:val="21"/>
                    </w:rPr>
                    <w:t>车间东侧</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8、环保工程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本项目环保投资</w:t>
            </w:r>
            <w:r>
              <w:rPr>
                <w:rFonts w:hint="eastAsia" w:ascii="Times New Roman" w:hAnsi="Times New Roman" w:eastAsia="宋体" w:cs="Times New Roman"/>
                <w:color w:val="auto"/>
                <w:sz w:val="24"/>
                <w:lang w:val="en-US" w:eastAsia="zh-CN"/>
              </w:rPr>
              <w:t>80</w:t>
            </w:r>
            <w:r>
              <w:rPr>
                <w:rFonts w:ascii="Times New Roman" w:hAnsi="Times New Roman" w:eastAsia="宋体" w:cs="Times New Roman"/>
                <w:color w:val="auto"/>
                <w:sz w:val="24"/>
              </w:rPr>
              <w:t>万元，占总投资的</w:t>
            </w:r>
            <w:r>
              <w:rPr>
                <w:rFonts w:hint="eastAsia" w:ascii="Times New Roman" w:hAnsi="Times New Roman" w:eastAsia="宋体" w:cs="Times New Roman"/>
                <w:color w:val="auto"/>
                <w:sz w:val="24"/>
                <w:lang w:val="en-US" w:eastAsia="zh-CN"/>
              </w:rPr>
              <w:t>3.7</w:t>
            </w:r>
            <w:r>
              <w:rPr>
                <w:rFonts w:ascii="Times New Roman" w:hAnsi="Times New Roman" w:eastAsia="宋体" w:cs="Times New Roman"/>
                <w:color w:val="auto"/>
                <w:sz w:val="24"/>
              </w:rPr>
              <w:t>%。具体环保投资见表1-1</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表1-1</w:t>
            </w:r>
            <w:r>
              <w:rPr>
                <w:rFonts w:hint="eastAsia" w:ascii="Times New Roman" w:hAnsi="Times New Roman" w:eastAsia="宋体" w:cs="Times New Roman"/>
                <w:b/>
                <w:color w:val="auto"/>
                <w:sz w:val="24"/>
              </w:rPr>
              <w:t>2</w:t>
            </w:r>
            <w:r>
              <w:rPr>
                <w:rFonts w:ascii="Times New Roman" w:hAnsi="Times New Roman" w:eastAsia="宋体" w:cs="Times New Roman"/>
                <w:b/>
                <w:color w:val="auto"/>
                <w:sz w:val="24"/>
              </w:rPr>
              <w:t xml:space="preserve">  项目环保投资一览表</w:t>
            </w:r>
          </w:p>
          <w:tbl>
            <w:tblPr>
              <w:tblStyle w:val="14"/>
              <w:tblW w:w="90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810"/>
              <w:gridCol w:w="1215"/>
              <w:gridCol w:w="2565"/>
              <w:gridCol w:w="14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污染源</w:t>
                  </w:r>
                </w:p>
              </w:tc>
              <w:tc>
                <w:tcPr>
                  <w:tcW w:w="281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环保设施名称</w:t>
                  </w:r>
                </w:p>
              </w:tc>
              <w:tc>
                <w:tcPr>
                  <w:tcW w:w="121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环保投资</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（万元）</w:t>
                  </w:r>
                </w:p>
              </w:tc>
              <w:tc>
                <w:tcPr>
                  <w:tcW w:w="256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设计能力</w:t>
                  </w:r>
                </w:p>
              </w:tc>
              <w:tc>
                <w:tcPr>
                  <w:tcW w:w="142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处理效果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28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布袋除尘</w:t>
                  </w:r>
                  <w:r>
                    <w:rPr>
                      <w:rFonts w:hint="eastAsia" w:ascii="Times New Roman" w:hAnsi="Times New Roman" w:eastAsia="宋体" w:cs="Times New Roman"/>
                      <w:color w:val="auto"/>
                      <w:szCs w:val="21"/>
                    </w:rPr>
                    <w:t>器1套</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米高排气筒Q1</w:t>
                  </w:r>
                </w:p>
              </w:tc>
              <w:tc>
                <w:tcPr>
                  <w:tcW w:w="1215" w:type="dxa"/>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70</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/h</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Merge w:val="continue"/>
                  <w:vAlign w:val="center"/>
                </w:tcPr>
                <w:p>
                  <w:pPr>
                    <w:jc w:val="center"/>
                    <w:rPr>
                      <w:rFonts w:ascii="Times New Roman" w:hAnsi="Times New Roman" w:eastAsia="宋体" w:cs="Times New Roman"/>
                      <w:color w:val="auto"/>
                      <w:szCs w:val="21"/>
                    </w:rPr>
                  </w:pP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雨污分流</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降噪30dB左右</w:t>
                  </w:r>
                </w:p>
              </w:tc>
              <w:tc>
                <w:tcPr>
                  <w:tcW w:w="14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减小</w:t>
                  </w:r>
                  <w:r>
                    <w:rPr>
                      <w:rFonts w:ascii="Times New Roman" w:hAnsi="Times New Roman" w:eastAsia="宋体" w:cs="Times New Roman"/>
                      <w:color w:val="auto"/>
                      <w:szCs w:val="21"/>
                    </w:rPr>
                    <w:t>对周边环境影响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28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一般工业固废仓库、</w:t>
                  </w:r>
                  <w:r>
                    <w:rPr>
                      <w:rFonts w:hint="eastAsia" w:ascii="Times New Roman" w:hAnsi="Times New Roman" w:eastAsia="宋体" w:cs="Times New Roman"/>
                      <w:color w:val="auto"/>
                      <w:szCs w:val="21"/>
                    </w:rPr>
                    <w:t>危废仓库</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1426"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危废</w:t>
                  </w:r>
                  <w:r>
                    <w:rPr>
                      <w:rFonts w:hint="eastAsia" w:ascii="Times New Roman" w:hAnsi="Times New Roman" w:eastAsia="宋体" w:cs="Times New Roman"/>
                      <w:color w:val="auto"/>
                      <w:szCs w:val="21"/>
                      <w:lang w:eastAsia="zh-CN"/>
                    </w:rPr>
                    <w:t>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5976.7m</w:t>
                  </w:r>
                  <w:r>
                    <w:rPr>
                      <w:rFonts w:hint="eastAsia" w:ascii="Times New Roman" w:hAnsi="Times New Roman" w:eastAsia="宋体" w:cs="Times New Roman"/>
                      <w:color w:val="auto"/>
                      <w:szCs w:val="21"/>
                      <w:vertAlign w:val="superscript"/>
                    </w:rPr>
                    <w:t>2</w:t>
                  </w:r>
                  <w:r>
                    <w:rPr>
                      <w:rStyle w:val="18"/>
                      <w:rFonts w:hint="eastAsia"/>
                      <w:color w:val="auto"/>
                    </w:rPr>
                    <w:t>（澳兰德</w:t>
                  </w:r>
                  <w:r>
                    <w:rPr>
                      <w:rFonts w:hint="eastAsia" w:ascii="Times New Roman" w:hAnsi="Times New Roman" w:eastAsia="宋体" w:cs="Times New Roman"/>
                      <w:color w:val="auto"/>
                      <w:szCs w:val="21"/>
                    </w:rPr>
                    <w:t>厂区既有</w:t>
                  </w:r>
                  <w:r>
                    <w:rPr>
                      <w:rStyle w:val="18"/>
                      <w:rFonts w:hint="eastAsia"/>
                      <w:color w:val="auto"/>
                    </w:rPr>
                    <w:t>）</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842"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合计</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p>
              </w:tc>
              <w:tc>
                <w:tcPr>
                  <w:tcW w:w="2565" w:type="dxa"/>
                  <w:vAlign w:val="center"/>
                </w:tcPr>
                <w:p>
                  <w:pPr>
                    <w:jc w:val="center"/>
                    <w:rPr>
                      <w:rFonts w:ascii="Times New Roman" w:hAnsi="Times New Roman" w:eastAsia="宋体" w:cs="Times New Roman"/>
                      <w:color w:val="auto"/>
                      <w:szCs w:val="21"/>
                    </w:rPr>
                  </w:pPr>
                </w:p>
              </w:tc>
              <w:tc>
                <w:tcPr>
                  <w:tcW w:w="1426" w:type="dxa"/>
                  <w:vAlign w:val="center"/>
                </w:tcPr>
                <w:p>
                  <w:pPr>
                    <w:jc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9、绿化方案</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位于江苏澳兰德新材料科技</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rPr>
              <w:t>现有厂区内，厂区内既有</w:t>
            </w:r>
            <w:r>
              <w:rPr>
                <w:rFonts w:ascii="Times New Roman" w:hAnsi="Times New Roman" w:eastAsia="宋体" w:cs="Times New Roman"/>
                <w:color w:val="auto"/>
                <w:sz w:val="24"/>
              </w:rPr>
              <w:t>绿化面积达到</w:t>
            </w:r>
            <w:r>
              <w:rPr>
                <w:rFonts w:hint="eastAsia" w:ascii="Times New Roman" w:hAnsi="Times New Roman" w:eastAsia="宋体" w:cs="Times New Roman"/>
                <w:color w:val="auto"/>
                <w:sz w:val="24"/>
              </w:rPr>
              <w:t>5976.7</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10、职工人数及工作制度</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本项目设员工</w:t>
            </w:r>
            <w:r>
              <w:rPr>
                <w:rFonts w:hint="eastAsia" w:ascii="Times New Roman" w:hAnsi="Times New Roman" w:eastAsia="宋体" w:cs="Times New Roman"/>
                <w:color w:val="auto"/>
                <w:sz w:val="24"/>
              </w:rPr>
              <w:t>20</w:t>
            </w:r>
            <w:r>
              <w:rPr>
                <w:rFonts w:ascii="Times New Roman" w:hAnsi="Times New Roman" w:eastAsia="宋体" w:cs="Times New Roman"/>
                <w:color w:val="auto"/>
                <w:sz w:val="24"/>
              </w:rPr>
              <w:t>人，</w:t>
            </w:r>
            <w:r>
              <w:rPr>
                <w:rFonts w:hint="eastAsia" w:ascii="Times New Roman" w:hAnsi="Times New Roman" w:eastAsia="宋体" w:cs="Times New Roman"/>
                <w:color w:val="auto"/>
                <w:sz w:val="24"/>
              </w:rPr>
              <w:t>一</w:t>
            </w:r>
            <w:r>
              <w:rPr>
                <w:rFonts w:ascii="Times New Roman" w:hAnsi="Times New Roman" w:eastAsia="宋体" w:cs="Times New Roman"/>
                <w:color w:val="auto"/>
                <w:sz w:val="24"/>
              </w:rPr>
              <w:t>班制（8小时/班），年工作</w:t>
            </w:r>
            <w:r>
              <w:rPr>
                <w:rFonts w:hint="eastAsia" w:ascii="Times New Roman" w:hAnsi="Times New Roman" w:eastAsia="宋体" w:cs="Times New Roman"/>
                <w:color w:val="auto"/>
                <w:sz w:val="24"/>
              </w:rPr>
              <w:t>264</w:t>
            </w:r>
            <w:r>
              <w:rPr>
                <w:rFonts w:ascii="Times New Roman" w:hAnsi="Times New Roman" w:eastAsia="宋体" w:cs="Times New Roman"/>
                <w:color w:val="auto"/>
                <w:sz w:val="24"/>
              </w:rPr>
              <w:t>天，</w:t>
            </w:r>
            <w:r>
              <w:rPr>
                <w:rFonts w:hint="eastAsia" w:ascii="Times New Roman" w:hAnsi="Times New Roman" w:eastAsia="宋体" w:cs="Times New Roman"/>
                <w:color w:val="auto"/>
                <w:sz w:val="24"/>
              </w:rPr>
              <w:t>本项目</w:t>
            </w:r>
            <w:r>
              <w:rPr>
                <w:rFonts w:ascii="Times New Roman" w:hAnsi="Times New Roman" w:eastAsia="宋体" w:cs="Times New Roman"/>
                <w:color w:val="auto"/>
                <w:sz w:val="24"/>
              </w:rPr>
              <w:t>无食堂，无宿舍。</w:t>
            </w:r>
          </w:p>
          <w:p>
            <w:pPr>
              <w:pBdr>
                <w:top w:val="single" w:color="auto" w:sz="2" w:space="0"/>
              </w:pBdr>
              <w:spacing w:after="81" w:line="400" w:lineRule="exact"/>
              <w:rPr>
                <w:rFonts w:ascii="Times New Roman" w:hAnsi="Times New Roman" w:eastAsia="宋体" w:cs="Times New Roman"/>
                <w:b/>
                <w:color w:val="auto"/>
                <w:sz w:val="24"/>
              </w:rPr>
            </w:pPr>
            <w:r>
              <w:rPr>
                <w:rFonts w:ascii="Times New Roman" w:hAnsi="Times New Roman" w:eastAsia="宋体" w:cs="Times New Roman"/>
                <w:b/>
                <w:color w:val="auto"/>
                <w:sz w:val="24"/>
              </w:rPr>
              <w:t>与本项目有关的原有污染情况及主要环境问题：</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本项目租用</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rPr>
              <w:t>厂区</w:t>
            </w:r>
            <w:r>
              <w:rPr>
                <w:rFonts w:ascii="Times New Roman" w:hAnsi="Times New Roman" w:eastAsia="宋体" w:cs="Times New Roman"/>
                <w:color w:val="auto"/>
                <w:sz w:val="24"/>
              </w:rPr>
              <w:t>现有闲置厂房</w:t>
            </w:r>
            <w:r>
              <w:rPr>
                <w:rFonts w:hint="eastAsia" w:ascii="Times New Roman" w:hAnsi="Times New Roman" w:eastAsia="宋体" w:cs="Times New Roman"/>
                <w:color w:val="auto"/>
                <w:sz w:val="24"/>
              </w:rPr>
              <w:t>C内的北侧部分（一层）</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rPr>
              <w:t>汽车用增强塑料及新型复合材料</w:t>
            </w:r>
            <w:r>
              <w:rPr>
                <w:rFonts w:ascii="Times New Roman" w:hAnsi="Times New Roman" w:eastAsia="宋体" w:cs="Times New Roman"/>
                <w:color w:val="auto"/>
                <w:sz w:val="24"/>
              </w:rPr>
              <w:t>项目于2017年</w:t>
            </w:r>
            <w:r>
              <w:rPr>
                <w:rFonts w:hint="eastAsia" w:ascii="Times New Roman" w:hAnsi="Times New Roman" w:eastAsia="宋体" w:cs="Times New Roman"/>
                <w:color w:val="auto"/>
                <w:sz w:val="24"/>
              </w:rPr>
              <w:t>8</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rPr>
              <w:t>7</w:t>
            </w:r>
            <w:r>
              <w:rPr>
                <w:rFonts w:ascii="Times New Roman" w:hAnsi="Times New Roman" w:eastAsia="宋体" w:cs="Times New Roman"/>
                <w:color w:val="auto"/>
                <w:sz w:val="24"/>
              </w:rPr>
              <w:t>日取得环评批复（通开发环复(</w:t>
            </w:r>
            <w:r>
              <w:rPr>
                <w:rFonts w:hint="eastAsia" w:ascii="Times New Roman" w:hAnsi="Times New Roman" w:eastAsia="宋体" w:cs="Times New Roman"/>
                <w:color w:val="auto"/>
                <w:sz w:val="24"/>
              </w:rPr>
              <w:t>书</w:t>
            </w:r>
            <w:r>
              <w:rPr>
                <w:rFonts w:ascii="Times New Roman" w:hAnsi="Times New Roman" w:eastAsia="宋体" w:cs="Times New Roman"/>
                <w:color w:val="auto"/>
                <w:sz w:val="24"/>
              </w:rPr>
              <w:t>)20170</w:t>
            </w:r>
            <w:r>
              <w:rPr>
                <w:rFonts w:hint="eastAsia" w:ascii="Times New Roman" w:hAnsi="Times New Roman" w:eastAsia="宋体" w:cs="Times New Roman"/>
                <w:color w:val="auto"/>
                <w:sz w:val="24"/>
              </w:rPr>
              <w:t>98</w:t>
            </w:r>
            <w:r>
              <w:rPr>
                <w:rFonts w:ascii="Times New Roman" w:hAnsi="Times New Roman" w:eastAsia="宋体" w:cs="Times New Roman"/>
                <w:color w:val="auto"/>
                <w:sz w:val="24"/>
              </w:rPr>
              <w:t>号）。</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根据原环评及批复文件，该项目主要产品为</w:t>
            </w:r>
            <w:r>
              <w:rPr>
                <w:rFonts w:hint="eastAsia" w:ascii="Times New Roman" w:hAnsi="Times New Roman" w:eastAsia="宋体" w:cs="Times New Roman"/>
                <w:color w:val="auto"/>
                <w:sz w:val="24"/>
              </w:rPr>
              <w:t>汽车复合材料配件（8000t/a）、玻璃钢拉挤产品（8000t/a）、玻璃钢模塑格栅（4000t/a）</w:t>
            </w:r>
            <w:r>
              <w:rPr>
                <w:rFonts w:ascii="Times New Roman" w:hAnsi="Times New Roman" w:eastAsia="宋体" w:cs="Times New Roman"/>
                <w:color w:val="auto"/>
                <w:sz w:val="24"/>
              </w:rPr>
              <w:t>，营运期间</w:t>
            </w:r>
            <w:r>
              <w:rPr>
                <w:rFonts w:hint="eastAsia" w:ascii="Times New Roman" w:hAnsi="Times New Roman" w:eastAsia="宋体" w:cs="Times New Roman"/>
                <w:color w:val="auto"/>
                <w:sz w:val="24"/>
              </w:rPr>
              <w:t>产生的切割粉尘经集气罩收集后经布袋除尘器处理后通过20米高排气筒排放，年排放量为0.054t/a；非甲烷总烃、苯乙烯废气经收集后采用超滤+光触媒+等离子+高能离子处理后通过20米高排气筒排放，苯乙烯年排放量0.348t/a、VOCs年排放量0.839t/a</w:t>
            </w:r>
            <w:r>
              <w:rPr>
                <w:rFonts w:ascii="Times New Roman" w:hAnsi="Times New Roman" w:eastAsia="宋体" w:cs="Times New Roman"/>
                <w:color w:val="auto"/>
                <w:sz w:val="24"/>
              </w:rPr>
              <w:t>；废水量</w:t>
            </w:r>
            <w:r>
              <w:rPr>
                <w:rFonts w:hint="eastAsia" w:ascii="Times New Roman" w:hAnsi="Times New Roman" w:eastAsia="宋体" w:cs="Times New Roman"/>
                <w:color w:val="auto"/>
                <w:sz w:val="24"/>
              </w:rPr>
              <w:t>6592</w:t>
            </w:r>
            <w:r>
              <w:rPr>
                <w:rFonts w:ascii="Times New Roman" w:hAnsi="Times New Roman" w:eastAsia="宋体" w:cs="Times New Roman"/>
                <w:color w:val="auto"/>
                <w:sz w:val="24"/>
              </w:rPr>
              <w:t>t/a、COD</w:t>
            </w:r>
            <w:r>
              <w:rPr>
                <w:rFonts w:hint="eastAsia" w:ascii="Times New Roman" w:hAnsi="Times New Roman" w:eastAsia="宋体" w:cs="Times New Roman"/>
                <w:color w:val="auto"/>
                <w:sz w:val="24"/>
              </w:rPr>
              <w:t>2.301</w:t>
            </w:r>
            <w:r>
              <w:rPr>
                <w:rFonts w:ascii="Times New Roman" w:hAnsi="Times New Roman" w:eastAsia="宋体" w:cs="Times New Roman"/>
                <w:color w:val="auto"/>
                <w:sz w:val="24"/>
              </w:rPr>
              <w:t>t/a、氨氮</w:t>
            </w:r>
            <w:r>
              <w:rPr>
                <w:rFonts w:hint="eastAsia" w:ascii="Times New Roman" w:hAnsi="Times New Roman" w:eastAsia="宋体" w:cs="Times New Roman"/>
                <w:color w:val="auto"/>
                <w:sz w:val="24"/>
              </w:rPr>
              <w:t>0.166</w:t>
            </w:r>
            <w:r>
              <w:rPr>
                <w:rFonts w:ascii="Times New Roman" w:hAnsi="Times New Roman" w:eastAsia="宋体" w:cs="Times New Roman"/>
                <w:color w:val="auto"/>
                <w:sz w:val="24"/>
              </w:rPr>
              <w:t>t/a、SS</w:t>
            </w:r>
            <w:r>
              <w:rPr>
                <w:rFonts w:hint="eastAsia" w:ascii="Times New Roman" w:hAnsi="Times New Roman" w:eastAsia="宋体" w:cs="Times New Roman"/>
                <w:color w:val="auto"/>
                <w:sz w:val="24"/>
              </w:rPr>
              <w:t>1.845</w:t>
            </w:r>
            <w:r>
              <w:rPr>
                <w:rFonts w:ascii="Times New Roman" w:hAnsi="Times New Roman" w:eastAsia="宋体" w:cs="Times New Roman"/>
                <w:color w:val="auto"/>
                <w:sz w:val="24"/>
              </w:rPr>
              <w:t>t/a、总磷0.0</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1t/a</w:t>
            </w:r>
            <w:r>
              <w:rPr>
                <w:rFonts w:hint="eastAsia" w:ascii="Times New Roman" w:hAnsi="Times New Roman" w:eastAsia="宋体" w:cs="Times New Roman"/>
                <w:color w:val="auto"/>
                <w:sz w:val="24"/>
              </w:rPr>
              <w:t>、石油类0.03</w:t>
            </w:r>
            <w:r>
              <w:rPr>
                <w:rFonts w:ascii="Times New Roman" w:hAnsi="Times New Roman" w:eastAsia="宋体" w:cs="Times New Roman"/>
                <w:color w:val="auto"/>
                <w:sz w:val="24"/>
              </w:rPr>
              <w:t>t/a；高噪声设备远离厂界，并且采取安装减震垫、隔声罩等措施；固体废物排放总量为零。</w:t>
            </w:r>
            <w:r>
              <w:rPr>
                <w:rFonts w:hint="eastAsia" w:ascii="Times New Roman" w:hAnsi="Times New Roman" w:eastAsia="宋体" w:cs="Times New Roman"/>
                <w:color w:val="auto"/>
                <w:sz w:val="24"/>
              </w:rPr>
              <w:t>现有项目建成后以厂房为边界设置100米卫生防护距离，此范围内目前无环境敏感目标。</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厂房已于20</w:t>
            </w: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8年建设完成，并且厂区内严格实行了雨污分流，建有化粪池，污水管网、雨水管网均已铺设至此地。</w:t>
            </w:r>
          </w:p>
          <w:p>
            <w:pPr>
              <w:adjustRightInd w:val="0"/>
              <w:snapToGrid w:val="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sz w:val="24"/>
              </w:rPr>
              <w:t>根据调查，到目前为止现有项目无环境污染纠纷发生。</w:t>
            </w:r>
            <w:r>
              <w:rPr>
                <w:rFonts w:ascii="Times New Roman" w:hAnsi="Times New Roman" w:eastAsia="宋体" w:cs="Times New Roman"/>
                <w:color w:val="auto"/>
                <w:sz w:val="24"/>
              </w:rPr>
              <w:t>不存在原有污染情况及环境问题。</w:t>
            </w:r>
          </w:p>
        </w:tc>
      </w:tr>
    </w:tbl>
    <w:p>
      <w:pPr>
        <w:spacing w:before="240" w:after="120" w:line="5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二、建设项目所在地自然环境社会环境简况</w:t>
      </w:r>
    </w:p>
    <w:tbl>
      <w:tblPr>
        <w:tblStyle w:val="14"/>
        <w:tblW w:w="90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5" w:hRule="atLeast"/>
          <w:jc w:val="center"/>
        </w:trPr>
        <w:tc>
          <w:tcPr>
            <w:tcW w:w="9046" w:type="dxa"/>
            <w:tcBorders>
              <w:top w:val="single" w:color="auto" w:sz="12" w:space="0"/>
              <w:left w:val="single" w:color="auto" w:sz="12" w:space="0"/>
              <w:bottom w:val="single" w:color="auto" w:sz="12" w:space="0"/>
              <w:right w:val="single" w:color="auto" w:sz="12" w:space="0"/>
            </w:tcBorders>
          </w:tcPr>
          <w:p>
            <w:pPr>
              <w:spacing w:after="81" w:line="400" w:lineRule="exact"/>
              <w:rPr>
                <w:rFonts w:ascii="Times New Roman" w:hAnsi="Times New Roman" w:eastAsia="宋体" w:cs="Times New Roman"/>
                <w:color w:val="auto"/>
                <w:sz w:val="28"/>
                <w:szCs w:val="28"/>
              </w:rPr>
            </w:pPr>
            <w:r>
              <w:rPr>
                <w:rFonts w:ascii="Times New Roman" w:hAnsi="Times New Roman" w:eastAsia="宋体" w:cs="Times New Roman"/>
                <w:b/>
                <w:color w:val="auto"/>
                <w:sz w:val="28"/>
                <w:szCs w:val="28"/>
              </w:rPr>
              <w:t>自然环境简况</w:t>
            </w:r>
            <w:r>
              <w:rPr>
                <w:rFonts w:ascii="Times New Roman" w:hAnsi="Times New Roman" w:eastAsia="宋体" w:cs="Times New Roman"/>
                <w:color w:val="auto"/>
                <w:sz w:val="28"/>
                <w:szCs w:val="28"/>
              </w:rPr>
              <w:t>（地形、地貌、地质、气候、气象、水文、植被、生物多样性等）：</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（1）地理位置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南通市是江苏省省辖市，位于长江三角洲东部，长江入海口的北岸，东经120°12′～121°55′，北纬31°41′～32°43′，滨江临海，地理位置优越，隔江与上海市相望，背靠江淮腹地，辖区内已形成了航空、铁路、公路、海运的交通格局，交通运输十分方便。</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（2）地质、地貌</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本区域属长江三角洲冲积平原，地势平坦宽广，从西北略向东南倾斜，西北部地面高程为海拔（黄海标高）4.5～5米。东南部高程约3.2米。</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（3）气候、气象</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区域属于北亚热带海洋性季风气候区，温和湿润，四季分明，雨水充沛，“梅雨”，“台风”等地区性气候明显。冬季盛行偏北风，夏季盛行海洋来的东南风，全年以偏东风为最多。据南通气象台1951～2002年气象观测资料：本区域年平均气温15.3℃，年降水量1089.7mm，日最大降雨量287.1mm。年平均风速3.0m/s，年最大风速26.3m/s(N)。大气层结稳定度以中性状态为主，2002年D类稳定度出现频率约占46%。</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（4）水文</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本区处于长江潮流界内，长江是我市及市经济技术开发区工农业、交通航运、水产养殖和生活用水的主要水源。长江流经我市西南缘，市区段岸线长约22公里，水量丰富，江面宽阔，年均径流量9793亿m</w:t>
            </w:r>
            <w:r>
              <w:rPr>
                <w:rFonts w:ascii="Times New Roman" w:hAnsi="Times New Roman" w:eastAsia="宋体" w:cs="Times New Roman"/>
                <w:bCs/>
                <w:color w:val="auto"/>
                <w:sz w:val="24"/>
                <w:vertAlign w:val="superscript"/>
              </w:rPr>
              <w:t>3</w:t>
            </w:r>
            <w:r>
              <w:rPr>
                <w:rFonts w:ascii="Times New Roman" w:hAnsi="Times New Roman" w:eastAsia="宋体" w:cs="Times New Roman"/>
                <w:bCs/>
                <w:color w:val="auto"/>
                <w:sz w:val="24"/>
              </w:rPr>
              <w:t>，平均流量3.1万m</w:t>
            </w:r>
            <w:r>
              <w:rPr>
                <w:rFonts w:ascii="Times New Roman" w:hAnsi="Times New Roman" w:eastAsia="宋体" w:cs="Times New Roman"/>
                <w:bCs/>
                <w:color w:val="auto"/>
                <w:sz w:val="24"/>
                <w:vertAlign w:val="superscript"/>
              </w:rPr>
              <w:t>3</w:t>
            </w:r>
            <w:r>
              <w:rPr>
                <w:rFonts w:ascii="Times New Roman" w:hAnsi="Times New Roman" w:eastAsia="宋体" w:cs="Times New Roman"/>
                <w:bCs/>
                <w:color w:val="auto"/>
                <w:sz w:val="24"/>
              </w:rPr>
              <w:t>/s。根据狼山港水文站实测资料，涨潮和落潮的表面平均流速分别为1.03m/s和0.88m/s，涨潮历时约4小时，落潮历时约8小时，以落潮流为主。长江水流速快，流量大，不但提供了人民生活、农田灌溉和工业所需的丰富水源，同时对沿江排放的工业废水和生活污水有较大的稀释和自净能力。</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bCs/>
                <w:color w:val="auto"/>
                <w:sz w:val="24"/>
              </w:rPr>
              <w:t>（5）</w:t>
            </w:r>
            <w:r>
              <w:rPr>
                <w:rFonts w:ascii="Times New Roman" w:hAnsi="Times New Roman" w:eastAsia="宋体" w:cs="Times New Roman"/>
                <w:color w:val="auto"/>
                <w:sz w:val="24"/>
              </w:rPr>
              <w:t>植被、生物多样性</w:t>
            </w:r>
          </w:p>
          <w:p>
            <w:pPr>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sz w:val="24"/>
              </w:rPr>
              <w:t>土壤肥沃，植物生长迅速，种类繁多，但由于人类多年的开发活动，除人工绿化外，天然植被覆盖面已基本消失。野生动物有鸟、鼠、蛇、蛙、昆虫等小动物，无大型野生哺乳动物，无珍稀物种。水体动物有鱼、鳝、虾、蟹、螺、蚌等。</w:t>
            </w:r>
          </w:p>
        </w:tc>
      </w:tr>
    </w:tbl>
    <w:p>
      <w:pPr>
        <w:rPr>
          <w:rFonts w:ascii="Times New Roman" w:hAnsi="Times New Roman" w:cs="Times New Roman"/>
          <w:vanish/>
          <w:color w:val="auto"/>
        </w:rPr>
      </w:pPr>
    </w:p>
    <w:tbl>
      <w:tblPr>
        <w:tblStyle w:val="14"/>
        <w:tblpPr w:leftFromText="180" w:rightFromText="180" w:vertAnchor="text" w:horzAnchor="margin" w:tblpXSpec="center" w:tblpY="136"/>
        <w:tblW w:w="90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4" w:hRule="atLeast"/>
        </w:trPr>
        <w:tc>
          <w:tcPr>
            <w:tcW w:w="9046" w:type="dxa"/>
            <w:tcBorders>
              <w:top w:val="single" w:color="auto" w:sz="12" w:space="0"/>
              <w:left w:val="single" w:color="auto" w:sz="12" w:space="0"/>
              <w:bottom w:val="single" w:color="auto" w:sz="12" w:space="0"/>
              <w:right w:val="single" w:color="auto" w:sz="12" w:space="0"/>
            </w:tcBorders>
          </w:tcPr>
          <w:p>
            <w:pPr>
              <w:spacing w:after="81" w:line="400" w:lineRule="exact"/>
              <w:rPr>
                <w:rFonts w:ascii="Times New Roman" w:hAnsi="Times New Roman" w:eastAsia="宋体" w:cs="Times New Roman"/>
                <w:color w:val="auto"/>
                <w:sz w:val="28"/>
                <w:szCs w:val="28"/>
              </w:rPr>
            </w:pPr>
            <w:r>
              <w:rPr>
                <w:rFonts w:ascii="Times New Roman" w:hAnsi="Times New Roman" w:eastAsia="宋体" w:cs="Times New Roman"/>
                <w:b/>
                <w:color w:val="auto"/>
                <w:sz w:val="28"/>
                <w:szCs w:val="28"/>
              </w:rPr>
              <w:t>社会环境简况</w:t>
            </w:r>
            <w:r>
              <w:rPr>
                <w:rFonts w:ascii="Times New Roman" w:hAnsi="Times New Roman" w:eastAsia="宋体" w:cs="Times New Roman"/>
                <w:color w:val="auto"/>
                <w:sz w:val="28"/>
                <w:szCs w:val="28"/>
              </w:rPr>
              <w:t>（社会经济结构、教育、文化、文物保护等）：</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南通市是我国首批对外开放的14个沿海城市之一，现辖3市2县及崇川区、港闸区、南通经济技术开发区及通州区。总面积8001km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，其中市区面积224km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。全市人口782万人，其中市区79.5万人。</w:t>
            </w:r>
          </w:p>
          <w:p>
            <w:pPr>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color w:val="auto"/>
                <w:sz w:val="24"/>
              </w:rPr>
              <w:t>本项目所在地南通市经济技术开发区是1984年由国务院批准建立的首批国家级开发区之一，全区行政区划面积146.98 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，规划面积35km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目前已形成功能开发和成片开发的格局，已实现通路、通自来水、通下水、通电、通电讯、通蒸汽、通污水处理、通港口、通工业用气和土地平整。目前开发区内已建成1座22万伏、5座11万伏输变电站、日处理10.3万吨污水处理厂、1座三炉两机热电厂、7座万吨级码头、3座千吨级码头、道路总长度140公里。此外，新通常汽渡连接线、东方大道以及港口工业三区日处理5万吨开发区第二污水处理污水厂、氯碱厂、热电厂等重大基础设施均已建设投入运行。</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省委、省政府主要领导对园区“国际一流产业园、全国一流新城区”的定位要求，作为2009年全省开放型经济工作的重中之重，苏通科技产业园的开发建设，对于苏南产业向苏中、苏北地区梯度转移，对于全省战略结构调整，对于国家沿海开发战略和江苏沿江开发战略的实施，必将起到积极的推动作用。园区一期基础设施项目开工仪式举行以来，开发建设工作正如火如荼地开展，年内将分5批完成10亿元投入，拉开一期基础设施框架，开发建设的前景十分美好。综合分析苏通科技产业园，可概括为“区位独特，规划一流，开发科学，产业先进，生态优先”五个特点：</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南通经济技术开发区控制性详细规划（2016-2020年）》，规划范围包括新城区07、新城区08、开发区中心区、竹行、医药健康产业园、精密机械产业园、光电子产业园、富民港、江海港区01、江海港区02、金属工业园区、综合保税区B区单元共十二个单元，面积约134.08平方公里。</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各单元规划布局及功能定位见表2-1。</w:t>
            </w:r>
          </w:p>
          <w:p>
            <w:pPr>
              <w:adjustRightInd w:val="0"/>
              <w:snapToGrid w:val="0"/>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表2-1 南通市开发区各单元范围及功能定位</w:t>
            </w:r>
          </w:p>
          <w:tbl>
            <w:tblPr>
              <w:tblStyle w:val="14"/>
              <w:tblW w:w="88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670"/>
              <w:gridCol w:w="34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单元名称</w:t>
                  </w:r>
                </w:p>
              </w:tc>
              <w:tc>
                <w:tcPr>
                  <w:tcW w:w="367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规划范围</w:t>
                  </w:r>
                </w:p>
              </w:tc>
              <w:tc>
                <w:tcPr>
                  <w:tcW w:w="343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功能定位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新城区07单元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通盛大道以东、通沪大道以南、东方大道以西、通启运河以北。</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以居住为主，兼历史文化、休闲娱乐等。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新城区08单元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源兴路以南、裤子港河以西、通启运河以西，南至长江。</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以高品质居住为主，间距商贸、商务等功能，包括有通富南路、星湖大道、振兴路划分的2个居住片区、2个工业片区和1个弹性发展片区。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富民港单元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西至通启运河、南至长江、东至新开路—景兴路—常兴路、北至通启运河。</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以工业为主，兼居住、商业等功能，由星湖大道、中央路和宏兴路分隔为3个工业片区和1个居住片区。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开发区中心区单元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新开路以东、瑞兴路以北、东方大道以西、通启运河以南，以及东方大道以东、长桥村中心横河以北、吉顺路以西、驰行路以南。</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集商业办公、商业服务、科教研发、文化休闲和生态居住等功能于一体的功能复合型城市副中心。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竹行单元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长桥村中心横河以南、东方大道以东、新兴路以北、沈海高速以西。</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以安居为主、集居住、产业研发等功能于一体，配套完善的城市居住片区。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医药健康产业园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瑞兴路以南、新开路以东、景兴路以北、龙腾路以西。</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长三角地区重要的医药健康产业制造基地和科技成果产业化基地。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精密机械产业园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瑞兴路-新兴路以南、龙腾路以东、景兴路以北、竹林路以东。</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以精密机械及研发为主的产业园区。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光电子产业园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通启运河以南、东方大道以东、驰行路以北、沈海高速以西。</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国内领先的LED产业基地，高端光电子示范基地与数据中心。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金属工业园</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景兴路以南、张江公路以西、纬三路以北、经三路以东。</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以金属工业产业为主导的特色产业园。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江海港区01单元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东至东方大道、西至长江、北至江韵路、南至沿江大道。</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以化工、船舶配套、机械加工等产业为主的现代化工业园区。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江海港区02单元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沿江大道以南、东方大道以西的沿江区域。</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以港口物流和临港制造业为主导产业的现代化工业区，包括能源物流产业片区和化工产业片区。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综合保税区B单元</w:t>
                  </w:r>
                </w:p>
              </w:tc>
              <w:tc>
                <w:tcPr>
                  <w:tcW w:w="36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位于南通市经济技术开发区东南部，西北部为苏通科技产业园，南部为通海港区，东部为海门市。</w:t>
                  </w:r>
                </w:p>
              </w:tc>
              <w:tc>
                <w:tcPr>
                  <w:tcW w:w="34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以出口加工为基础，以保税物流为重点，以国际贸易为导向，以服务贸易和商品展示位补充，产业项目集聚，基础设施齐全，配套服务完善的综合保税区。</w:t>
                  </w:r>
                </w:p>
              </w:tc>
            </w:tr>
          </w:tbl>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本项目位于</w:t>
            </w:r>
            <w:r>
              <w:rPr>
                <w:rFonts w:hint="eastAsia" w:ascii="Times New Roman" w:hAnsi="Times New Roman" w:eastAsia="宋体" w:cs="Times New Roman"/>
                <w:bCs/>
                <w:color w:val="auto"/>
                <w:sz w:val="24"/>
              </w:rPr>
              <w:t>江海港区1</w:t>
            </w:r>
            <w:r>
              <w:rPr>
                <w:rFonts w:ascii="Times New Roman" w:hAnsi="Times New Roman" w:eastAsia="宋体" w:cs="Times New Roman"/>
                <w:bCs/>
                <w:color w:val="auto"/>
                <w:sz w:val="24"/>
              </w:rPr>
              <w:t>单元，该单元功能定位是以化工、船舶配套、机械加工等产业为主的现代化工业园区，</w:t>
            </w:r>
            <w:r>
              <w:rPr>
                <w:rFonts w:ascii="Times New Roman" w:hAnsi="Times New Roman" w:eastAsia="宋体" w:cs="Times New Roman"/>
                <w:color w:val="auto"/>
                <w:sz w:val="24"/>
              </w:rPr>
              <w:t>该区域内道路、港口、供水通讯、污水处理厂等基础设施已基本建立完善，用地符合规划要求。</w:t>
            </w:r>
          </w:p>
          <w:p>
            <w:pPr>
              <w:adjustRightInd w:val="0"/>
              <w:snapToGrid w:val="0"/>
              <w:spacing w:line="360" w:lineRule="auto"/>
              <w:ind w:firstLine="480" w:firstLineChars="200"/>
              <w:rPr>
                <w:rFonts w:ascii="Times New Roman" w:hAnsi="Times New Roman" w:eastAsia="宋体" w:cs="Times New Roman"/>
                <w:bCs/>
                <w:color w:val="auto"/>
                <w:sz w:val="24"/>
              </w:rPr>
            </w:pP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文物保护：</w:t>
            </w:r>
          </w:p>
          <w:p>
            <w:pPr>
              <w:adjustRightInd w:val="0"/>
              <w:snapToGrid w:val="0"/>
              <w:spacing w:line="360" w:lineRule="auto"/>
              <w:ind w:firstLine="480" w:firstLineChars="200"/>
              <w:rPr>
                <w:rFonts w:ascii="Times New Roman" w:hAnsi="Times New Roman" w:eastAsia="宋体" w:cs="Times New Roman"/>
                <w:bCs/>
                <w:color w:val="auto"/>
                <w:sz w:val="24"/>
              </w:rPr>
            </w:pPr>
            <w:r>
              <w:rPr>
                <w:rFonts w:ascii="Times New Roman" w:hAnsi="Times New Roman" w:eastAsia="宋体" w:cs="Times New Roman"/>
                <w:bCs/>
                <w:color w:val="auto"/>
                <w:sz w:val="24"/>
              </w:rPr>
              <w:t>本项目周边无文物保护单位。</w:t>
            </w:r>
          </w:p>
          <w:p>
            <w:pPr>
              <w:adjustRightInd w:val="0"/>
              <w:snapToGrid w:val="0"/>
              <w:spacing w:line="360" w:lineRule="auto"/>
              <w:ind w:firstLine="420" w:firstLineChars="200"/>
              <w:rPr>
                <w:rFonts w:ascii="Times New Roman" w:hAnsi="Times New Roman" w:eastAsia="宋体" w:cs="Times New Roman"/>
                <w:bCs/>
                <w:color w:val="auto"/>
              </w:rPr>
            </w:pPr>
          </w:p>
          <w:p>
            <w:pPr>
              <w:adjustRightInd w:val="0"/>
              <w:snapToGrid w:val="0"/>
              <w:spacing w:line="360" w:lineRule="auto"/>
              <w:ind w:firstLine="420" w:firstLineChars="200"/>
              <w:rPr>
                <w:rFonts w:ascii="Times New Roman" w:hAnsi="Times New Roman" w:eastAsia="宋体" w:cs="Times New Roman"/>
                <w:bCs/>
                <w:color w:val="auto"/>
              </w:rPr>
            </w:pPr>
          </w:p>
        </w:tc>
      </w:tr>
    </w:tbl>
    <w:p>
      <w:pPr>
        <w:spacing w:before="120" w:after="120" w:line="4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三、环境质量状况</w:t>
      </w:r>
    </w:p>
    <w:tbl>
      <w:tblPr>
        <w:tblStyle w:val="14"/>
        <w:tblW w:w="9115"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521" w:hRule="atLeast"/>
          <w:jc w:val="center"/>
        </w:trPr>
        <w:tc>
          <w:tcPr>
            <w:tcW w:w="9115" w:type="dxa"/>
            <w:tcBorders>
              <w:top w:val="single" w:color="auto" w:sz="12" w:space="0"/>
              <w:bottom w:val="single" w:color="auto" w:sz="12" w:space="0"/>
            </w:tcBorders>
          </w:tcPr>
          <w:p>
            <w:pPr>
              <w:pStyle w:val="6"/>
              <w:adjustRightInd w:val="0"/>
              <w:snapToGrid w:val="0"/>
              <w:spacing w:beforeLines="0" w:line="360" w:lineRule="auto"/>
              <w:ind w:firstLine="0"/>
              <w:rPr>
                <w:rFonts w:ascii="Times New Roman" w:hAnsi="Times New Roman" w:eastAsia="宋体" w:cs="Times New Roman"/>
                <w:color w:val="auto"/>
                <w:sz w:val="28"/>
                <w:szCs w:val="28"/>
              </w:rPr>
            </w:pPr>
            <w:r>
              <w:rPr>
                <w:rFonts w:ascii="Times New Roman" w:hAnsi="Times New Roman" w:eastAsia="宋体" w:cs="Times New Roman"/>
                <w:b/>
                <w:bCs/>
                <w:color w:val="auto"/>
                <w:sz w:val="28"/>
                <w:szCs w:val="28"/>
              </w:rPr>
              <w:t>建设项目所在地区域环境质量现状及主要环境问题</w:t>
            </w:r>
            <w:r>
              <w:rPr>
                <w:rFonts w:ascii="Times New Roman" w:hAnsi="Times New Roman" w:eastAsia="宋体" w:cs="Times New Roman"/>
                <w:color w:val="auto"/>
                <w:sz w:val="28"/>
                <w:szCs w:val="28"/>
              </w:rPr>
              <w:t>（环境空气、地面水、地下水、声环境、辐射环境、生态环境等）</w:t>
            </w:r>
          </w:p>
          <w:p>
            <w:pPr>
              <w:pStyle w:val="6"/>
              <w:adjustRightInd w:val="0"/>
              <w:snapToGrid w:val="0"/>
              <w:spacing w:beforeLines="0" w:line="360" w:lineRule="auto"/>
              <w:ind w:firstLineChars="200"/>
              <w:rPr>
                <w:rFonts w:ascii="Times New Roman" w:hAnsi="Times New Roman" w:eastAsia="宋体" w:cs="Times New Roman"/>
                <w:b/>
                <w:bCs/>
                <w:color w:val="auto"/>
                <w:sz w:val="24"/>
              </w:rPr>
            </w:pPr>
            <w:r>
              <w:rPr>
                <w:rFonts w:ascii="Times New Roman" w:hAnsi="Times New Roman" w:eastAsia="宋体" w:cs="Times New Roman"/>
                <w:b/>
                <w:color w:val="auto"/>
                <w:sz w:val="24"/>
              </w:rPr>
              <w:t>1.大气环境质量状况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本项目所在地环境空气质量功能为二类，根据《2018年南通市环境状况公报》，2018年，南通市PM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年平均浓度为41μg/m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，未达到标准，臭氧8小时平均第90百分位数超过二级标准，属于不达标区。</w:t>
            </w: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表3-1 区域环境质量现状评价表</w:t>
            </w:r>
          </w:p>
          <w:tbl>
            <w:tblPr>
              <w:tblStyle w:val="14"/>
              <w:tblW w:w="88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707"/>
              <w:gridCol w:w="1483"/>
              <w:gridCol w:w="1483"/>
              <w:gridCol w:w="1483"/>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9"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评价因子</w:t>
                  </w:r>
                </w:p>
              </w:tc>
              <w:tc>
                <w:tcPr>
                  <w:tcW w:w="1707"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时段</w:t>
                  </w: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现状浓度</w:t>
                  </w: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标准限值</w:t>
                  </w:r>
                </w:p>
              </w:tc>
              <w:tc>
                <w:tcPr>
                  <w:tcW w:w="1483"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占标率/%</w:t>
                  </w:r>
                </w:p>
              </w:tc>
              <w:tc>
                <w:tcPr>
                  <w:tcW w:w="1484" w:type="dxa"/>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vMerge w:val="continue"/>
                  <w:vAlign w:val="center"/>
                </w:tcPr>
                <w:p>
                  <w:pPr>
                    <w:adjustRightInd w:val="0"/>
                    <w:snapToGrid w:val="0"/>
                    <w:jc w:val="center"/>
                    <w:rPr>
                      <w:rFonts w:ascii="Times New Roman" w:hAnsi="Times New Roman" w:eastAsia="宋体" w:cs="Times New Roman"/>
                      <w:b/>
                      <w:bCs/>
                      <w:color w:val="auto"/>
                      <w:szCs w:val="21"/>
                    </w:rPr>
                  </w:pPr>
                </w:p>
              </w:tc>
              <w:tc>
                <w:tcPr>
                  <w:tcW w:w="1707" w:type="dxa"/>
                  <w:vMerge w:val="continue"/>
                  <w:vAlign w:val="center"/>
                </w:tcPr>
                <w:p>
                  <w:pPr>
                    <w:adjustRightInd w:val="0"/>
                    <w:snapToGrid w:val="0"/>
                    <w:jc w:val="center"/>
                    <w:rPr>
                      <w:rFonts w:ascii="Times New Roman" w:hAnsi="Times New Roman" w:eastAsia="宋体" w:cs="Times New Roman"/>
                      <w:b/>
                      <w:bCs/>
                      <w:color w:val="auto"/>
                      <w:szCs w:val="21"/>
                    </w:rPr>
                  </w:pP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μg/m</w:t>
                  </w:r>
                  <w:r>
                    <w:rPr>
                      <w:rFonts w:ascii="Times New Roman" w:hAnsi="Times New Roman" w:eastAsia="宋体" w:cs="Times New Roman"/>
                      <w:b/>
                      <w:bCs/>
                      <w:color w:val="auto"/>
                      <w:szCs w:val="21"/>
                      <w:vertAlign w:val="superscript"/>
                    </w:rPr>
                    <w:t>3</w:t>
                  </w:r>
                </w:p>
              </w:tc>
              <w:tc>
                <w:tcPr>
                  <w:tcW w:w="148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μg/m</w:t>
                  </w:r>
                  <w:r>
                    <w:rPr>
                      <w:rFonts w:ascii="Times New Roman" w:hAnsi="Times New Roman" w:eastAsia="宋体" w:cs="Times New Roman"/>
                      <w:b/>
                      <w:bCs/>
                      <w:color w:val="auto"/>
                      <w:szCs w:val="21"/>
                      <w:vertAlign w:val="superscript"/>
                    </w:rPr>
                    <w:t>3</w:t>
                  </w:r>
                </w:p>
              </w:tc>
              <w:tc>
                <w:tcPr>
                  <w:tcW w:w="1483" w:type="dxa"/>
                  <w:vMerge w:val="continue"/>
                  <w:vAlign w:val="center"/>
                </w:tcPr>
                <w:p>
                  <w:pPr>
                    <w:adjustRightInd w:val="0"/>
                    <w:snapToGrid w:val="0"/>
                    <w:jc w:val="center"/>
                    <w:rPr>
                      <w:rFonts w:ascii="Times New Roman" w:hAnsi="Times New Roman" w:eastAsia="宋体" w:cs="Times New Roman"/>
                      <w:color w:val="auto"/>
                      <w:szCs w:val="21"/>
                    </w:rPr>
                  </w:pPr>
                </w:p>
              </w:tc>
              <w:tc>
                <w:tcPr>
                  <w:tcW w:w="1484" w:type="dxa"/>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SO</w:t>
                  </w:r>
                  <w:r>
                    <w:rPr>
                      <w:rFonts w:ascii="Times New Roman" w:hAnsi="Times New Roman" w:eastAsia="宋体" w:cs="Times New Roman"/>
                      <w:color w:val="auto"/>
                      <w:vertAlign w:val="subscript"/>
                    </w:rPr>
                    <w:t>2</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28.3</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NO</w:t>
                  </w:r>
                  <w:r>
                    <w:rPr>
                      <w:rFonts w:ascii="Times New Roman" w:hAnsi="Times New Roman" w:eastAsia="宋体" w:cs="Times New Roman"/>
                      <w:color w:val="auto"/>
                      <w:vertAlign w:val="subscript"/>
                    </w:rPr>
                    <w:t>2</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36</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90</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PM</w:t>
                  </w:r>
                  <w:r>
                    <w:rPr>
                      <w:rFonts w:ascii="Times New Roman" w:hAnsi="Times New Roman" w:eastAsia="宋体" w:cs="Times New Roman"/>
                      <w:color w:val="auto"/>
                      <w:vertAlign w:val="subscript"/>
                    </w:rPr>
                    <w:t>10</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63</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90</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rPr>
                    <w:t>PM</w:t>
                  </w:r>
                  <w:r>
                    <w:rPr>
                      <w:rFonts w:ascii="Times New Roman" w:hAnsi="Times New Roman" w:eastAsia="宋体" w:cs="Times New Roman"/>
                      <w:color w:val="auto"/>
                      <w:vertAlign w:val="subscript"/>
                    </w:rPr>
                    <w:t>2.5</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117.1</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0.8</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continue"/>
                  <w:vAlign w:val="center"/>
                </w:tcPr>
                <w:p>
                  <w:pPr>
                    <w:adjustRightInd w:val="0"/>
                    <w:snapToGrid w:val="0"/>
                    <w:jc w:val="center"/>
                    <w:rPr>
                      <w:rFonts w:ascii="Times New Roman" w:hAnsi="Times New Roman" w:eastAsia="宋体" w:cs="Times New Roman"/>
                      <w:color w:val="auto"/>
                      <w:szCs w:val="21"/>
                    </w:rPr>
                  </w:pP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24小时平均第95百分位数</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1400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3</w:t>
                  </w: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年平均浓度</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119</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9" w:type="dxa"/>
                  <w:vMerge w:val="continue"/>
                  <w:vAlign w:val="center"/>
                </w:tcPr>
                <w:p>
                  <w:pPr>
                    <w:adjustRightInd w:val="0"/>
                    <w:snapToGrid w:val="0"/>
                    <w:jc w:val="center"/>
                    <w:rPr>
                      <w:rFonts w:ascii="Times New Roman" w:hAnsi="Times New Roman" w:eastAsia="宋体" w:cs="Times New Roman"/>
                      <w:color w:val="auto"/>
                      <w:szCs w:val="21"/>
                    </w:rPr>
                  </w:pPr>
                </w:p>
              </w:tc>
              <w:tc>
                <w:tcPr>
                  <w:tcW w:w="17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8小时平均第90百分位数</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179</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160</w:t>
                  </w:r>
                </w:p>
              </w:tc>
              <w:tc>
                <w:tcPr>
                  <w:tcW w:w="148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111.9</w:t>
                  </w:r>
                </w:p>
              </w:tc>
              <w:tc>
                <w:tcPr>
                  <w:tcW w:w="14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超标</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O</w:t>
            </w:r>
            <w:r>
              <w:rPr>
                <w:rFonts w:ascii="Times New Roman" w:hAnsi="Times New Roman" w:eastAsia="宋体" w:cs="Times New Roman"/>
                <w:color w:val="auto"/>
                <w:sz w:val="24"/>
                <w:vertAlign w:val="subscript"/>
              </w:rPr>
              <w:t>3</w:t>
            </w:r>
            <w:r>
              <w:rPr>
                <w:rFonts w:ascii="Times New Roman" w:hAnsi="Times New Roman" w:eastAsia="宋体" w:cs="Times New Roman"/>
                <w:color w:val="auto"/>
                <w:sz w:val="24"/>
              </w:rPr>
              <w:t>主要超标原因是氮氧化物与VOCs在阳光辐射下产生发生光化学反应形成二次污染，PM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超标原因受发电、冶金、石油、化学、纺织印染等各种工业过程、供热、 烹调过程中燃煤或燃油排放的油烟以及汽车尾气综合影响。</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针对区域大气环境超标的问题，南通市政府制定了《南通市打赢蓝天保卫战三年行动计划实施方案（2018~2020年）》，综合运用经济、法律、技术和必要的行政手段，采取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健全法律法规体系，完善环境经济政策；加强基础能力建设，严格环境执法督查等多项措施，大幅减少主要大气污染物排放总量，协同减少温室气体排放，进一步降低细颗粒物（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）浓度，持续改善环境空气质量。到2020年，二氧化硫、氮氧化物、VOCs排放总量均比2015年下降20%以上；在提前完成“十三五”约束性目标（PM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浓度控制在46微克/立方米以下，空气质量优良天数比率达到73.7%）基础上，PM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浓度控制在38微克/立方米以下，空气质量优良天数比率达到76%以上，重度及以上污染天数比率比2015年下降25%以上。</w:t>
            </w:r>
          </w:p>
          <w:p>
            <w:pPr>
              <w:spacing w:line="360" w:lineRule="auto"/>
              <w:ind w:firstLine="470" w:firstLineChars="196"/>
              <w:rPr>
                <w:rFonts w:ascii="Times New Roman" w:hAnsi="Times New Roman" w:eastAsia="宋体" w:cs="Times New Roman"/>
                <w:b/>
                <w:color w:val="auto"/>
                <w:sz w:val="24"/>
              </w:rPr>
            </w:pPr>
            <w:r>
              <w:rPr>
                <w:rFonts w:ascii="Times New Roman" w:hAnsi="Times New Roman" w:eastAsia="宋体" w:cs="Times New Roman"/>
                <w:b/>
                <w:color w:val="auto"/>
                <w:sz w:val="24"/>
              </w:rPr>
              <w:t>2.水环境质量状况</w:t>
            </w:r>
          </w:p>
          <w:p>
            <w:pPr>
              <w:spacing w:line="360" w:lineRule="auto"/>
              <w:ind w:firstLine="512" w:firstLineChars="200"/>
              <w:rPr>
                <w:rFonts w:ascii="Times New Roman" w:hAnsi="Times New Roman" w:eastAsia="宋体" w:cs="Times New Roman"/>
                <w:color w:val="auto"/>
                <w:sz w:val="24"/>
              </w:rPr>
            </w:pPr>
            <w:r>
              <w:rPr>
                <w:rFonts w:ascii="Times New Roman" w:hAnsi="Times New Roman" w:eastAsia="宋体" w:cs="Times New Roman"/>
                <w:bCs/>
                <w:color w:val="auto"/>
                <w:spacing w:val="8"/>
                <w:kern w:val="4"/>
                <w:sz w:val="24"/>
              </w:rPr>
              <w:t>根据《江苏省地表水(环境)功能区划》，长江南通段为</w:t>
            </w:r>
            <w:r>
              <w:rPr>
                <w:rFonts w:ascii="Times New Roman" w:hAnsi="Times New Roman" w:eastAsia="宋体" w:cs="Times New Roman"/>
                <w:color w:val="auto"/>
                <w:sz w:val="24"/>
              </w:rPr>
              <w:t>Ⅲ类水体，根据《2018年南通市环境状况公报》，长江干流南通段总体水质在Ⅱ~Ⅲ类之间，水质优良。</w:t>
            </w:r>
          </w:p>
          <w:p>
            <w:pPr>
              <w:pStyle w:val="6"/>
              <w:adjustRightInd w:val="0"/>
              <w:snapToGrid w:val="0"/>
              <w:spacing w:beforeLines="0" w:line="360" w:lineRule="auto"/>
              <w:ind w:firstLineChars="200"/>
              <w:rPr>
                <w:rFonts w:ascii="Times New Roman" w:hAnsi="Times New Roman" w:eastAsia="宋体" w:cs="Times New Roman"/>
                <w:b/>
                <w:bCs/>
                <w:color w:val="auto"/>
                <w:sz w:val="24"/>
              </w:rPr>
            </w:pPr>
            <w:r>
              <w:rPr>
                <w:rFonts w:ascii="Times New Roman" w:hAnsi="Times New Roman" w:eastAsia="宋体" w:cs="Times New Roman"/>
                <w:b/>
                <w:bCs/>
                <w:color w:val="auto"/>
                <w:sz w:val="24"/>
              </w:rPr>
              <w:t>3.声环境质量状况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为3类声环境功能区，执行《声环境质量标准》（GB3096-2008）中3类标准。评价期间委托无锡市中证检测技术有限公司在本项目所在厂区周边设置测点4个（见附图4），进行了环境噪声的昼间监测，监测时间为2019年</w:t>
            </w:r>
            <w:r>
              <w:rPr>
                <w:rFonts w:hint="eastAsia" w:ascii="Times New Roman" w:hAnsi="Times New Roman" w:eastAsia="宋体" w:cs="Times New Roman"/>
                <w:color w:val="auto"/>
                <w:sz w:val="24"/>
              </w:rPr>
              <w:t>10</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rPr>
              <w:t>30</w:t>
            </w:r>
            <w:r>
              <w:rPr>
                <w:rFonts w:ascii="Times New Roman" w:hAnsi="Times New Roman" w:eastAsia="宋体" w:cs="Times New Roman"/>
                <w:color w:val="auto"/>
                <w:sz w:val="24"/>
              </w:rPr>
              <w:t>日，监测结果列于下表。</w:t>
            </w:r>
          </w:p>
          <w:p>
            <w:pPr>
              <w:adjustRightInd w:val="0"/>
              <w:snapToGrid w:val="0"/>
              <w:ind w:firstLine="136"/>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表3-1  本项目厂界环境噪声背景值昼间测量</w:t>
            </w:r>
          </w:p>
          <w:tbl>
            <w:tblPr>
              <w:tblStyle w:val="14"/>
              <w:tblW w:w="889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646"/>
              <w:gridCol w:w="1043"/>
              <w:gridCol w:w="1476"/>
              <w:gridCol w:w="1382"/>
              <w:gridCol w:w="1259"/>
              <w:gridCol w:w="9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3817" w:type="dxa"/>
                  <w:gridSpan w:val="3"/>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测点位</w:t>
                  </w:r>
                </w:p>
              </w:tc>
              <w:tc>
                <w:tcPr>
                  <w:tcW w:w="2858"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噪声标准（dB）</w:t>
                  </w:r>
                </w:p>
              </w:tc>
              <w:tc>
                <w:tcPr>
                  <w:tcW w:w="2224"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测量值（dB）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点 号</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 名</w:t>
                  </w:r>
                </w:p>
              </w:tc>
              <w:tc>
                <w:tcPr>
                  <w:tcW w:w="104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类 别</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昼 间</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夜 间</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昼 间</w:t>
                  </w:r>
                </w:p>
              </w:tc>
              <w:tc>
                <w:tcPr>
                  <w:tcW w:w="965"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项目东侧</w:t>
                  </w:r>
                </w:p>
              </w:tc>
              <w:tc>
                <w:tcPr>
                  <w:tcW w:w="1043" w:type="dxa"/>
                  <w:vAlign w:val="center"/>
                </w:tcPr>
                <w:p>
                  <w:pPr>
                    <w:adjustRightInd w:val="0"/>
                    <w:snapToGrid w:val="0"/>
                    <w:spacing w:line="300" w:lineRule="exac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53.8</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项目南侧</w:t>
                  </w:r>
                </w:p>
              </w:tc>
              <w:tc>
                <w:tcPr>
                  <w:tcW w:w="1043" w:type="dxa"/>
                  <w:vAlign w:val="center"/>
                </w:tcPr>
                <w:p>
                  <w:pPr>
                    <w:adjustRightInd w:val="0"/>
                    <w:snapToGrid w:val="0"/>
                    <w:spacing w:line="300" w:lineRule="exac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54.2</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项目西侧</w:t>
                  </w:r>
                </w:p>
              </w:tc>
              <w:tc>
                <w:tcPr>
                  <w:tcW w:w="1043" w:type="dxa"/>
                  <w:vAlign w:val="center"/>
                </w:tcPr>
                <w:p>
                  <w:pPr>
                    <w:adjustRightInd w:val="0"/>
                    <w:snapToGrid w:val="0"/>
                    <w:spacing w:line="300" w:lineRule="exac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57.8</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项目北侧</w:t>
                  </w:r>
                </w:p>
              </w:tc>
              <w:tc>
                <w:tcPr>
                  <w:tcW w:w="1043" w:type="dxa"/>
                  <w:vAlign w:val="center"/>
                </w:tcPr>
                <w:p>
                  <w:pPr>
                    <w:adjustRightInd w:val="0"/>
                    <w:snapToGrid w:val="0"/>
                    <w:spacing w:line="300" w:lineRule="exact"/>
                    <w:rPr>
                      <w:rFonts w:ascii="Times New Roman" w:hAnsi="Times New Roman" w:eastAsia="宋体" w:cs="Times New Roman"/>
                      <w:color w:val="auto"/>
                    </w:rPr>
                  </w:pPr>
                  <w:r>
                    <w:rPr>
                      <w:rFonts w:ascii="Times New Roman" w:hAnsi="Times New Roman" w:eastAsia="宋体" w:cs="Times New Roman"/>
                      <w:color w:val="auto"/>
                      <w:szCs w:val="21"/>
                    </w:rPr>
                    <w:t xml:space="preserve">   3</w:t>
                  </w:r>
                </w:p>
              </w:tc>
              <w:tc>
                <w:tcPr>
                  <w:tcW w:w="14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138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5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57.0</w:t>
                  </w:r>
                </w:p>
              </w:tc>
              <w:tc>
                <w:tcPr>
                  <w:tcW w:w="965"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43.7</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监测结果表明：本项目厂界噪声背景值符合《声环境质量标准》（GB3096-2008）3类标准。</w:t>
            </w: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ind w:firstLine="420" w:firstLineChars="200"/>
              <w:rPr>
                <w:rFonts w:ascii="Times New Roman" w:hAnsi="Times New Roman" w:eastAsia="宋体" w:cs="Times New Roman"/>
                <w:color w:val="auto"/>
              </w:rPr>
            </w:pPr>
          </w:p>
          <w:p>
            <w:pPr>
              <w:adjustRightInd w:val="0"/>
              <w:snapToGrid w:val="0"/>
              <w:spacing w:line="360" w:lineRule="exact"/>
              <w:rPr>
                <w:rFonts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253" w:hRule="atLeast"/>
          <w:jc w:val="center"/>
        </w:trPr>
        <w:tc>
          <w:tcPr>
            <w:tcW w:w="9115" w:type="dxa"/>
            <w:tcBorders>
              <w:top w:val="single" w:color="auto" w:sz="12" w:space="0"/>
              <w:bottom w:val="single" w:color="auto" w:sz="12" w:space="0"/>
              <w:right w:val="single" w:color="auto" w:sz="12" w:space="0"/>
            </w:tcBorders>
          </w:tcPr>
          <w:p>
            <w:pPr>
              <w:pStyle w:val="6"/>
              <w:spacing w:beforeLines="0" w:line="360" w:lineRule="auto"/>
              <w:ind w:right="161" w:firstLine="210" w:firstLineChars="100"/>
              <w:rPr>
                <w:rFonts w:ascii="Times New Roman" w:hAnsi="Times New Roman" w:eastAsia="宋体" w:cs="Times New Roman"/>
                <w:b/>
                <w:color w:val="auto"/>
              </w:rPr>
            </w:pPr>
            <w:r>
              <w:rPr>
                <w:rFonts w:ascii="Times New Roman" w:hAnsi="Times New Roman" w:eastAsia="宋体" w:cs="Times New Roman"/>
                <w:b/>
                <w:bCs/>
                <w:color w:val="auto"/>
              </w:rPr>
              <w:t>主要环境保护目标</w:t>
            </w:r>
            <w:r>
              <w:rPr>
                <w:rFonts w:ascii="Times New Roman" w:hAnsi="Times New Roman" w:eastAsia="宋体" w:cs="Times New Roman"/>
                <w:b/>
                <w:color w:val="auto"/>
              </w:rPr>
              <w:t>（列出名单及保护级别）：</w:t>
            </w:r>
          </w:p>
          <w:p>
            <w:pPr>
              <w:spacing w:line="360" w:lineRule="auto"/>
              <w:ind w:firstLine="360" w:firstLineChars="150"/>
              <w:rPr>
                <w:rFonts w:ascii="Times New Roman" w:hAnsi="Times New Roman" w:eastAsia="宋体" w:cs="Times New Roman"/>
                <w:color w:val="auto"/>
                <w:sz w:val="24"/>
              </w:rPr>
            </w:pPr>
            <w:r>
              <w:rPr>
                <w:rFonts w:ascii="Times New Roman" w:hAnsi="Times New Roman" w:eastAsia="宋体" w:cs="Times New Roman"/>
                <w:color w:val="auto"/>
                <w:sz w:val="24"/>
              </w:rPr>
              <w:t>本项目周围的主要环境敏感保护目标为：</w:t>
            </w:r>
          </w:p>
          <w:p>
            <w:pPr>
              <w:jc w:val="center"/>
              <w:rPr>
                <w:rStyle w:val="18"/>
                <w:rFonts w:ascii="Times New Roman" w:hAnsi="Times New Roman" w:cs="Times New Roman"/>
                <w:color w:val="auto"/>
                <w:kern w:val="0"/>
                <w:sz w:val="24"/>
                <w:szCs w:val="24"/>
              </w:rPr>
            </w:pPr>
            <w:r>
              <w:rPr>
                <w:rFonts w:ascii="Times New Roman" w:hAnsi="Times New Roman" w:eastAsia="宋体" w:cs="Times New Roman"/>
                <w:b/>
                <w:bCs/>
                <w:color w:val="auto"/>
                <w:sz w:val="24"/>
              </w:rPr>
              <w:t>表3-2 环境空气保护目标</w:t>
            </w:r>
          </w:p>
          <w:tbl>
            <w:tblPr>
              <w:tblStyle w:val="14"/>
              <w:tblW w:w="8899"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046"/>
              <w:gridCol w:w="1234"/>
              <w:gridCol w:w="1178"/>
              <w:gridCol w:w="1076"/>
              <w:gridCol w:w="1200"/>
              <w:gridCol w:w="947"/>
              <w:gridCol w:w="1009"/>
              <w:gridCol w:w="120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2" w:hRule="atLeast"/>
              </w:trPr>
              <w:tc>
                <w:tcPr>
                  <w:tcW w:w="1046"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环境保护</w:t>
                  </w:r>
                </w:p>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对象名称</w:t>
                  </w:r>
                </w:p>
              </w:tc>
              <w:tc>
                <w:tcPr>
                  <w:tcW w:w="2412" w:type="dxa"/>
                  <w:gridSpan w:val="2"/>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UTM坐标（m）</w:t>
                  </w:r>
                </w:p>
              </w:tc>
              <w:tc>
                <w:tcPr>
                  <w:tcW w:w="1076"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保护对象</w:t>
                  </w:r>
                </w:p>
              </w:tc>
              <w:tc>
                <w:tcPr>
                  <w:tcW w:w="120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保护内容</w:t>
                  </w:r>
                </w:p>
              </w:tc>
              <w:tc>
                <w:tcPr>
                  <w:tcW w:w="947"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环境功能区</w:t>
                  </w:r>
                </w:p>
              </w:tc>
              <w:tc>
                <w:tcPr>
                  <w:tcW w:w="1009"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相对厂址方位</w:t>
                  </w:r>
                </w:p>
              </w:tc>
              <w:tc>
                <w:tcPr>
                  <w:tcW w:w="1209"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相对厂址距离（m）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rPr>
                <w:trHeight w:val="332" w:hRule="atLeast"/>
              </w:trPr>
              <w:tc>
                <w:tcPr>
                  <w:tcW w:w="1046" w:type="dxa"/>
                  <w:vMerge w:val="continue"/>
                  <w:vAlign w:val="center"/>
                </w:tcPr>
                <w:p>
                  <w:pPr>
                    <w:pStyle w:val="5"/>
                    <w:spacing w:after="0"/>
                    <w:jc w:val="center"/>
                    <w:rPr>
                      <w:rFonts w:ascii="Times New Roman" w:hAnsi="Times New Roman" w:cs="Times New Roman"/>
                      <w:color w:val="auto"/>
                      <w:szCs w:val="21"/>
                    </w:rPr>
                  </w:pPr>
                </w:p>
              </w:tc>
              <w:tc>
                <w:tcPr>
                  <w:tcW w:w="1234"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X</w:t>
                  </w:r>
                </w:p>
              </w:tc>
              <w:tc>
                <w:tcPr>
                  <w:tcW w:w="1178"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Y</w:t>
                  </w:r>
                </w:p>
              </w:tc>
              <w:tc>
                <w:tcPr>
                  <w:tcW w:w="1076" w:type="dxa"/>
                  <w:vMerge w:val="continue"/>
                  <w:vAlign w:val="center"/>
                </w:tcPr>
                <w:p>
                  <w:pPr>
                    <w:pStyle w:val="5"/>
                    <w:spacing w:after="0"/>
                    <w:jc w:val="center"/>
                    <w:rPr>
                      <w:rFonts w:ascii="Times New Roman" w:hAnsi="Times New Roman" w:cs="Times New Roman"/>
                      <w:b/>
                      <w:color w:val="auto"/>
                      <w:szCs w:val="21"/>
                    </w:rPr>
                  </w:pPr>
                </w:p>
              </w:tc>
              <w:tc>
                <w:tcPr>
                  <w:tcW w:w="1200" w:type="dxa"/>
                  <w:vMerge w:val="continue"/>
                  <w:vAlign w:val="center"/>
                </w:tcPr>
                <w:p>
                  <w:pPr>
                    <w:pStyle w:val="5"/>
                    <w:spacing w:after="0"/>
                    <w:jc w:val="center"/>
                    <w:rPr>
                      <w:rFonts w:ascii="Times New Roman" w:hAnsi="Times New Roman" w:cs="Times New Roman"/>
                      <w:b/>
                      <w:color w:val="auto"/>
                      <w:szCs w:val="21"/>
                    </w:rPr>
                  </w:pPr>
                </w:p>
              </w:tc>
              <w:tc>
                <w:tcPr>
                  <w:tcW w:w="947" w:type="dxa"/>
                  <w:vMerge w:val="continue"/>
                  <w:vAlign w:val="center"/>
                </w:tcPr>
                <w:p>
                  <w:pPr>
                    <w:pStyle w:val="5"/>
                    <w:spacing w:after="0"/>
                    <w:jc w:val="center"/>
                    <w:rPr>
                      <w:rFonts w:ascii="Times New Roman" w:hAnsi="Times New Roman" w:cs="Times New Roman"/>
                      <w:b/>
                      <w:color w:val="auto"/>
                      <w:szCs w:val="21"/>
                    </w:rPr>
                  </w:pPr>
                </w:p>
              </w:tc>
              <w:tc>
                <w:tcPr>
                  <w:tcW w:w="1009" w:type="dxa"/>
                  <w:vMerge w:val="continue"/>
                  <w:vAlign w:val="center"/>
                </w:tcPr>
                <w:p>
                  <w:pPr>
                    <w:pStyle w:val="5"/>
                    <w:spacing w:after="0"/>
                    <w:jc w:val="center"/>
                    <w:rPr>
                      <w:rFonts w:ascii="Times New Roman" w:hAnsi="Times New Roman" w:cs="Times New Roman"/>
                      <w:b/>
                      <w:color w:val="auto"/>
                      <w:szCs w:val="21"/>
                    </w:rPr>
                  </w:pPr>
                </w:p>
              </w:tc>
              <w:tc>
                <w:tcPr>
                  <w:tcW w:w="1209" w:type="dxa"/>
                  <w:vMerge w:val="continue"/>
                  <w:vAlign w:val="center"/>
                </w:tcPr>
                <w:p>
                  <w:pPr>
                    <w:pStyle w:val="5"/>
                    <w:spacing w:after="0"/>
                    <w:jc w:val="center"/>
                    <w:rPr>
                      <w:rFonts w:ascii="Times New Roman" w:hAnsi="Times New Roman" w:cs="Times New Roman"/>
                      <w:b/>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星苏花园北区</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309774.45</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3526637.13</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约3000人</w:t>
                  </w:r>
                </w:p>
              </w:tc>
              <w:tc>
                <w:tcPr>
                  <w:tcW w:w="94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二类区</w:t>
                  </w: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SE</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星苏花园南区</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309733.66</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3526181.07</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约3000人</w:t>
                  </w:r>
                </w:p>
              </w:tc>
              <w:tc>
                <w:tcPr>
                  <w:tcW w:w="947" w:type="dxa"/>
                  <w:vMerge w:val="continue"/>
                  <w:vAlign w:val="center"/>
                </w:tcPr>
                <w:p>
                  <w:pPr>
                    <w:jc w:val="center"/>
                    <w:rPr>
                      <w:rFonts w:ascii="Times New Roman" w:hAnsi="Times New Roman" w:eastAsia="宋体" w:cs="Times New Roman"/>
                      <w:color w:val="auto"/>
                      <w:szCs w:val="21"/>
                    </w:rPr>
                  </w:pP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SE</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秀江苑</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309876.28</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3526123.34</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约1500人</w:t>
                  </w:r>
                </w:p>
              </w:tc>
              <w:tc>
                <w:tcPr>
                  <w:tcW w:w="947" w:type="dxa"/>
                  <w:vMerge w:val="continue"/>
                  <w:vAlign w:val="center"/>
                </w:tcPr>
                <w:p>
                  <w:pPr>
                    <w:jc w:val="center"/>
                    <w:rPr>
                      <w:rFonts w:ascii="Times New Roman" w:hAnsi="Times New Roman" w:eastAsia="宋体" w:cs="Times New Roman"/>
                      <w:color w:val="auto"/>
                      <w:szCs w:val="21"/>
                    </w:rPr>
                  </w:pP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SE</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60" w:type="dxa"/>
                  <w:bottom w:w="0" w:type="dxa"/>
                  <w:right w:w="40" w:type="dxa"/>
                </w:tblCellMar>
              </w:tblPrEx>
              <w:tc>
                <w:tcPr>
                  <w:tcW w:w="104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振华佳苑</w:t>
                  </w:r>
                </w:p>
              </w:tc>
              <w:tc>
                <w:tcPr>
                  <w:tcW w:w="123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305819.21</w:t>
                  </w:r>
                </w:p>
              </w:tc>
              <w:tc>
                <w:tcPr>
                  <w:tcW w:w="11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3527770.45</w:t>
                  </w:r>
                </w:p>
              </w:tc>
              <w:tc>
                <w:tcPr>
                  <w:tcW w:w="10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居民</w:t>
                  </w:r>
                </w:p>
              </w:tc>
              <w:tc>
                <w:tcPr>
                  <w:tcW w:w="1200"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约2000人</w:t>
                  </w:r>
                </w:p>
              </w:tc>
              <w:tc>
                <w:tcPr>
                  <w:tcW w:w="947" w:type="dxa"/>
                  <w:vMerge w:val="continue"/>
                  <w:vAlign w:val="center"/>
                </w:tcPr>
                <w:p>
                  <w:pPr>
                    <w:jc w:val="center"/>
                    <w:rPr>
                      <w:rFonts w:ascii="Times New Roman" w:hAnsi="Times New Roman" w:eastAsia="宋体" w:cs="Times New Roman"/>
                      <w:color w:val="auto"/>
                      <w:szCs w:val="21"/>
                    </w:rPr>
                  </w:pPr>
                </w:p>
              </w:tc>
              <w:tc>
                <w:tcPr>
                  <w:tcW w:w="10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w:t>
                  </w:r>
                </w:p>
              </w:tc>
              <w:tc>
                <w:tcPr>
                  <w:tcW w:w="120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1700</w:t>
                  </w:r>
                </w:p>
              </w:tc>
            </w:tr>
          </w:tbl>
          <w:p>
            <w:pPr>
              <w:jc w:val="center"/>
              <w:rPr>
                <w:rFonts w:ascii="Times New Roman" w:hAnsi="Times New Roman" w:eastAsia="宋体" w:cs="Times New Roman"/>
                <w:b/>
                <w:bCs/>
                <w:color w:val="auto"/>
                <w:sz w:val="24"/>
              </w:rPr>
            </w:pP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 xml:space="preserve">表3-3 </w:t>
            </w:r>
            <w:r>
              <w:rPr>
                <w:rFonts w:ascii="Times New Roman" w:hAnsi="Times New Roman" w:eastAsia="宋体" w:cs="Times New Roman"/>
                <w:b/>
                <w:color w:val="auto"/>
                <w:sz w:val="24"/>
              </w:rPr>
              <w:t>声环境、地表水、地下水、生态环境敏感保护目标</w:t>
            </w:r>
          </w:p>
          <w:tbl>
            <w:tblPr>
              <w:tblStyle w:val="14"/>
              <w:tblW w:w="88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063"/>
              <w:gridCol w:w="776"/>
              <w:gridCol w:w="1244"/>
              <w:gridCol w:w="1399"/>
              <w:gridCol w:w="2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84"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环境</w:t>
                  </w:r>
                </w:p>
              </w:tc>
              <w:tc>
                <w:tcPr>
                  <w:tcW w:w="206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环境保护对象</w:t>
                  </w:r>
                </w:p>
              </w:tc>
              <w:tc>
                <w:tcPr>
                  <w:tcW w:w="776"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方位</w:t>
                  </w:r>
                </w:p>
              </w:tc>
              <w:tc>
                <w:tcPr>
                  <w:tcW w:w="1244"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距离</w:t>
                  </w:r>
                </w:p>
              </w:tc>
              <w:tc>
                <w:tcPr>
                  <w:tcW w:w="1399"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规模</w:t>
                  </w:r>
                </w:p>
              </w:tc>
              <w:tc>
                <w:tcPr>
                  <w:tcW w:w="2533"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环境质量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4"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w:t>
                  </w:r>
                </w:p>
              </w:tc>
              <w:tc>
                <w:tcPr>
                  <w:tcW w:w="2063"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长洪分场北匡河</w:t>
                  </w:r>
                </w:p>
              </w:tc>
              <w:tc>
                <w:tcPr>
                  <w:tcW w:w="776"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小型</w:t>
                  </w:r>
                </w:p>
              </w:tc>
              <w:tc>
                <w:tcPr>
                  <w:tcW w:w="2533"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《地表水环境质量标准》(GB3838-2002)Ⅲ类标准要求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长江近岸带</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3300</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大型</w:t>
                  </w:r>
                </w:p>
              </w:tc>
              <w:tc>
                <w:tcPr>
                  <w:tcW w:w="2533" w:type="dxa"/>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洪港水厂取水口一级保护区</w:t>
                  </w:r>
                </w:p>
              </w:tc>
              <w:tc>
                <w:tcPr>
                  <w:tcW w:w="77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上游</w:t>
                  </w:r>
                </w:p>
              </w:tc>
              <w:tc>
                <w:tcPr>
                  <w:tcW w:w="124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到取水口陆域距离</w:t>
                  </w: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km</w:t>
                  </w:r>
                </w:p>
              </w:tc>
              <w:tc>
                <w:tcPr>
                  <w:tcW w:w="1399" w:type="dxa"/>
                  <w:vMerge w:val="restart"/>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水厂供水能力为</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40万t/d</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Ⅱ类（取水口上游500m，下游500m，向对岸500m至本岸背水坡堤脚外100m）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洪港水厂取水口二级保护区</w:t>
                  </w:r>
                </w:p>
              </w:tc>
              <w:tc>
                <w:tcPr>
                  <w:tcW w:w="776" w:type="dxa"/>
                  <w:vMerge w:val="continue"/>
                  <w:vAlign w:val="center"/>
                </w:tcPr>
                <w:p>
                  <w:pPr>
                    <w:adjustRightInd w:val="0"/>
                    <w:snapToGrid w:val="0"/>
                    <w:jc w:val="center"/>
                    <w:rPr>
                      <w:rFonts w:ascii="Times New Roman" w:hAnsi="Times New Roman" w:eastAsia="宋体" w:cs="Times New Roman"/>
                      <w:color w:val="auto"/>
                      <w:szCs w:val="21"/>
                    </w:rPr>
                  </w:pPr>
                </w:p>
              </w:tc>
              <w:tc>
                <w:tcPr>
                  <w:tcW w:w="1244" w:type="dxa"/>
                  <w:vMerge w:val="continue"/>
                  <w:vAlign w:val="center"/>
                </w:tcPr>
                <w:p>
                  <w:pPr>
                    <w:adjustRightInd w:val="0"/>
                    <w:snapToGrid w:val="0"/>
                    <w:jc w:val="center"/>
                    <w:rPr>
                      <w:rFonts w:ascii="Times New Roman" w:hAnsi="Times New Roman" w:eastAsia="宋体" w:cs="Times New Roman"/>
                      <w:color w:val="auto"/>
                      <w:szCs w:val="21"/>
                    </w:rPr>
                  </w:pPr>
                </w:p>
              </w:tc>
              <w:tc>
                <w:tcPr>
                  <w:tcW w:w="1399" w:type="dxa"/>
                  <w:vMerge w:val="continue"/>
                  <w:vAlign w:val="center"/>
                </w:tcPr>
                <w:p>
                  <w:pPr>
                    <w:adjustRightInd w:val="0"/>
                    <w:snapToGrid w:val="0"/>
                    <w:jc w:val="center"/>
                    <w:rPr>
                      <w:rFonts w:ascii="Times New Roman" w:hAnsi="Times New Roman" w:eastAsia="宋体" w:cs="Times New Roman"/>
                      <w:color w:val="auto"/>
                      <w:szCs w:val="21"/>
                    </w:rPr>
                  </w:pP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Ⅲ类（一级保护区以外上溯1500m、下延500m）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8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声环境</w:t>
                  </w:r>
                </w:p>
              </w:tc>
              <w:tc>
                <w:tcPr>
                  <w:tcW w:w="206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项目厂界</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四周</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1~200m</w:t>
                  </w:r>
                </w:p>
              </w:tc>
              <w:tc>
                <w:tcPr>
                  <w:tcW w:w="139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3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环境噪声应达《声环境质量标准》(GB3096-2008)3类标准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84"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生态环境</w:t>
                  </w: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老洪港湿地公园</w:t>
                  </w:r>
                </w:p>
              </w:tc>
              <w:tc>
                <w:tcPr>
                  <w:tcW w:w="77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0m</w:t>
                  </w:r>
                </w:p>
              </w:tc>
              <w:tc>
                <w:tcPr>
                  <w:tcW w:w="13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6.63km</w:t>
                  </w:r>
                  <w:r>
                    <w:rPr>
                      <w:rFonts w:ascii="Times New Roman" w:hAnsi="Times New Roman" w:eastAsia="宋体" w:cs="Times New Roman"/>
                      <w:color w:val="auto"/>
                      <w:szCs w:val="21"/>
                      <w:vertAlign w:val="superscript"/>
                    </w:rPr>
                    <w:t>2</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老洪港应急水源保护区</w:t>
                  </w:r>
                </w:p>
              </w:tc>
              <w:tc>
                <w:tcPr>
                  <w:tcW w:w="77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NW</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r>
                    <w:rPr>
                      <w:rFonts w:ascii="Times New Roman" w:hAnsi="Times New Roman" w:eastAsia="宋体" w:cs="Times New Roman"/>
                      <w:color w:val="auto"/>
                      <w:szCs w:val="21"/>
                    </w:rPr>
                    <w:t>0m</w:t>
                  </w:r>
                </w:p>
              </w:tc>
              <w:tc>
                <w:tcPr>
                  <w:tcW w:w="13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 km</w:t>
                  </w:r>
                  <w:r>
                    <w:rPr>
                      <w:rFonts w:ascii="Times New Roman" w:hAnsi="Times New Roman" w:eastAsia="宋体" w:cs="Times New Roman"/>
                      <w:color w:val="auto"/>
                      <w:szCs w:val="21"/>
                      <w:vertAlign w:val="superscript"/>
                    </w:rPr>
                    <w:t>2</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color w:val="auto"/>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7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r>
                    <w:rPr>
                      <w:rFonts w:ascii="Times New Roman" w:hAnsi="Times New Roman" w:eastAsia="宋体" w:cs="Times New Roman"/>
                      <w:color w:val="auto"/>
                      <w:szCs w:val="21"/>
                    </w:rPr>
                    <w:t>00m</w:t>
                  </w:r>
                </w:p>
              </w:tc>
              <w:tc>
                <w:tcPr>
                  <w:tcW w:w="13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c>
                <w:tcPr>
                  <w:tcW w:w="25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r>
          </w:tbl>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p>
            <w:pPr>
              <w:pStyle w:val="6"/>
              <w:spacing w:beforeLines="0" w:line="460" w:lineRule="exact"/>
              <w:ind w:right="161" w:firstLine="0"/>
              <w:rPr>
                <w:rFonts w:ascii="Times New Roman" w:hAnsi="Times New Roman" w:eastAsia="宋体" w:cs="Times New Roman"/>
                <w:bCs/>
                <w:color w:val="auto"/>
              </w:rPr>
            </w:pPr>
          </w:p>
        </w:tc>
      </w:tr>
    </w:tbl>
    <w:p>
      <w:pPr>
        <w:spacing w:before="120" w:after="120" w:line="4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四、评价适用标准</w:t>
      </w:r>
    </w:p>
    <w:tbl>
      <w:tblPr>
        <w:tblStyle w:val="14"/>
        <w:tblW w:w="91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99" w:hRule="atLeast"/>
          <w:jc w:val="center"/>
        </w:trPr>
        <w:tc>
          <w:tcPr>
            <w:tcW w:w="599" w:type="dxa"/>
            <w:tcBorders>
              <w:top w:val="single" w:color="auto" w:sz="12"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color w:val="auto"/>
                <w:sz w:val="28"/>
                <w:szCs w:val="28"/>
              </w:rPr>
            </w:pPr>
          </w:p>
          <w:p>
            <w:pPr>
              <w:jc w:val="center"/>
              <w:rPr>
                <w:rFonts w:ascii="Times New Roman" w:hAnsi="Times New Roman" w:eastAsia="宋体" w:cs="Times New Roman"/>
                <w:color w:val="auto"/>
              </w:rPr>
            </w:pPr>
            <w:r>
              <w:rPr>
                <w:rFonts w:ascii="Times New Roman" w:hAnsi="Times New Roman" w:eastAsia="宋体" w:cs="Times New Roman"/>
                <w:color w:val="auto"/>
                <w:sz w:val="28"/>
                <w:szCs w:val="28"/>
              </w:rPr>
              <w:t>环境质量标准</w:t>
            </w:r>
          </w:p>
        </w:tc>
        <w:tc>
          <w:tcPr>
            <w:tcW w:w="8552" w:type="dxa"/>
            <w:tcBorders>
              <w:top w:val="single" w:color="auto" w:sz="12" w:space="0"/>
              <w:left w:val="single" w:color="auto" w:sz="4" w:space="0"/>
              <w:bottom w:val="single" w:color="auto" w:sz="12" w:space="0"/>
              <w:right w:val="single" w:color="auto" w:sz="12" w:space="0"/>
            </w:tcBorders>
          </w:tcPr>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1.大气环境质量标准</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项目所在地环境空气质量属于二类区，SO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lang w:val="it-IT"/>
              </w:rPr>
              <w:t>、</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lang w:val="it-IT"/>
              </w:rPr>
              <w:t>、NO</w:t>
            </w:r>
            <w:r>
              <w:rPr>
                <w:rFonts w:ascii="Times New Roman" w:hAnsi="Times New Roman" w:eastAsia="宋体" w:cs="Times New Roman"/>
                <w:color w:val="auto"/>
                <w:sz w:val="24"/>
                <w:vertAlign w:val="subscript"/>
                <w:lang w:val="it-IT"/>
              </w:rPr>
              <w:t>2</w:t>
            </w:r>
            <w:r>
              <w:rPr>
                <w:rFonts w:ascii="Times New Roman" w:hAnsi="Times New Roman" w:eastAsia="宋体" w:cs="Times New Roman"/>
                <w:color w:val="auto"/>
                <w:sz w:val="24"/>
                <w:lang w:val="it-IT"/>
              </w:rPr>
              <w:t>、</w:t>
            </w:r>
            <w:r>
              <w:rPr>
                <w:rFonts w:ascii="Times New Roman" w:hAnsi="Times New Roman" w:eastAsia="宋体" w:cs="Times New Roman"/>
                <w:color w:val="auto"/>
                <w:sz w:val="24"/>
              </w:rPr>
              <w:t>CO、O</w:t>
            </w:r>
            <w:r>
              <w:rPr>
                <w:rFonts w:ascii="Times New Roman" w:hAnsi="Times New Roman" w:eastAsia="宋体" w:cs="Times New Roman"/>
                <w:color w:val="auto"/>
                <w:sz w:val="24"/>
                <w:vertAlign w:val="subscript"/>
              </w:rPr>
              <w:t>3</w:t>
            </w:r>
            <w:r>
              <w:rPr>
                <w:rFonts w:ascii="Times New Roman" w:hAnsi="Times New Roman" w:eastAsia="宋体" w:cs="Times New Roman"/>
                <w:color w:val="auto"/>
                <w:sz w:val="24"/>
              </w:rPr>
              <w:t>、TSP执行《环境空气质量标准》（GB3095-2012）二级标准，TVOC参照执行《环境影响评价技术导则  大气环境》（HJ 2.2-2018）附录D中其他污染物空气质量浓度参考限值，具体标准见下表：</w:t>
            </w:r>
          </w:p>
          <w:p>
            <w:pPr>
              <w:adjustRightInd w:val="0"/>
              <w:snapToGrid w:val="0"/>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 xml:space="preserve">表4-1  环境空气质量评价标准  </w:t>
            </w:r>
          </w:p>
          <w:tbl>
            <w:tblPr>
              <w:tblStyle w:val="14"/>
              <w:tblW w:w="833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31"/>
              <w:gridCol w:w="2007"/>
              <w:gridCol w:w="2711"/>
              <w:gridCol w:w="148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pStyle w:val="3"/>
                    <w:spacing w:line="240" w:lineRule="auto"/>
                    <w:ind w:firstLine="42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污染物名称</w:t>
                  </w:r>
                </w:p>
              </w:tc>
              <w:tc>
                <w:tcPr>
                  <w:tcW w:w="2007" w:type="dxa"/>
                  <w:vAlign w:val="center"/>
                </w:tcPr>
                <w:p>
                  <w:pPr>
                    <w:adjustRightInd w:val="0"/>
                    <w:snapToGrid w:val="0"/>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取值时间</w:t>
                  </w:r>
                </w:p>
              </w:tc>
              <w:tc>
                <w:tcPr>
                  <w:tcW w:w="2711" w:type="dxa"/>
                  <w:vAlign w:val="center"/>
                </w:tcPr>
                <w:p>
                  <w:pPr>
                    <w:adjustRightInd w:val="0"/>
                    <w:snapToGrid w:val="0"/>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二级标准浓度限值</w:t>
                  </w:r>
                </w:p>
              </w:tc>
              <w:tc>
                <w:tcPr>
                  <w:tcW w:w="1487" w:type="dxa"/>
                  <w:vAlign w:val="center"/>
                </w:tcPr>
                <w:p>
                  <w:pPr>
                    <w:adjustRightInd w:val="0"/>
                    <w:snapToGrid w:val="0"/>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浓度单位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二氧化硫</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SO</w:t>
                  </w:r>
                  <w:r>
                    <w:rPr>
                      <w:rFonts w:ascii="Times New Roman" w:hAnsi="Times New Roman" w:eastAsia="宋体" w:cs="Times New Roman"/>
                      <w:color w:val="auto"/>
                      <w:szCs w:val="21"/>
                      <w:vertAlign w:val="subscript"/>
                    </w:rPr>
                    <w:t>2</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c>
                <w:tcPr>
                  <w:tcW w:w="1487"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μg/m</w:t>
                  </w:r>
                  <w:r>
                    <w:rPr>
                      <w:rFonts w:ascii="Times New Roman" w:hAnsi="Times New Roman" w:eastAsia="宋体" w:cs="Times New Roman"/>
                      <w:color w:val="auto"/>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可吸入颗粒</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PM</w:t>
                  </w:r>
                  <w:r>
                    <w:rPr>
                      <w:rFonts w:ascii="Times New Roman" w:hAnsi="Times New Roman" w:eastAsia="宋体" w:cs="Times New Roman"/>
                      <w:color w:val="auto"/>
                      <w:szCs w:val="21"/>
                      <w:vertAlign w:val="subscript"/>
                    </w:rPr>
                    <w:t>2.5</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75</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可吸入颗粒</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PM</w:t>
                  </w:r>
                  <w:r>
                    <w:rPr>
                      <w:rFonts w:ascii="Times New Roman" w:hAnsi="Times New Roman" w:eastAsia="宋体" w:cs="Times New Roman"/>
                      <w:color w:val="auto"/>
                      <w:szCs w:val="21"/>
                      <w:vertAlign w:val="subscript"/>
                    </w:rPr>
                    <w:t>10</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tc>
              <w:tc>
                <w:tcPr>
                  <w:tcW w:w="2711"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70</w:t>
                  </w:r>
                </w:p>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150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二氧化氮</w:t>
                  </w:r>
                </w:p>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NO</w:t>
                  </w:r>
                  <w:r>
                    <w:rPr>
                      <w:rFonts w:ascii="Times New Roman" w:hAnsi="Times New Roman" w:eastAsia="宋体" w:cs="Times New Roman"/>
                      <w:color w:val="auto"/>
                      <w:szCs w:val="21"/>
                      <w:vertAlign w:val="subscript"/>
                      <w:lang w:val="it-IT"/>
                    </w:rPr>
                    <w:t>2</w:t>
                  </w:r>
                </w:p>
              </w:tc>
              <w:tc>
                <w:tcPr>
                  <w:tcW w:w="2007"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24小时平均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一氧化碳</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w:t>
                  </w:r>
                </w:p>
              </w:tc>
              <w:tc>
                <w:tcPr>
                  <w:tcW w:w="2007"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24小时平均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臭氧</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3</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日最大8小时</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1小时平均</w:t>
                  </w:r>
                </w:p>
              </w:tc>
              <w:tc>
                <w:tcPr>
                  <w:tcW w:w="271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总悬浮颗粒物</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TSP</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年平均</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24小时平均</w:t>
                  </w:r>
                </w:p>
              </w:tc>
              <w:tc>
                <w:tcPr>
                  <w:tcW w:w="2711"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lang w:val="it-IT"/>
                    </w:rPr>
                    <w:t>200</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it-IT"/>
                    </w:rPr>
                    <w:t>300</w:t>
                  </w:r>
                </w:p>
              </w:tc>
              <w:tc>
                <w:tcPr>
                  <w:tcW w:w="1487"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TVOC</w:t>
                  </w:r>
                </w:p>
              </w:tc>
              <w:tc>
                <w:tcPr>
                  <w:tcW w:w="2007"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8小时平均</w:t>
                  </w:r>
                </w:p>
              </w:tc>
              <w:tc>
                <w:tcPr>
                  <w:tcW w:w="2711" w:type="dxa"/>
                  <w:vAlign w:val="center"/>
                </w:tcPr>
                <w:p>
                  <w:pPr>
                    <w:adjustRightInd w:val="0"/>
                    <w:snapToGrid w:val="0"/>
                    <w:jc w:val="center"/>
                    <w:rPr>
                      <w:rFonts w:ascii="Times New Roman" w:hAnsi="Times New Roman" w:eastAsia="宋体" w:cs="Times New Roman"/>
                      <w:color w:val="auto"/>
                      <w:szCs w:val="21"/>
                      <w:lang w:val="it-IT"/>
                    </w:rPr>
                  </w:pPr>
                  <w:r>
                    <w:rPr>
                      <w:rFonts w:ascii="Times New Roman" w:hAnsi="Times New Roman" w:eastAsia="宋体" w:cs="Times New Roman"/>
                      <w:color w:val="auto"/>
                      <w:szCs w:val="21"/>
                    </w:rPr>
                    <w:t>0.6</w:t>
                  </w:r>
                </w:p>
              </w:tc>
              <w:tc>
                <w:tcPr>
                  <w:tcW w:w="1487"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mg/m</w:t>
                  </w:r>
                  <w:r>
                    <w:rPr>
                      <w:rFonts w:ascii="Times New Roman" w:hAnsi="Times New Roman" w:cs="Times New Roman"/>
                      <w:color w:val="auto"/>
                      <w:szCs w:val="21"/>
                      <w:vertAlign w:val="superscript"/>
                    </w:rPr>
                    <w:t>3</w:t>
                  </w:r>
                </w:p>
              </w:tc>
            </w:tr>
          </w:tbl>
          <w:p>
            <w:pPr>
              <w:ind w:firstLine="285"/>
              <w:rPr>
                <w:rFonts w:ascii="Times New Roman" w:hAnsi="Times New Roman" w:cs="Times New Roman"/>
                <w:color w:val="auto"/>
                <w:szCs w:val="21"/>
              </w:rPr>
            </w:pP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2.水环境质量标准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根据《江苏省地表水（环境）功能区划》，</w:t>
            </w:r>
            <w:r>
              <w:rPr>
                <w:rFonts w:ascii="Times New Roman" w:hAnsi="Times New Roman" w:eastAsia="宋体" w:cs="Times New Roman"/>
                <w:color w:val="auto"/>
                <w:sz w:val="24"/>
                <w:shd w:val="clear" w:color="FFFFFF" w:fill="auto"/>
              </w:rPr>
              <w:t>长江中泓水体水质执行《地表水环境质量标准》（GB3838-2002）中Ⅱ类标准，</w:t>
            </w:r>
            <w:r>
              <w:rPr>
                <w:rFonts w:ascii="Times New Roman" w:hAnsi="Times New Roman" w:eastAsia="宋体" w:cs="Times New Roman"/>
                <w:color w:val="auto"/>
                <w:sz w:val="24"/>
              </w:rPr>
              <w:t>长江近岸带水质执行《地表水环境质量标准》（GB3838–2002）Ⅲ类标准，</w:t>
            </w:r>
            <w:r>
              <w:rPr>
                <w:rFonts w:hint="eastAsia" w:ascii="Times New Roman" w:hAnsi="Times New Roman" w:eastAsia="宋体" w:cs="Times New Roman"/>
                <w:color w:val="auto"/>
                <w:sz w:val="24"/>
              </w:rPr>
              <w:t>长洪分场北匡河</w:t>
            </w:r>
            <w:r>
              <w:rPr>
                <w:rFonts w:ascii="Times New Roman" w:hAnsi="Times New Roman" w:eastAsia="宋体" w:cs="Times New Roman"/>
                <w:color w:val="auto"/>
                <w:sz w:val="24"/>
              </w:rPr>
              <w:t>执行Ⅲ类标准，具体标准见下表。</w:t>
            </w:r>
          </w:p>
          <w:p>
            <w:pPr>
              <w:adjustRightInd w:val="0"/>
              <w:snapToGrid w:val="0"/>
              <w:ind w:firstLine="136"/>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表4-2  地表水环境质量评价标准</w:t>
            </w:r>
            <w:r>
              <w:rPr>
                <w:rFonts w:ascii="Times New Roman" w:hAnsi="Times New Roman" w:eastAsia="宋体" w:cs="Times New Roman"/>
                <w:b/>
                <w:bCs/>
                <w:color w:val="auto"/>
                <w:sz w:val="24"/>
              </w:rPr>
              <w:t xml:space="preserve">  单位：</w:t>
            </w:r>
            <w:r>
              <w:rPr>
                <w:rFonts w:ascii="Times New Roman" w:hAnsi="Times New Roman" w:eastAsia="宋体" w:cs="Times New Roman"/>
                <w:b/>
                <w:color w:val="auto"/>
                <w:sz w:val="24"/>
              </w:rPr>
              <w:t>mg/L</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2568"/>
              <w:gridCol w:w="2361"/>
              <w:gridCol w:w="23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46"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2568"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236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水质Ⅱ类标准</w:t>
                  </w:r>
                </w:p>
              </w:tc>
              <w:tc>
                <w:tcPr>
                  <w:tcW w:w="236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水质Ⅲ类标准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pH（无量纲）</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BOD</w:t>
                  </w:r>
                  <w:r>
                    <w:rPr>
                      <w:rFonts w:ascii="Times New Roman" w:hAnsi="Times New Roman" w:eastAsia="宋体" w:cs="Times New Roman"/>
                      <w:color w:val="auto"/>
                      <w:szCs w:val="21"/>
                      <w:vertAlign w:val="subscript"/>
                    </w:rPr>
                    <w:t>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c>
                <w:tcPr>
                  <w:tcW w:w="256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石油类</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236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r>
          </w:tbl>
          <w:p>
            <w:pPr>
              <w:adjustRightInd w:val="0"/>
              <w:snapToGrid w:val="0"/>
              <w:spacing w:line="360" w:lineRule="auto"/>
              <w:ind w:firstLine="420" w:firstLineChars="200"/>
              <w:rPr>
                <w:rFonts w:ascii="Times New Roman" w:hAnsi="Times New Roman" w:eastAsia="宋体" w:cs="Times New Roman"/>
                <w:b/>
                <w:color w:val="auto"/>
                <w:szCs w:val="21"/>
              </w:rPr>
            </w:pPr>
            <w:r>
              <w:rPr>
                <w:rFonts w:ascii="Times New Roman" w:hAnsi="Times New Roman" w:eastAsia="宋体" w:cs="Times New Roman"/>
                <w:b/>
                <w:color w:val="auto"/>
                <w:szCs w:val="21"/>
              </w:rPr>
              <w:t>注：*SS参照《地表水资源质量标准》（SL63-94）。</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3.环境噪声质量标准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本项目评价区域声环境执行《声环境质量标准》（GB3096-2008）中3类标准，具体标准见下表：</w:t>
            </w:r>
          </w:p>
          <w:p>
            <w:pPr>
              <w:adjustRightInd w:val="0"/>
              <w:snapToGrid w:val="0"/>
              <w:ind w:firstLine="240" w:firstLineChars="100"/>
              <w:jc w:val="center"/>
              <w:rPr>
                <w:rFonts w:ascii="Times New Roman" w:hAnsi="Times New Roman" w:eastAsia="宋体" w:cs="Times New Roman"/>
                <w:b/>
                <w:color w:val="auto"/>
                <w:sz w:val="24"/>
              </w:rPr>
            </w:pPr>
            <w:r>
              <w:rPr>
                <w:rFonts w:ascii="Times New Roman" w:hAnsi="Times New Roman" w:eastAsia="宋体" w:cs="Times New Roman"/>
                <w:b/>
                <w:bCs/>
                <w:color w:val="auto"/>
                <w:sz w:val="24"/>
              </w:rPr>
              <w:t>表4-3   声环境质量标准</w:t>
            </w:r>
          </w:p>
          <w:tbl>
            <w:tblPr>
              <w:tblStyle w:val="14"/>
              <w:tblW w:w="829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2765"/>
              <w:gridCol w:w="27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2765"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2765"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昼间（dB）</w:t>
                  </w:r>
                </w:p>
              </w:tc>
              <w:tc>
                <w:tcPr>
                  <w:tcW w:w="2763"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夜间（dB）</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2765" w:type="dxa"/>
                </w:tcPr>
                <w:p>
                  <w:pPr>
                    <w:spacing w:before="34"/>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765" w:type="dxa"/>
                </w:tcPr>
                <w:p>
                  <w:pPr>
                    <w:spacing w:before="34"/>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763" w:type="dxa"/>
                </w:tcPr>
                <w:p>
                  <w:pPr>
                    <w:spacing w:before="34"/>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spacing w:line="360" w:lineRule="auto"/>
              <w:ind w:firstLine="285"/>
              <w:rPr>
                <w:color w:val="auto"/>
                <w:sz w:val="24"/>
              </w:rPr>
            </w:pPr>
            <w:r>
              <w:rPr>
                <w:rFonts w:hint="eastAsia" w:ascii="Times New Roman" w:hAnsi="Times New Roman" w:eastAsia="宋体"/>
                <w:b/>
                <w:color w:val="auto"/>
                <w:sz w:val="24"/>
              </w:rPr>
              <w:t>4</w:t>
            </w:r>
            <w:r>
              <w:rPr>
                <w:rFonts w:ascii="Times New Roman" w:hAnsi="Times New Roman" w:eastAsia="宋体"/>
                <w:b/>
                <w:color w:val="auto"/>
                <w:sz w:val="24"/>
              </w:rPr>
              <w:t>.</w:t>
            </w:r>
            <w:r>
              <w:rPr>
                <w:rFonts w:hint="eastAsia" w:ascii="Times New Roman" w:hAnsi="Times New Roman" w:eastAsia="宋体"/>
                <w:b/>
                <w:color w:val="auto"/>
                <w:sz w:val="24"/>
              </w:rPr>
              <w:t>地下水</w:t>
            </w:r>
            <w:r>
              <w:rPr>
                <w:rFonts w:ascii="Times New Roman" w:hAnsi="Times New Roman" w:eastAsia="宋体"/>
                <w:b/>
                <w:color w:val="auto"/>
                <w:sz w:val="24"/>
              </w:rPr>
              <w:t>质量标准</w:t>
            </w:r>
          </w:p>
          <w:p>
            <w:pPr>
              <w:spacing w:line="360" w:lineRule="auto"/>
              <w:ind w:firstLine="285"/>
              <w:rPr>
                <w:color w:val="auto"/>
                <w:sz w:val="24"/>
              </w:rPr>
            </w:pPr>
            <w:r>
              <w:rPr>
                <w:rFonts w:ascii="Times New Roman" w:hAnsi="Times New Roman" w:eastAsia="宋体"/>
                <w:color w:val="auto"/>
                <w:sz w:val="24"/>
              </w:rPr>
              <w:t>地下水按《地下水质量标准》（GB/T4848-2017）分类，见表</w:t>
            </w:r>
            <w:r>
              <w:rPr>
                <w:rFonts w:hint="eastAsia" w:ascii="Times New Roman" w:hAnsi="Times New Roman" w:eastAsia="宋体"/>
                <w:color w:val="auto"/>
                <w:sz w:val="24"/>
              </w:rPr>
              <w:t>4-4</w:t>
            </w:r>
            <w:r>
              <w:rPr>
                <w:rFonts w:ascii="Times New Roman" w:hAnsi="Times New Roman" w:eastAsia="宋体"/>
                <w:color w:val="auto"/>
                <w:sz w:val="24"/>
              </w:rPr>
              <w:t>。</w:t>
            </w:r>
          </w:p>
          <w:p>
            <w:pPr>
              <w:adjustRightInd w:val="0"/>
              <w:snapToGrid w:val="0"/>
              <w:ind w:firstLine="240" w:firstLineChars="100"/>
              <w:jc w:val="center"/>
              <w:rPr>
                <w:rFonts w:ascii="Times New Roman" w:hAnsi="Times New Roman" w:eastAsia="宋体"/>
                <w:b/>
                <w:bCs/>
                <w:color w:val="auto"/>
                <w:sz w:val="24"/>
              </w:rPr>
            </w:pPr>
            <w:r>
              <w:rPr>
                <w:rFonts w:ascii="Times New Roman" w:hAnsi="Times New Roman" w:eastAsia="宋体"/>
                <w:b/>
                <w:bCs/>
                <w:color w:val="auto"/>
                <w:sz w:val="24"/>
              </w:rPr>
              <w:t>表</w:t>
            </w:r>
            <w:r>
              <w:rPr>
                <w:rFonts w:hint="eastAsia" w:ascii="Times New Roman" w:hAnsi="Times New Roman" w:eastAsia="宋体"/>
                <w:b/>
                <w:bCs/>
                <w:color w:val="auto"/>
                <w:sz w:val="24"/>
              </w:rPr>
              <w:t>4-4</w:t>
            </w:r>
            <w:r>
              <w:rPr>
                <w:rFonts w:ascii="Times New Roman" w:hAnsi="Times New Roman" w:eastAsia="宋体"/>
                <w:b/>
                <w:bCs/>
                <w:color w:val="auto"/>
                <w:sz w:val="24"/>
              </w:rPr>
              <w:t xml:space="preserve"> 地下水质量标准    单位：mg/L</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23"/>
              <w:gridCol w:w="1158"/>
              <w:gridCol w:w="1159"/>
              <w:gridCol w:w="883"/>
              <w:gridCol w:w="1436"/>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92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评价因子</w:t>
                  </w:r>
                </w:p>
              </w:tc>
              <w:tc>
                <w:tcPr>
                  <w:tcW w:w="5796" w:type="dxa"/>
                  <w:gridSpan w:val="5"/>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Merge w:val="continue"/>
                  <w:vAlign w:val="center"/>
                </w:tcPr>
                <w:p>
                  <w:pPr>
                    <w:jc w:val="center"/>
                    <w:rPr>
                      <w:rFonts w:ascii="Times New Roman" w:hAnsi="Times New Roman" w:eastAsia="宋体" w:cs="Times New Roman"/>
                      <w:b/>
                      <w:bCs/>
                      <w:color w:val="auto"/>
                      <w:szCs w:val="21"/>
                    </w:rPr>
                  </w:pPr>
                </w:p>
              </w:tc>
              <w:tc>
                <w:tcPr>
                  <w:tcW w:w="1923" w:type="dxa"/>
                  <w:vMerge w:val="continue"/>
                  <w:vAlign w:val="center"/>
                </w:tcPr>
                <w:p>
                  <w:pPr>
                    <w:jc w:val="center"/>
                    <w:rPr>
                      <w:rFonts w:ascii="Times New Roman" w:hAnsi="Times New Roman" w:eastAsia="宋体" w:cs="Times New Roman"/>
                      <w:b/>
                      <w:bCs/>
                      <w:color w:val="auto"/>
                      <w:szCs w:val="21"/>
                    </w:rPr>
                  </w:pPr>
                </w:p>
              </w:tc>
              <w:tc>
                <w:tcPr>
                  <w:tcW w:w="115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Ⅰ</w:t>
                  </w:r>
                </w:p>
              </w:tc>
              <w:tc>
                <w:tcPr>
                  <w:tcW w:w="115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Ⅱ</w:t>
                  </w:r>
                </w:p>
              </w:tc>
              <w:tc>
                <w:tcPr>
                  <w:tcW w:w="88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Ⅲ</w:t>
                  </w:r>
                </w:p>
              </w:tc>
              <w:tc>
                <w:tcPr>
                  <w:tcW w:w="143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Ⅳ</w:t>
                  </w:r>
                </w:p>
              </w:tc>
              <w:tc>
                <w:tcPr>
                  <w:tcW w:w="116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pH（无量纲）</w:t>
                  </w:r>
                </w:p>
              </w:tc>
              <w:tc>
                <w:tcPr>
                  <w:tcW w:w="320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6.5-8.5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5.5-6.5，8.5-9</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耗氧量（COD</w:t>
                  </w:r>
                  <w:r>
                    <w:rPr>
                      <w:rFonts w:ascii="Times New Roman" w:hAnsi="Times New Roman" w:eastAsia="宋体" w:cs="Times New Roman"/>
                      <w:color w:val="auto"/>
                      <w:szCs w:val="21"/>
                      <w:vertAlign w:val="subscript"/>
                    </w:rPr>
                    <w:t>Mn</w:t>
                  </w:r>
                  <w:r>
                    <w:rPr>
                      <w:rFonts w:ascii="Times New Roman" w:hAnsi="Times New Roman" w:eastAsia="宋体" w:cs="Times New Roman"/>
                      <w:color w:val="auto"/>
                      <w:szCs w:val="21"/>
                    </w:rPr>
                    <w:t>法）</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≤0.02</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硝酸盐氮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总硬度</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氯化物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亚硝酸盐氮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硫酸盐</w:t>
                  </w:r>
                </w:p>
              </w:tc>
              <w:tc>
                <w:tcPr>
                  <w:tcW w:w="1158"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≤50</w:t>
                  </w:r>
                </w:p>
              </w:tc>
              <w:tc>
                <w:tcPr>
                  <w:tcW w:w="1159"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≤150</w:t>
                  </w:r>
                </w:p>
              </w:tc>
              <w:tc>
                <w:tcPr>
                  <w:tcW w:w="883"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≤250</w:t>
                  </w:r>
                </w:p>
              </w:tc>
              <w:tc>
                <w:tcPr>
                  <w:tcW w:w="1436"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≤350</w:t>
                  </w:r>
                </w:p>
              </w:tc>
              <w:tc>
                <w:tcPr>
                  <w:tcW w:w="1160"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&gt;350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9</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挥发性酚类</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氰化物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氟化物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砷</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13</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铅</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镉</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铁</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≤0.2</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≤0.3</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锰</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溶解性总固体</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18</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铬（六价）</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19</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汞</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r>
          </w:tbl>
          <w:p>
            <w:pPr>
              <w:jc w:val="center"/>
              <w:rPr>
                <w:b/>
                <w:color w:val="auto"/>
                <w:sz w:val="24"/>
              </w:rPr>
            </w:pPr>
          </w:p>
          <w:p>
            <w:pPr>
              <w:spacing w:line="360" w:lineRule="auto"/>
              <w:ind w:firstLine="285"/>
              <w:rPr>
                <w:color w:val="auto"/>
                <w:sz w:val="24"/>
              </w:rPr>
            </w:pPr>
            <w:r>
              <w:rPr>
                <w:rFonts w:hint="eastAsia" w:ascii="Times New Roman" w:hAnsi="Times New Roman" w:eastAsia="宋体"/>
                <w:b/>
                <w:color w:val="auto"/>
                <w:sz w:val="24"/>
              </w:rPr>
              <w:t>5</w:t>
            </w:r>
            <w:r>
              <w:rPr>
                <w:rFonts w:ascii="Times New Roman" w:hAnsi="Times New Roman" w:eastAsia="宋体"/>
                <w:b/>
                <w:color w:val="auto"/>
                <w:sz w:val="24"/>
              </w:rPr>
              <w:t>.</w:t>
            </w:r>
            <w:r>
              <w:rPr>
                <w:rFonts w:hint="eastAsia" w:ascii="Times New Roman" w:hAnsi="Times New Roman" w:eastAsia="宋体"/>
                <w:b/>
                <w:color w:val="auto"/>
                <w:sz w:val="24"/>
              </w:rPr>
              <w:t>土壤</w:t>
            </w:r>
            <w:r>
              <w:rPr>
                <w:rFonts w:ascii="Times New Roman" w:hAnsi="Times New Roman" w:eastAsia="宋体"/>
                <w:b/>
                <w:color w:val="auto"/>
                <w:sz w:val="24"/>
              </w:rPr>
              <w:t>质量标准</w:t>
            </w:r>
          </w:p>
          <w:p>
            <w:pPr>
              <w:spacing w:line="360" w:lineRule="auto"/>
              <w:ind w:firstLine="285"/>
              <w:rPr>
                <w:rFonts w:ascii="Times New Roman" w:hAnsi="Times New Roman" w:eastAsia="宋体"/>
                <w:color w:val="auto"/>
                <w:sz w:val="24"/>
              </w:rPr>
            </w:pPr>
            <w:r>
              <w:rPr>
                <w:rFonts w:ascii="Times New Roman" w:hAnsi="Times New Roman" w:eastAsia="宋体"/>
                <w:color w:val="auto"/>
                <w:sz w:val="24"/>
              </w:rPr>
              <w:t>项目所在地区域环境土壤质量执行《土壤环境质量标准 建设用地土壤污染风险管控标准（试行）》（GB36600-2018）</w:t>
            </w:r>
            <w:r>
              <w:rPr>
                <w:rFonts w:hint="eastAsia" w:ascii="Times New Roman" w:hAnsi="Times New Roman" w:eastAsia="宋体"/>
                <w:color w:val="auto"/>
                <w:sz w:val="24"/>
              </w:rPr>
              <w:t>表1</w:t>
            </w:r>
            <w:r>
              <w:rPr>
                <w:rFonts w:ascii="Times New Roman" w:hAnsi="Times New Roman" w:eastAsia="宋体"/>
                <w:color w:val="auto"/>
                <w:sz w:val="24"/>
              </w:rPr>
              <w:t>中的</w:t>
            </w:r>
            <w:r>
              <w:rPr>
                <w:rFonts w:hint="eastAsia" w:ascii="Times New Roman" w:hAnsi="Times New Roman" w:eastAsia="宋体"/>
                <w:color w:val="auto"/>
                <w:sz w:val="24"/>
              </w:rPr>
              <w:t>筛选值</w:t>
            </w:r>
            <w:r>
              <w:rPr>
                <w:rFonts w:ascii="Times New Roman" w:hAnsi="Times New Roman" w:eastAsia="宋体"/>
                <w:color w:val="auto"/>
                <w:sz w:val="24"/>
              </w:rPr>
              <w:t>第二类用地标准，见表</w:t>
            </w:r>
            <w:r>
              <w:rPr>
                <w:rFonts w:hint="eastAsia" w:ascii="Times New Roman" w:hAnsi="Times New Roman" w:eastAsia="宋体"/>
                <w:color w:val="auto"/>
                <w:sz w:val="24"/>
              </w:rPr>
              <w:t>4-5</w:t>
            </w:r>
            <w:r>
              <w:rPr>
                <w:rFonts w:ascii="Times New Roman" w:hAnsi="Times New Roman" w:eastAsia="宋体"/>
                <w:color w:val="auto"/>
                <w:sz w:val="24"/>
              </w:rPr>
              <w:t>。</w:t>
            </w:r>
          </w:p>
          <w:p>
            <w:pPr>
              <w:adjustRightInd w:val="0"/>
              <w:snapToGrid w:val="0"/>
              <w:ind w:firstLine="240" w:firstLineChars="100"/>
              <w:jc w:val="center"/>
              <w:rPr>
                <w:rFonts w:ascii="Times New Roman" w:hAnsi="Times New Roman" w:eastAsia="宋体"/>
                <w:b/>
                <w:bCs/>
                <w:color w:val="auto"/>
                <w:sz w:val="24"/>
              </w:rPr>
            </w:pPr>
          </w:p>
          <w:p>
            <w:pPr>
              <w:adjustRightInd w:val="0"/>
              <w:snapToGrid w:val="0"/>
              <w:ind w:firstLine="240" w:firstLineChars="100"/>
              <w:jc w:val="center"/>
              <w:rPr>
                <w:rFonts w:ascii="Times New Roman" w:hAnsi="Times New Roman" w:eastAsia="宋体"/>
                <w:b/>
                <w:bCs/>
                <w:color w:val="auto"/>
                <w:sz w:val="24"/>
              </w:rPr>
            </w:pPr>
            <w:r>
              <w:rPr>
                <w:rFonts w:ascii="Times New Roman" w:hAnsi="Times New Roman" w:eastAsia="宋体"/>
                <w:b/>
                <w:bCs/>
                <w:color w:val="auto"/>
                <w:sz w:val="24"/>
              </w:rPr>
              <w:t>表</w:t>
            </w:r>
            <w:r>
              <w:rPr>
                <w:rFonts w:hint="eastAsia" w:ascii="Times New Roman" w:hAnsi="Times New Roman" w:eastAsia="宋体"/>
                <w:b/>
                <w:bCs/>
                <w:color w:val="auto"/>
                <w:sz w:val="24"/>
              </w:rPr>
              <w:t>4-5</w:t>
            </w:r>
            <w:r>
              <w:rPr>
                <w:rFonts w:ascii="Times New Roman" w:hAnsi="Times New Roman" w:eastAsia="宋体"/>
                <w:b/>
                <w:bCs/>
                <w:color w:val="auto"/>
                <w:sz w:val="24"/>
              </w:rPr>
              <w:t xml:space="preserve">  建设用地土壤污染风险筛选值和管制值   单位：mg/kg</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3179"/>
              <w:gridCol w:w="1758"/>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42"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序号</w:t>
                  </w:r>
                </w:p>
              </w:tc>
              <w:tc>
                <w:tcPr>
                  <w:tcW w:w="3179"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污染物</w:t>
                  </w:r>
                  <w:r>
                    <w:rPr>
                      <w:rFonts w:ascii="Times New Roman" w:hAnsi="Times New Roman" w:eastAsia="宋体" w:cs="Times New Roman"/>
                      <w:b/>
                      <w:bCs/>
                      <w:color w:val="auto"/>
                      <w:szCs w:val="21"/>
                    </w:rPr>
                    <w:t>项目</w:t>
                  </w:r>
                </w:p>
              </w:tc>
              <w:tc>
                <w:tcPr>
                  <w:tcW w:w="1758"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CAS编号</w:t>
                  </w:r>
                </w:p>
              </w:tc>
              <w:tc>
                <w:tcPr>
                  <w:tcW w:w="175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筛选值</w:t>
                  </w:r>
                  <w:r>
                    <w:rPr>
                      <w:rFonts w:hint="eastAsia" w:ascii="Times New Roman" w:hAnsi="Times New Roman" w:eastAsia="宋体" w:cs="Times New Roman"/>
                      <w:b/>
                      <w:bCs/>
                      <w:color w:val="auto"/>
                      <w:szCs w:val="21"/>
                    </w:rPr>
                    <w:t>（第二类用地）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重金属和无机物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7440-38-2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镉</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7440-43-9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铬（六价）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18540-29-9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铜</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7440-50-8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铅</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7439-92-1</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汞</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7439-97-6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镍</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7440-02-0</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挥发性有机物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四氯化碳</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56-23-5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氯仿</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67-66-3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氯甲烷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74-87-3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1,1-二氯乙烷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75-34-3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107-06-2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75-35-4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顺-1,2-二氯乙烯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156-59-2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反-1,2-二氯乙烯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156-60-5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二氯甲烷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75-09-2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78-87-5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1,1,1,2-四氯乙烷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630-20-6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1,1,2,2-四氯乙烷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79-34-5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四氯乙烯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127-18-4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1,1,1-三氯乙烷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71-55-6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1,1,2-三氯乙烷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79-00-5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79-01-6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1,2,3-三氯丙烷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96-18-4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75-01-4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71-43-2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108-90-7</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95-50-1</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1,4-二氯苯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106-46-7</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乙苯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100-41-4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100-42-5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108-88-3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间二甲苯+对二甲苯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108-38-3,</w:t>
                  </w:r>
                </w:p>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106-42-3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邻二甲苯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95-47-6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半挥发性有机物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硝基苯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98-95-3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苯胺</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62-53-3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2-氯酚</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95-57-8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苯并[a]蒽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56-55-3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苯并[a]芘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50-32-8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苯并[b]荧蒽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205-99-2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苯并[k]荧蒽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207-08-9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䓛</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218-01-9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二苯并[a,h]蒽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53-70-3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茚并[1,2,3-cd]芘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193-39-5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91-20-3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70</w:t>
                  </w:r>
                </w:p>
              </w:tc>
            </w:tr>
          </w:tbl>
          <w:p>
            <w:pPr>
              <w:adjustRightInd w:val="0"/>
              <w:snapToGrid w:val="0"/>
              <w:ind w:firstLine="420" w:firstLineChars="200"/>
              <w:rPr>
                <w:rFonts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42" w:hRule="atLeast"/>
          <w:jc w:val="center"/>
        </w:trPr>
        <w:tc>
          <w:tcPr>
            <w:tcW w:w="599" w:type="dxa"/>
            <w:tcBorders>
              <w:top w:val="single" w:color="auto" w:sz="12"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污染物排放标准</w:t>
            </w:r>
          </w:p>
        </w:tc>
        <w:tc>
          <w:tcPr>
            <w:tcW w:w="8552" w:type="dxa"/>
            <w:tcBorders>
              <w:top w:val="single" w:color="auto" w:sz="12" w:space="0"/>
              <w:left w:val="single" w:color="auto" w:sz="4" w:space="0"/>
              <w:bottom w:val="single" w:color="auto" w:sz="12" w:space="0"/>
              <w:right w:val="single" w:color="auto" w:sz="12" w:space="0"/>
            </w:tcBorders>
          </w:tcPr>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1、大气污染物排放标准</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颗粒物参考执行上海市《大气污染物综合排放标准》（DB 31/933-2015）表1中的标准及表3中的厂界大气污染物监控点浓度限值，</w:t>
            </w:r>
            <w:r>
              <w:rPr>
                <w:rFonts w:ascii="Times New Roman" w:hAnsi="Times New Roman" w:cs="Times New Roman"/>
                <w:color w:val="auto"/>
                <w:sz w:val="24"/>
              </w:rPr>
              <w:t>VOCs</w:t>
            </w:r>
            <w:r>
              <w:rPr>
                <w:rFonts w:ascii="Times New Roman" w:hAnsi="Times New Roman" w:eastAsia="宋体" w:cs="Times New Roman"/>
                <w:color w:val="auto"/>
                <w:sz w:val="24"/>
              </w:rPr>
              <w:t>参照执行天津市《工业企业挥发性有机物排放控制标准》（DB12/524-2014）表5中厂界监控点浓度限值，厂区内VOCs无组织排放限值执行《挥发性有机物无组织排放控制标准》（GB37822-2019）中的限值，具体标准值见表4-</w:t>
            </w:r>
            <w:r>
              <w:rPr>
                <w:rFonts w:hint="eastAsia" w:ascii="Times New Roman" w:hAnsi="Times New Roman" w:eastAsia="宋体" w:cs="Times New Roman"/>
                <w:color w:val="auto"/>
                <w:sz w:val="24"/>
              </w:rPr>
              <w:t>6</w:t>
            </w:r>
            <w:r>
              <w:rPr>
                <w:rFonts w:ascii="Times New Roman" w:hAnsi="Times New Roman" w:eastAsia="宋体" w:cs="Times New Roman"/>
                <w:color w:val="auto"/>
                <w:sz w:val="24"/>
              </w:rPr>
              <w:t>。</w:t>
            </w: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6</w:t>
            </w:r>
            <w:r>
              <w:rPr>
                <w:rFonts w:ascii="Times New Roman" w:hAnsi="Times New Roman" w:eastAsia="宋体" w:cs="Times New Roman"/>
                <w:b/>
                <w:color w:val="auto"/>
                <w:sz w:val="24"/>
              </w:rPr>
              <w:t xml:space="preserve">  大气污染物综合排放标准</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170"/>
              <w:gridCol w:w="1478"/>
              <w:gridCol w:w="1604"/>
              <w:gridCol w:w="1020"/>
              <w:gridCol w:w="22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66" w:type="dxa"/>
                  <w:gridSpan w:val="2"/>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478"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最高允许排放浓度（mg/m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w:t>
                  </w:r>
                </w:p>
              </w:tc>
              <w:tc>
                <w:tcPr>
                  <w:tcW w:w="1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最高允许排放速率（kg/h）</w:t>
                  </w:r>
                </w:p>
              </w:tc>
              <w:tc>
                <w:tcPr>
                  <w:tcW w:w="3288"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66" w:type="dxa"/>
                  <w:gridSpan w:val="2"/>
                  <w:vMerge w:val="continue"/>
                  <w:vAlign w:val="center"/>
                </w:tcPr>
                <w:p>
                  <w:pPr>
                    <w:rPr>
                      <w:rFonts w:ascii="Times New Roman" w:hAnsi="Times New Roman" w:eastAsia="宋体" w:cs="Times New Roman"/>
                      <w:b/>
                      <w:bCs/>
                      <w:color w:val="auto"/>
                      <w:szCs w:val="21"/>
                    </w:rPr>
                  </w:pPr>
                </w:p>
              </w:tc>
              <w:tc>
                <w:tcPr>
                  <w:tcW w:w="1478" w:type="dxa"/>
                  <w:vMerge w:val="continue"/>
                  <w:vAlign w:val="center"/>
                </w:tcPr>
                <w:p>
                  <w:pPr>
                    <w:rPr>
                      <w:rFonts w:ascii="Times New Roman" w:hAnsi="Times New Roman" w:eastAsia="宋体" w:cs="Times New Roman"/>
                      <w:b/>
                      <w:bCs/>
                      <w:color w:val="auto"/>
                      <w:szCs w:val="21"/>
                    </w:rPr>
                  </w:pPr>
                </w:p>
              </w:tc>
              <w:tc>
                <w:tcPr>
                  <w:tcW w:w="1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排气筒1</w:t>
                  </w:r>
                  <w:r>
                    <w:rPr>
                      <w:rFonts w:hint="eastAsia" w:ascii="Times New Roman" w:hAnsi="Times New Roman" w:eastAsia="宋体" w:cs="Times New Roman"/>
                      <w:b/>
                      <w:bCs/>
                      <w:color w:val="auto"/>
                      <w:szCs w:val="21"/>
                    </w:rPr>
                    <w:t>0</w:t>
                  </w:r>
                  <w:r>
                    <w:rPr>
                      <w:rFonts w:ascii="Times New Roman" w:hAnsi="Times New Roman" w:eastAsia="宋体" w:cs="Times New Roman"/>
                      <w:b/>
                      <w:bCs/>
                      <w:color w:val="auto"/>
                      <w:szCs w:val="21"/>
                    </w:rPr>
                    <w:t>m</w:t>
                  </w:r>
                </w:p>
              </w:tc>
              <w:tc>
                <w:tcPr>
                  <w:tcW w:w="102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监控点</w:t>
                  </w:r>
                </w:p>
              </w:tc>
              <w:tc>
                <w:tcPr>
                  <w:tcW w:w="226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颗粒物</w:t>
                  </w:r>
                </w:p>
              </w:tc>
              <w:tc>
                <w:tcPr>
                  <w:tcW w:w="117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树脂尘</w:t>
                  </w:r>
                </w:p>
              </w:tc>
              <w:tc>
                <w:tcPr>
                  <w:tcW w:w="147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w:t>
                  </w:r>
                </w:p>
              </w:tc>
              <w:tc>
                <w:tcPr>
                  <w:tcW w:w="160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0.178*</w:t>
                  </w:r>
                </w:p>
              </w:tc>
              <w:tc>
                <w:tcPr>
                  <w:tcW w:w="10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66"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VOCs</w:t>
                  </w:r>
                </w:p>
              </w:tc>
              <w:tc>
                <w:tcPr>
                  <w:tcW w:w="1478"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04"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0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966" w:type="dxa"/>
                  <w:gridSpan w:val="2"/>
                  <w:vMerge w:val="continue"/>
                  <w:vAlign w:val="center"/>
                </w:tcPr>
                <w:p>
                  <w:pPr>
                    <w:jc w:val="center"/>
                    <w:rPr>
                      <w:rFonts w:ascii="Times New Roman" w:hAnsi="Times New Roman" w:eastAsia="宋体" w:cs="Times New Roman"/>
                      <w:color w:val="auto"/>
                      <w:szCs w:val="21"/>
                    </w:rPr>
                  </w:pPr>
                </w:p>
              </w:tc>
              <w:tc>
                <w:tcPr>
                  <w:tcW w:w="1478" w:type="dxa"/>
                  <w:vMerge w:val="continue"/>
                  <w:vAlign w:val="center"/>
                </w:tcPr>
                <w:p>
                  <w:pPr>
                    <w:jc w:val="center"/>
                    <w:rPr>
                      <w:rFonts w:ascii="Times New Roman" w:hAnsi="Times New Roman" w:eastAsia="宋体" w:cs="Times New Roman"/>
                      <w:color w:val="auto"/>
                      <w:szCs w:val="21"/>
                    </w:rPr>
                  </w:pPr>
                </w:p>
              </w:tc>
              <w:tc>
                <w:tcPr>
                  <w:tcW w:w="1604" w:type="dxa"/>
                  <w:vMerge w:val="continue"/>
                  <w:vAlign w:val="center"/>
                </w:tcPr>
                <w:p>
                  <w:pPr>
                    <w:jc w:val="center"/>
                    <w:rPr>
                      <w:rFonts w:ascii="Times New Roman" w:hAnsi="Times New Roman" w:eastAsia="宋体" w:cs="Times New Roman"/>
                      <w:color w:val="auto"/>
                      <w:szCs w:val="21"/>
                    </w:rPr>
                  </w:pPr>
                </w:p>
              </w:tc>
              <w:tc>
                <w:tcPr>
                  <w:tcW w:w="102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厂内</w:t>
                  </w: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6（1h平均浓度值）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966" w:type="dxa"/>
                  <w:gridSpan w:val="2"/>
                  <w:vMerge w:val="continue"/>
                  <w:vAlign w:val="center"/>
                </w:tcPr>
                <w:p>
                  <w:pPr>
                    <w:jc w:val="center"/>
                    <w:rPr>
                      <w:rFonts w:ascii="Times New Roman" w:hAnsi="Times New Roman" w:cs="Times New Roman"/>
                      <w:color w:val="auto"/>
                    </w:rPr>
                  </w:pPr>
                </w:p>
              </w:tc>
              <w:tc>
                <w:tcPr>
                  <w:tcW w:w="1478" w:type="dxa"/>
                  <w:vMerge w:val="continue"/>
                  <w:vAlign w:val="center"/>
                </w:tcPr>
                <w:p>
                  <w:pPr>
                    <w:jc w:val="center"/>
                    <w:rPr>
                      <w:rFonts w:ascii="Times New Roman" w:hAnsi="Times New Roman" w:cs="Times New Roman"/>
                      <w:color w:val="auto"/>
                    </w:rPr>
                  </w:pPr>
                </w:p>
              </w:tc>
              <w:tc>
                <w:tcPr>
                  <w:tcW w:w="1604" w:type="dxa"/>
                  <w:vMerge w:val="continue"/>
                  <w:vAlign w:val="center"/>
                </w:tcPr>
                <w:p>
                  <w:pPr>
                    <w:jc w:val="center"/>
                    <w:rPr>
                      <w:rFonts w:ascii="Times New Roman" w:hAnsi="Times New Roman" w:cs="Times New Roman"/>
                      <w:color w:val="auto"/>
                    </w:rPr>
                  </w:pPr>
                </w:p>
              </w:tc>
              <w:tc>
                <w:tcPr>
                  <w:tcW w:w="1020" w:type="dxa"/>
                  <w:vMerge w:val="continue"/>
                  <w:vAlign w:val="center"/>
                </w:tcPr>
                <w:p>
                  <w:pPr>
                    <w:jc w:val="center"/>
                    <w:rPr>
                      <w:rFonts w:ascii="Times New Roman" w:hAnsi="Times New Roman" w:cs="Times New Roman"/>
                      <w:color w:val="auto"/>
                    </w:rPr>
                  </w:pPr>
                </w:p>
              </w:tc>
              <w:tc>
                <w:tcPr>
                  <w:tcW w:w="22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20（任意一次浓度值）</w:t>
                  </w:r>
                </w:p>
              </w:tc>
            </w:tr>
          </w:tbl>
          <w:p>
            <w:pPr>
              <w:widowControl/>
              <w:adjustRightInd w:val="0"/>
              <w:snapToGrid w:val="0"/>
              <w:spacing w:line="360" w:lineRule="auto"/>
              <w:jc w:val="left"/>
              <w:rPr>
                <w:rFonts w:ascii="Times New Roman" w:hAnsi="Times New Roman" w:eastAsia="宋体" w:cs="Times New Roman"/>
                <w:b/>
                <w:color w:val="auto"/>
                <w:szCs w:val="21"/>
              </w:rPr>
            </w:pPr>
            <w:r>
              <w:rPr>
                <w:rFonts w:ascii="Times New Roman" w:hAnsi="Times New Roman" w:eastAsia="宋体" w:cs="Times New Roman"/>
                <w:b/>
                <w:color w:val="auto"/>
                <w:szCs w:val="21"/>
              </w:rPr>
              <w:t>注：*本项目排气筒高10米，最高允许排放速率采用外推法计算，Q＝Q</w:t>
            </w:r>
            <w:r>
              <w:rPr>
                <w:rFonts w:ascii="Times New Roman" w:hAnsi="Times New Roman" w:eastAsia="宋体" w:cs="Times New Roman"/>
                <w:b/>
                <w:color w:val="auto"/>
                <w:szCs w:val="21"/>
                <w:vertAlign w:val="subscript"/>
              </w:rPr>
              <w:t>c</w:t>
            </w:r>
            <w:r>
              <w:rPr>
                <w:rFonts w:ascii="Times New Roman" w:hAnsi="Times New Roman" w:eastAsia="宋体" w:cs="Times New Roman"/>
                <w:b/>
                <w:color w:val="auto"/>
                <w:szCs w:val="21"/>
              </w:rPr>
              <w:t>(h/h</w:t>
            </w:r>
            <w:r>
              <w:rPr>
                <w:rFonts w:ascii="Times New Roman" w:hAnsi="Times New Roman" w:eastAsia="宋体" w:cs="Times New Roman"/>
                <w:b/>
                <w:color w:val="auto"/>
                <w:szCs w:val="21"/>
                <w:vertAlign w:val="subscript"/>
              </w:rPr>
              <w:t>c</w:t>
            </w:r>
            <w:r>
              <w:rPr>
                <w:rFonts w:ascii="Times New Roman" w:hAnsi="Times New Roman" w:eastAsia="宋体" w:cs="Times New Roman"/>
                <w:b/>
                <w:color w:val="auto"/>
                <w:szCs w:val="21"/>
              </w:rPr>
              <w:t>)</w:t>
            </w:r>
            <w:r>
              <w:rPr>
                <w:rFonts w:ascii="Times New Roman" w:hAnsi="Times New Roman" w:eastAsia="宋体" w:cs="Times New Roman"/>
                <w:b/>
                <w:color w:val="auto"/>
                <w:szCs w:val="21"/>
                <w:vertAlign w:val="superscript"/>
              </w:rPr>
              <w:t>2</w:t>
            </w:r>
            <w:r>
              <w:rPr>
                <w:rFonts w:ascii="Times New Roman" w:hAnsi="Times New Roman" w:eastAsia="宋体" w:cs="Times New Roman"/>
                <w:b/>
                <w:color w:val="auto"/>
                <w:szCs w:val="21"/>
              </w:rPr>
              <w:t>，由于项目排气筒未达到15米，因此排放速率按外推法计算后再严格50%执行。</w:t>
            </w:r>
          </w:p>
          <w:p>
            <w:pPr>
              <w:widowControl/>
              <w:adjustRightInd w:val="0"/>
              <w:snapToGrid w:val="0"/>
              <w:spacing w:line="360" w:lineRule="auto"/>
              <w:jc w:val="left"/>
              <w:rPr>
                <w:rFonts w:ascii="Times New Roman" w:hAnsi="Times New Roman" w:eastAsia="宋体" w:cs="Times New Roman"/>
                <w:b/>
                <w:color w:val="auto"/>
                <w:sz w:val="24"/>
              </w:rPr>
            </w:pPr>
            <w:r>
              <w:rPr>
                <w:rFonts w:ascii="Times New Roman" w:hAnsi="Times New Roman" w:eastAsia="宋体" w:cs="Times New Roman"/>
                <w:b/>
                <w:color w:val="auto"/>
                <w:sz w:val="24"/>
              </w:rPr>
              <w:t>2、水环境污染物排放标准</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废水</w:t>
            </w:r>
            <w:r>
              <w:rPr>
                <w:rFonts w:ascii="Times New Roman" w:hAnsi="Times New Roman" w:eastAsia="宋体" w:cs="Times New Roman"/>
                <w:color w:val="auto"/>
                <w:sz w:val="24"/>
              </w:rPr>
              <w:t>执行《污水综合排放标准》（GB8978-1996）中表4中的三级标准；南通市经济技术开发区第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污水处理厂废水排放浓度执行《城镇污水处理厂污染物排放浓度》（GB18918-2002）表1中一级标准A标准。具体排放标准见下表：</w:t>
            </w:r>
          </w:p>
          <w:p>
            <w:pPr>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7</w:t>
            </w:r>
            <w:r>
              <w:rPr>
                <w:rFonts w:ascii="Times New Roman" w:hAnsi="Times New Roman" w:eastAsia="宋体" w:cs="Times New Roman"/>
                <w:b/>
                <w:color w:val="auto"/>
                <w:sz w:val="24"/>
              </w:rPr>
              <w:t xml:space="preserve"> 污水综合排放标准</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338"/>
              <w:gridCol w:w="3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519"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3338"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三级标准限值</w:t>
                  </w:r>
                </w:p>
              </w:tc>
              <w:tc>
                <w:tcPr>
                  <w:tcW w:w="3479" w:type="dxa"/>
                  <w:vAlign w:val="center"/>
                </w:tcPr>
                <w:p>
                  <w:pPr>
                    <w:adjustRightInd w:val="0"/>
                    <w:snapToGrid w:val="0"/>
                    <w:ind w:left="-12" w:leftChars="-38" w:hanging="67" w:hangingChars="32"/>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污水处理厂排放标准一级A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BOD</w:t>
                  </w:r>
                  <w:r>
                    <w:rPr>
                      <w:rFonts w:hint="eastAsia" w:ascii="Times New Roman" w:hAnsi="Times New Roman" w:eastAsia="宋体" w:cs="Times New Roman"/>
                      <w:color w:val="auto"/>
                      <w:szCs w:val="21"/>
                      <w:vertAlign w:val="subscript"/>
                    </w:rPr>
                    <w:t>5</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300</w:t>
                  </w:r>
                  <w:r>
                    <w:rPr>
                      <w:rFonts w:ascii="Times New Roman" w:hAnsi="Times New Roman" w:eastAsia="宋体" w:cs="Times New Roman"/>
                      <w:color w:val="auto"/>
                      <w:szCs w:val="21"/>
                    </w:rPr>
                    <w:t>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5（8）mg/L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 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333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 mg/L</w:t>
                  </w:r>
                </w:p>
              </w:tc>
              <w:tc>
                <w:tcPr>
                  <w:tcW w:w="347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 mg/L</w:t>
                  </w:r>
                </w:p>
              </w:tc>
            </w:tr>
          </w:tbl>
          <w:p>
            <w:pPr>
              <w:rPr>
                <w:rFonts w:ascii="Times New Roman" w:hAnsi="Times New Roman" w:eastAsia="宋体" w:cs="Times New Roman"/>
                <w:color w:val="auto"/>
                <w:szCs w:val="21"/>
              </w:rPr>
            </w:pPr>
            <w:r>
              <w:rPr>
                <w:rFonts w:ascii="Times New Roman" w:hAnsi="Times New Roman" w:eastAsia="宋体" w:cs="Times New Roman"/>
                <w:color w:val="auto"/>
                <w:szCs w:val="21"/>
              </w:rPr>
              <w:t>注：*参照《污水排入城镇下水道水质标准》（GB/T 31962-2015）中的B等级标准；括号外数值为水温＞12℃时的控制指标，括号内数值为水温≤12℃时的控制指标。</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3、声环境污染物排放标准</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营运期项目执行国家《工业企业厂界环境噪声排放标准》（GB12348-2008）中的3类标准。</w:t>
            </w:r>
          </w:p>
          <w:p>
            <w:pPr>
              <w:adjustRightInd w:val="0"/>
              <w:snapToGrid w:val="0"/>
              <w:ind w:firstLine="480" w:firstLineChars="200"/>
              <w:jc w:val="center"/>
              <w:rPr>
                <w:rFonts w:ascii="Times New Roman" w:hAnsi="Times New Roman" w:eastAsia="宋体" w:cs="Times New Roman"/>
                <w:b/>
                <w:color w:val="auto"/>
                <w:sz w:val="24"/>
              </w:rPr>
            </w:pPr>
          </w:p>
          <w:p>
            <w:pPr>
              <w:adjustRightInd w:val="0"/>
              <w:snapToGrid w:val="0"/>
              <w:ind w:firstLine="480" w:firstLineChars="200"/>
              <w:jc w:val="center"/>
              <w:rPr>
                <w:rFonts w:ascii="Times New Roman" w:hAnsi="Times New Roman" w:eastAsia="宋体" w:cs="Times New Roman"/>
                <w:b/>
                <w:color w:val="auto"/>
                <w:sz w:val="24"/>
              </w:rPr>
            </w:pP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8</w:t>
            </w:r>
            <w:r>
              <w:rPr>
                <w:rFonts w:ascii="Times New Roman" w:hAnsi="Times New Roman" w:eastAsia="宋体" w:cs="Times New Roman"/>
                <w:b/>
                <w:color w:val="auto"/>
                <w:sz w:val="24"/>
              </w:rPr>
              <w:t xml:space="preserve">  工业企业厂界噪声排放标准</w:t>
            </w:r>
          </w:p>
          <w:tbl>
            <w:tblPr>
              <w:tblStyle w:val="14"/>
              <w:tblW w:w="83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84"/>
              <w:gridCol w:w="2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2784"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昼间（dB）</w:t>
                  </w:r>
                </w:p>
              </w:tc>
              <w:tc>
                <w:tcPr>
                  <w:tcW w:w="2785" w:type="dxa"/>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784" w:type="dxa"/>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785" w:type="dxa"/>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tabs>
                <w:tab w:val="left" w:pos="489"/>
              </w:tabs>
              <w:adjustRightInd w:val="0"/>
              <w:snapToGrid w:val="0"/>
              <w:spacing w:line="360" w:lineRule="auto"/>
              <w:rPr>
                <w:rFonts w:ascii="Times New Roman" w:hAnsi="Times New Roman" w:eastAsia="宋体" w:cs="Times New Roman"/>
                <w:b/>
                <w:color w:val="auto"/>
                <w:sz w:val="24"/>
              </w:rPr>
            </w:pPr>
            <w:r>
              <w:rPr>
                <w:rFonts w:ascii="Times New Roman" w:hAnsi="Times New Roman" w:eastAsia="宋体" w:cs="Times New Roman"/>
                <w:color w:val="auto"/>
              </w:rPr>
              <w:tab/>
            </w:r>
            <w:r>
              <w:rPr>
                <w:rFonts w:ascii="Times New Roman" w:hAnsi="Times New Roman" w:eastAsia="宋体" w:cs="Times New Roman"/>
                <w:b/>
                <w:color w:val="auto"/>
                <w:sz w:val="24"/>
              </w:rPr>
              <w:t>4、固体废弃物</w:t>
            </w:r>
          </w:p>
          <w:p>
            <w:pPr>
              <w:tabs>
                <w:tab w:val="left" w:pos="489"/>
              </w:tabs>
              <w:adjustRightInd w:val="0"/>
              <w:snapToGrid w:val="0"/>
              <w:spacing w:line="360" w:lineRule="auto"/>
              <w:rPr>
                <w:rFonts w:ascii="Times New Roman" w:hAnsi="Times New Roman" w:eastAsia="宋体" w:cs="Times New Roman"/>
                <w:color w:val="auto"/>
              </w:rPr>
            </w:pPr>
            <w:r>
              <w:rPr>
                <w:rFonts w:ascii="Times New Roman" w:hAnsi="Times New Roman" w:eastAsia="宋体" w:cs="Times New Roman"/>
                <w:color w:val="auto"/>
                <w:sz w:val="24"/>
              </w:rPr>
              <w:t xml:space="preserve">    项目产生的一般固体废物储存执行《一般工业固体废物贮存、处置场污染控制标准》（GB18599-2001）及修改单，危险废物应按照《危险废物贮存污染控制标准》（GB18597-2001）及修改单和《危险废物收集贮存运输技术规范》（HJ2025-2012）中相关规定要求进行危险废物的包装、贮存设施的选址、设计、运行、安全防护、监测和关闭等要求进行合理的贮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2" w:hRule="atLeast"/>
          <w:jc w:val="center"/>
        </w:trPr>
        <w:tc>
          <w:tcPr>
            <w:tcW w:w="599" w:type="dxa"/>
            <w:tcBorders>
              <w:top w:val="single" w:color="auto" w:sz="12" w:space="0"/>
              <w:left w:val="single" w:color="auto" w:sz="12" w:space="0"/>
              <w:bottom w:val="single" w:color="auto" w:sz="12" w:space="0"/>
              <w:right w:val="single" w:color="auto" w:sz="4" w:space="0"/>
            </w:tcBorders>
            <w:textDirection w:val="tbRlV"/>
            <w:vAlign w:val="center"/>
          </w:tcPr>
          <w:p>
            <w:pPr>
              <w:snapToGrid w:val="0"/>
              <w:ind w:left="76" w:right="76"/>
              <w:jc w:val="center"/>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总  量  控  制  指  标</w:t>
            </w:r>
          </w:p>
        </w:tc>
        <w:tc>
          <w:tcPr>
            <w:tcW w:w="8552" w:type="dxa"/>
            <w:tcBorders>
              <w:top w:val="single" w:color="auto" w:sz="12" w:space="0"/>
              <w:left w:val="single" w:color="auto" w:sz="4" w:space="0"/>
              <w:bottom w:val="single" w:color="auto" w:sz="12" w:space="0"/>
              <w:right w:val="single" w:color="auto" w:sz="12" w:space="0"/>
            </w:tcBorders>
            <w:vAlign w:val="center"/>
          </w:tcPr>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sz w:val="24"/>
              </w:rPr>
            </w:pPr>
          </w:p>
          <w:p>
            <w:pPr>
              <w:adjustRightInd w:val="0"/>
              <w:snapToGrid w:val="0"/>
              <w:spacing w:line="360" w:lineRule="auto"/>
              <w:rPr>
                <w:rStyle w:val="18"/>
                <w:rFonts w:ascii="Times New Roman" w:hAnsi="Times New Roman" w:cs="Times New Roman"/>
                <w:color w:val="auto"/>
                <w:kern w:val="0"/>
                <w:sz w:val="24"/>
                <w:szCs w:val="24"/>
              </w:rPr>
            </w:pPr>
            <w:r>
              <w:rPr>
                <w:rFonts w:ascii="Times New Roman" w:hAnsi="Times New Roman" w:eastAsia="宋体" w:cs="Times New Roman"/>
                <w:color w:val="auto"/>
                <w:sz w:val="24"/>
              </w:rPr>
              <w:t>本项目污染物产生及排放情况如下表：</w:t>
            </w: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rPr>
              <w:t>9</w:t>
            </w:r>
            <w:r>
              <w:rPr>
                <w:rFonts w:ascii="Times New Roman" w:hAnsi="Times New Roman" w:eastAsia="宋体" w:cs="Times New Roman"/>
                <w:b/>
                <w:color w:val="auto"/>
                <w:sz w:val="24"/>
              </w:rPr>
              <w:t xml:space="preserve">  本项目污染物产生及排放一览表     单位：t/a</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86"/>
              <w:gridCol w:w="1389"/>
              <w:gridCol w:w="1389"/>
              <w:gridCol w:w="1391"/>
              <w:gridCol w:w="1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38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38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38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138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139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139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389" w:type="dxa"/>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211</w:t>
                  </w:r>
                </w:p>
              </w:tc>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0.084</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0.017</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0.074</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0.015</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138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3.69</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3.653</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138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c>
                <w:tcPr>
                  <w:tcW w:w="1389"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2.3</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2.3</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总量平衡方案：</w:t>
            </w:r>
          </w:p>
          <w:p>
            <w:pPr>
              <w:adjustRightInd w:val="0"/>
              <w:snapToGrid w:val="0"/>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（1）废水：废水排入南通市开发区第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污水处理厂集中处理，废水及污染物排放总量在污水处理厂总量内平衡。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（2）废气：本项目废气排放量在区域内平衡。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（3）固废：实现“零排放”。</w:t>
            </w: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ind w:firstLine="316"/>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p>
            <w:pPr>
              <w:pStyle w:val="2"/>
              <w:rPr>
                <w:color w:val="auto"/>
              </w:rPr>
            </w:pPr>
          </w:p>
          <w:p>
            <w:pPr>
              <w:adjustRightInd w:val="0"/>
              <w:snapToGrid w:val="0"/>
              <w:spacing w:line="360" w:lineRule="auto"/>
              <w:rPr>
                <w:rFonts w:ascii="Times New Roman" w:hAnsi="Times New Roman" w:eastAsia="宋体" w:cs="Times New Roman"/>
                <w:color w:val="auto"/>
              </w:rPr>
            </w:pPr>
          </w:p>
          <w:p>
            <w:pPr>
              <w:adjustRightInd w:val="0"/>
              <w:snapToGrid w:val="0"/>
              <w:spacing w:line="360" w:lineRule="auto"/>
              <w:rPr>
                <w:rFonts w:ascii="Times New Roman" w:hAnsi="Times New Roman" w:eastAsia="宋体" w:cs="Times New Roman"/>
                <w:color w:val="auto"/>
              </w:rPr>
            </w:pPr>
          </w:p>
        </w:tc>
      </w:tr>
    </w:tbl>
    <w:p>
      <w:pPr>
        <w:spacing w:before="240" w:after="120" w:line="500" w:lineRule="exact"/>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五、建设项目工程分析</w:t>
      </w:r>
    </w:p>
    <w:tbl>
      <w:tblPr>
        <w:tblStyle w:val="14"/>
        <w:tblW w:w="978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33"/>
        <w:gridCol w:w="2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51" w:hRule="atLeast"/>
          <w:jc w:val="center"/>
        </w:trPr>
        <w:tc>
          <w:tcPr>
            <w:tcW w:w="9789" w:type="dxa"/>
            <w:gridSpan w:val="2"/>
            <w:tcBorders>
              <w:top w:val="single" w:color="auto" w:sz="12" w:space="0"/>
              <w:left w:val="single" w:color="auto" w:sz="12" w:space="0"/>
              <w:bottom w:val="single" w:color="auto" w:sz="12" w:space="0"/>
              <w:right w:val="single" w:color="auto" w:sz="12" w:space="0"/>
            </w:tcBorders>
          </w:tcPr>
          <w:p>
            <w:pPr>
              <w:spacing w:line="360" w:lineRule="auto"/>
              <w:ind w:left="565" w:hanging="562" w:hangingChars="201"/>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工艺流程简述（图示）：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一、本项目生产工艺流程见图5-1：</w:t>
            </w:r>
          </w:p>
          <w:p>
            <w:pPr>
              <w:widowControl/>
              <w:spacing w:line="360" w:lineRule="auto"/>
              <w:ind w:firstLine="480" w:firstLineChars="200"/>
              <w:rPr>
                <w:rFonts w:ascii="Times New Roman" w:hAnsi="Times New Roman" w:cs="Times New Roman"/>
                <w:b/>
                <w:bCs/>
                <w:color w:val="auto"/>
                <w:sz w:val="24"/>
              </w:rPr>
            </w:pPr>
            <w:r>
              <w:rPr>
                <w:rFonts w:hint="eastAsia" w:ascii="Times New Roman" w:hAnsi="Times New Roman" w:cs="Times New Roman"/>
                <w:color w:val="auto"/>
                <w:sz w:val="24"/>
              </w:rPr>
              <w:t>本</w:t>
            </w:r>
            <w:r>
              <w:rPr>
                <w:rFonts w:ascii="Times New Roman" w:hAnsi="Times New Roman" w:cs="Times New Roman"/>
                <w:color w:val="auto"/>
                <w:sz w:val="24"/>
              </w:rPr>
              <w:t>项目只生产双组份密封材料中的A组份，B组份直接外购</w:t>
            </w:r>
            <w:r>
              <w:rPr>
                <w:rFonts w:hint="eastAsia" w:ascii="Times New Roman" w:hAnsi="Times New Roman" w:cs="Times New Roman"/>
                <w:color w:val="auto"/>
                <w:sz w:val="24"/>
              </w:rPr>
              <w:t>，</w:t>
            </w:r>
            <w:r>
              <w:rPr>
                <w:rFonts w:hint="eastAsia" w:ascii="Times New Roman" w:hAnsi="Times New Roman" w:cs="Times New Roman"/>
                <w:color w:val="auto"/>
                <w:sz w:val="24"/>
              </w:rPr>
              <w:t>A组份总产能为1800t/a。</w:t>
            </w:r>
          </w:p>
          <w:p>
            <w:pPr>
              <w:widowControl/>
              <w:numPr>
                <w:ilvl w:val="0"/>
                <w:numId w:val="2"/>
              </w:numPr>
              <w:spacing w:line="360" w:lineRule="auto"/>
              <w:ind w:firstLine="480" w:firstLineChars="200"/>
              <w:rPr>
                <w:rFonts w:ascii="Times New Roman" w:hAnsi="Times New Roman" w:eastAsia="宋体" w:cs="Times New Roman"/>
                <w:b/>
                <w:bCs/>
                <w:color w:val="auto"/>
                <w:sz w:val="24"/>
              </w:rPr>
            </w:pPr>
            <w:r>
              <w:rPr>
                <w:rFonts w:ascii="Times New Roman" w:hAnsi="Times New Roman" w:eastAsia="宋体" w:cs="Times New Roman"/>
                <w:b/>
                <w:bCs/>
                <w:color w:val="auto"/>
                <w:sz w:val="24"/>
              </w:rPr>
              <w:t>生产工艺</w:t>
            </w:r>
          </w:p>
          <w:p>
            <w:pPr>
              <w:pStyle w:val="2"/>
              <w:numPr>
                <w:ilvl w:val="0"/>
                <w:numId w:val="0"/>
              </w:numPr>
              <w:jc w:val="center"/>
              <w:rPr>
                <w:color w:val="auto"/>
              </w:rPr>
            </w:pPr>
            <w:r>
              <w:rPr>
                <w:color w:val="auto"/>
              </w:rPr>
              <w:drawing>
                <wp:inline distT="0" distB="0" distL="114300" distR="114300">
                  <wp:extent cx="5562600" cy="4657725"/>
                  <wp:effectExtent l="0" t="0" r="0" b="952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5"/>
                          <a:stretch>
                            <a:fillRect/>
                          </a:stretch>
                        </pic:blipFill>
                        <pic:spPr>
                          <a:xfrm>
                            <a:off x="0" y="0"/>
                            <a:ext cx="5562600" cy="4657725"/>
                          </a:xfrm>
                          <a:prstGeom prst="rect">
                            <a:avLst/>
                          </a:prstGeom>
                          <a:noFill/>
                          <a:ln>
                            <a:noFill/>
                          </a:ln>
                        </pic:spPr>
                      </pic:pic>
                    </a:graphicData>
                  </a:graphic>
                </wp:inline>
              </w:drawing>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color w:val="auto"/>
                <w:sz w:val="24"/>
              </w:rPr>
              <w:t xml:space="preserve">图5-1  </w:t>
            </w:r>
            <w:r>
              <w:rPr>
                <w:rFonts w:hint="eastAsia" w:ascii="Times New Roman" w:hAnsi="Times New Roman" w:eastAsia="宋体" w:cs="Times New Roman"/>
                <w:b/>
                <w:color w:val="auto"/>
                <w:sz w:val="24"/>
              </w:rPr>
              <w:t>密封材料（A组份）</w:t>
            </w:r>
            <w:r>
              <w:rPr>
                <w:rFonts w:ascii="Times New Roman" w:hAnsi="Times New Roman" w:eastAsia="宋体" w:cs="Times New Roman"/>
                <w:b/>
                <w:color w:val="auto"/>
                <w:sz w:val="24"/>
              </w:rPr>
              <w:t>生产工艺流程及产污节点图</w:t>
            </w:r>
          </w:p>
          <w:p>
            <w:pPr>
              <w:numPr>
                <w:ilvl w:val="0"/>
                <w:numId w:val="3"/>
              </w:num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配料、投料：将无机粉体物料氢氧化铝、碳酸钙、二氧化钛、润滑剂、着色剂等通过密闭管道</w:t>
            </w:r>
            <w:r>
              <w:rPr>
                <w:rFonts w:hint="eastAsia" w:ascii="Times New Roman" w:hAnsi="Times New Roman" w:cs="Times New Roman"/>
                <w:color w:val="auto"/>
                <w:sz w:val="24"/>
              </w:rPr>
              <w:t>气体</w:t>
            </w:r>
            <w:r>
              <w:rPr>
                <w:rFonts w:ascii="Times New Roman" w:hAnsi="Times New Roman" w:cs="Times New Roman"/>
                <w:color w:val="auto"/>
                <w:sz w:val="24"/>
              </w:rPr>
              <w:t>输送进入</w:t>
            </w:r>
            <w:r>
              <w:rPr>
                <w:rFonts w:hint="eastAsia" w:ascii="Times New Roman" w:hAnsi="Times New Roman" w:cs="Times New Roman"/>
                <w:color w:val="auto"/>
                <w:sz w:val="24"/>
              </w:rPr>
              <w:t>搅拌</w:t>
            </w:r>
            <w:r>
              <w:rPr>
                <w:rFonts w:ascii="Times New Roman" w:hAnsi="Times New Roman" w:cs="Times New Roman"/>
                <w:color w:val="auto"/>
                <w:sz w:val="24"/>
              </w:rPr>
              <w:t>机中，加料过程中有粉尘产生（G</w:t>
            </w:r>
            <w:r>
              <w:rPr>
                <w:rFonts w:hint="eastAsia" w:ascii="Times New Roman" w:hAnsi="Times New Roman" w:cs="Times New Roman"/>
                <w:color w:val="auto"/>
                <w:sz w:val="24"/>
              </w:rPr>
              <w:t>1</w:t>
            </w:r>
            <w:r>
              <w:rPr>
                <w:rFonts w:ascii="Times New Roman" w:hAnsi="Times New Roman" w:cs="Times New Roman"/>
                <w:color w:val="auto"/>
                <w:sz w:val="24"/>
              </w:rPr>
              <w:t>）</w:t>
            </w:r>
            <w:r>
              <w:rPr>
                <w:rFonts w:ascii="Times New Roman" w:hAnsi="Times New Roman" w:cs="Times New Roman"/>
                <w:color w:val="auto"/>
                <w:sz w:val="24"/>
              </w:rPr>
              <w:t>，通过设备的排气系统收集</w:t>
            </w:r>
            <w:r>
              <w:rPr>
                <w:rFonts w:hint="eastAsia" w:ascii="Times New Roman" w:hAnsi="Times New Roman" w:cs="Times New Roman"/>
                <w:color w:val="auto"/>
                <w:sz w:val="24"/>
                <w:lang w:eastAsia="zh-CN"/>
              </w:rPr>
              <w:t>后经布袋除尘</w:t>
            </w:r>
            <w:r>
              <w:rPr>
                <w:rFonts w:ascii="Times New Roman" w:hAnsi="Times New Roman" w:cs="Times New Roman"/>
                <w:color w:val="auto"/>
                <w:sz w:val="24"/>
              </w:rPr>
              <w:t>装置</w:t>
            </w:r>
            <w:r>
              <w:rPr>
                <w:rFonts w:hint="eastAsia" w:ascii="Times New Roman" w:hAnsi="Times New Roman" w:cs="Times New Roman"/>
                <w:color w:val="auto"/>
                <w:sz w:val="24"/>
                <w:lang w:eastAsia="zh-CN"/>
              </w:rPr>
              <w:t>处理</w:t>
            </w:r>
            <w:r>
              <w:rPr>
                <w:rFonts w:ascii="Times New Roman" w:hAnsi="Times New Roman" w:cs="Times New Roman"/>
                <w:color w:val="auto"/>
                <w:sz w:val="24"/>
              </w:rPr>
              <w:t>后，</w:t>
            </w:r>
            <w:r>
              <w:rPr>
                <w:rFonts w:hint="eastAsia" w:ascii="Times New Roman" w:hAnsi="Times New Roman" w:cs="Times New Roman"/>
                <w:color w:val="auto"/>
                <w:sz w:val="24"/>
                <w:lang w:eastAsia="zh-CN"/>
              </w:rPr>
              <w:t>由</w:t>
            </w:r>
            <w:r>
              <w:rPr>
                <w:rFonts w:hint="eastAsia" w:ascii="Times New Roman" w:hAnsi="Times New Roman" w:cs="Times New Roman"/>
                <w:color w:val="auto"/>
                <w:sz w:val="24"/>
              </w:rPr>
              <w:t>10米高</w:t>
            </w:r>
            <w:r>
              <w:rPr>
                <w:rFonts w:ascii="Times New Roman" w:hAnsi="Times New Roman" w:cs="Times New Roman"/>
                <w:color w:val="auto"/>
                <w:sz w:val="24"/>
              </w:rPr>
              <w:t>排气筒排放。</w:t>
            </w:r>
            <w:r>
              <w:rPr>
                <w:rFonts w:hint="eastAsia" w:ascii="Times New Roman" w:hAnsi="Times New Roman" w:cs="Times New Roman"/>
                <w:color w:val="auto"/>
                <w:sz w:val="24"/>
              </w:rPr>
              <w:t>助剂等</w:t>
            </w:r>
            <w:r>
              <w:rPr>
                <w:rFonts w:ascii="Times New Roman" w:hAnsi="Times New Roman" w:cs="Times New Roman"/>
                <w:color w:val="auto"/>
                <w:sz w:val="24"/>
              </w:rPr>
              <w:t>液体原料通过加料泵打入搅拌机内。</w:t>
            </w:r>
          </w:p>
          <w:p>
            <w:pPr>
              <w:spacing w:line="360" w:lineRule="auto"/>
              <w:jc w:val="left"/>
              <w:rPr>
                <w:rFonts w:ascii="Times New Roman" w:hAnsi="Times New Roman" w:cs="Times New Roman"/>
                <w:color w:val="auto"/>
                <w:sz w:val="24"/>
              </w:rPr>
            </w:pPr>
            <w:r>
              <w:rPr>
                <w:rFonts w:hint="eastAsia" w:ascii="Times New Roman" w:hAnsi="Times New Roman" w:cs="Times New Roman"/>
                <w:color w:val="auto"/>
                <w:sz w:val="24"/>
              </w:rPr>
              <w:t xml:space="preserve">   </w:t>
            </w:r>
            <w:r>
              <w:rPr>
                <w:rFonts w:ascii="Times New Roman" w:hAnsi="Times New Roman" w:cs="Times New Roman"/>
                <w:color w:val="auto"/>
                <w:sz w:val="24"/>
              </w:rPr>
              <w:t>（2）混合、加热：开启搅拌机，同时电加热、抽真空，控制温度为40</w:t>
            </w:r>
            <w:r>
              <w:rPr>
                <w:rFonts w:hint="eastAsia" w:ascii="宋体" w:hAnsi="宋体" w:eastAsia="宋体" w:cs="宋体"/>
                <w:color w:val="auto"/>
                <w:sz w:val="24"/>
              </w:rPr>
              <w:t>℃</w:t>
            </w:r>
            <w:r>
              <w:rPr>
                <w:rFonts w:ascii="Times New Roman" w:hAnsi="Times New Roman" w:cs="Times New Roman"/>
                <w:color w:val="auto"/>
                <w:sz w:val="24"/>
              </w:rPr>
              <w:t>，在负压条件下搅拌混合1小时</w:t>
            </w:r>
            <w:r>
              <w:rPr>
                <w:rFonts w:hint="eastAsia" w:ascii="Times New Roman" w:hAnsi="Times New Roman" w:cs="Times New Roman"/>
                <w:color w:val="auto"/>
                <w:sz w:val="24"/>
              </w:rPr>
              <w:t>，因树脂黏度大，加热后提高流动性，便于混合，混合、加热过程中不发生化学反应</w:t>
            </w:r>
            <w:r>
              <w:rPr>
                <w:rFonts w:ascii="Times New Roman" w:hAnsi="Times New Roman" w:cs="Times New Roman"/>
                <w:color w:val="auto"/>
                <w:sz w:val="24"/>
              </w:rPr>
              <w:t>。之后继续加热至80</w:t>
            </w:r>
            <w:r>
              <w:rPr>
                <w:rFonts w:hint="eastAsia" w:ascii="宋体" w:hAnsi="宋体" w:eastAsia="宋体" w:cs="宋体"/>
                <w:color w:val="auto"/>
                <w:sz w:val="24"/>
              </w:rPr>
              <w:t>℃</w:t>
            </w:r>
            <w:r>
              <w:rPr>
                <w:rFonts w:ascii="Times New Roman" w:hAnsi="Times New Roman" w:cs="Times New Roman"/>
                <w:color w:val="auto"/>
                <w:sz w:val="24"/>
              </w:rPr>
              <w:t>，保温时间约2小时。</w:t>
            </w:r>
          </w:p>
          <w:p>
            <w:pPr>
              <w:spacing w:line="360" w:lineRule="auto"/>
              <w:ind w:firstLine="285"/>
              <w:rPr>
                <w:rFonts w:ascii="Times New Roman" w:hAnsi="Times New Roman" w:cs="Times New Roman"/>
                <w:color w:val="auto"/>
                <w:sz w:val="24"/>
              </w:rPr>
            </w:pPr>
            <w:r>
              <w:rPr>
                <w:rFonts w:ascii="Times New Roman" w:hAnsi="Times New Roman" w:cs="Times New Roman"/>
                <w:color w:val="auto"/>
                <w:sz w:val="24"/>
              </w:rPr>
              <w:t>混合搅拌、加热过程中抽真空至0.06Mpa，聚醚多元醇</w:t>
            </w:r>
            <w:r>
              <w:rPr>
                <w:rFonts w:hint="eastAsia" w:ascii="Times New Roman" w:hAnsi="Times New Roman" w:cs="Times New Roman"/>
                <w:color w:val="auto"/>
                <w:sz w:val="24"/>
              </w:rPr>
              <w:t>、消泡剂</w:t>
            </w:r>
            <w:r>
              <w:rPr>
                <w:rFonts w:ascii="Times New Roman" w:hAnsi="Times New Roman" w:cs="Times New Roman"/>
                <w:color w:val="auto"/>
                <w:sz w:val="24"/>
              </w:rPr>
              <w:t>等物质沸点</w:t>
            </w:r>
            <w:r>
              <w:rPr>
                <w:rFonts w:hint="eastAsia" w:ascii="Times New Roman" w:hAnsi="Times New Roman" w:cs="Times New Roman"/>
                <w:color w:val="auto"/>
                <w:sz w:val="24"/>
              </w:rPr>
              <w:t>如下表。</w:t>
            </w:r>
          </w:p>
          <w:p>
            <w:pPr>
              <w:ind w:firstLine="285"/>
              <w:jc w:val="center"/>
              <w:rPr>
                <w:rFonts w:ascii="Times New Roman" w:hAnsi="Times New Roman" w:cs="Times New Roman"/>
                <w:b/>
                <w:bCs/>
                <w:color w:val="auto"/>
                <w:sz w:val="24"/>
              </w:rPr>
            </w:pPr>
            <w:r>
              <w:rPr>
                <w:rFonts w:hint="eastAsia" w:ascii="Times New Roman" w:hAnsi="Times New Roman" w:cs="Times New Roman"/>
                <w:b/>
                <w:bCs/>
                <w:color w:val="auto"/>
                <w:sz w:val="24"/>
              </w:rPr>
              <w:t>表5-1    原辅料的沸点</w:t>
            </w:r>
          </w:p>
          <w:tbl>
            <w:tblPr>
              <w:tblStyle w:val="15"/>
              <w:tblW w:w="9573" w:type="dxa"/>
              <w:tblInd w:w="0" w:type="dxa"/>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10"/>
              <w:gridCol w:w="4263"/>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b/>
                      <w:bCs/>
                      <w:color w:val="auto"/>
                      <w:szCs w:val="21"/>
                    </w:rPr>
                  </w:pPr>
                  <w:r>
                    <w:rPr>
                      <w:rFonts w:hint="eastAsia" w:ascii="Times New Roman" w:hAnsi="Times New Roman" w:cs="Times New Roman"/>
                      <w:b/>
                      <w:bCs/>
                      <w:color w:val="auto"/>
                      <w:szCs w:val="21"/>
                    </w:rPr>
                    <w:t>物料名称</w:t>
                  </w:r>
                </w:p>
              </w:tc>
              <w:tc>
                <w:tcPr>
                  <w:tcW w:w="4263" w:type="dxa"/>
                  <w:vAlign w:val="center"/>
                </w:tcPr>
                <w:p>
                  <w:pPr>
                    <w:jc w:val="center"/>
                    <w:rPr>
                      <w:rFonts w:ascii="Times New Roman" w:hAnsi="Times New Roman" w:cs="Times New Roman"/>
                      <w:b/>
                      <w:bCs/>
                      <w:color w:val="auto"/>
                      <w:szCs w:val="21"/>
                    </w:rPr>
                  </w:pPr>
                  <w:r>
                    <w:rPr>
                      <w:rFonts w:hint="eastAsia" w:ascii="Times New Roman" w:hAnsi="Times New Roman" w:cs="Times New Roman"/>
                      <w:b/>
                      <w:bCs/>
                      <w:color w:val="auto"/>
                      <w:szCs w:val="21"/>
                    </w:rPr>
                    <w:t>沸点</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聚醚多元醇</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230℃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消泡剂</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230℃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湿润分散剂</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137℃</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环氧树脂</w:t>
                  </w:r>
                </w:p>
              </w:tc>
              <w:tc>
                <w:tcPr>
                  <w:tcW w:w="4263"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＞204</w:t>
                  </w:r>
                  <w:r>
                    <w:rPr>
                      <w:rFonts w:hint="eastAsia" w:ascii="宋体" w:hAnsi="宋体" w:eastAsia="宋体" w:cs="宋体"/>
                      <w:color w:val="auto"/>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0"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添加剂 2722</w:t>
                  </w:r>
                </w:p>
              </w:tc>
              <w:tc>
                <w:tcPr>
                  <w:tcW w:w="426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136℃</w:t>
                  </w:r>
                </w:p>
              </w:tc>
            </w:tr>
          </w:tbl>
          <w:p>
            <w:pPr>
              <w:pStyle w:val="2"/>
              <w:spacing w:line="360" w:lineRule="auto"/>
              <w:ind w:firstLine="480" w:firstLineChars="200"/>
              <w:rPr>
                <w:rFonts w:ascii="Times New Roman" w:hAnsi="Times New Roman" w:cs="Times New Roman" w:eastAsiaTheme="minorEastAsia"/>
                <w:b w:val="0"/>
                <w:bCs w:val="0"/>
                <w:color w:val="auto"/>
                <w:sz w:val="24"/>
                <w:szCs w:val="24"/>
              </w:rPr>
            </w:pPr>
            <w:r>
              <w:rPr>
                <w:rFonts w:ascii="Times New Roman" w:hAnsi="Times New Roman" w:cs="Times New Roman" w:eastAsiaTheme="minorEastAsia"/>
                <w:b w:val="0"/>
                <w:bCs w:val="0"/>
                <w:color w:val="auto"/>
                <w:sz w:val="24"/>
                <w:szCs w:val="24"/>
              </w:rPr>
              <w:t>加热过程中，只有少量的</w:t>
            </w:r>
            <w:r>
              <w:rPr>
                <w:rFonts w:hint="eastAsia" w:ascii="Times New Roman" w:hAnsi="Times New Roman" w:cs="Times New Roman" w:eastAsiaTheme="minorEastAsia"/>
                <w:b w:val="0"/>
                <w:bCs w:val="0"/>
                <w:color w:val="auto"/>
                <w:sz w:val="24"/>
                <w:szCs w:val="24"/>
              </w:rPr>
              <w:t>小分子、</w:t>
            </w:r>
            <w:r>
              <w:rPr>
                <w:rFonts w:ascii="Times New Roman" w:hAnsi="Times New Roman" w:cs="Times New Roman" w:eastAsiaTheme="minorEastAsia"/>
                <w:b w:val="0"/>
                <w:bCs w:val="0"/>
                <w:color w:val="auto"/>
                <w:sz w:val="24"/>
                <w:szCs w:val="24"/>
              </w:rPr>
              <w:t>低沸点物质会挥发</w:t>
            </w:r>
            <w:r>
              <w:rPr>
                <w:rFonts w:hint="eastAsia" w:ascii="Times New Roman" w:hAnsi="Times New Roman" w:cs="Times New Roman" w:eastAsiaTheme="minorEastAsia"/>
                <w:b w:val="0"/>
                <w:bCs w:val="0"/>
                <w:color w:val="auto"/>
                <w:sz w:val="24"/>
                <w:szCs w:val="24"/>
              </w:rPr>
              <w:t>，主要为烃类、醇类、物质</w:t>
            </w:r>
            <w:r>
              <w:rPr>
                <w:rFonts w:ascii="Times New Roman" w:hAnsi="Times New Roman" w:cs="Times New Roman" w:eastAsiaTheme="minorEastAsia"/>
                <w:b w:val="0"/>
                <w:bCs w:val="0"/>
                <w:color w:val="auto"/>
                <w:sz w:val="24"/>
                <w:szCs w:val="24"/>
              </w:rPr>
              <w:t>，形成有机废气G2，</w:t>
            </w:r>
            <w:r>
              <w:rPr>
                <w:rFonts w:hint="eastAsia" w:ascii="Times New Roman" w:hAnsi="Times New Roman" w:cs="Times New Roman" w:eastAsiaTheme="minorEastAsia"/>
                <w:b w:val="0"/>
                <w:bCs w:val="0"/>
                <w:color w:val="auto"/>
                <w:sz w:val="24"/>
                <w:szCs w:val="24"/>
              </w:rPr>
              <w:t>以VOCs表示，在车间以无组织形式排放</w:t>
            </w:r>
            <w:r>
              <w:rPr>
                <w:rFonts w:ascii="Times New Roman" w:hAnsi="Times New Roman" w:cs="Times New Roman" w:eastAsiaTheme="minorEastAsia"/>
                <w:b w:val="0"/>
                <w:bCs w:val="0"/>
                <w:color w:val="auto"/>
                <w:sz w:val="24"/>
                <w:szCs w:val="24"/>
              </w:rPr>
              <w:t>。</w:t>
            </w:r>
          </w:p>
          <w:p>
            <w:pPr>
              <w:spacing w:line="360" w:lineRule="auto"/>
              <w:ind w:left="420" w:leftChars="200"/>
              <w:rPr>
                <w:rFonts w:ascii="Times New Roman" w:hAnsi="Times New Roman" w:cs="Times New Roman" w:eastAsiaTheme="majorEastAsia"/>
                <w:color w:val="auto"/>
                <w:sz w:val="24"/>
              </w:rPr>
            </w:pPr>
            <w:r>
              <w:rPr>
                <w:rFonts w:ascii="Times New Roman" w:hAnsi="Times New Roman" w:cs="Times New Roman" w:eastAsiaTheme="majorEastAsia"/>
                <w:color w:val="auto"/>
                <w:sz w:val="24"/>
              </w:rPr>
              <w:t>（3）冷却：保温结束后关闭真空，通过冷却水间接冷却至40℃左右。</w:t>
            </w:r>
          </w:p>
          <w:p>
            <w:pPr>
              <w:spacing w:line="360" w:lineRule="auto"/>
              <w:ind w:left="420" w:leftChars="200"/>
              <w:rPr>
                <w:rFonts w:ascii="Times New Roman" w:hAnsi="Times New Roman" w:cs="Times New Roman" w:eastAsiaTheme="majorEastAsia"/>
                <w:color w:val="auto"/>
                <w:sz w:val="24"/>
              </w:rPr>
            </w:pPr>
            <w:r>
              <w:rPr>
                <w:rFonts w:ascii="Times New Roman" w:hAnsi="Times New Roman" w:cs="Times New Roman" w:eastAsiaTheme="majorEastAsia"/>
                <w:color w:val="auto"/>
                <w:sz w:val="24"/>
              </w:rPr>
              <w:t>（4）检测装桶：冷却完成后，抽样检测，合格产品直接经重力作用放料包装，产品包装</w:t>
            </w:r>
          </w:p>
          <w:p>
            <w:pPr>
              <w:spacing w:line="360" w:lineRule="auto"/>
              <w:rPr>
                <w:rFonts w:ascii="Times New Roman" w:hAnsi="Times New Roman" w:cs="Times New Roman" w:eastAsiaTheme="majorEastAsia"/>
                <w:color w:val="auto"/>
                <w:sz w:val="24"/>
              </w:rPr>
            </w:pPr>
            <w:r>
              <w:rPr>
                <w:rFonts w:ascii="Times New Roman" w:hAnsi="Times New Roman" w:cs="Times New Roman" w:eastAsiaTheme="majorEastAsia"/>
                <w:color w:val="auto"/>
                <w:sz w:val="24"/>
              </w:rPr>
              <w:t>规格有25kg/桶、1000kg/桶。密封材料为高分子物质，在放料装桶过程中基本无有机物挥发。不合格的产品根据检测结果，通过添加其中的某一原料或搅拌温度重新进行加工。</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表5-1  建设项目营运期产污环节及排污特征</w:t>
            </w:r>
          </w:p>
          <w:tbl>
            <w:tblPr>
              <w:tblStyle w:val="14"/>
              <w:tblW w:w="956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6"/>
              <w:gridCol w:w="2190"/>
              <w:gridCol w:w="1898"/>
              <w:gridCol w:w="1081"/>
              <w:gridCol w:w="2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114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编号</w:t>
                  </w:r>
                </w:p>
              </w:tc>
              <w:tc>
                <w:tcPr>
                  <w:tcW w:w="219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产生环节</w:t>
                  </w:r>
                </w:p>
              </w:tc>
              <w:tc>
                <w:tcPr>
                  <w:tcW w:w="189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0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产生特征</w:t>
                  </w:r>
                </w:p>
              </w:tc>
              <w:tc>
                <w:tcPr>
                  <w:tcW w:w="210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4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G</w:t>
                  </w:r>
                  <w:r>
                    <w:rPr>
                      <w:rFonts w:hint="eastAsia" w:ascii="Times New Roman" w:hAnsi="Times New Roman" w:eastAsia="宋体" w:cs="Times New Roman"/>
                      <w:color w:val="auto"/>
                      <w:szCs w:val="21"/>
                    </w:rPr>
                    <w:t>1</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投料</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布袋</w:t>
                  </w:r>
                  <w:r>
                    <w:rPr>
                      <w:rFonts w:hint="eastAsia" w:ascii="Times New Roman" w:hAnsi="Times New Roman" w:eastAsia="宋体" w:cs="Times New Roman"/>
                      <w:color w:val="auto"/>
                      <w:szCs w:val="21"/>
                    </w:rPr>
                    <w:t>除尘器+</w:t>
                  </w:r>
                  <w:r>
                    <w:rPr>
                      <w:rFonts w:hint="eastAsia" w:ascii="Times New Roman" w:hAnsi="Times New Roman" w:eastAsia="宋体" w:cs="Times New Roman"/>
                      <w:color w:val="auto"/>
                      <w:szCs w:val="21"/>
                    </w:rPr>
                    <w:t>10米高排气筒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G2</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电加热</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职工生活</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经预处理后进入南通市开发区第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污水处理厂，尾水排入长江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原辅材料使用</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废包装</w:t>
                  </w:r>
                  <w:r>
                    <w:rPr>
                      <w:rFonts w:hint="eastAsia" w:ascii="Times New Roman" w:hAnsi="Times New Roman" w:eastAsia="宋体" w:cs="Times New Roman"/>
                      <w:color w:val="auto"/>
                      <w:szCs w:val="21"/>
                    </w:rPr>
                    <w:t>桶</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布袋</w:t>
                  </w:r>
                  <w:r>
                    <w:rPr>
                      <w:rFonts w:hint="eastAsia" w:ascii="Times New Roman" w:hAnsi="Times New Roman" w:eastAsia="宋体" w:cs="Times New Roman"/>
                      <w:color w:val="auto"/>
                      <w:szCs w:val="21"/>
                    </w:rPr>
                    <w:t>除尘器</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收集的粉尘</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职工生活</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2、物料平衡</w:t>
            </w:r>
          </w:p>
          <w:p>
            <w:pPr>
              <w:jc w:val="center"/>
              <w:rPr>
                <w:rFonts w:ascii="Times New Roman" w:hAnsi="Times New Roman" w:eastAsia="宋体"/>
                <w:b/>
                <w:bCs/>
                <w:color w:val="auto"/>
                <w:sz w:val="24"/>
              </w:rPr>
            </w:pPr>
            <w:r>
              <w:rPr>
                <w:rFonts w:ascii="Times New Roman" w:hAnsi="Times New Roman" w:eastAsia="宋体"/>
                <w:b/>
                <w:bCs/>
                <w:color w:val="auto"/>
                <w:sz w:val="24"/>
              </w:rPr>
              <w:t>表5-2  生产物料平衡表 （t/a）</w:t>
            </w:r>
          </w:p>
          <w:tbl>
            <w:tblPr>
              <w:tblStyle w:val="14"/>
              <w:tblW w:w="957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209"/>
              <w:gridCol w:w="1387"/>
              <w:gridCol w:w="1254"/>
              <w:gridCol w:w="743"/>
              <w:gridCol w:w="934"/>
              <w:gridCol w:w="1062"/>
              <w:gridCol w:w="11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4" w:type="dxa"/>
                  <w:gridSpan w:val="2"/>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w:t>
                  </w:r>
                </w:p>
              </w:tc>
              <w:tc>
                <w:tcPr>
                  <w:tcW w:w="6489" w:type="dxa"/>
                  <w:gridSpan w:val="6"/>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5"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投入量</w:t>
                  </w:r>
                </w:p>
              </w:tc>
              <w:tc>
                <w:tcPr>
                  <w:tcW w:w="1387"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5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产品</w:t>
                  </w:r>
                </w:p>
              </w:tc>
              <w:tc>
                <w:tcPr>
                  <w:tcW w:w="743"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废水</w:t>
                  </w:r>
                </w:p>
              </w:tc>
              <w:tc>
                <w:tcPr>
                  <w:tcW w:w="93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废气</w:t>
                  </w:r>
                </w:p>
              </w:tc>
              <w:tc>
                <w:tcPr>
                  <w:tcW w:w="1062"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固废</w:t>
                  </w:r>
                </w:p>
              </w:tc>
              <w:tc>
                <w:tcPr>
                  <w:tcW w:w="11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vAlign w:val="center"/>
                </w:tcPr>
                <w:p>
                  <w:pPr>
                    <w:adjustRightInd w:val="0"/>
                    <w:snapToGrid w:val="0"/>
                    <w:jc w:val="center"/>
                    <w:rPr>
                      <w:rFonts w:ascii="Times New Roman" w:hAnsi="Times New Roman" w:eastAsia="宋体"/>
                      <w:color w:val="auto"/>
                      <w:szCs w:val="21"/>
                    </w:rPr>
                  </w:pPr>
                  <w:r>
                    <w:rPr>
                      <w:rFonts w:ascii="Times New Roman" w:hAnsi="Times New Roman" w:cs="Times New Roman"/>
                      <w:color w:val="auto"/>
                      <w:szCs w:val="21"/>
                    </w:rPr>
                    <w:t>聚醚多元醇</w:t>
                  </w:r>
                </w:p>
              </w:tc>
              <w:tc>
                <w:tcPr>
                  <w:tcW w:w="1209" w:type="dxa"/>
                  <w:vAlign w:val="bottom"/>
                </w:tcPr>
                <w:p>
                  <w:pPr>
                    <w:widowControl/>
                    <w:jc w:val="center"/>
                    <w:rPr>
                      <w:rFonts w:ascii="Times New Roman" w:hAnsi="Times New Roman" w:eastAsia="宋体"/>
                      <w:color w:val="auto"/>
                      <w:szCs w:val="21"/>
                    </w:rPr>
                  </w:pPr>
                  <w:r>
                    <w:rPr>
                      <w:rFonts w:ascii="Times New Roman" w:hAnsi="Times New Roman" w:cs="Times New Roman"/>
                      <w:color w:val="auto"/>
                      <w:szCs w:val="21"/>
                    </w:rPr>
                    <w:t>168.75</w:t>
                  </w:r>
                </w:p>
              </w:tc>
              <w:tc>
                <w:tcPr>
                  <w:tcW w:w="1387" w:type="dxa"/>
                  <w:vAlign w:val="center"/>
                </w:tcPr>
                <w:p>
                  <w:pPr>
                    <w:adjustRightInd w:val="0"/>
                    <w:snapToGrid w:val="0"/>
                    <w:jc w:val="center"/>
                    <w:rPr>
                      <w:rFonts w:ascii="Times New Roman" w:hAnsi="Times New Roman" w:eastAsia="宋体"/>
                      <w:color w:val="auto"/>
                      <w:szCs w:val="21"/>
                    </w:rPr>
                  </w:pPr>
                  <w:r>
                    <w:rPr>
                      <w:rFonts w:ascii="Times New Roman" w:hAnsi="Times New Roman" w:cs="Times New Roman"/>
                      <w:color w:val="auto"/>
                      <w:szCs w:val="21"/>
                    </w:rPr>
                    <w:t>聚醚多元醇</w:t>
                  </w:r>
                </w:p>
              </w:tc>
              <w:tc>
                <w:tcPr>
                  <w:tcW w:w="1254" w:type="dxa"/>
                  <w:vAlign w:val="bottom"/>
                </w:tcPr>
                <w:p>
                  <w:pPr>
                    <w:widowControl/>
                    <w:jc w:val="center"/>
                    <w:rPr>
                      <w:rFonts w:ascii="Times New Roman" w:hAnsi="Times New Roman" w:eastAsia="宋体"/>
                      <w:color w:val="auto"/>
                      <w:szCs w:val="21"/>
                    </w:rPr>
                  </w:pPr>
                  <w:r>
                    <w:rPr>
                      <w:rFonts w:ascii="Times New Roman" w:hAnsi="Times New Roman" w:cs="Times New Roman"/>
                      <w:color w:val="auto"/>
                      <w:szCs w:val="21"/>
                    </w:rPr>
                    <w:t>168.75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bottom"/>
                </w:tcPr>
                <w:p>
                  <w:pPr>
                    <w:widowControl/>
                    <w:jc w:val="center"/>
                    <w:rPr>
                      <w:rFonts w:ascii="Times New Roman" w:hAnsi="Times New Roman" w:eastAsia="宋体"/>
                      <w:color w:val="auto"/>
                      <w:szCs w:val="21"/>
                    </w:rPr>
                  </w:pPr>
                  <w:r>
                    <w:rPr>
                      <w:rFonts w:ascii="Times New Roman" w:hAnsi="Times New Roman" w:cs="Times New Roman"/>
                      <w:color w:val="auto"/>
                      <w:szCs w:val="21"/>
                    </w:rPr>
                    <w:t>168.75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olor w:val="auto"/>
                      <w:szCs w:val="21"/>
                    </w:rPr>
                  </w:pPr>
                  <w:r>
                    <w:rPr>
                      <w:rFonts w:ascii="Times New Roman" w:hAnsi="Times New Roman" w:cs="Times New Roman"/>
                      <w:color w:val="auto"/>
                      <w:szCs w:val="21"/>
                    </w:rPr>
                    <w:t>聚酯多元醇</w:t>
                  </w:r>
                </w:p>
              </w:tc>
              <w:tc>
                <w:tcPr>
                  <w:tcW w:w="1209" w:type="dxa"/>
                  <w:vAlign w:val="bottom"/>
                </w:tcPr>
                <w:p>
                  <w:pPr>
                    <w:jc w:val="center"/>
                    <w:rPr>
                      <w:rFonts w:ascii="Times New Roman" w:hAnsi="Times New Roman" w:eastAsia="宋体"/>
                      <w:color w:val="auto"/>
                      <w:szCs w:val="21"/>
                    </w:rPr>
                  </w:pPr>
                  <w:r>
                    <w:rPr>
                      <w:rFonts w:ascii="Times New Roman" w:hAnsi="Times New Roman" w:cs="Times New Roman"/>
                      <w:color w:val="auto"/>
                      <w:szCs w:val="21"/>
                    </w:rPr>
                    <w:t>168.75</w:t>
                  </w:r>
                </w:p>
              </w:tc>
              <w:tc>
                <w:tcPr>
                  <w:tcW w:w="1387" w:type="dxa"/>
                  <w:vAlign w:val="center"/>
                </w:tcPr>
                <w:p>
                  <w:pPr>
                    <w:adjustRightInd w:val="0"/>
                    <w:snapToGrid w:val="0"/>
                    <w:jc w:val="center"/>
                    <w:rPr>
                      <w:rFonts w:ascii="Times New Roman" w:hAnsi="Times New Roman"/>
                      <w:color w:val="auto"/>
                      <w:szCs w:val="21"/>
                    </w:rPr>
                  </w:pPr>
                  <w:r>
                    <w:rPr>
                      <w:rFonts w:ascii="Times New Roman" w:hAnsi="Times New Roman" w:cs="Times New Roman"/>
                      <w:color w:val="auto"/>
                      <w:szCs w:val="21"/>
                    </w:rPr>
                    <w:t>聚酯多元醇</w:t>
                  </w:r>
                </w:p>
              </w:tc>
              <w:tc>
                <w:tcPr>
                  <w:tcW w:w="1254" w:type="dxa"/>
                  <w:vAlign w:val="bottom"/>
                </w:tcPr>
                <w:p>
                  <w:pPr>
                    <w:jc w:val="center"/>
                    <w:rPr>
                      <w:rFonts w:ascii="Times New Roman" w:hAnsi="Times New Roman" w:eastAsia="宋体"/>
                      <w:color w:val="auto"/>
                      <w:szCs w:val="21"/>
                    </w:rPr>
                  </w:pPr>
                  <w:r>
                    <w:rPr>
                      <w:rFonts w:ascii="Times New Roman" w:hAnsi="Times New Roman" w:cs="Times New Roman"/>
                      <w:color w:val="auto"/>
                      <w:szCs w:val="21"/>
                    </w:rPr>
                    <w:t>168.75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bottom"/>
                </w:tcPr>
                <w:p>
                  <w:pPr>
                    <w:jc w:val="center"/>
                    <w:rPr>
                      <w:rFonts w:ascii="Times New Roman" w:hAnsi="Times New Roman" w:eastAsia="宋体"/>
                      <w:color w:val="auto"/>
                      <w:szCs w:val="21"/>
                    </w:rPr>
                  </w:pPr>
                  <w:r>
                    <w:rPr>
                      <w:rFonts w:ascii="Times New Roman" w:hAnsi="Times New Roman" w:cs="Times New Roman"/>
                      <w:color w:val="auto"/>
                      <w:szCs w:val="21"/>
                    </w:rPr>
                    <w:t>168.75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ascii="Times New Roman" w:hAnsi="Times New Roman" w:cs="Times New Roman"/>
                      <w:color w:val="auto"/>
                      <w:szCs w:val="21"/>
                    </w:rPr>
                    <w:t>环氧树脂</w:t>
                  </w:r>
                </w:p>
              </w:tc>
              <w:tc>
                <w:tcPr>
                  <w:tcW w:w="12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450</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ascii="Times New Roman" w:hAnsi="Times New Roman" w:cs="Times New Roman"/>
                      <w:color w:val="auto"/>
                      <w:szCs w:val="21"/>
                    </w:rPr>
                    <w:t>环氧树脂</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s="Times New Roman"/>
                      <w:color w:val="auto"/>
                      <w:szCs w:val="21"/>
                    </w:rPr>
                    <w:t>450</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氢氧化铝</w:t>
                  </w:r>
                </w:p>
              </w:tc>
              <w:tc>
                <w:tcPr>
                  <w:tcW w:w="12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103.5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氢氧化铝</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102.983</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b/>
                      <w:bCs/>
                      <w:color w:val="auto"/>
                      <w:szCs w:val="21"/>
                    </w:rPr>
                  </w:pPr>
                  <w:r>
                    <w:rPr>
                      <w:rFonts w:hint="eastAsia" w:ascii="Times New Roman" w:hAnsi="Times New Roman" w:eastAsia="宋体"/>
                      <w:color w:val="auto"/>
                      <w:szCs w:val="21"/>
                    </w:rPr>
                    <w:t>0.005</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0.512*</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二氧化钛</w:t>
                  </w:r>
                </w:p>
              </w:tc>
              <w:tc>
                <w:tcPr>
                  <w:tcW w:w="12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90</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二氧化钛</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89.55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b/>
                      <w:bCs/>
                      <w:color w:val="auto"/>
                      <w:szCs w:val="21"/>
                    </w:rPr>
                  </w:pPr>
                  <w:r>
                    <w:rPr>
                      <w:rFonts w:hint="eastAsia" w:ascii="Times New Roman" w:hAnsi="Times New Roman" w:eastAsia="宋体"/>
                      <w:color w:val="auto"/>
                      <w:szCs w:val="21"/>
                    </w:rPr>
                    <w:t>0.0045</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0.4455*</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碳酸钙</w:t>
                  </w:r>
                </w:p>
              </w:tc>
              <w:tc>
                <w:tcPr>
                  <w:tcW w:w="12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94.5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碳酸钙</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94.027</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b/>
                      <w:bCs/>
                      <w:color w:val="auto"/>
                      <w:szCs w:val="21"/>
                    </w:rPr>
                  </w:pPr>
                  <w:r>
                    <w:rPr>
                      <w:rFonts w:hint="eastAsia" w:ascii="Times New Roman" w:hAnsi="Times New Roman" w:eastAsia="宋体"/>
                      <w:color w:val="auto"/>
                      <w:szCs w:val="21"/>
                    </w:rPr>
                    <w:t>0.0048</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0.4682*</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94.5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石英粉</w:t>
                  </w:r>
                </w:p>
              </w:tc>
              <w:tc>
                <w:tcPr>
                  <w:tcW w:w="12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450</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石英粉</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447.75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b/>
                      <w:bCs/>
                      <w:color w:val="auto"/>
                      <w:szCs w:val="21"/>
                    </w:rPr>
                  </w:pPr>
                  <w:r>
                    <w:rPr>
                      <w:rFonts w:hint="eastAsia" w:ascii="Times New Roman" w:hAnsi="Times New Roman" w:eastAsia="宋体"/>
                      <w:color w:val="auto"/>
                      <w:szCs w:val="21"/>
                    </w:rPr>
                    <w:t>0.0227</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2.2273*</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氢化蓖麻油</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11.25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氢化蓖麻油</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szCs w:val="21"/>
                    </w:rPr>
                    <w:t>11.25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润滑剂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1.35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润滑剂</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szCs w:val="21"/>
                    </w:rPr>
                    <w:t>1.35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二丁基二月桂酸锡</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6.44</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二丁基二月桂酸锡</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6.4394</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0.0006</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三乙烯二胺混合液</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6.44</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三乙烯二胺混合液</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6.4394</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0.0006</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BYK 530</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11.7</w:t>
                  </w:r>
                </w:p>
              </w:tc>
              <w:tc>
                <w:tcPr>
                  <w:tcW w:w="1387"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BYK 530</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11.6989</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0.0011</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消泡剂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11.25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消泡剂</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11.2489</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0.0011</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着色剂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1.15</w:t>
                  </w:r>
                </w:p>
              </w:tc>
              <w:tc>
                <w:tcPr>
                  <w:tcW w:w="1387" w:type="dxa"/>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着色剂</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szCs w:val="21"/>
                    </w:rPr>
                    <w:t>1.15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增稠剂（R202）</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增稠剂（R202）</w:t>
                  </w:r>
                </w:p>
              </w:tc>
              <w:tc>
                <w:tcPr>
                  <w:tcW w:w="1254" w:type="dxa"/>
                  <w:vAlign w:val="center"/>
                </w:tcPr>
                <w:p>
                  <w:pPr>
                    <w:jc w:val="center"/>
                    <w:rPr>
                      <w:rFonts w:ascii="Times New Roman" w:hAnsi="Times New Roman" w:eastAsia="宋体"/>
                      <w:color w:val="auto"/>
                      <w:szCs w:val="21"/>
                    </w:rPr>
                  </w:pPr>
                  <w:r>
                    <w:rPr>
                      <w:rFonts w:ascii="Times New Roman" w:hAnsi="Times New Roman" w:cs="Times New Roman"/>
                      <w:color w:val="auto"/>
                      <w:szCs w:val="21"/>
                    </w:rPr>
                    <w:t>22.5</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活性稀释剂SM80</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活性稀释剂SM80</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112.4888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0.0112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流变助剂BYK 985</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流变助剂BYK 985</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22.4978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0.0022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湿润分散剂 BYK980</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22.5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湿润分散剂 BYK980</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22.4978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0.0022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添加剂2722</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9.9</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添加剂2722</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9.8991</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0.0009</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流平剂</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13.5</w:t>
                  </w:r>
                </w:p>
              </w:tc>
              <w:tc>
                <w:tcPr>
                  <w:tcW w:w="1387"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szCs w:val="21"/>
                    </w:rPr>
                    <w:t>流平剂</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13.4987</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0.0013</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szCs w:val="21"/>
                    </w:rPr>
                  </w:pPr>
                  <w:r>
                    <w:rPr>
                      <w:rFonts w:hint="eastAsia" w:ascii="Times New Roman" w:hAnsi="Times New Roman" w:cs="Times New Roman" w:eastAsiaTheme="minorEastAsia"/>
                      <w:color w:val="auto"/>
                      <w:szCs w:val="21"/>
                    </w:rPr>
                    <w:t>色浆</w:t>
                  </w:r>
                </w:p>
              </w:tc>
              <w:tc>
                <w:tcPr>
                  <w:tcW w:w="1209"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22.5</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eastAsiaTheme="minorEastAsia"/>
                      <w:color w:val="auto"/>
                      <w:szCs w:val="21"/>
                    </w:rPr>
                    <w:t>色浆</w:t>
                  </w:r>
                </w:p>
              </w:tc>
              <w:tc>
                <w:tcPr>
                  <w:tcW w:w="125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22.4978</w:t>
                  </w:r>
                </w:p>
              </w:tc>
              <w:tc>
                <w:tcPr>
                  <w:tcW w:w="743"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0.0022</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w:t>
                  </w:r>
                </w:p>
              </w:tc>
              <w:tc>
                <w:tcPr>
                  <w:tcW w:w="110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5" w:type="dxa"/>
                  <w:vAlign w:val="center"/>
                </w:tcPr>
                <w:p>
                  <w:pPr>
                    <w:autoSpaceDN w:val="0"/>
                    <w:jc w:val="center"/>
                    <w:textAlignment w:val="center"/>
                    <w:rPr>
                      <w:rFonts w:ascii="Times New Roman" w:hAnsi="Times New Roman" w:eastAsia="宋体"/>
                      <w:color w:val="auto"/>
                      <w:szCs w:val="21"/>
                    </w:rPr>
                  </w:pPr>
                  <w:r>
                    <w:rPr>
                      <w:rFonts w:ascii="Times New Roman" w:hAnsi="Times New Roman" w:eastAsia="宋体"/>
                      <w:b/>
                      <w:bCs/>
                      <w:color w:val="auto"/>
                      <w:szCs w:val="21"/>
                    </w:rPr>
                    <w:t>合计</w:t>
                  </w:r>
                </w:p>
              </w:tc>
              <w:tc>
                <w:tcPr>
                  <w:tcW w:w="1209" w:type="dxa"/>
                  <w:vAlign w:val="center"/>
                </w:tcPr>
                <w:p>
                  <w:pPr>
                    <w:autoSpaceDN w:val="0"/>
                    <w:jc w:val="center"/>
                    <w:textAlignment w:val="center"/>
                    <w:rPr>
                      <w:rFonts w:ascii="Times New Roman" w:hAnsi="Times New Roman" w:eastAsia="宋体"/>
                      <w:color w:val="auto"/>
                      <w:szCs w:val="21"/>
                    </w:rPr>
                  </w:pPr>
                  <w:r>
                    <w:rPr>
                      <w:rFonts w:hint="eastAsia" w:ascii="Times New Roman" w:hAnsi="Times New Roman" w:eastAsia="宋体"/>
                      <w:color w:val="auto"/>
                      <w:szCs w:val="21"/>
                    </w:rPr>
                    <w:t>1800.98</w:t>
                  </w:r>
                </w:p>
              </w:tc>
              <w:tc>
                <w:tcPr>
                  <w:tcW w:w="1387" w:type="dxa"/>
                  <w:vAlign w:val="center"/>
                </w:tcPr>
                <w:p>
                  <w:pPr>
                    <w:autoSpaceDN w:val="0"/>
                    <w:jc w:val="center"/>
                    <w:textAlignment w:val="center"/>
                    <w:rPr>
                      <w:rFonts w:ascii="Times New Roman" w:hAnsi="Times New Roman" w:eastAsia="宋体"/>
                      <w:color w:val="auto"/>
                      <w:szCs w:val="21"/>
                    </w:rPr>
                  </w:pPr>
                </w:p>
              </w:tc>
              <w:tc>
                <w:tcPr>
                  <w:tcW w:w="1254" w:type="dxa"/>
                  <w:vAlign w:val="center"/>
                </w:tcPr>
                <w:p>
                  <w:pPr>
                    <w:widowControl/>
                    <w:jc w:val="righ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1797.2666</w:t>
                  </w:r>
                </w:p>
              </w:tc>
              <w:tc>
                <w:tcPr>
                  <w:tcW w:w="743" w:type="dxa"/>
                  <w:vAlign w:val="center"/>
                </w:tcPr>
                <w:p>
                  <w:pPr>
                    <w:jc w:val="center"/>
                    <w:rPr>
                      <w:rFonts w:ascii="Times New Roman" w:hAnsi="Times New Roman" w:eastAsia="宋体"/>
                      <w:color w:val="auto"/>
                      <w:szCs w:val="21"/>
                    </w:rPr>
                  </w:pPr>
                </w:p>
              </w:tc>
              <w:tc>
                <w:tcPr>
                  <w:tcW w:w="934"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0.0604</w:t>
                  </w:r>
                </w:p>
              </w:tc>
              <w:tc>
                <w:tcPr>
                  <w:tcW w:w="106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3.653*</w:t>
                  </w:r>
                </w:p>
              </w:tc>
              <w:tc>
                <w:tcPr>
                  <w:tcW w:w="1109" w:type="dxa"/>
                  <w:vAlign w:val="center"/>
                </w:tcPr>
                <w:p>
                  <w:pPr>
                    <w:autoSpaceDN w:val="0"/>
                    <w:jc w:val="center"/>
                    <w:textAlignment w:val="center"/>
                    <w:rPr>
                      <w:rFonts w:ascii="Times New Roman" w:hAnsi="Times New Roman" w:eastAsia="宋体"/>
                      <w:color w:val="auto"/>
                      <w:szCs w:val="21"/>
                    </w:rPr>
                  </w:pPr>
                  <w:r>
                    <w:rPr>
                      <w:rFonts w:hint="eastAsia" w:ascii="Times New Roman" w:hAnsi="Times New Roman" w:eastAsia="宋体"/>
                      <w:color w:val="auto"/>
                      <w:szCs w:val="21"/>
                    </w:rPr>
                    <w:t>1800.98</w:t>
                  </w:r>
                </w:p>
              </w:tc>
            </w:tr>
          </w:tbl>
          <w:p>
            <w:pPr>
              <w:spacing w:line="360" w:lineRule="auto"/>
              <w:rPr>
                <w:rFonts w:ascii="Times New Roman" w:hAnsi="Times New Roman" w:eastAsia="宋体" w:cs="Times New Roman"/>
                <w:b/>
                <w:bCs/>
                <w:color w:val="auto"/>
              </w:rPr>
            </w:pPr>
            <w:r>
              <w:rPr>
                <w:rFonts w:hint="eastAsia" w:ascii="Times New Roman" w:hAnsi="Times New Roman" w:eastAsia="宋体" w:cs="Times New Roman"/>
                <w:b/>
                <w:bCs/>
                <w:color w:val="auto"/>
              </w:rPr>
              <w:t>注：*产生的固废主要为</w:t>
            </w:r>
            <w:r>
              <w:rPr>
                <w:rFonts w:hint="eastAsia" w:ascii="Times New Roman" w:hAnsi="Times New Roman" w:eastAsia="宋体" w:cs="Times New Roman"/>
                <w:b/>
                <w:bCs/>
                <w:color w:val="auto"/>
                <w:lang w:eastAsia="zh-CN"/>
              </w:rPr>
              <w:t>布袋</w:t>
            </w:r>
            <w:r>
              <w:rPr>
                <w:rFonts w:hint="eastAsia" w:ascii="Times New Roman" w:hAnsi="Times New Roman" w:eastAsia="宋体" w:cs="Times New Roman"/>
                <w:b/>
                <w:bCs/>
                <w:color w:val="auto"/>
              </w:rPr>
              <w:t>除尘器</w:t>
            </w:r>
            <w:r>
              <w:rPr>
                <w:rFonts w:hint="eastAsia" w:ascii="Times New Roman" w:hAnsi="Times New Roman" w:eastAsia="宋体" w:cs="Times New Roman"/>
                <w:b/>
                <w:bCs/>
                <w:color w:val="auto"/>
              </w:rPr>
              <w:t>收集的粉尘，均回用到生产线成为产品。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256" w:type="dxa"/>
          <w:trHeight w:val="13519" w:hRule="atLeast"/>
          <w:jc w:val="center"/>
        </w:trPr>
        <w:tc>
          <w:tcPr>
            <w:tcW w:w="9533" w:type="dxa"/>
          </w:tcPr>
          <w:p>
            <w:pPr>
              <w:spacing w:line="360" w:lineRule="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主要污染工序</w:t>
            </w:r>
          </w:p>
          <w:p>
            <w:pPr>
              <w:adjustRightInd w:val="0"/>
              <w:snapToGrid w:val="0"/>
              <w:spacing w:line="360" w:lineRule="auto"/>
              <w:ind w:firstLine="560" w:firstLineChars="200"/>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一、施工期排污分析</w:t>
            </w:r>
          </w:p>
          <w:p>
            <w:pPr>
              <w:autoSpaceDE w:val="0"/>
              <w:autoSpaceDN w:val="0"/>
              <w:adjustRightInd w:val="0"/>
              <w:spacing w:line="360" w:lineRule="auto"/>
              <w:ind w:firstLine="326"/>
              <w:rPr>
                <w:rFonts w:ascii="Times New Roman" w:hAnsi="Times New Roman" w:eastAsia="宋体" w:cs="Times New Roman"/>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rPr>
              <w:t>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rPr>
              <w:t>C内的北侧部分</w:t>
            </w:r>
            <w:r>
              <w:rPr>
                <w:rFonts w:ascii="Times New Roman" w:hAnsi="Times New Roman" w:eastAsia="宋体" w:cs="Times New Roman"/>
                <w:color w:val="auto"/>
                <w:sz w:val="24"/>
              </w:rPr>
              <w:t>，厂房已建成，本环评不进行详细分析、评价。</w:t>
            </w:r>
          </w:p>
          <w:p>
            <w:pPr>
              <w:tabs>
                <w:tab w:val="left" w:pos="4705"/>
              </w:tabs>
              <w:spacing w:line="360" w:lineRule="auto"/>
              <w:ind w:firstLine="420" w:firstLineChars="200"/>
              <w:rPr>
                <w:rFonts w:ascii="Times New Roman" w:hAnsi="Times New Roman" w:eastAsia="宋体" w:cs="Times New Roman"/>
                <w:color w:val="auto"/>
              </w:rPr>
            </w:pPr>
          </w:p>
          <w:p>
            <w:pPr>
              <w:adjustRightInd w:val="0"/>
              <w:snapToGrid w:val="0"/>
              <w:spacing w:line="360" w:lineRule="auto"/>
              <w:ind w:firstLine="136"/>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二、营运期排污分析</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项目营运期间产生的污染情况如下：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1、大气污染物</w:t>
            </w:r>
          </w:p>
          <w:p>
            <w:pPr>
              <w:spacing w:line="360" w:lineRule="auto"/>
              <w:ind w:firstLine="285"/>
              <w:rPr>
                <w:rFonts w:ascii="Times New Roman" w:hAnsi="Times New Roman" w:eastAsia="宋体" w:cs="Times New Roman"/>
                <w:color w:val="auto"/>
                <w:sz w:val="24"/>
              </w:rPr>
            </w:pPr>
            <w:r>
              <w:rPr>
                <w:rFonts w:hint="eastAsia" w:ascii="Times New Roman" w:hAnsi="Times New Roman" w:eastAsia="宋体" w:cs="Times New Roman"/>
                <w:color w:val="auto"/>
                <w:sz w:val="24"/>
              </w:rPr>
              <w:t>（1）有组织废气</w:t>
            </w:r>
          </w:p>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本项目有组织废气主要为</w:t>
            </w:r>
            <w:r>
              <w:rPr>
                <w:rFonts w:hint="eastAsia" w:ascii="Times New Roman" w:hAnsi="Times New Roman" w:eastAsia="宋体" w:cs="Times New Roman"/>
                <w:color w:val="auto"/>
                <w:sz w:val="24"/>
              </w:rPr>
              <w:t>投料时产生的粉尘</w:t>
            </w:r>
            <w:r>
              <w:rPr>
                <w:rFonts w:ascii="Times New Roman" w:hAnsi="Times New Roman" w:eastAsia="宋体" w:cs="Times New Roman"/>
                <w:color w:val="auto"/>
                <w:sz w:val="24"/>
              </w:rPr>
              <w:t>。</w:t>
            </w:r>
          </w:p>
          <w:p>
            <w:pPr>
              <w:spacing w:line="360" w:lineRule="auto"/>
              <w:ind w:firstLine="285"/>
              <w:rPr>
                <w:rFonts w:ascii="Times New Roman" w:hAnsi="Times New Roman" w:eastAsia="宋体" w:cs="Times New Roman"/>
                <w:color w:val="auto"/>
                <w:sz w:val="24"/>
              </w:rPr>
            </w:pPr>
            <w:r>
              <w:rPr>
                <w:rFonts w:ascii="Times New Roman" w:hAnsi="Times New Roman" w:cs="Times New Roman"/>
                <w:color w:val="auto"/>
                <w:sz w:val="24"/>
              </w:rPr>
              <w:t>粉体物料投料时采用密闭管道输送物料，在加料过程在产生的粉尘经设备自带的除尘装置收集、处理</w:t>
            </w:r>
            <w:r>
              <w:rPr>
                <w:rFonts w:hint="eastAsia" w:ascii="Times New Roman" w:hAnsi="Times New Roman" w:cs="Times New Roman"/>
                <w:color w:val="auto"/>
                <w:sz w:val="24"/>
              </w:rPr>
              <w:t>。类比轻质建筑材料制品业产污系数表中物料混合搅拌工序中工业粉尘产生系数为5.92kg/t-水泥，本项目混合搅拌的物料为碳酸钙、氢氧化铝、二氧化钛、石英粉</w:t>
            </w:r>
            <w:r>
              <w:rPr>
                <w:rFonts w:ascii="Times New Roman" w:hAnsi="Times New Roman" w:cs="Times New Roman"/>
                <w:color w:val="auto"/>
                <w:sz w:val="24"/>
              </w:rPr>
              <w:t>，</w:t>
            </w:r>
            <w:r>
              <w:rPr>
                <w:rFonts w:hint="eastAsia" w:ascii="Times New Roman" w:hAnsi="Times New Roman" w:cs="Times New Roman"/>
                <w:color w:val="auto"/>
                <w:sz w:val="24"/>
              </w:rPr>
              <w:t>本项目</w:t>
            </w:r>
            <w:r>
              <w:rPr>
                <w:rFonts w:ascii="Times New Roman" w:hAnsi="Times New Roman" w:cs="Times New Roman"/>
                <w:color w:val="auto"/>
                <w:sz w:val="24"/>
              </w:rPr>
              <w:t>起尘量以5‰计，根据物料衡算，</w:t>
            </w:r>
            <w:r>
              <w:rPr>
                <w:rFonts w:ascii="Times New Roman" w:hAnsi="Times New Roman" w:cs="Times New Roman"/>
                <w:color w:val="auto"/>
                <w:sz w:val="24"/>
              </w:rPr>
              <w:t>车间粉尘产生量为</w:t>
            </w:r>
            <w:r>
              <w:rPr>
                <w:rFonts w:hint="eastAsia" w:ascii="Times New Roman" w:hAnsi="Times New Roman" w:cs="Times New Roman"/>
                <w:color w:val="auto"/>
                <w:sz w:val="24"/>
              </w:rPr>
              <w:t>3.69</w:t>
            </w:r>
            <w:r>
              <w:rPr>
                <w:rFonts w:ascii="Times New Roman" w:hAnsi="Times New Roman" w:cs="Times New Roman"/>
                <w:color w:val="auto"/>
                <w:sz w:val="24"/>
              </w:rPr>
              <w:t>t/a，</w:t>
            </w:r>
            <w:r>
              <w:rPr>
                <w:rFonts w:hint="eastAsia" w:ascii="Times New Roman" w:hAnsi="Times New Roman" w:cs="Times New Roman"/>
                <w:color w:val="auto"/>
                <w:sz w:val="24"/>
                <w:lang w:eastAsia="zh-CN"/>
              </w:rPr>
              <w:t>经集气罩收集后由</w:t>
            </w:r>
            <w:r>
              <w:rPr>
                <w:rFonts w:ascii="Times New Roman" w:hAnsi="Times New Roman" w:cs="Times New Roman"/>
                <w:color w:val="auto"/>
                <w:sz w:val="24"/>
              </w:rPr>
              <w:t>布袋除尘器</w:t>
            </w:r>
            <w:r>
              <w:rPr>
                <w:rFonts w:hint="eastAsia" w:ascii="Times New Roman" w:hAnsi="Times New Roman" w:cs="Times New Roman"/>
                <w:color w:val="auto"/>
                <w:sz w:val="24"/>
                <w:lang w:eastAsia="zh-CN"/>
              </w:rPr>
              <w:t>处理，</w:t>
            </w:r>
            <w:r>
              <w:rPr>
                <w:rFonts w:ascii="Times New Roman" w:hAnsi="Times New Roman" w:cs="Times New Roman"/>
                <w:color w:val="auto"/>
                <w:sz w:val="24"/>
              </w:rPr>
              <w:t>除尘效率可达到99%，</w:t>
            </w:r>
            <w:r>
              <w:rPr>
                <w:rFonts w:ascii="Times New Roman" w:hAnsi="Times New Roman" w:cs="Times New Roman"/>
                <w:color w:val="auto"/>
                <w:sz w:val="24"/>
              </w:rPr>
              <w:t>处理后的尾气经</w:t>
            </w:r>
            <w:r>
              <w:rPr>
                <w:rFonts w:hint="eastAsia" w:ascii="Times New Roman" w:hAnsi="Times New Roman" w:cs="Times New Roman"/>
                <w:color w:val="auto"/>
                <w:sz w:val="24"/>
              </w:rPr>
              <w:t>10米高</w:t>
            </w:r>
            <w:r>
              <w:rPr>
                <w:rFonts w:ascii="Times New Roman" w:hAnsi="Times New Roman" w:cs="Times New Roman"/>
                <w:color w:val="auto"/>
                <w:sz w:val="24"/>
              </w:rPr>
              <w:t>排气筒排放，排放量为0</w:t>
            </w:r>
            <w:r>
              <w:rPr>
                <w:rFonts w:hint="eastAsia" w:ascii="Times New Roman" w:hAnsi="Times New Roman" w:cs="Times New Roman"/>
                <w:color w:val="auto"/>
                <w:sz w:val="24"/>
              </w:rPr>
              <w:t>.037</w:t>
            </w:r>
            <w:r>
              <w:rPr>
                <w:rFonts w:ascii="Times New Roman" w:hAnsi="Times New Roman" w:cs="Times New Roman"/>
                <w:color w:val="auto"/>
                <w:sz w:val="24"/>
              </w:rPr>
              <w:t>t/a。</w:t>
            </w:r>
          </w:p>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建设项目有组织排放源强情况见下表5-</w:t>
            </w:r>
            <w:r>
              <w:rPr>
                <w:rFonts w:hint="eastAsia" w:ascii="Times New Roman" w:hAnsi="Times New Roman" w:eastAsia="宋体" w:cs="Times New Roman"/>
                <w:color w:val="auto"/>
                <w:sz w:val="24"/>
              </w:rPr>
              <w:t>3</w:t>
            </w:r>
            <w:r>
              <w:rPr>
                <w:rFonts w:ascii="Times New Roman" w:hAnsi="Times New Roman" w:eastAsia="宋体" w:cs="Times New Roman"/>
                <w:color w:val="auto"/>
                <w:sz w:val="24"/>
              </w:rPr>
              <w:t>。</w:t>
            </w:r>
          </w:p>
          <w:p>
            <w:pPr>
              <w:spacing w:line="360" w:lineRule="auto"/>
              <w:jc w:val="center"/>
              <w:rPr>
                <w:rFonts w:ascii="Times New Roman" w:hAnsi="Times New Roman" w:eastAsia="宋体" w:cs="Times New Roman"/>
                <w:b/>
                <w:bCs/>
                <w:color w:val="auto"/>
                <w:sz w:val="24"/>
                <w:highlight w:val="magenta"/>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rPr>
              <w:t>3</w:t>
            </w:r>
            <w:r>
              <w:rPr>
                <w:rFonts w:ascii="Times New Roman" w:hAnsi="Times New Roman" w:eastAsia="宋体" w:cs="Times New Roman"/>
                <w:b/>
                <w:bCs/>
                <w:color w:val="auto"/>
                <w:sz w:val="24"/>
              </w:rPr>
              <w:t xml:space="preserve"> 本项目有组织废气产生与排放情况一览表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7"/>
              <w:gridCol w:w="657"/>
              <w:gridCol w:w="798"/>
              <w:gridCol w:w="713"/>
              <w:gridCol w:w="684"/>
              <w:gridCol w:w="741"/>
              <w:gridCol w:w="755"/>
              <w:gridCol w:w="674"/>
              <w:gridCol w:w="657"/>
              <w:gridCol w:w="754"/>
              <w:gridCol w:w="655"/>
              <w:gridCol w:w="856"/>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17"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污染源</w:t>
                  </w:r>
                </w:p>
              </w:tc>
              <w:tc>
                <w:tcPr>
                  <w:tcW w:w="657"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废气量m</w:t>
                  </w:r>
                  <w:r>
                    <w:rPr>
                      <w:rFonts w:ascii="Times New Roman" w:hAnsi="Times New Roman" w:eastAsia="宋体" w:cs="Times New Roman"/>
                      <w:b/>
                      <w:color w:val="auto"/>
                      <w:sz w:val="21"/>
                      <w:szCs w:val="21"/>
                      <w:vertAlign w:val="superscript"/>
                    </w:rPr>
                    <w:t>3</w:t>
                  </w:r>
                  <w:r>
                    <w:rPr>
                      <w:rFonts w:ascii="Times New Roman" w:hAnsi="Times New Roman" w:eastAsia="宋体" w:cs="Times New Roman"/>
                      <w:b/>
                      <w:color w:val="auto"/>
                      <w:sz w:val="21"/>
                      <w:szCs w:val="21"/>
                    </w:rPr>
                    <w:t>/h</w:t>
                  </w:r>
                </w:p>
              </w:tc>
              <w:tc>
                <w:tcPr>
                  <w:tcW w:w="798"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污染物名称</w:t>
                  </w:r>
                </w:p>
              </w:tc>
              <w:tc>
                <w:tcPr>
                  <w:tcW w:w="2138" w:type="dxa"/>
                  <w:gridSpan w:val="3"/>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产生状况</w:t>
                  </w:r>
                </w:p>
              </w:tc>
              <w:tc>
                <w:tcPr>
                  <w:tcW w:w="755"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治理措施</w:t>
                  </w:r>
                </w:p>
              </w:tc>
              <w:tc>
                <w:tcPr>
                  <w:tcW w:w="674"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去除效率%</w:t>
                  </w:r>
                </w:p>
              </w:tc>
              <w:tc>
                <w:tcPr>
                  <w:tcW w:w="2066" w:type="dxa"/>
                  <w:gridSpan w:val="3"/>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排放状况</w:t>
                  </w:r>
                </w:p>
              </w:tc>
              <w:tc>
                <w:tcPr>
                  <w:tcW w:w="856" w:type="dxa"/>
                  <w:vMerge w:val="restart"/>
                  <w:vAlign w:val="center"/>
                </w:tcPr>
                <w:p>
                  <w:pPr>
                    <w:pStyle w:val="19"/>
                    <w:rPr>
                      <w:rFonts w:ascii="Times New Roman" w:hAnsi="Times New Roman" w:cs="Times New Roman"/>
                      <w:b/>
                      <w:color w:val="auto"/>
                      <w:sz w:val="21"/>
                      <w:szCs w:val="21"/>
                    </w:rPr>
                  </w:pPr>
                  <w:r>
                    <w:rPr>
                      <w:rFonts w:ascii="Times New Roman" w:hAnsi="Times New Roman" w:eastAsia="宋体" w:cs="Times New Roman"/>
                      <w:b/>
                      <w:color w:val="auto"/>
                      <w:sz w:val="21"/>
                      <w:szCs w:val="21"/>
                    </w:rPr>
                    <w:t>工作时间</w:t>
                  </w:r>
                  <w:r>
                    <w:rPr>
                      <w:rFonts w:ascii="Times New Roman" w:hAnsi="Times New Roman" w:cs="Times New Roman"/>
                      <w:b/>
                      <w:bCs/>
                      <w:color w:val="auto"/>
                    </w:rPr>
                    <w:t>（h）</w:t>
                  </w:r>
                </w:p>
              </w:tc>
              <w:tc>
                <w:tcPr>
                  <w:tcW w:w="856" w:type="dxa"/>
                  <w:vMerge w:val="restart"/>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17" w:type="dxa"/>
                  <w:vMerge w:val="continue"/>
                  <w:vAlign w:val="center"/>
                </w:tcPr>
                <w:p>
                  <w:pPr>
                    <w:adjustRightInd w:val="0"/>
                    <w:snapToGrid w:val="0"/>
                    <w:jc w:val="center"/>
                    <w:outlineLvl w:val="0"/>
                    <w:rPr>
                      <w:rFonts w:ascii="Times New Roman" w:hAnsi="Times New Roman" w:cs="Times New Roman"/>
                      <w:b/>
                      <w:color w:val="auto"/>
                      <w:szCs w:val="21"/>
                    </w:rPr>
                  </w:pPr>
                </w:p>
              </w:tc>
              <w:tc>
                <w:tcPr>
                  <w:tcW w:w="657" w:type="dxa"/>
                  <w:vMerge w:val="continue"/>
                  <w:vAlign w:val="center"/>
                </w:tcPr>
                <w:p>
                  <w:pPr>
                    <w:adjustRightInd w:val="0"/>
                    <w:snapToGrid w:val="0"/>
                    <w:jc w:val="center"/>
                    <w:outlineLvl w:val="0"/>
                    <w:rPr>
                      <w:rFonts w:ascii="Times New Roman" w:hAnsi="Times New Roman" w:cs="Times New Roman"/>
                      <w:b/>
                      <w:color w:val="auto"/>
                      <w:szCs w:val="21"/>
                    </w:rPr>
                  </w:pPr>
                </w:p>
              </w:tc>
              <w:tc>
                <w:tcPr>
                  <w:tcW w:w="798" w:type="dxa"/>
                  <w:vMerge w:val="continue"/>
                  <w:vAlign w:val="center"/>
                </w:tcPr>
                <w:p>
                  <w:pPr>
                    <w:adjustRightInd w:val="0"/>
                    <w:snapToGrid w:val="0"/>
                    <w:jc w:val="center"/>
                    <w:outlineLvl w:val="0"/>
                    <w:rPr>
                      <w:rFonts w:ascii="Times New Roman" w:hAnsi="Times New Roman" w:cs="Times New Roman"/>
                      <w:b/>
                      <w:color w:val="auto"/>
                      <w:szCs w:val="21"/>
                    </w:rPr>
                  </w:pPr>
                </w:p>
              </w:tc>
              <w:tc>
                <w:tcPr>
                  <w:tcW w:w="713" w:type="dxa"/>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浓度</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mg/m</w:t>
                  </w:r>
                  <w:r>
                    <w:rPr>
                      <w:rFonts w:ascii="Times New Roman" w:hAnsi="Times New Roman" w:eastAsia="宋体" w:cs="Times New Roman"/>
                      <w:b/>
                      <w:color w:val="auto"/>
                      <w:sz w:val="21"/>
                      <w:szCs w:val="21"/>
                      <w:vertAlign w:val="superscript"/>
                    </w:rPr>
                    <w:t>3</w:t>
                  </w:r>
                </w:p>
              </w:tc>
              <w:tc>
                <w:tcPr>
                  <w:tcW w:w="684" w:type="dxa"/>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速率</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kg/h</w:t>
                  </w:r>
                </w:p>
              </w:tc>
              <w:tc>
                <w:tcPr>
                  <w:tcW w:w="741"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产生量</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t/a</w:t>
                  </w:r>
                </w:p>
              </w:tc>
              <w:tc>
                <w:tcPr>
                  <w:tcW w:w="755"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c>
                <w:tcPr>
                  <w:tcW w:w="674"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c>
                <w:tcPr>
                  <w:tcW w:w="657"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浓度</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mg/m</w:t>
                  </w:r>
                  <w:r>
                    <w:rPr>
                      <w:rFonts w:ascii="Times New Roman" w:hAnsi="Times New Roman" w:eastAsia="宋体" w:cs="Times New Roman"/>
                      <w:b/>
                      <w:color w:val="auto"/>
                      <w:sz w:val="21"/>
                      <w:szCs w:val="21"/>
                      <w:vertAlign w:val="superscript"/>
                    </w:rPr>
                    <w:t>3</w:t>
                  </w:r>
                </w:p>
              </w:tc>
              <w:tc>
                <w:tcPr>
                  <w:tcW w:w="754"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速率</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kg/h</w:t>
                  </w:r>
                </w:p>
              </w:tc>
              <w:tc>
                <w:tcPr>
                  <w:tcW w:w="655" w:type="dxa"/>
                  <w:tcMar>
                    <w:left w:w="0" w:type="dxa"/>
                    <w:right w:w="0" w:type="dxa"/>
                  </w:tcMar>
                  <w:vAlign w:val="center"/>
                </w:tcPr>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排放量</w:t>
                  </w:r>
                </w:p>
                <w:p>
                  <w:pPr>
                    <w:pStyle w:val="19"/>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t/a</w:t>
                  </w:r>
                </w:p>
              </w:tc>
              <w:tc>
                <w:tcPr>
                  <w:tcW w:w="856"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c>
                <w:tcPr>
                  <w:tcW w:w="856" w:type="dxa"/>
                  <w:vMerge w:val="continue"/>
                  <w:tcMar>
                    <w:left w:w="0" w:type="dxa"/>
                    <w:right w:w="0" w:type="dxa"/>
                  </w:tcMar>
                  <w:vAlign w:val="center"/>
                </w:tcPr>
                <w:p>
                  <w:pPr>
                    <w:pStyle w:val="19"/>
                    <w:rPr>
                      <w:rFonts w:ascii="Times New Roman" w:hAnsi="Times New Roman" w:eastAsia="宋体" w:cs="Times New Roman"/>
                      <w:b/>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517"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投料</w:t>
                  </w:r>
                </w:p>
              </w:tc>
              <w:tc>
                <w:tcPr>
                  <w:tcW w:w="657"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50</w:t>
                  </w:r>
                  <w:r>
                    <w:rPr>
                      <w:rFonts w:ascii="Times New Roman" w:hAnsi="Times New Roman" w:eastAsia="宋体" w:cs="Times New Roman"/>
                      <w:color w:val="auto"/>
                      <w:sz w:val="21"/>
                      <w:szCs w:val="21"/>
                    </w:rPr>
                    <w:t>00</w:t>
                  </w:r>
                </w:p>
              </w:tc>
              <w:tc>
                <w:tcPr>
                  <w:tcW w:w="798"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粉尘</w:t>
                  </w:r>
                </w:p>
              </w:tc>
              <w:tc>
                <w:tcPr>
                  <w:tcW w:w="71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350</w:t>
                  </w:r>
                </w:p>
              </w:tc>
              <w:tc>
                <w:tcPr>
                  <w:tcW w:w="68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1.75</w:t>
                  </w:r>
                </w:p>
              </w:tc>
              <w:tc>
                <w:tcPr>
                  <w:tcW w:w="74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3.69</w:t>
                  </w:r>
                </w:p>
              </w:tc>
              <w:tc>
                <w:tcPr>
                  <w:tcW w:w="755"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布袋</w:t>
                  </w:r>
                  <w:r>
                    <w:rPr>
                      <w:rFonts w:hint="eastAsia" w:ascii="Times New Roman" w:hAnsi="Times New Roman" w:eastAsia="宋体" w:cs="Times New Roman"/>
                      <w:color w:val="auto"/>
                      <w:sz w:val="21"/>
                      <w:szCs w:val="21"/>
                    </w:rPr>
                    <w:t>除尘器</w:t>
                  </w:r>
                </w:p>
              </w:tc>
              <w:tc>
                <w:tcPr>
                  <w:tcW w:w="674"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9</w:t>
                  </w:r>
                  <w:r>
                    <w:rPr>
                      <w:rFonts w:hint="eastAsia" w:ascii="Times New Roman" w:hAnsi="Times New Roman" w:cs="Times New Roman"/>
                      <w:color w:val="auto"/>
                      <w:szCs w:val="21"/>
                    </w:rPr>
                    <w:t>9</w:t>
                  </w:r>
                </w:p>
              </w:tc>
              <w:tc>
                <w:tcPr>
                  <w:tcW w:w="6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w:t>
                  </w:r>
                </w:p>
              </w:tc>
              <w:tc>
                <w:tcPr>
                  <w:tcW w:w="7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w:t>
                  </w:r>
                </w:p>
              </w:tc>
              <w:tc>
                <w:tcPr>
                  <w:tcW w:w="65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0.037</w:t>
                  </w:r>
                </w:p>
              </w:tc>
              <w:tc>
                <w:tcPr>
                  <w:tcW w:w="856" w:type="dxa"/>
                  <w:vAlign w:val="center"/>
                </w:tcPr>
                <w:p>
                  <w:pPr>
                    <w:pStyle w:val="19"/>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2112</w:t>
                  </w:r>
                </w:p>
              </w:tc>
              <w:tc>
                <w:tcPr>
                  <w:tcW w:w="856" w:type="dxa"/>
                  <w:vAlign w:val="center"/>
                </w:tcPr>
                <w:p>
                  <w:pPr>
                    <w:pStyle w:val="19"/>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Q1排气筒</w:t>
                  </w:r>
                </w:p>
              </w:tc>
            </w:tr>
          </w:tbl>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（2）无组织废气</w:t>
            </w:r>
          </w:p>
          <w:p>
            <w:pPr>
              <w:spacing w:line="360" w:lineRule="auto"/>
              <w:ind w:firstLine="285"/>
              <w:rPr>
                <w:rFonts w:ascii="Times New Roman" w:hAnsi="Times New Roman" w:eastAsia="宋体" w:cs="Times New Roman"/>
                <w:color w:val="auto"/>
                <w:sz w:val="24"/>
              </w:rPr>
            </w:pPr>
            <w:r>
              <w:rPr>
                <w:rFonts w:ascii="Times New Roman" w:hAnsi="Times New Roman" w:cs="Times New Roman"/>
                <w:color w:val="auto"/>
                <w:sz w:val="24"/>
              </w:rPr>
              <w:t>根据聚醚多元醇树脂、聚酯多元醇树脂、环氧树脂以及各类助剂的理化性质，物料沸点均大于130</w:t>
            </w:r>
            <w:r>
              <w:rPr>
                <w:rFonts w:hint="eastAsia" w:ascii="宋体" w:hAnsi="宋体" w:eastAsia="宋体" w:cs="宋体"/>
                <w:color w:val="auto"/>
                <w:sz w:val="24"/>
              </w:rPr>
              <w:t>℃</w:t>
            </w:r>
            <w:r>
              <w:rPr>
                <w:rFonts w:ascii="Times New Roman" w:hAnsi="Times New Roman" w:cs="Times New Roman"/>
                <w:color w:val="auto"/>
                <w:sz w:val="24"/>
              </w:rPr>
              <w:t>，大部分物料的沸点在200</w:t>
            </w:r>
            <w:r>
              <w:rPr>
                <w:rFonts w:hint="eastAsia" w:ascii="宋体" w:hAnsi="宋体" w:eastAsia="宋体" w:cs="宋体"/>
                <w:color w:val="auto"/>
                <w:sz w:val="24"/>
              </w:rPr>
              <w:t>℃</w:t>
            </w:r>
            <w:r>
              <w:rPr>
                <w:rFonts w:ascii="Times New Roman" w:hAnsi="Times New Roman" w:cs="Times New Roman"/>
                <w:color w:val="auto"/>
                <w:sz w:val="24"/>
              </w:rPr>
              <w:t>以上，挥发性极小，而加热过程最高温度为80</w:t>
            </w:r>
            <w:r>
              <w:rPr>
                <w:rFonts w:hint="eastAsia" w:ascii="宋体" w:hAnsi="宋体" w:eastAsia="宋体" w:cs="宋体"/>
                <w:color w:val="auto"/>
                <w:sz w:val="24"/>
              </w:rPr>
              <w:t>℃</w:t>
            </w:r>
            <w:r>
              <w:rPr>
                <w:rFonts w:ascii="Times New Roman" w:hAnsi="Times New Roman" w:cs="Times New Roman"/>
                <w:color w:val="auto"/>
                <w:sz w:val="24"/>
              </w:rPr>
              <w:t>，类比</w:t>
            </w:r>
            <w:r>
              <w:rPr>
                <w:rFonts w:hint="eastAsia" w:ascii="Times New Roman" w:hAnsi="Times New Roman" w:cs="Times New Roman"/>
                <w:color w:val="auto"/>
                <w:sz w:val="24"/>
              </w:rPr>
              <w:t>树脂胶黏剂</w:t>
            </w:r>
            <w:r>
              <w:rPr>
                <w:rFonts w:ascii="Times New Roman" w:hAnsi="Times New Roman" w:cs="Times New Roman"/>
                <w:color w:val="auto"/>
                <w:sz w:val="24"/>
              </w:rPr>
              <w:t>企业的生产经验，加热过程中挥发的小分子有机物的质量约占总量的万分之一，</w:t>
            </w:r>
            <w:r>
              <w:rPr>
                <w:rFonts w:hint="eastAsia" w:ascii="Times New Roman" w:hAnsi="Times New Roman" w:cs="Times New Roman"/>
                <w:color w:val="auto"/>
                <w:sz w:val="24"/>
              </w:rPr>
              <w:t>因此本项目</w:t>
            </w:r>
            <w:r>
              <w:rPr>
                <w:rFonts w:ascii="Times New Roman" w:hAnsi="Times New Roman" w:cs="Times New Roman"/>
                <w:color w:val="auto"/>
                <w:sz w:val="24"/>
              </w:rPr>
              <w:t>加热过程中挥发的有机物</w:t>
            </w:r>
            <w:r>
              <w:rPr>
                <w:rFonts w:hint="eastAsia" w:ascii="Times New Roman" w:hAnsi="Times New Roman" w:cs="Times New Roman"/>
                <w:color w:val="auto"/>
                <w:sz w:val="24"/>
              </w:rPr>
              <w:t>量较少，在车间以无组织形式排放，产生量约0.0234t/a</w:t>
            </w:r>
            <w:r>
              <w:rPr>
                <w:rFonts w:ascii="Times New Roman" w:hAnsi="Times New Roman" w:cs="Times New Roman"/>
                <w:color w:val="auto"/>
                <w:sz w:val="24"/>
              </w:rPr>
              <w:t>。</w:t>
            </w:r>
          </w:p>
          <w:p>
            <w:pPr>
              <w:spacing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项目无组织排放废气的产生情况见表5-</w:t>
            </w:r>
            <w:r>
              <w:rPr>
                <w:rFonts w:hint="eastAsia" w:ascii="Times New Roman" w:hAnsi="Times New Roman" w:eastAsia="宋体" w:cs="Times New Roman"/>
                <w:color w:val="auto"/>
                <w:sz w:val="24"/>
              </w:rPr>
              <w:t>4</w:t>
            </w:r>
            <w:r>
              <w:rPr>
                <w:rFonts w:ascii="Times New Roman" w:hAnsi="Times New Roman" w:eastAsia="宋体" w:cs="Times New Roman"/>
                <w:color w:val="auto"/>
                <w:sz w:val="24"/>
              </w:rPr>
              <w:t>。</w:t>
            </w:r>
          </w:p>
          <w:p>
            <w:pPr>
              <w:ind w:firstLine="285"/>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rPr>
              <w:t>4</w:t>
            </w:r>
            <w:r>
              <w:rPr>
                <w:rFonts w:ascii="Times New Roman" w:hAnsi="Times New Roman" w:eastAsia="宋体" w:cs="Times New Roman"/>
                <w:b/>
                <w:bCs/>
                <w:color w:val="auto"/>
                <w:sz w:val="24"/>
              </w:rPr>
              <w:t xml:space="preserve"> 本项目无组织废气排放情况</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407"/>
              <w:gridCol w:w="1410"/>
              <w:gridCol w:w="1409"/>
              <w:gridCol w:w="2233"/>
              <w:gridCol w:w="1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40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41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产生量（t/a）</w:t>
                  </w:r>
                </w:p>
              </w:tc>
              <w:tc>
                <w:tcPr>
                  <w:tcW w:w="14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产生速率（kg/h）</w:t>
                  </w:r>
                </w:p>
              </w:tc>
              <w:tc>
                <w:tcPr>
                  <w:tcW w:w="223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面源面积（m</w:t>
                  </w:r>
                  <w:r>
                    <w:rPr>
                      <w:rFonts w:ascii="Times New Roman" w:hAnsi="Times New Roman" w:eastAsia="宋体" w:cs="Times New Roman"/>
                      <w:b/>
                      <w:bCs/>
                      <w:color w:val="auto"/>
                      <w:szCs w:val="21"/>
                      <w:vertAlign w:val="superscript"/>
                    </w:rPr>
                    <w:t>2</w:t>
                  </w:r>
                  <w:r>
                    <w:rPr>
                      <w:rFonts w:ascii="Times New Roman" w:hAnsi="Times New Roman" w:eastAsia="宋体" w:cs="Times New Roman"/>
                      <w:b/>
                      <w:bCs/>
                      <w:color w:val="auto"/>
                      <w:szCs w:val="21"/>
                    </w:rPr>
                    <w:t>）</w:t>
                  </w:r>
                </w:p>
              </w:tc>
              <w:tc>
                <w:tcPr>
                  <w:tcW w:w="144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生产车间</w:t>
                  </w:r>
                </w:p>
              </w:tc>
              <w:tc>
                <w:tcPr>
                  <w:tcW w:w="140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4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c>
                <w:tcPr>
                  <w:tcW w:w="14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0.011</w:t>
                  </w:r>
                </w:p>
              </w:tc>
              <w:tc>
                <w:tcPr>
                  <w:tcW w:w="22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1500</w:t>
                  </w:r>
                </w:p>
              </w:tc>
              <w:tc>
                <w:tcPr>
                  <w:tcW w:w="144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w:t>
                  </w:r>
                </w:p>
              </w:tc>
            </w:tr>
          </w:tbl>
          <w:p>
            <w:pPr>
              <w:ind w:firstLine="285"/>
              <w:jc w:val="center"/>
              <w:rPr>
                <w:rFonts w:ascii="Times New Roman" w:hAnsi="Times New Roman" w:eastAsia="宋体" w:cs="Times New Roman"/>
                <w:b/>
                <w:bCs/>
                <w:color w:val="auto"/>
                <w:sz w:val="24"/>
              </w:rPr>
            </w:pP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2、水污染物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（1）废水产生</w:t>
            </w:r>
          </w:p>
          <w:p>
            <w:pPr>
              <w:spacing w:line="360" w:lineRule="auto"/>
              <w:ind w:firstLine="326"/>
              <w:rPr>
                <w:rFonts w:ascii="Times New Roman" w:hAnsi="Times New Roman" w:eastAsia="宋体" w:cs="Times New Roman"/>
                <w:color w:val="auto"/>
                <w:sz w:val="24"/>
              </w:rPr>
            </w:pPr>
            <w:r>
              <w:rPr>
                <w:rFonts w:hint="eastAsia" w:eastAsia="宋体"/>
                <w:color w:val="auto"/>
                <w:sz w:val="24"/>
              </w:rPr>
              <w:t>①生活污水</w:t>
            </w:r>
          </w:p>
          <w:p>
            <w:pPr>
              <w:spacing w:line="360" w:lineRule="auto"/>
              <w:ind w:firstLine="326"/>
              <w:rPr>
                <w:rFonts w:ascii="Times New Roman" w:hAnsi="Times New Roman" w:eastAsia="宋体" w:cs="Times New Roman"/>
                <w:bCs/>
                <w:color w:val="auto"/>
                <w:sz w:val="24"/>
              </w:rPr>
            </w:pPr>
            <w:r>
              <w:rPr>
                <w:rFonts w:ascii="Times New Roman" w:hAnsi="Times New Roman" w:eastAsia="宋体" w:cs="Times New Roman"/>
                <w:color w:val="auto"/>
                <w:sz w:val="24"/>
              </w:rPr>
              <w:t>本项目设员工</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人，无食堂，无住宿，年工作日为</w:t>
            </w:r>
            <w:r>
              <w:rPr>
                <w:rFonts w:hint="eastAsia" w:ascii="Times New Roman" w:hAnsi="Times New Roman" w:eastAsia="宋体" w:cs="Times New Roman"/>
                <w:color w:val="auto"/>
                <w:sz w:val="24"/>
                <w:lang w:val="en-US" w:eastAsia="zh-CN"/>
              </w:rPr>
              <w:t>264</w:t>
            </w:r>
            <w:r>
              <w:rPr>
                <w:rFonts w:ascii="Times New Roman" w:hAnsi="Times New Roman" w:eastAsia="宋体" w:cs="Times New Roman"/>
                <w:color w:val="auto"/>
                <w:sz w:val="24"/>
              </w:rPr>
              <w:t>天。根据《江苏省城市生活与公用用水定额》（2012年修订）苏南及沿江城市居民用水定额160L/人·天，本项目以</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0L/（人·天）计，则用水量为</w:t>
            </w:r>
            <w:r>
              <w:rPr>
                <w:rFonts w:hint="eastAsia" w:ascii="Times New Roman" w:hAnsi="Times New Roman" w:eastAsia="宋体" w:cs="Times New Roman"/>
                <w:color w:val="auto"/>
                <w:sz w:val="24"/>
                <w:lang w:val="en-US" w:eastAsia="zh-CN"/>
              </w:rPr>
              <w:t>264</w:t>
            </w:r>
            <w:r>
              <w:rPr>
                <w:rFonts w:ascii="Times New Roman" w:hAnsi="Times New Roman" w:eastAsia="宋体" w:cs="Times New Roman"/>
                <w:color w:val="auto"/>
                <w:sz w:val="24"/>
              </w:rPr>
              <w:t>t/a，产污系数取0.8，生活污水产量为</w:t>
            </w:r>
            <w:r>
              <w:rPr>
                <w:rFonts w:hint="eastAsia" w:ascii="Times New Roman" w:hAnsi="Times New Roman" w:eastAsia="宋体" w:cs="Times New Roman"/>
                <w:color w:val="auto"/>
                <w:sz w:val="24"/>
                <w:lang w:val="en-US" w:eastAsia="zh-CN"/>
              </w:rPr>
              <w:t>0.8</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/d（</w:t>
            </w:r>
            <w:r>
              <w:rPr>
                <w:rFonts w:hint="eastAsia" w:ascii="Times New Roman" w:hAnsi="Times New Roman" w:eastAsia="宋体" w:cs="Times New Roman"/>
                <w:color w:val="auto"/>
                <w:sz w:val="24"/>
                <w:lang w:val="en-US" w:eastAsia="zh-CN"/>
              </w:rPr>
              <w:t>211</w:t>
            </w:r>
            <w:r>
              <w:rPr>
                <w:rFonts w:ascii="Times New Roman" w:hAnsi="Times New Roman" w:eastAsia="宋体" w:cs="Times New Roman"/>
                <w:color w:val="auto"/>
                <w:sz w:val="24"/>
              </w:rPr>
              <w:t>t/a）</w:t>
            </w:r>
            <w:r>
              <w:rPr>
                <w:rFonts w:ascii="Times New Roman" w:hAnsi="Times New Roman" w:eastAsia="宋体" w:cs="Times New Roman"/>
                <w:color w:val="auto"/>
                <w:sz w:val="24"/>
              </w:rPr>
              <w:t>。其中主要污染因子为COD、SS、氨氮、总磷，产生浓度分别为400mg/L、350mg/L、4</w:t>
            </w:r>
            <w:r>
              <w:rPr>
                <w:rFonts w:hint="eastAsia" w:ascii="Times New Roman" w:hAnsi="Times New Roman" w:eastAsia="宋体" w:cs="Times New Roman"/>
                <w:color w:val="auto"/>
                <w:sz w:val="24"/>
                <w:lang w:val="en-US" w:eastAsia="zh-CN"/>
              </w:rPr>
              <w:t>0</w:t>
            </w:r>
            <w:r>
              <w:rPr>
                <w:rFonts w:ascii="Times New Roman" w:hAnsi="Times New Roman" w:eastAsia="宋体" w:cs="Times New Roman"/>
                <w:color w:val="auto"/>
                <w:sz w:val="24"/>
              </w:rPr>
              <w:t>mg/L、</w:t>
            </w:r>
            <w:r>
              <w:rPr>
                <w:rFonts w:hint="eastAsia" w:ascii="Times New Roman" w:hAnsi="Times New Roman" w:eastAsia="宋体" w:cs="Times New Roman"/>
                <w:color w:val="auto"/>
                <w:sz w:val="24"/>
                <w:lang w:val="en-US" w:eastAsia="zh-CN"/>
              </w:rPr>
              <w:t>6</w:t>
            </w:r>
            <w:r>
              <w:rPr>
                <w:rFonts w:ascii="Times New Roman" w:hAnsi="Times New Roman" w:eastAsia="宋体" w:cs="Times New Roman"/>
                <w:color w:val="auto"/>
                <w:sz w:val="24"/>
              </w:rPr>
              <w:t>mg/L，产生量分别为</w:t>
            </w:r>
            <w:r>
              <w:rPr>
                <w:rFonts w:ascii="Times New Roman" w:hAnsi="Times New Roman" w:eastAsia="宋体" w:cs="Times New Roman"/>
                <w:color w:val="auto"/>
                <w:sz w:val="24"/>
              </w:rPr>
              <w:t>0</w:t>
            </w:r>
            <w:r>
              <w:rPr>
                <w:rFonts w:hint="eastAsia" w:ascii="Times New Roman" w:hAnsi="Times New Roman" w:eastAsia="宋体" w:cs="Times New Roman"/>
                <w:color w:val="auto"/>
                <w:sz w:val="24"/>
                <w:lang w:val="en-US" w:eastAsia="zh-CN"/>
              </w:rPr>
              <w:t>.084</w:t>
            </w:r>
            <w:r>
              <w:rPr>
                <w:rFonts w:ascii="Times New Roman" w:hAnsi="Times New Roman" w:eastAsia="宋体" w:cs="Times New Roman"/>
                <w:color w:val="auto"/>
                <w:sz w:val="24"/>
              </w:rPr>
              <w:t>t/a、0.</w:t>
            </w:r>
            <w:r>
              <w:rPr>
                <w:rFonts w:hint="eastAsia" w:ascii="Times New Roman" w:hAnsi="Times New Roman" w:eastAsia="宋体" w:cs="Times New Roman"/>
                <w:color w:val="auto"/>
                <w:sz w:val="24"/>
                <w:lang w:val="en-US" w:eastAsia="zh-CN"/>
              </w:rPr>
              <w:t>074</w:t>
            </w:r>
            <w:r>
              <w:rPr>
                <w:rFonts w:ascii="Times New Roman" w:hAnsi="Times New Roman" w:eastAsia="宋体" w:cs="Times New Roman"/>
                <w:color w:val="auto"/>
                <w:sz w:val="24"/>
              </w:rPr>
              <w:t>t/a、0.0</w:t>
            </w:r>
            <w:r>
              <w:rPr>
                <w:rFonts w:hint="eastAsia" w:ascii="Times New Roman" w:hAnsi="Times New Roman" w:eastAsia="宋体" w:cs="Times New Roman"/>
                <w:color w:val="auto"/>
                <w:sz w:val="24"/>
                <w:lang w:val="en-US" w:eastAsia="zh-CN"/>
              </w:rPr>
              <w:t>08</w:t>
            </w:r>
            <w:r>
              <w:rPr>
                <w:rFonts w:ascii="Times New Roman" w:hAnsi="Times New Roman" w:eastAsia="宋体" w:cs="Times New Roman"/>
                <w:color w:val="auto"/>
                <w:sz w:val="24"/>
              </w:rPr>
              <w:t>t/a、0.00</w:t>
            </w:r>
            <w:r>
              <w:rPr>
                <w:rFonts w:hint="eastAsia" w:ascii="Times New Roman" w:hAnsi="Times New Roman" w:eastAsia="宋体" w:cs="Times New Roman"/>
                <w:color w:val="auto"/>
                <w:sz w:val="24"/>
                <w:lang w:val="en-US" w:eastAsia="zh-CN"/>
              </w:rPr>
              <w:t>13</w:t>
            </w:r>
            <w:r>
              <w:rPr>
                <w:rFonts w:ascii="Times New Roman" w:hAnsi="Times New Roman" w:eastAsia="宋体" w:cs="Times New Roman"/>
                <w:color w:val="auto"/>
                <w:sz w:val="24"/>
              </w:rPr>
              <w:t>t/a，</w:t>
            </w:r>
            <w:r>
              <w:rPr>
                <w:rFonts w:ascii="Times New Roman" w:hAnsi="Times New Roman" w:eastAsia="宋体" w:cs="Times New Roman"/>
                <w:bCs/>
                <w:color w:val="auto"/>
                <w:sz w:val="24"/>
              </w:rPr>
              <w:t>生活污水经化粪池预处理后排入市政污水管网。</w:t>
            </w:r>
          </w:p>
          <w:p>
            <w:pPr>
              <w:spacing w:line="360" w:lineRule="auto"/>
              <w:ind w:firstLine="326"/>
              <w:rPr>
                <w:rFonts w:ascii="Times New Roman" w:hAnsi="Times New Roman" w:eastAsia="宋体" w:cs="Times New Roman"/>
                <w:color w:val="auto"/>
                <w:sz w:val="24"/>
              </w:rPr>
            </w:pPr>
            <w:r>
              <w:rPr>
                <w:rFonts w:ascii="Times New Roman" w:hAnsi="Times New Roman" w:eastAsia="宋体" w:cs="Times New Roman"/>
                <w:bCs/>
                <w:color w:val="auto"/>
                <w:sz w:val="24"/>
              </w:rPr>
              <w:t>②</w:t>
            </w:r>
            <w:r>
              <w:rPr>
                <w:rFonts w:hint="eastAsia" w:ascii="Times New Roman" w:hAnsi="Times New Roman" w:eastAsia="宋体" w:cs="Times New Roman"/>
                <w:bCs/>
                <w:color w:val="auto"/>
                <w:sz w:val="24"/>
              </w:rPr>
              <w:t>循环冷却用水</w:t>
            </w:r>
          </w:p>
          <w:p>
            <w:pPr>
              <w:spacing w:line="360" w:lineRule="auto"/>
              <w:ind w:firstLine="285"/>
              <w:rPr>
                <w:rFonts w:ascii="Times New Roman" w:hAnsi="Times New Roman" w:eastAsia="宋体" w:cs="Times New Roman"/>
                <w:color w:val="auto"/>
                <w:sz w:val="24"/>
              </w:rPr>
            </w:pPr>
            <w:r>
              <w:rPr>
                <w:rFonts w:hint="eastAsia" w:ascii="Times New Roman" w:hAnsi="Times New Roman" w:eastAsia="宋体" w:cs="Times New Roman"/>
                <w:color w:val="auto"/>
                <w:kern w:val="0"/>
                <w:sz w:val="24"/>
              </w:rPr>
              <w:t>本</w:t>
            </w:r>
            <w:r>
              <w:rPr>
                <w:rFonts w:ascii="Times New Roman" w:hAnsi="Times New Roman" w:eastAsia="宋体" w:cs="Times New Roman"/>
                <w:color w:val="auto"/>
                <w:kern w:val="0"/>
                <w:sz w:val="24"/>
              </w:rPr>
              <w:t>项目</w:t>
            </w:r>
            <w:r>
              <w:rPr>
                <w:rFonts w:ascii="Times New Roman" w:hAnsi="宋体" w:cs="Times New Roman"/>
                <w:color w:val="auto"/>
                <w:sz w:val="24"/>
              </w:rPr>
              <w:t>冷却水系统为循环系统，经过冷</w:t>
            </w:r>
            <w:r>
              <w:rPr>
                <w:rFonts w:hint="eastAsia" w:ascii="Times New Roman" w:hAnsi="宋体" w:cs="Times New Roman"/>
                <w:color w:val="auto"/>
                <w:sz w:val="24"/>
              </w:rPr>
              <w:t>水机</w:t>
            </w:r>
            <w:r>
              <w:rPr>
                <w:rFonts w:ascii="Times New Roman" w:hAnsi="宋体" w:cs="Times New Roman"/>
                <w:color w:val="auto"/>
                <w:sz w:val="24"/>
              </w:rPr>
              <w:t>降温后的冷却水，由循环冷却水泵加压，供给需要冷却水的设备</w:t>
            </w:r>
            <w:r>
              <w:rPr>
                <w:rFonts w:ascii="Times New Roman" w:hAnsi="宋体" w:cs="Times New Roman"/>
                <w:color w:val="auto"/>
                <w:sz w:val="24"/>
              </w:rPr>
              <w:t>，项目</w:t>
            </w:r>
            <w:r>
              <w:rPr>
                <w:rFonts w:ascii="Times New Roman" w:hAnsi="Times New Roman" w:eastAsia="宋体" w:cs="Times New Roman"/>
                <w:color w:val="auto"/>
                <w:kern w:val="0"/>
                <w:sz w:val="24"/>
              </w:rPr>
              <w:t>设置</w:t>
            </w:r>
            <w:r>
              <w:rPr>
                <w:rFonts w:hint="eastAsia" w:ascii="Times New Roman" w:hAnsi="Times New Roman" w:eastAsia="宋体" w:cs="Times New Roman"/>
                <w:color w:val="auto"/>
                <w:kern w:val="0"/>
                <w:sz w:val="24"/>
                <w:lang w:val="en-US" w:eastAsia="zh-CN"/>
              </w:rPr>
              <w:t>1</w:t>
            </w:r>
            <w:r>
              <w:rPr>
                <w:rFonts w:ascii="Times New Roman" w:hAnsi="Times New Roman" w:eastAsia="宋体" w:cs="Times New Roman"/>
                <w:color w:val="auto"/>
                <w:kern w:val="0"/>
                <w:sz w:val="24"/>
              </w:rPr>
              <w:t>台</w:t>
            </w:r>
            <w:r>
              <w:rPr>
                <w:rFonts w:hint="eastAsia" w:ascii="Times New Roman" w:hAnsi="Times New Roman" w:eastAsia="宋体" w:cs="Times New Roman"/>
                <w:color w:val="auto"/>
                <w:kern w:val="0"/>
                <w:sz w:val="24"/>
                <w:lang w:val="en-US" w:eastAsia="zh-CN"/>
              </w:rPr>
              <w:t>9</w:t>
            </w:r>
            <w:r>
              <w:rPr>
                <w:rFonts w:ascii="Times New Roman" w:hAnsi="Times New Roman" w:eastAsia="宋体" w:cs="Times New Roman"/>
                <w:color w:val="auto"/>
                <w:kern w:val="0"/>
                <w:sz w:val="24"/>
              </w:rPr>
              <w:t>m</w:t>
            </w:r>
            <w:r>
              <w:rPr>
                <w:rFonts w:ascii="Times New Roman" w:hAnsi="Times New Roman" w:eastAsia="宋体" w:cs="Times New Roman"/>
                <w:color w:val="auto"/>
                <w:kern w:val="0"/>
                <w:sz w:val="24"/>
                <w:vertAlign w:val="superscript"/>
              </w:rPr>
              <w:t>3</w:t>
            </w:r>
            <w:r>
              <w:rPr>
                <w:rFonts w:ascii="Times New Roman" w:hAnsi="Times New Roman" w:eastAsia="宋体" w:cs="Times New Roman"/>
                <w:color w:val="auto"/>
                <w:kern w:val="0"/>
                <w:sz w:val="24"/>
              </w:rPr>
              <w:t>/h的</w:t>
            </w:r>
            <w:r>
              <w:rPr>
                <w:rFonts w:hint="eastAsia" w:ascii="Times New Roman" w:hAnsi="Times New Roman" w:eastAsia="宋体" w:cs="Times New Roman"/>
                <w:color w:val="auto"/>
                <w:kern w:val="0"/>
                <w:sz w:val="24"/>
              </w:rPr>
              <w:t>冷水机。</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宋体" w:cs="Times New Roman"/>
                <w:color w:val="auto"/>
                <w:sz w:val="24"/>
              </w:rPr>
              <w:t>项目循环量计算参考《工业循环水冷却设计规范》（</w:t>
            </w:r>
            <w:r>
              <w:rPr>
                <w:rFonts w:ascii="Times New Roman" w:hAnsi="Times New Roman" w:cs="Times New Roman"/>
                <w:color w:val="auto"/>
                <w:sz w:val="24"/>
              </w:rPr>
              <w:t>GB</w:t>
            </w:r>
            <w:r>
              <w:rPr>
                <w:rFonts w:hint="eastAsia" w:ascii="Times New Roman" w:hAnsi="Times New Roman" w:cs="Times New Roman"/>
                <w:color w:val="auto"/>
                <w:sz w:val="24"/>
              </w:rPr>
              <w:t>/</w:t>
            </w:r>
            <w:r>
              <w:rPr>
                <w:rFonts w:ascii="Times New Roman" w:hAnsi="Times New Roman" w:cs="Times New Roman"/>
                <w:color w:val="auto"/>
                <w:sz w:val="24"/>
              </w:rPr>
              <w:t>T50102-2014</w:t>
            </w:r>
            <w:r>
              <w:rPr>
                <w:rFonts w:ascii="Times New Roman" w:hAnsi="宋体" w:cs="Times New Roman"/>
                <w:color w:val="auto"/>
                <w:sz w:val="24"/>
              </w:rPr>
              <w:t>），</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kern w:val="0"/>
                <w:sz w:val="24"/>
              </w:rPr>
              <w:drawing>
                <wp:inline distT="0" distB="0" distL="0" distR="0">
                  <wp:extent cx="1838325" cy="342900"/>
                  <wp:effectExtent l="0" t="0" r="9525" b="0"/>
                  <wp:docPr id="10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85"/>
                          <pic:cNvPicPr>
                            <a:picLocks noChangeAspect="1" noChangeArrowheads="1"/>
                          </pic:cNvPicPr>
                        </pic:nvPicPr>
                        <pic:blipFill>
                          <a:blip r:embed="rId6"/>
                          <a:srcRect/>
                          <a:stretch>
                            <a:fillRect/>
                          </a:stretch>
                        </pic:blipFill>
                        <pic:spPr>
                          <a:xfrm>
                            <a:off x="0" y="0"/>
                            <a:ext cx="1838325" cy="342900"/>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drawing>
                <wp:inline distT="0" distB="0" distL="0" distR="0">
                  <wp:extent cx="1838325" cy="417195"/>
                  <wp:effectExtent l="0" t="0" r="9525" b="1905"/>
                  <wp:docPr id="104"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91"/>
                          <pic:cNvPicPr>
                            <a:picLocks noChangeAspect="1" noChangeArrowheads="1"/>
                          </pic:cNvPicPr>
                        </pic:nvPicPr>
                        <pic:blipFill>
                          <a:blip r:embed="rId7"/>
                          <a:srcRect/>
                          <a:stretch>
                            <a:fillRect/>
                          </a:stretch>
                        </pic:blipFill>
                        <pic:spPr>
                          <a:xfrm>
                            <a:off x="0" y="0"/>
                            <a:ext cx="1838325" cy="417397"/>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drawing>
                <wp:inline distT="0" distB="0" distL="0" distR="0">
                  <wp:extent cx="1895475" cy="441960"/>
                  <wp:effectExtent l="0" t="0" r="9525" b="15240"/>
                  <wp:docPr id="10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94"/>
                          <pic:cNvPicPr>
                            <a:picLocks noChangeAspect="1" noChangeArrowheads="1"/>
                          </pic:cNvPicPr>
                        </pic:nvPicPr>
                        <pic:blipFill>
                          <a:blip r:embed="rId8"/>
                          <a:srcRect/>
                          <a:stretch>
                            <a:fillRect/>
                          </a:stretch>
                        </pic:blipFill>
                        <pic:spPr>
                          <a:xfrm>
                            <a:off x="0" y="0"/>
                            <a:ext cx="1895475" cy="442556"/>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drawing>
                <wp:inline distT="0" distB="0" distL="0" distR="0">
                  <wp:extent cx="2162175" cy="342900"/>
                  <wp:effectExtent l="0" t="0" r="9525" b="0"/>
                  <wp:docPr id="10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97"/>
                          <pic:cNvPicPr>
                            <a:picLocks noChangeAspect="1" noChangeArrowheads="1"/>
                          </pic:cNvPicPr>
                        </pic:nvPicPr>
                        <pic:blipFill>
                          <a:blip r:embed="rId9"/>
                          <a:srcRect/>
                          <a:stretch>
                            <a:fillRect/>
                          </a:stretch>
                        </pic:blipFill>
                        <pic:spPr>
                          <a:xfrm>
                            <a:off x="0" y="0"/>
                            <a:ext cx="2162175" cy="342900"/>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宋体" w:cs="Times New Roman"/>
                <w:color w:val="auto"/>
                <w:sz w:val="24"/>
              </w:rPr>
              <w:t>其中：</w:t>
            </w:r>
            <w:r>
              <w:rPr>
                <w:rFonts w:ascii="Times New Roman" w:hAnsi="Times New Roman" w:cs="Times New Roman"/>
                <w:color w:val="auto"/>
                <w:sz w:val="24"/>
              </w:rPr>
              <w:t>Qe——</w:t>
            </w:r>
            <w:r>
              <w:rPr>
                <w:rFonts w:ascii="Times New Roman" w:hAnsi="宋体" w:cs="Times New Roman"/>
                <w:color w:val="auto"/>
                <w:sz w:val="24"/>
              </w:rPr>
              <w:t>蒸发损失量，</w:t>
            </w:r>
            <w:r>
              <w:rPr>
                <w:rFonts w:ascii="Times New Roman" w:hAnsi="Times New Roman" w:cs="Times New Roman"/>
                <w:color w:val="auto"/>
                <w:sz w:val="24"/>
              </w:rPr>
              <w:t>K</w:t>
            </w:r>
            <w:r>
              <w:rPr>
                <w:rFonts w:ascii="Times New Roman" w:hAnsi="Times New Roman" w:cs="Times New Roman"/>
                <w:color w:val="auto"/>
                <w:sz w:val="24"/>
                <w:vertAlign w:val="subscript"/>
              </w:rPr>
              <w:t>ZF</w:t>
            </w:r>
            <w:r>
              <w:rPr>
                <w:rFonts w:ascii="Times New Roman" w:hAnsi="宋体" w:cs="Times New Roman"/>
                <w:color w:val="auto"/>
                <w:sz w:val="24"/>
              </w:rPr>
              <w:t>，蒸发损失系数，以</w:t>
            </w:r>
            <w:r>
              <w:rPr>
                <w:rFonts w:ascii="Times New Roman" w:hAnsi="Times New Roman" w:cs="Times New Roman"/>
                <w:color w:val="auto"/>
                <w:sz w:val="24"/>
              </w:rPr>
              <w:t>0.0015</w:t>
            </w:r>
            <w:r>
              <w:rPr>
                <w:rFonts w:ascii="Times New Roman" w:hAnsi="宋体" w:cs="Times New Roman"/>
                <w:color w:val="auto"/>
                <w:sz w:val="24"/>
              </w:rPr>
              <w:t>计，温差为</w:t>
            </w:r>
            <w:r>
              <w:rPr>
                <w:rFonts w:ascii="Times New Roman" w:hAnsi="Times New Roman" w:cs="Times New Roman"/>
                <w:color w:val="auto"/>
                <w:sz w:val="24"/>
              </w:rPr>
              <w:t>8</w:t>
            </w:r>
            <w:r>
              <w:rPr>
                <w:rFonts w:hint="eastAsia" w:ascii="Times New Roman" w:hAnsi="宋体" w:cs="Times New Roman"/>
                <w:color w:val="auto"/>
                <w:sz w:val="24"/>
              </w:rPr>
              <w:t>℃</w:t>
            </w:r>
            <w:r>
              <w:rPr>
                <w:rFonts w:ascii="Times New Roman" w:hAnsi="宋体" w:cs="Times New Roman"/>
                <w:color w:val="auto"/>
                <w:sz w:val="24"/>
              </w:rPr>
              <w:t>；</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      Qw——</w:t>
            </w:r>
            <w:r>
              <w:rPr>
                <w:rFonts w:ascii="Times New Roman" w:hAnsi="宋体" w:cs="Times New Roman"/>
                <w:color w:val="auto"/>
                <w:sz w:val="24"/>
              </w:rPr>
              <w:t>风吹损失量，</w:t>
            </w:r>
            <w:r>
              <w:rPr>
                <w:rFonts w:ascii="Times New Roman" w:hAnsi="Times New Roman" w:cs="Times New Roman"/>
                <w:color w:val="auto"/>
                <w:sz w:val="24"/>
              </w:rPr>
              <w:t>Pw</w:t>
            </w:r>
            <w:r>
              <w:rPr>
                <w:rFonts w:ascii="Times New Roman" w:hAnsi="宋体" w:cs="Times New Roman"/>
                <w:color w:val="auto"/>
                <w:sz w:val="24"/>
              </w:rPr>
              <w:t>，风吹损失率，按</w:t>
            </w:r>
            <w:r>
              <w:rPr>
                <w:rFonts w:ascii="Times New Roman" w:hAnsi="Times New Roman" w:cs="Times New Roman"/>
                <w:color w:val="auto"/>
                <w:sz w:val="24"/>
              </w:rPr>
              <w:t>0.1</w:t>
            </w:r>
            <w:r>
              <w:rPr>
                <w:rFonts w:ascii="Times New Roman" w:hAnsi="宋体" w:cs="Times New Roman"/>
                <w:color w:val="auto"/>
                <w:sz w:val="24"/>
              </w:rPr>
              <w:t>计算；</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      Qb——</w:t>
            </w:r>
            <w:r>
              <w:rPr>
                <w:rFonts w:ascii="Times New Roman" w:hAnsi="宋体" w:cs="Times New Roman"/>
                <w:color w:val="auto"/>
                <w:sz w:val="24"/>
              </w:rPr>
              <w:t>排污量，</w:t>
            </w:r>
            <w:r>
              <w:rPr>
                <w:rFonts w:ascii="Times New Roman" w:hAnsi="Times New Roman" w:cs="Times New Roman"/>
                <w:color w:val="auto"/>
                <w:sz w:val="24"/>
              </w:rPr>
              <w:t>N</w:t>
            </w:r>
            <w:r>
              <w:rPr>
                <w:rFonts w:ascii="Times New Roman" w:hAnsi="宋体" w:cs="Times New Roman"/>
                <w:color w:val="auto"/>
                <w:sz w:val="24"/>
              </w:rPr>
              <w:t>，浓缩倍数，按照</w:t>
            </w:r>
            <w:r>
              <w:rPr>
                <w:rFonts w:ascii="Times New Roman" w:hAnsi="Times New Roman" w:cs="Times New Roman"/>
                <w:color w:val="auto"/>
                <w:sz w:val="24"/>
              </w:rPr>
              <w:t>5</w:t>
            </w:r>
            <w:r>
              <w:rPr>
                <w:rFonts w:ascii="Times New Roman" w:hAnsi="宋体" w:cs="Times New Roman"/>
                <w:color w:val="auto"/>
                <w:sz w:val="24"/>
              </w:rPr>
              <w:t>倍计算；</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      Qm——</w:t>
            </w:r>
            <w:r>
              <w:rPr>
                <w:rFonts w:ascii="Times New Roman" w:hAnsi="宋体" w:cs="Times New Roman"/>
                <w:color w:val="auto"/>
                <w:sz w:val="24"/>
              </w:rPr>
              <w:t>补水量；</w:t>
            </w:r>
          </w:p>
          <w:p>
            <w:pPr>
              <w:spacing w:line="360" w:lineRule="auto"/>
              <w:ind w:firstLine="326"/>
              <w:rPr>
                <w:color w:val="auto"/>
              </w:rPr>
            </w:pPr>
            <w:r>
              <w:rPr>
                <w:rFonts w:ascii="Times New Roman" w:hAnsi="宋体" w:cs="Times New Roman"/>
                <w:color w:val="auto"/>
                <w:sz w:val="24"/>
              </w:rPr>
              <w:t>项目循环水量为</w:t>
            </w:r>
            <w:r>
              <w:rPr>
                <w:rFonts w:hint="eastAsia" w:ascii="Times New Roman" w:hAnsi="Times New Roman" w:cs="Times New Roman"/>
                <w:color w:val="auto"/>
                <w:sz w:val="24"/>
                <w:lang w:val="en-US" w:eastAsia="zh-CN"/>
              </w:rPr>
              <w:t>9</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/h</w:t>
            </w:r>
            <w:r>
              <w:rPr>
                <w:rFonts w:ascii="Times New Roman" w:hAnsi="宋体" w:cs="Times New Roman"/>
                <w:color w:val="auto"/>
                <w:sz w:val="24"/>
              </w:rPr>
              <w:t>（</w:t>
            </w:r>
            <w:r>
              <w:rPr>
                <w:rFonts w:hint="eastAsia" w:ascii="Times New Roman" w:hAnsi="Times New Roman" w:cs="Times New Roman"/>
                <w:color w:val="auto"/>
                <w:sz w:val="24"/>
                <w:lang w:val="en-US" w:eastAsia="zh-CN"/>
              </w:rPr>
              <w:t>19008</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），经计算蒸发损失量为</w:t>
            </w:r>
            <w:r>
              <w:rPr>
                <w:rFonts w:hint="eastAsia" w:ascii="Times New Roman" w:hAnsi="Times New Roman" w:cs="Times New Roman"/>
                <w:color w:val="auto"/>
                <w:sz w:val="24"/>
                <w:lang w:val="en-US" w:eastAsia="zh-CN"/>
              </w:rPr>
              <w:t>228</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，风吹损失量为</w:t>
            </w:r>
            <w:r>
              <w:rPr>
                <w:rFonts w:hint="eastAsia" w:ascii="Times New Roman" w:hAnsi="Times New Roman" w:cs="Times New Roman"/>
                <w:color w:val="auto"/>
                <w:sz w:val="24"/>
                <w:lang w:val="en-US" w:eastAsia="zh-CN"/>
              </w:rPr>
              <w:t>19</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，排污量为</w:t>
            </w:r>
            <w:r>
              <w:rPr>
                <w:rFonts w:hint="eastAsia" w:ascii="Times New Roman" w:hAnsi="Times New Roman" w:cs="Times New Roman"/>
                <w:color w:val="auto"/>
                <w:sz w:val="24"/>
                <w:lang w:val="en-US" w:eastAsia="zh-CN"/>
              </w:rPr>
              <w:t>38</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sz w:val="24"/>
              </w:rPr>
              <w:t>，新鲜水补充水量为</w:t>
            </w:r>
            <w:r>
              <w:rPr>
                <w:rFonts w:hint="eastAsia" w:ascii="Times New Roman" w:hAnsi="Times New Roman" w:cs="Times New Roman"/>
                <w:color w:val="auto"/>
                <w:sz w:val="24"/>
                <w:lang w:val="en-US" w:eastAsia="zh-CN"/>
              </w:rPr>
              <w:t>285</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/a</w:t>
            </w:r>
            <w:r>
              <w:rPr>
                <w:rFonts w:ascii="Times New Roman" w:hAnsi="宋体" w:cs="Times New Roman"/>
                <w:color w:val="auto"/>
                <w:kern w:val="0"/>
                <w:sz w:val="24"/>
              </w:rPr>
              <w:t>，由自来水供给。</w:t>
            </w:r>
            <w:r>
              <w:rPr>
                <w:rFonts w:hint="eastAsia" w:ascii="Times New Roman" w:hAnsi="宋体" w:cs="Times New Roman"/>
                <w:color w:val="auto"/>
                <w:kern w:val="0"/>
                <w:sz w:val="24"/>
              </w:rPr>
              <w:t>弃水</w:t>
            </w:r>
            <w:r>
              <w:rPr>
                <w:rFonts w:ascii="Times New Roman" w:hAnsi="宋体" w:cs="Times New Roman"/>
                <w:color w:val="auto"/>
                <w:kern w:val="0"/>
                <w:sz w:val="24"/>
              </w:rPr>
              <w:t>排外量为</w:t>
            </w:r>
            <w:r>
              <w:rPr>
                <w:rFonts w:hint="eastAsia" w:ascii="Times New Roman" w:hAnsi="Times New Roman" w:cs="Times New Roman"/>
                <w:color w:val="auto"/>
                <w:kern w:val="0"/>
                <w:sz w:val="24"/>
                <w:lang w:val="en-US" w:eastAsia="zh-CN"/>
              </w:rPr>
              <w:t>38</w:t>
            </w:r>
            <w:r>
              <w:rPr>
                <w:rFonts w:ascii="Times New Roman" w:hAnsi="Times New Roman" w:cs="Times New Roman"/>
                <w:color w:val="auto"/>
                <w:kern w:val="0"/>
                <w:sz w:val="24"/>
              </w:rPr>
              <w:t>t/a</w:t>
            </w:r>
            <w:r>
              <w:rPr>
                <w:rFonts w:hint="eastAsia" w:ascii="Times New Roman" w:hAnsi="宋体" w:cs="Times New Roman"/>
                <w:color w:val="auto"/>
                <w:kern w:val="0"/>
                <w:sz w:val="24"/>
              </w:rPr>
              <w:t>，</w:t>
            </w:r>
            <w:r>
              <w:rPr>
                <w:rFonts w:ascii="Times New Roman" w:hAnsi="宋体" w:cs="Times New Roman"/>
                <w:color w:val="auto"/>
                <w:kern w:val="0"/>
                <w:sz w:val="24"/>
              </w:rPr>
              <w:t>作清下水</w:t>
            </w:r>
            <w:r>
              <w:rPr>
                <w:rFonts w:ascii="Times New Roman" w:hAnsi="Times New Roman" w:eastAsia="宋体" w:cs="Times New Roman"/>
                <w:color w:val="auto"/>
                <w:kern w:val="0"/>
                <w:sz w:val="24"/>
              </w:rPr>
              <w:t>排入园区雨水管网</w:t>
            </w:r>
            <w:r>
              <w:rPr>
                <w:rFonts w:ascii="Times New Roman" w:hAnsi="宋体" w:cs="Times New Roman"/>
                <w:color w:val="auto"/>
                <w:kern w:val="0"/>
                <w:sz w:val="24"/>
              </w:rPr>
              <w:t>。</w:t>
            </w:r>
          </w:p>
          <w:p>
            <w:pPr>
              <w:spacing w:line="360" w:lineRule="auto"/>
              <w:ind w:firstLine="326"/>
              <w:rPr>
                <w:rFonts w:ascii="Times New Roman" w:hAnsi="Times New Roman" w:eastAsia="宋体" w:cs="Times New Roman"/>
                <w:color w:val="auto"/>
                <w:sz w:val="24"/>
              </w:rPr>
            </w:pPr>
            <w:r>
              <w:rPr>
                <w:rFonts w:ascii="Times New Roman" w:hAnsi="Times New Roman" w:eastAsia="宋体" w:cs="Times New Roman"/>
                <w:color w:val="auto"/>
                <w:sz w:val="24"/>
              </w:rPr>
              <w:t>水平衡见图5-</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spacing w:line="360" w:lineRule="auto"/>
              <w:ind w:left="244"/>
              <w:rPr>
                <w:rFonts w:ascii="Times New Roman" w:hAnsi="Times New Roman" w:cs="Times New Roman"/>
                <w:color w:val="auto"/>
              </w:rPr>
            </w:pPr>
            <w:r>
              <w:rPr>
                <w:rFonts w:ascii="Times New Roman" w:hAnsi="Times New Roman" w:cs="Times New Roman"/>
                <w:color w:val="auto"/>
              </w:rPr>
              <mc:AlternateContent>
                <mc:Choice Requires="wpc">
                  <w:drawing>
                    <wp:inline distT="0" distB="0" distL="114300" distR="114300">
                      <wp:extent cx="5372100" cy="2374265"/>
                      <wp:effectExtent l="0" t="0" r="0" b="6350"/>
                      <wp:docPr id="29" name="画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文本框 6"/>
                              <wps:cNvSpPr txBox="1"/>
                              <wps:spPr>
                                <a:xfrm>
                                  <a:off x="9637" y="868028"/>
                                  <a:ext cx="695506" cy="515692"/>
                                </a:xfrm>
                                <a:prstGeom prst="rect">
                                  <a:avLst/>
                                </a:prstGeom>
                                <a:solidFill>
                                  <a:srgbClr val="FFFFFF"/>
                                </a:solidFill>
                                <a:ln>
                                  <a:noFill/>
                                </a:ln>
                              </wps:spPr>
                              <wps:txbx>
                                <w:txbxContent>
                                  <w:p>
                                    <w:pPr>
                                      <w:jc w:val="center"/>
                                      <w:rPr>
                                        <w:rFonts w:hAnsi="宋体" w:eastAsia="宋体"/>
                                        <w:szCs w:val="21"/>
                                      </w:rPr>
                                    </w:pPr>
                                    <w:r>
                                      <w:rPr>
                                        <w:rFonts w:hAnsi="宋体" w:eastAsia="宋体"/>
                                        <w:szCs w:val="21"/>
                                      </w:rPr>
                                      <w:t>新鲜水</w:t>
                                    </w:r>
                                  </w:p>
                                  <w:p>
                                    <w:pPr>
                                      <w:jc w:val="center"/>
                                      <w:rPr>
                                        <w:rFonts w:hint="default" w:eastAsia="宋体"/>
                                        <w:color w:val="auto"/>
                                        <w:szCs w:val="21"/>
                                        <w:lang w:val="en-US" w:eastAsia="zh-CN"/>
                                      </w:rPr>
                                    </w:pPr>
                                    <w:r>
                                      <w:rPr>
                                        <w:rFonts w:hint="eastAsia" w:eastAsia="宋体"/>
                                        <w:color w:val="auto"/>
                                        <w:szCs w:val="21"/>
                                        <w:lang w:val="en-US" w:eastAsia="zh-CN"/>
                                      </w:rPr>
                                      <w:t>549</w:t>
                                    </w:r>
                                  </w:p>
                                </w:txbxContent>
                              </wps:txbx>
                              <wps:bodyPr upright="1"/>
                            </wps:wsp>
                            <wps:wsp>
                              <wps:cNvPr id="7" name="文本框 7"/>
                              <wps:cNvSpPr txBox="1"/>
                              <wps:spPr>
                                <a:xfrm>
                                  <a:off x="4076065" y="1412875"/>
                                  <a:ext cx="1191895" cy="946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szCs w:val="21"/>
                                      </w:rPr>
                                    </w:pPr>
                                    <w:r>
                                      <w:rPr>
                                        <w:rFonts w:hAnsi="宋体" w:eastAsia="宋体"/>
                                        <w:szCs w:val="21"/>
                                      </w:rPr>
                                      <w:t>经污水管道送开发区</w:t>
                                    </w:r>
                                    <w:r>
                                      <w:rPr>
                                        <w:rFonts w:eastAsia="宋体"/>
                                        <w:szCs w:val="21"/>
                                      </w:rPr>
                                      <w:t>第</w:t>
                                    </w:r>
                                    <w:r>
                                      <w:rPr>
                                        <w:rFonts w:hint="eastAsia" w:eastAsia="宋体"/>
                                        <w:szCs w:val="21"/>
                                        <w:lang w:eastAsia="zh-CN"/>
                                      </w:rPr>
                                      <w:t>二</w:t>
                                    </w:r>
                                    <w:r>
                                      <w:rPr>
                                        <w:rFonts w:hAnsi="宋体" w:eastAsia="宋体"/>
                                        <w:szCs w:val="21"/>
                                      </w:rPr>
                                      <w:t>污水处理厂</w:t>
                                    </w:r>
                                    <w:r>
                                      <w:rPr>
                                        <w:rFonts w:hint="eastAsia" w:hAnsi="宋体" w:eastAsia="宋体"/>
                                        <w:szCs w:val="21"/>
                                      </w:rPr>
                                      <w:t>处理</w:t>
                                    </w:r>
                                    <w:r>
                                      <w:rPr>
                                        <w:rFonts w:hAnsi="宋体" w:eastAsia="宋体"/>
                                        <w:szCs w:val="21"/>
                                      </w:rPr>
                                      <w:t>排入长江</w:t>
                                    </w:r>
                                  </w:p>
                                </w:txbxContent>
                              </wps:txbx>
                              <wps:bodyPr upright="1"/>
                            </wps:wsp>
                            <wps:wsp>
                              <wps:cNvPr id="8" name="任意多边形 8"/>
                              <wps:cNvSpPr/>
                              <wps:spPr>
                                <a:xfrm>
                                  <a:off x="1600627" y="198589"/>
                                  <a:ext cx="236922" cy="190582"/>
                                </a:xfrm>
                                <a:custGeom>
                                  <a:avLst/>
                                  <a:gdLst/>
                                  <a:ahLst/>
                                  <a:cxnLst/>
                                  <a:rect l="0" t="0" r="0" b="0"/>
                                  <a:pathLst>
                                    <a:path w="375" h="300">
                                      <a:moveTo>
                                        <a:pt x="0" y="300"/>
                                      </a:moveTo>
                                      <a:cubicBezTo>
                                        <a:pt x="28" y="266"/>
                                        <a:pt x="111" y="105"/>
                                        <a:pt x="151" y="95"/>
                                      </a:cubicBezTo>
                                      <a:cubicBezTo>
                                        <a:pt x="191" y="85"/>
                                        <a:pt x="203" y="256"/>
                                        <a:pt x="240" y="240"/>
                                      </a:cubicBezTo>
                                      <a:cubicBezTo>
                                        <a:pt x="277" y="224"/>
                                        <a:pt x="347" y="50"/>
                                        <a:pt x="375" y="0"/>
                                      </a:cubicBezTo>
                                    </a:path>
                                  </a:pathLst>
                                </a:custGeom>
                                <a:noFill/>
                                <a:ln w="9525" cap="flat" cmpd="sng">
                                  <a:solidFill>
                                    <a:srgbClr val="000000"/>
                                  </a:solidFill>
                                  <a:prstDash val="solid"/>
                                  <a:headEnd type="none" w="med" len="med"/>
                                  <a:tailEnd type="triangle" w="med" len="med"/>
                                </a:ln>
                              </wps:spPr>
                              <wps:bodyPr upright="1"/>
                            </wps:wsp>
                            <wps:wsp>
                              <wps:cNvPr id="9" name="文本框 9"/>
                              <wps:cNvSpPr txBox="1"/>
                              <wps:spPr>
                                <a:xfrm>
                                  <a:off x="1257693" y="397179"/>
                                  <a:ext cx="913956" cy="2978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Cs w:val="21"/>
                                      </w:rPr>
                                    </w:pPr>
                                    <w:r>
                                      <w:rPr>
                                        <w:rFonts w:hint="eastAsia" w:ascii="宋体" w:hAnsi="宋体" w:eastAsia="宋体"/>
                                        <w:szCs w:val="21"/>
                                      </w:rPr>
                                      <w:t>生活用水</w:t>
                                    </w:r>
                                  </w:p>
                                </w:txbxContent>
                              </wps:txbx>
                              <wps:bodyPr upright="1"/>
                            </wps:wsp>
                            <wps:wsp>
                              <wps:cNvPr id="10" name="直接连接符 10"/>
                              <wps:cNvCnPr/>
                              <wps:spPr>
                                <a:xfrm>
                                  <a:off x="2171649" y="496474"/>
                                  <a:ext cx="457781" cy="0"/>
                                </a:xfrm>
                                <a:prstGeom prst="line">
                                  <a:avLst/>
                                </a:prstGeom>
                                <a:ln w="9525" cap="flat" cmpd="sng">
                                  <a:solidFill>
                                    <a:srgbClr val="000000"/>
                                  </a:solidFill>
                                  <a:prstDash val="solid"/>
                                  <a:headEnd type="none" w="med" len="med"/>
                                  <a:tailEnd type="triangle" w="med" len="med"/>
                                </a:ln>
                              </wps:spPr>
                              <wps:bodyPr/>
                            </wps:wsp>
                            <wps:wsp>
                              <wps:cNvPr id="11" name="文本框 11"/>
                              <wps:cNvSpPr txBox="1"/>
                              <wps:spPr>
                                <a:xfrm>
                                  <a:off x="2628627" y="249838"/>
                                  <a:ext cx="914759" cy="496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Cs w:val="21"/>
                                      </w:rPr>
                                    </w:pPr>
                                    <w:r>
                                      <w:rPr>
                                        <w:rFonts w:hint="eastAsia" w:ascii="宋体" w:hAnsi="宋体" w:eastAsia="宋体"/>
                                        <w:szCs w:val="21"/>
                                      </w:rPr>
                                      <w:t>化粪池预处理</w:t>
                                    </w:r>
                                  </w:p>
                                </w:txbxContent>
                              </wps:txbx>
                              <wps:bodyPr upright="1"/>
                            </wps:wsp>
                            <wps:wsp>
                              <wps:cNvPr id="12" name="直接连接符 12"/>
                              <wps:cNvCnPr/>
                              <wps:spPr>
                                <a:xfrm>
                                  <a:off x="685868" y="496474"/>
                                  <a:ext cx="571825" cy="0"/>
                                </a:xfrm>
                                <a:prstGeom prst="line">
                                  <a:avLst/>
                                </a:prstGeom>
                                <a:ln w="9525" cap="flat" cmpd="sng">
                                  <a:solidFill>
                                    <a:srgbClr val="000000"/>
                                  </a:solidFill>
                                  <a:prstDash val="solid"/>
                                  <a:headEnd type="none" w="med" len="med"/>
                                  <a:tailEnd type="triangle" w="med" len="med"/>
                                </a:ln>
                              </wps:spPr>
                              <wps:bodyPr/>
                            </wps:wsp>
                            <wps:wsp>
                              <wps:cNvPr id="13" name="文本框 13"/>
                              <wps:cNvSpPr txBox="1"/>
                              <wps:spPr>
                                <a:xfrm>
                                  <a:off x="2029460" y="288290"/>
                                  <a:ext cx="687705" cy="297180"/>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211</w:t>
                                    </w:r>
                                  </w:p>
                                </w:txbxContent>
                              </wps:txbx>
                              <wps:bodyPr upright="1"/>
                            </wps:wsp>
                            <wps:wsp>
                              <wps:cNvPr id="14" name="文本框 14"/>
                              <wps:cNvSpPr txBox="1"/>
                              <wps:spPr>
                                <a:xfrm>
                                  <a:off x="1664074" y="0"/>
                                  <a:ext cx="687475" cy="297083"/>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53</w:t>
                                    </w:r>
                                  </w:p>
                                </w:txbxContent>
                              </wps:txbx>
                              <wps:bodyPr upright="1"/>
                            </wps:wsp>
                            <wps:wsp>
                              <wps:cNvPr id="15" name="文本框 15"/>
                              <wps:cNvSpPr txBox="1"/>
                              <wps:spPr>
                                <a:xfrm>
                                  <a:off x="3543385" y="221011"/>
                                  <a:ext cx="686671" cy="297083"/>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211</w:t>
                                    </w:r>
                                  </w:p>
                                </w:txbxContent>
                              </wps:txbx>
                              <wps:bodyPr upright="1"/>
                            </wps:wsp>
                            <wps:wsp>
                              <wps:cNvPr id="16" name="直接连接符 16"/>
                              <wps:cNvCnPr/>
                              <wps:spPr>
                                <a:xfrm>
                                  <a:off x="3543385" y="496474"/>
                                  <a:ext cx="913956" cy="801"/>
                                </a:xfrm>
                                <a:prstGeom prst="line">
                                  <a:avLst/>
                                </a:prstGeom>
                                <a:ln w="9525" cap="flat" cmpd="sng">
                                  <a:solidFill>
                                    <a:srgbClr val="000000"/>
                                  </a:solidFill>
                                  <a:prstDash val="solid"/>
                                  <a:headEnd type="none" w="med" len="med"/>
                                  <a:tailEnd type="triangle" w="med" len="med"/>
                                </a:ln>
                              </wps:spPr>
                              <wps:bodyPr/>
                            </wps:wsp>
                            <wps:wsp>
                              <wps:cNvPr id="17" name="直接连接符 17"/>
                              <wps:cNvCnPr/>
                              <wps:spPr>
                                <a:xfrm>
                                  <a:off x="676275" y="1556385"/>
                                  <a:ext cx="589915" cy="4445"/>
                                </a:xfrm>
                                <a:prstGeom prst="line">
                                  <a:avLst/>
                                </a:prstGeom>
                                <a:ln w="9525" cap="flat" cmpd="sng">
                                  <a:solidFill>
                                    <a:srgbClr val="000000"/>
                                  </a:solidFill>
                                  <a:prstDash val="solid"/>
                                  <a:headEnd type="none" w="med" len="med"/>
                                  <a:tailEnd type="triangle" w="med" len="med"/>
                                </a:ln>
                              </wps:spPr>
                              <wps:bodyPr/>
                            </wps:wsp>
                            <wps:wsp>
                              <wps:cNvPr id="18" name="文本框 18"/>
                              <wps:cNvSpPr txBox="1"/>
                              <wps:spPr>
                                <a:xfrm>
                                  <a:off x="1275080" y="1198880"/>
                                  <a:ext cx="659130" cy="55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szCs w:val="21"/>
                                        <w:lang w:eastAsia="zh-CN"/>
                                      </w:rPr>
                                    </w:pPr>
                                    <w:r>
                                      <w:rPr>
                                        <w:rFonts w:hint="eastAsia" w:ascii="宋体" w:hAnsi="宋体" w:eastAsia="宋体"/>
                                        <w:szCs w:val="21"/>
                                        <w:lang w:eastAsia="zh-CN"/>
                                      </w:rPr>
                                      <w:t>循环冷却水</w:t>
                                    </w:r>
                                  </w:p>
                                </w:txbxContent>
                              </wps:txbx>
                              <wps:bodyPr upright="1"/>
                            </wps:wsp>
                            <wps:wsp>
                              <wps:cNvPr id="19" name="直接连接符 19"/>
                              <wps:cNvCnPr/>
                              <wps:spPr>
                                <a:xfrm>
                                  <a:off x="122878" y="1132280"/>
                                  <a:ext cx="571825" cy="0"/>
                                </a:xfrm>
                                <a:prstGeom prst="line">
                                  <a:avLst/>
                                </a:prstGeom>
                                <a:ln w="9525" cap="flat" cmpd="sng">
                                  <a:solidFill>
                                    <a:srgbClr val="000000"/>
                                  </a:solidFill>
                                  <a:prstDash val="solid"/>
                                  <a:headEnd type="none" w="med" len="med"/>
                                  <a:tailEnd type="triangle" w="med" len="med"/>
                                </a:ln>
                              </wps:spPr>
                              <wps:bodyPr/>
                            </wps:wsp>
                            <wps:wsp>
                              <wps:cNvPr id="20" name="任意多边形 20"/>
                              <wps:cNvSpPr/>
                              <wps:spPr>
                                <a:xfrm>
                                  <a:off x="1741805" y="979170"/>
                                  <a:ext cx="228600" cy="190500"/>
                                </a:xfrm>
                                <a:custGeom>
                                  <a:avLst/>
                                  <a:gdLst/>
                                  <a:ahLst/>
                                  <a:cxnLst/>
                                  <a:rect l="0" t="0" r="0" b="0"/>
                                  <a:pathLst>
                                    <a:path w="375" h="300">
                                      <a:moveTo>
                                        <a:pt x="0" y="300"/>
                                      </a:moveTo>
                                      <a:cubicBezTo>
                                        <a:pt x="28" y="266"/>
                                        <a:pt x="111" y="105"/>
                                        <a:pt x="151" y="95"/>
                                      </a:cubicBezTo>
                                      <a:cubicBezTo>
                                        <a:pt x="191" y="85"/>
                                        <a:pt x="203" y="256"/>
                                        <a:pt x="240" y="240"/>
                                      </a:cubicBezTo>
                                      <a:cubicBezTo>
                                        <a:pt x="277" y="224"/>
                                        <a:pt x="347" y="50"/>
                                        <a:pt x="375" y="0"/>
                                      </a:cubicBezTo>
                                    </a:path>
                                  </a:pathLst>
                                </a:custGeom>
                                <a:noFill/>
                                <a:ln w="9525" cap="flat" cmpd="sng">
                                  <a:solidFill>
                                    <a:srgbClr val="000000"/>
                                  </a:solidFill>
                                  <a:prstDash val="solid"/>
                                  <a:headEnd type="none" w="med" len="med"/>
                                  <a:tailEnd type="triangle" w="med" len="med"/>
                                </a:ln>
                              </wps:spPr>
                              <wps:bodyPr upright="1"/>
                            </wps:wsp>
                            <wps:wsp>
                              <wps:cNvPr id="21" name="文本框 21"/>
                              <wps:cNvSpPr txBox="1"/>
                              <wps:spPr>
                                <a:xfrm>
                                  <a:off x="627240" y="112107"/>
                                  <a:ext cx="685868" cy="292279"/>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264</w:t>
                                    </w:r>
                                  </w:p>
                                </w:txbxContent>
                              </wps:txbx>
                              <wps:bodyPr upright="1"/>
                            </wps:wsp>
                            <wps:wsp>
                              <wps:cNvPr id="22" name="文本框 22"/>
                              <wps:cNvSpPr txBox="1"/>
                              <wps:spPr>
                                <a:xfrm>
                                  <a:off x="655955" y="1350645"/>
                                  <a:ext cx="685800" cy="292100"/>
                                </a:xfrm>
                                <a:prstGeom prst="rect">
                                  <a:avLst/>
                                </a:prstGeom>
                                <a:noFill/>
                                <a:ln>
                                  <a:noFill/>
                                </a:ln>
                              </wps:spPr>
                              <wps:txbx>
                                <w:txbxContent>
                                  <w:p>
                                    <w:pPr>
                                      <w:jc w:val="center"/>
                                      <w:rPr>
                                        <w:rFonts w:hint="default" w:eastAsia="宋体"/>
                                        <w:color w:val="auto"/>
                                        <w:szCs w:val="21"/>
                                        <w:lang w:val="en-US" w:eastAsia="zh-CN"/>
                                      </w:rPr>
                                    </w:pPr>
                                    <w:r>
                                      <w:rPr>
                                        <w:rFonts w:hint="eastAsia" w:eastAsia="宋体"/>
                                        <w:color w:val="auto"/>
                                        <w:szCs w:val="21"/>
                                        <w:lang w:val="en-US" w:eastAsia="zh-CN"/>
                                      </w:rPr>
                                      <w:t>285</w:t>
                                    </w:r>
                                  </w:p>
                                </w:txbxContent>
                              </wps:txbx>
                              <wps:bodyPr upright="1"/>
                            </wps:wsp>
                            <wps:wsp>
                              <wps:cNvPr id="23" name="文本框 23"/>
                              <wps:cNvSpPr txBox="1"/>
                              <wps:spPr>
                                <a:xfrm>
                                  <a:off x="1703705" y="770255"/>
                                  <a:ext cx="685800" cy="292100"/>
                                </a:xfrm>
                                <a:prstGeom prst="rect">
                                  <a:avLst/>
                                </a:prstGeom>
                                <a:noFill/>
                                <a:ln>
                                  <a:noFill/>
                                </a:ln>
                              </wps:spPr>
                              <wps:txbx>
                                <w:txbxContent>
                                  <w:p>
                                    <w:pPr>
                                      <w:jc w:val="center"/>
                                      <w:rPr>
                                        <w:rFonts w:hint="default" w:eastAsia="宋体"/>
                                        <w:color w:val="auto"/>
                                        <w:szCs w:val="21"/>
                                        <w:lang w:val="en-US" w:eastAsia="zh-CN"/>
                                      </w:rPr>
                                    </w:pPr>
                                    <w:r>
                                      <w:rPr>
                                        <w:rFonts w:hint="eastAsia" w:eastAsia="宋体"/>
                                        <w:color w:val="auto"/>
                                        <w:szCs w:val="21"/>
                                        <w:lang w:val="en-US" w:eastAsia="zh-CN"/>
                                      </w:rPr>
                                      <w:t>247</w:t>
                                    </w:r>
                                  </w:p>
                                </w:txbxContent>
                              </wps:txbx>
                              <wps:bodyPr upright="1"/>
                            </wps:wsp>
                            <wps:wsp>
                              <wps:cNvPr id="5" name="直接连接符 5"/>
                              <wps:cNvCnPr/>
                              <wps:spPr>
                                <a:xfrm>
                                  <a:off x="1922780" y="1427480"/>
                                  <a:ext cx="636905" cy="1905"/>
                                </a:xfrm>
                                <a:prstGeom prst="line">
                                  <a:avLst/>
                                </a:prstGeom>
                                <a:ln w="9525" cap="flat" cmpd="sng">
                                  <a:solidFill>
                                    <a:srgbClr val="000000"/>
                                  </a:solidFill>
                                  <a:prstDash val="solid"/>
                                  <a:headEnd type="none" w="med" len="med"/>
                                  <a:tailEnd type="triangle" w="med" len="med"/>
                                </a:ln>
                              </wps:spPr>
                              <wps:bodyPr/>
                            </wps:wsp>
                            <wps:wsp>
                              <wps:cNvPr id="44" name="文本框 44"/>
                              <wps:cNvSpPr txBox="1"/>
                              <wps:spPr>
                                <a:xfrm>
                                  <a:off x="1856105" y="1141730"/>
                                  <a:ext cx="685800" cy="292100"/>
                                </a:xfrm>
                                <a:prstGeom prst="rect">
                                  <a:avLst/>
                                </a:prstGeom>
                                <a:noFill/>
                                <a:ln>
                                  <a:noFill/>
                                </a:ln>
                              </wps:spPr>
                              <wps:txbx>
                                <w:txbxContent>
                                  <w:p>
                                    <w:pPr>
                                      <w:jc w:val="center"/>
                                      <w:rPr>
                                        <w:rFonts w:hint="default" w:eastAsia="宋体"/>
                                        <w:color w:val="auto"/>
                                        <w:szCs w:val="21"/>
                                        <w:lang w:val="en-US" w:eastAsia="zh-CN"/>
                                      </w:rPr>
                                    </w:pPr>
                                    <w:r>
                                      <w:rPr>
                                        <w:rFonts w:hint="eastAsia" w:eastAsia="宋体"/>
                                        <w:color w:val="auto"/>
                                        <w:szCs w:val="21"/>
                                        <w:lang w:val="en-US" w:eastAsia="zh-CN"/>
                                      </w:rPr>
                                      <w:t>38</w:t>
                                    </w:r>
                                  </w:p>
                                </w:txbxContent>
                              </wps:txbx>
                              <wps:bodyPr upright="1"/>
                            </wps:wsp>
                            <wps:wsp>
                              <wps:cNvPr id="46" name="文本框 46"/>
                              <wps:cNvSpPr txBox="1"/>
                              <wps:spPr>
                                <a:xfrm>
                                  <a:off x="4304030" y="1170305"/>
                                  <a:ext cx="685800" cy="292100"/>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211</w:t>
                                    </w:r>
                                  </w:p>
                                </w:txbxContent>
                              </wps:txbx>
                              <wps:bodyPr upright="1"/>
                            </wps:wsp>
                            <wps:wsp>
                              <wps:cNvPr id="107" name="文本框 107"/>
                              <wps:cNvSpPr txBox="1"/>
                              <wps:spPr>
                                <a:xfrm>
                                  <a:off x="2370455" y="1189355"/>
                                  <a:ext cx="1486535" cy="582295"/>
                                </a:xfrm>
                                <a:prstGeom prst="rect">
                                  <a:avLst/>
                                </a:prstGeom>
                                <a:noFill/>
                                <a:ln>
                                  <a:noFill/>
                                </a:ln>
                              </wps:spPr>
                              <wps:txbx>
                                <w:txbxContent>
                                  <w:p>
                                    <w:pPr>
                                      <w:jc w:val="center"/>
                                      <w:rPr>
                                        <w:rFonts w:hint="eastAsia" w:eastAsia="宋体"/>
                                        <w:szCs w:val="21"/>
                                        <w:lang w:val="en-US" w:eastAsia="zh-CN"/>
                                      </w:rPr>
                                    </w:pPr>
                                    <w:r>
                                      <w:rPr>
                                        <w:rFonts w:hint="eastAsia" w:eastAsia="宋体"/>
                                        <w:szCs w:val="21"/>
                                        <w:lang w:val="en-US" w:eastAsia="zh-CN"/>
                                      </w:rPr>
                                      <w:t>作为清下水排入</w:t>
                                    </w:r>
                                  </w:p>
                                  <w:p>
                                    <w:pPr>
                                      <w:jc w:val="center"/>
                                      <w:rPr>
                                        <w:rFonts w:hint="default" w:eastAsia="宋体"/>
                                        <w:szCs w:val="21"/>
                                        <w:lang w:val="en-US" w:eastAsia="zh-CN"/>
                                      </w:rPr>
                                    </w:pPr>
                                    <w:r>
                                      <w:rPr>
                                        <w:rFonts w:hint="eastAsia" w:eastAsia="宋体"/>
                                        <w:szCs w:val="21"/>
                                        <w:lang w:val="en-US" w:eastAsia="zh-CN"/>
                                      </w:rPr>
                                      <w:t>雨水管网</w:t>
                                    </w:r>
                                  </w:p>
                                </w:txbxContent>
                              </wps:txbx>
                              <wps:bodyPr upright="1"/>
                            </wps:wsp>
                            <wps:wsp>
                              <wps:cNvPr id="108" name="直接连接符 108"/>
                              <wps:cNvCnPr/>
                              <wps:spPr>
                                <a:xfrm>
                                  <a:off x="1945640" y="169100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wps:spPr>
                                <a:xfrm>
                                  <a:off x="2440940" y="1691005"/>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直接连接符 110"/>
                              <wps:cNvCnPr/>
                              <wps:spPr>
                                <a:xfrm flipH="1">
                                  <a:off x="1631315" y="2110105"/>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接箭头连接符 112"/>
                              <wps:cNvCnPr/>
                              <wps:spPr>
                                <a:xfrm flipV="1">
                                  <a:off x="1640840" y="1767205"/>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文本框 113"/>
                              <wps:cNvSpPr txBox="1"/>
                              <wps:spPr>
                                <a:xfrm>
                                  <a:off x="1694180" y="1875155"/>
                                  <a:ext cx="685800" cy="292100"/>
                                </a:xfrm>
                                <a:prstGeom prst="rect">
                                  <a:avLst/>
                                </a:prstGeom>
                                <a:noFill/>
                                <a:ln>
                                  <a:noFill/>
                                </a:ln>
                              </wps:spPr>
                              <wps:txbx>
                                <w:txbxContent>
                                  <w:p>
                                    <w:pPr>
                                      <w:jc w:val="center"/>
                                      <w:rPr>
                                        <w:rFonts w:hint="default" w:eastAsia="宋体"/>
                                        <w:color w:val="auto"/>
                                        <w:szCs w:val="21"/>
                                        <w:lang w:val="en-US" w:eastAsia="zh-CN"/>
                                      </w:rPr>
                                    </w:pPr>
                                    <w:r>
                                      <w:rPr>
                                        <w:rFonts w:hint="eastAsia" w:eastAsia="宋体"/>
                                        <w:color w:val="auto"/>
                                        <w:szCs w:val="21"/>
                                        <w:lang w:val="en-US" w:eastAsia="zh-CN"/>
                                      </w:rPr>
                                      <w:t>19008</w:t>
                                    </w:r>
                                  </w:p>
                                </w:txbxContent>
                              </wps:txbx>
                              <wps:bodyPr upright="1"/>
                            </wps:wsp>
                            <wps:wsp>
                              <wps:cNvPr id="1" name="直接连接符 1"/>
                              <wps:cNvCnPr/>
                              <wps:spPr>
                                <a:xfrm>
                                  <a:off x="676275" y="499110"/>
                                  <a:ext cx="0" cy="10477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接箭头连接符 2"/>
                              <wps:cNvCnPr/>
                              <wps:spPr>
                                <a:xfrm>
                                  <a:off x="4457700" y="508635"/>
                                  <a:ext cx="0" cy="895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186.95pt;width:423pt;" coordsize="5372100,2374265" editas="canvas" o:gfxdata="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">
                      <o:lock v:ext="edit" aspectratio="f"/>
                      <v:shape id="_x0000_s1026" o:spid="_x0000_s1026" style="position:absolute;left:0;top:0;height:2374265;width:5372100;" filled="f" stroked="f" coordsize="21600,21600" o:gfxdata="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">
                        <v:fill on="f" focussize="0,0"/>
                        <v:stroke on="f"/>
                        <v:imagedata o:title=""/>
                        <o:lock v:ext="edit" aspectratio="t"/>
                      </v:shape>
                      <v:shape id="_x0000_s1026" o:spid="_x0000_s1026" o:spt="202" type="#_x0000_t202" style="position:absolute;left:9637;top:868028;height:515692;width:695506;" fillcolor="#FFFFFF" filled="t" stroked="f" coordsize="21600,21600" o:gfxdata="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pwZZ9QAAAAF&#10;AQAADwAAAAAAAAABACAAAAAiAAAAZHJzL2Rvd25yZXYueG1sUEsBAhQAFAAAAAgAh07iQOTIacmu&#10;AQAAMAMAAA4AAAAAAAAAAQAgAAAAIwEAAGRycy9lMm9Eb2MueG1sUEsFBgAAAAAGAAYAWQEAAEMF&#10;AAAAAA==&#10;">
                        <v:fill on="t" focussize="0,0"/>
                        <v:stroke on="f"/>
                        <v:imagedata o:title=""/>
                        <o:lock v:ext="edit" aspectratio="f"/>
                        <v:textbox>
                          <w:txbxContent>
                            <w:p>
                              <w:pPr>
                                <w:jc w:val="center"/>
                                <w:rPr>
                                  <w:rFonts w:hAnsi="宋体" w:eastAsia="宋体"/>
                                  <w:szCs w:val="21"/>
                                </w:rPr>
                              </w:pPr>
                              <w:r>
                                <w:rPr>
                                  <w:rFonts w:hAnsi="宋体" w:eastAsia="宋体"/>
                                  <w:szCs w:val="21"/>
                                </w:rPr>
                                <w:t>新鲜水</w:t>
                              </w:r>
                            </w:p>
                            <w:p>
                              <w:pPr>
                                <w:jc w:val="center"/>
                                <w:rPr>
                                  <w:rFonts w:hint="default" w:eastAsia="宋体"/>
                                  <w:color w:val="auto"/>
                                  <w:szCs w:val="21"/>
                                  <w:lang w:val="en-US" w:eastAsia="zh-CN"/>
                                </w:rPr>
                              </w:pPr>
                              <w:r>
                                <w:rPr>
                                  <w:rFonts w:hint="eastAsia" w:eastAsia="宋体"/>
                                  <w:color w:val="auto"/>
                                  <w:szCs w:val="21"/>
                                  <w:lang w:val="en-US" w:eastAsia="zh-CN"/>
                                </w:rPr>
                                <w:t>549</w:t>
                              </w:r>
                            </w:p>
                          </w:txbxContent>
                        </v:textbox>
                      </v:shape>
                      <v:shape id="_x0000_s1026" o:spid="_x0000_s1026" o:spt="202" type="#_x0000_t202" style="position:absolute;left:4076065;top:1412875;height:946150;width:1191895;"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tWFM/foBAAD0AwAADgAAAAAAAAABACAAAAAkAQAAZHJzL2Uyb0RvYy54&#10;bWxQSwUGAAAAAAYABgBZAQAAkAUAAAAA&#10;">
                        <v:fill on="t" focussize="0,0"/>
                        <v:stroke color="#000000" joinstyle="miter"/>
                        <v:imagedata o:title=""/>
                        <o:lock v:ext="edit" aspectratio="f"/>
                        <v:textbox>
                          <w:txbxContent>
                            <w:p>
                              <w:pPr>
                                <w:jc w:val="center"/>
                                <w:rPr>
                                  <w:rFonts w:eastAsia="宋体"/>
                                  <w:szCs w:val="21"/>
                                </w:rPr>
                              </w:pPr>
                              <w:r>
                                <w:rPr>
                                  <w:rFonts w:hAnsi="宋体" w:eastAsia="宋体"/>
                                  <w:szCs w:val="21"/>
                                </w:rPr>
                                <w:t>经污水管道送开发区</w:t>
                              </w:r>
                              <w:r>
                                <w:rPr>
                                  <w:rFonts w:eastAsia="宋体"/>
                                  <w:szCs w:val="21"/>
                                </w:rPr>
                                <w:t>第</w:t>
                              </w:r>
                              <w:r>
                                <w:rPr>
                                  <w:rFonts w:hint="eastAsia" w:eastAsia="宋体"/>
                                  <w:szCs w:val="21"/>
                                  <w:lang w:eastAsia="zh-CN"/>
                                </w:rPr>
                                <w:t>二</w:t>
                              </w:r>
                              <w:r>
                                <w:rPr>
                                  <w:rFonts w:hAnsi="宋体" w:eastAsia="宋体"/>
                                  <w:szCs w:val="21"/>
                                </w:rPr>
                                <w:t>污水处理厂</w:t>
                              </w:r>
                              <w:r>
                                <w:rPr>
                                  <w:rFonts w:hint="eastAsia" w:hAnsi="宋体" w:eastAsia="宋体"/>
                                  <w:szCs w:val="21"/>
                                </w:rPr>
                                <w:t>处理</w:t>
                              </w:r>
                              <w:r>
                                <w:rPr>
                                  <w:rFonts w:hAnsi="宋体" w:eastAsia="宋体"/>
                                  <w:szCs w:val="21"/>
                                </w:rPr>
                                <w:t>排入长江</w:t>
                              </w:r>
                            </w:p>
                          </w:txbxContent>
                        </v:textbox>
                      </v:shape>
                      <v:shape id="_x0000_s1026" o:spid="_x0000_s1026" o:spt="100" style="position:absolute;left:1600627;top:198589;height:190582;width:236922;" filled="f" stroked="t" coordsize="375,300" o:gfxdata="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5eZ2y9cAAAAFAQAADwAAAAAA&#10;AAABACAAAAAiAAAAZHJzL2Rvd25yZXYueG1sUEsBAhQAFAAAAAgAh07iQDljB9qGAgAAagUAAA4A&#10;AAAAAAAAAQAgAAAAJgEAAGRycy9lMm9Eb2MueG1sUEsFBgAAAAAGAAYAWQEAAB4GAAAAAA==&#10;" path="m0,300c28,266,111,105,151,95c191,85,203,256,240,240c277,224,347,50,375,0e">
                        <v:fill on="f" focussize="0,0"/>
                        <v:stroke color="#000000" joinstyle="round" endarrow="block"/>
                        <v:imagedata o:title=""/>
                        <o:lock v:ext="edit" aspectratio="f"/>
                      </v:shape>
                      <v:shape id="_x0000_s1026" o:spid="_x0000_s1026" o:spt="202" type="#_x0000_t202" style="position:absolute;left:1257693;top:397179;height:297884;width:913956;"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i6cYyfoBAADyAwAADgAAAAAAAAABACAAAAAkAQAAZHJzL2Uyb0RvYy54&#10;bWxQSwUGAAAAAAYABgBZAQAAkAUAAAAA&#10;">
                        <v:fill on="t" focussize="0,0"/>
                        <v:stroke color="#000000" joinstyle="miter"/>
                        <v:imagedata o:title=""/>
                        <o:lock v:ext="edit" aspectratio="f"/>
                        <v:textbox>
                          <w:txbxContent>
                            <w:p>
                              <w:pPr>
                                <w:jc w:val="center"/>
                                <w:rPr>
                                  <w:rFonts w:ascii="宋体" w:hAnsi="宋体" w:eastAsia="宋体"/>
                                  <w:szCs w:val="21"/>
                                </w:rPr>
                              </w:pPr>
                              <w:r>
                                <w:rPr>
                                  <w:rFonts w:hint="eastAsia" w:ascii="宋体" w:hAnsi="宋体" w:eastAsia="宋体"/>
                                  <w:szCs w:val="21"/>
                                </w:rPr>
                                <w:t>生活用水</w:t>
                              </w:r>
                            </w:p>
                          </w:txbxContent>
                        </v:textbox>
                      </v:shape>
                      <v:line id="_x0000_s1026" o:spid="_x0000_s1026" o:spt="20" style="position:absolute;left:2171649;top:496474;height:0;width:457781;"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kvmMNcA&#10;AAAFAQAADwAAAAAAAAABACAAAAAiAAAAZHJzL2Rvd25yZXYueG1sUEsBAhQAFAAAAAgAh07iQGd0&#10;VXvnAQAAmgMAAA4AAAAAAAAAAQAgAAAAJgEAAGRycy9lMm9Eb2MueG1sUEsFBgAAAAAGAAYAWQEA&#10;AH8FAAAAAA==&#10;">
                        <v:fill on="f" focussize="0,0"/>
                        <v:stroke color="#000000" joinstyle="round" endarrow="block"/>
                        <v:imagedata o:title=""/>
                        <o:lock v:ext="edit" aspectratio="f"/>
                      </v:line>
                      <v:shape id="_x0000_s1026" o:spid="_x0000_s1026" o:spt="202" type="#_x0000_t202" style="position:absolute;left:2628627;top:249838;height:496474;width:914759;"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gqSEPoBAAD0AwAADgAAAAAAAAABACAAAAAkAQAAZHJzL2Uyb0RvYy54&#10;bWxQSwUGAAAAAAYABgBZAQAAkAUAAAAA&#10;">
                        <v:fill on="t" focussize="0,0"/>
                        <v:stroke color="#000000" joinstyle="miter"/>
                        <v:imagedata o:title=""/>
                        <o:lock v:ext="edit" aspectratio="f"/>
                        <v:textbox>
                          <w:txbxContent>
                            <w:p>
                              <w:pPr>
                                <w:jc w:val="center"/>
                                <w:rPr>
                                  <w:rFonts w:ascii="宋体" w:hAnsi="宋体" w:eastAsia="宋体"/>
                                  <w:szCs w:val="21"/>
                                </w:rPr>
                              </w:pPr>
                              <w:r>
                                <w:rPr>
                                  <w:rFonts w:hint="eastAsia" w:ascii="宋体" w:hAnsi="宋体" w:eastAsia="宋体"/>
                                  <w:szCs w:val="21"/>
                                </w:rPr>
                                <w:t>化粪池预处理</w:t>
                              </w:r>
                            </w:p>
                          </w:txbxContent>
                        </v:textbox>
                      </v:shape>
                      <v:line id="_x0000_s1026" o:spid="_x0000_s1026" o:spt="20" style="position:absolute;left:685868;top:496474;height:0;width:57182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S+Yw1wAA&#10;AAUBAAAPAAAAAAAAAAEAIAAAACIAAABkcnMvZG93bnJldi54bWxQSwECFAAUAAAACACHTuJAQL1e&#10;ROYBAACZAwAADgAAAAAAAAABACAAAAAmAQAAZHJzL2Uyb0RvYy54bWxQSwUGAAAAAAYABgBZAQAA&#10;fgUAAAAA&#10;">
                        <v:fill on="f" focussize="0,0"/>
                        <v:stroke color="#000000" joinstyle="round" endarrow="block"/>
                        <v:imagedata o:title=""/>
                        <o:lock v:ext="edit" aspectratio="f"/>
                      </v:line>
                      <v:shape id="_x0000_s1026" o:spid="_x0000_s1026" o:spt="202" type="#_x0000_t202" style="position:absolute;left:2029460;top:288290;height:297180;width:687705;"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5ALt1AAAAAUBAAAPAAAAAAAAAAEAIAAAACIA&#10;AABkcnMvZG93bnJldi54bWxQSwECFAAUAAAACACHTuJAZMWkfpsBAAAMAwAADgAAAAAAAAABACAA&#10;AAAjAQAAZHJzL2Uyb0RvYy54bWxQSwUGAAAAAAYABgBZAQAAMAU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211</w:t>
                              </w:r>
                            </w:p>
                          </w:txbxContent>
                        </v:textbox>
                      </v:shape>
                      <v:shape id="_x0000_s1026" o:spid="_x0000_s1026" o:spt="202" type="#_x0000_t202" style="position:absolute;left:1664074;top:0;height:297083;width:687475;"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QC7dQAAAAFAQAADwAAAAAAAAABACAAAAAiAAAAZHJz&#10;L2Rvd25yZXYueG1sUEsBAhQAFAAAAAgAh07iQP1CoS2WAQAABwMAAA4AAAAAAAAAAQAgAAAAIwEA&#10;AGRycy9lMm9Eb2MueG1sUEsFBgAAAAAGAAYAWQEAACsFA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53</w:t>
                              </w:r>
                            </w:p>
                          </w:txbxContent>
                        </v:textbox>
                      </v:shape>
                      <v:shape id="_x0000_s1026" o:spid="_x0000_s1026" o:spt="202" type="#_x0000_t202" style="position:absolute;left:3543385;top:221011;height:297083;width:686671;"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AJfwTnnQEAAAwDAAAOAAAAAAAAAAEA&#10;IAAAACMBAABkcnMvZTJvRG9jLnhtbFBLBQYAAAAABgAGAFkBAAAy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211</w:t>
                              </w:r>
                            </w:p>
                          </w:txbxContent>
                        </v:textbox>
                      </v:shape>
                      <v:line id="_x0000_s1026" o:spid="_x0000_s1026" o:spt="20" style="position:absolute;left:3543385;top:496474;height:801;width:913956;"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S+Yw1wAA&#10;AAUBAAAPAAAAAAAAAAEAIAAAACIAAABkcnMvZG93bnJldi54bWxQSwECFAAUAAAACACHTuJAazlh&#10;lOYBAACcAwAADgAAAAAAAAABACAAAAAmAQAAZHJzL2Uyb0RvYy54bWxQSwUGAAAAAAYABgBZAQAA&#10;fgUAAAAA&#10;">
                        <v:fill on="f" focussize="0,0"/>
                        <v:stroke color="#000000" joinstyle="round" endarrow="block"/>
                        <v:imagedata o:title=""/>
                        <o:lock v:ext="edit" aspectratio="f"/>
                      </v:line>
                      <v:line id="_x0000_s1026" o:spid="_x0000_s1026" o:spt="20" style="position:absolute;left:676275;top:1556385;height:4445;width:58991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5L5jDX&#10;AAAABQEAAA8AAAAAAAAAAQAgAAAAIgAAAGRycy9kb3ducmV2LnhtbFBLAQIUABQAAAAIAIdO4kCR&#10;QDNv6AEAAJ0DAAAOAAAAAAAAAAEAIAAAACYBAABkcnMvZTJvRG9jLnhtbFBLBQYAAAAABgAGAFkB&#10;AACABQAAAAA=&#10;">
                        <v:fill on="f" focussize="0,0"/>
                        <v:stroke color="#000000" joinstyle="round" endarrow="block"/>
                        <v:imagedata o:title=""/>
                        <o:lock v:ext="edit" aspectratio="f"/>
                      </v:line>
                      <v:shape id="_x0000_s1026" o:spid="_x0000_s1026" o:spt="202" type="#_x0000_t202" style="position:absolute;left:1275080;top:1198880;height:558800;width:659130;"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deUNUAAAAFAQAADwAAAAAAAAABACAAAAAiAAAAZHJzL2Rvd25yZXYueG1sUEsB&#10;AhQAFAAAAAgAh07iQJ/8cJv4AQAA9QMAAA4AAAAAAAAAAQAgAAAAJAEAAGRycy9lMm9Eb2MueG1s&#10;UEsFBgAAAAAGAAYAWQEAAI4FAAAAAA==&#10;">
                        <v:fill on="t" focussize="0,0"/>
                        <v:stroke color="#000000" joinstyle="miter"/>
                        <v:imagedata o:title=""/>
                        <o:lock v:ext="edit" aspectratio="f"/>
                        <v:textbox>
                          <w:txbxContent>
                            <w:p>
                              <w:pPr>
                                <w:jc w:val="center"/>
                                <w:rPr>
                                  <w:rFonts w:hint="eastAsia" w:ascii="宋体" w:hAnsi="宋体" w:eastAsia="宋体"/>
                                  <w:szCs w:val="21"/>
                                  <w:lang w:eastAsia="zh-CN"/>
                                </w:rPr>
                              </w:pPr>
                              <w:r>
                                <w:rPr>
                                  <w:rFonts w:hint="eastAsia" w:ascii="宋体" w:hAnsi="宋体" w:eastAsia="宋体"/>
                                  <w:szCs w:val="21"/>
                                  <w:lang w:eastAsia="zh-CN"/>
                                </w:rPr>
                                <w:t>循环冷却水</w:t>
                              </w:r>
                            </w:p>
                          </w:txbxContent>
                        </v:textbox>
                      </v:shape>
                      <v:line id="_x0000_s1026" o:spid="_x0000_s1026" o:spt="20" style="position:absolute;left:122878;top:1132280;height:0;width:57182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5L5jDXAAAABQEA&#10;AA8AAAAAAAAAAQAgAAAAIgAAAGRycy9kb3ducmV2LnhtbFBLAQIUABQAAAAIAIdO4kBwXA/d4gEA&#10;AJoDAAAOAAAAAAAAAAEAIAAAACYBAABkcnMvZTJvRG9jLnhtbFBLBQYAAAAABgAGAFkBAAB6BQAA&#10;AAA=&#10;">
                        <v:fill on="f" focussize="0,0"/>
                        <v:stroke color="#000000" joinstyle="round" endarrow="block"/>
                        <v:imagedata o:title=""/>
                        <o:lock v:ext="edit" aspectratio="f"/>
                      </v:line>
                      <v:shape id="_x0000_s1026" o:spid="_x0000_s1026" o:spt="100" style="position:absolute;left:1741805;top:979170;height:190500;width:228600;" filled="f" stroked="t" coordsize="375,300" o:gfxdata="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l5nbL1wAAAAUBAAAPAAAA&#10;AAAAAAEAIAAAACIAAABkcnMvZG93bnJldi54bWxQSwECFAAUAAAACACHTuJAUF+RdYgCAABsBQAA&#10;DgAAAAAAAAABACAAAAAmAQAAZHJzL2Uyb0RvYy54bWxQSwUGAAAAAAYABgBZAQAAIAYAAAAA&#10;" path="m0,300c28,266,111,105,151,95c191,85,203,256,240,240c277,224,347,50,375,0e">
                        <v:fill on="f" focussize="0,0"/>
                        <v:stroke color="#000000" joinstyle="round" endarrow="block"/>
                        <v:imagedata o:title=""/>
                        <o:lock v:ext="edit" aspectratio="f"/>
                      </v:shape>
                      <v:shape id="_x0000_s1026" o:spid="_x0000_s1026" o:spt="202" type="#_x0000_t202" style="position:absolute;left:627240;top:112107;height:292279;width:685868;"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5ALt1AAAAAUBAAAPAAAAAAAAAAEAIAAAACIA&#10;AABkcnMvZG93bnJldi54bWxQSwECFAAUAAAACACHTuJAPAwb2psBAAALAwAADgAAAAAAAAABACAA&#10;AAAjAQAAZHJzL2Uyb0RvYy54bWxQSwUGAAAAAAYABgBZAQAAMAU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264</w:t>
                              </w:r>
                            </w:p>
                          </w:txbxContent>
                        </v:textbox>
                      </v:shape>
                      <v:shape id="_x0000_s1026" o:spid="_x0000_s1026" o:spt="202" type="#_x0000_t202" style="position:absolute;left:655955;top:135064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QC7dQAAAAFAQAADwAAAAAAAAABACAAAAAi&#10;AAAAZHJzL2Rvd25yZXYueG1sUEsBAhQAFAAAAAgAh07iQCmpg4icAQAADAMAAA4AAAAAAAAAAQAg&#10;AAAAIwEAAGRycy9lMm9Eb2MueG1sUEsFBgAAAAAGAAYAWQEAADEFAAAAAA==&#10;">
                        <v:fill on="f" focussize="0,0"/>
                        <v:stroke on="f"/>
                        <v:imagedata o:title=""/>
                        <o:lock v:ext="edit" aspectratio="f"/>
                        <v:textbox>
                          <w:txbxContent>
                            <w:p>
                              <w:pPr>
                                <w:jc w:val="center"/>
                                <w:rPr>
                                  <w:rFonts w:hint="default" w:eastAsia="宋体"/>
                                  <w:color w:val="auto"/>
                                  <w:szCs w:val="21"/>
                                  <w:lang w:val="en-US" w:eastAsia="zh-CN"/>
                                </w:rPr>
                              </w:pPr>
                              <w:r>
                                <w:rPr>
                                  <w:rFonts w:hint="eastAsia" w:eastAsia="宋体"/>
                                  <w:color w:val="auto"/>
                                  <w:szCs w:val="21"/>
                                  <w:lang w:val="en-US" w:eastAsia="zh-CN"/>
                                </w:rPr>
                                <w:t>285</w:t>
                              </w:r>
                            </w:p>
                          </w:txbxContent>
                        </v:textbox>
                      </v:shape>
                      <v:shape id="_x0000_s1026" o:spid="_x0000_s1026" o:spt="202" type="#_x0000_t202" style="position:absolute;left:1703705;top:77025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5ALt1AAAAAUBAAAPAAAAAAAAAAEAIAAAACIA&#10;AABkcnMvZG93bnJldi54bWxQSwECFAAUAAAACACHTuJA44KGhpsBAAAMAwAADgAAAAAAAAABACAA&#10;AAAjAQAAZHJzL2Uyb0RvYy54bWxQSwUGAAAAAAYABgBZAQAAMAUAAAAA&#10;">
                        <v:fill on="f" focussize="0,0"/>
                        <v:stroke on="f"/>
                        <v:imagedata o:title=""/>
                        <o:lock v:ext="edit" aspectratio="f"/>
                        <v:textbox>
                          <w:txbxContent>
                            <w:p>
                              <w:pPr>
                                <w:jc w:val="center"/>
                                <w:rPr>
                                  <w:rFonts w:hint="default" w:eastAsia="宋体"/>
                                  <w:color w:val="auto"/>
                                  <w:szCs w:val="21"/>
                                  <w:lang w:val="en-US" w:eastAsia="zh-CN"/>
                                </w:rPr>
                              </w:pPr>
                              <w:r>
                                <w:rPr>
                                  <w:rFonts w:hint="eastAsia" w:eastAsia="宋体"/>
                                  <w:color w:val="auto"/>
                                  <w:szCs w:val="21"/>
                                  <w:lang w:val="en-US" w:eastAsia="zh-CN"/>
                                </w:rPr>
                                <w:t>247</w:t>
                              </w:r>
                            </w:p>
                          </w:txbxContent>
                        </v:textbox>
                      </v:shape>
                      <v:line id="_x0000_s1026" o:spid="_x0000_s1026" o:spt="20" style="position:absolute;left:1922780;top:1427480;height:1905;width:63690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5L5jDXAAAABQEA&#10;AA8AAAAAAAAAAQAgAAAAIgAAAGRycy9kb3ducmV2LnhtbFBLAQIUABQAAAAIAIdO4kAA2MSJ4gEA&#10;AJwDAAAOAAAAAAAAAAEAIAAAACYBAABkcnMvZTJvRG9jLnhtbFBLBQYAAAAABgAGAFkBAAB6BQAA&#10;AAA=&#10;">
                        <v:fill on="f" focussize="0,0"/>
                        <v:stroke color="#000000" joinstyle="round" endarrow="block"/>
                        <v:imagedata o:title=""/>
                        <o:lock v:ext="edit" aspectratio="f"/>
                      </v:line>
                      <v:shape id="_x0000_s1026" o:spid="_x0000_s1026" o:spt="202" type="#_x0000_t202" style="position:absolute;left:1856105;top:1141730;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QC7dQAAAAFAQAADwAAAAAAAAABACAAAAAi&#10;AAAAZHJzL2Rvd25yZXYueG1sUEsBAhQAFAAAAAgAh07iQPeN34+cAQAADQMAAA4AAAAAAAAAAQAg&#10;AAAAIwEAAGRycy9lMm9Eb2MueG1sUEsFBgAAAAAGAAYAWQEAADEFAAAAAA==&#10;">
                        <v:fill on="f" focussize="0,0"/>
                        <v:stroke on="f"/>
                        <v:imagedata o:title=""/>
                        <o:lock v:ext="edit" aspectratio="f"/>
                        <v:textbox>
                          <w:txbxContent>
                            <w:p>
                              <w:pPr>
                                <w:jc w:val="center"/>
                                <w:rPr>
                                  <w:rFonts w:hint="default" w:eastAsia="宋体"/>
                                  <w:color w:val="auto"/>
                                  <w:szCs w:val="21"/>
                                  <w:lang w:val="en-US" w:eastAsia="zh-CN"/>
                                </w:rPr>
                              </w:pPr>
                              <w:r>
                                <w:rPr>
                                  <w:rFonts w:hint="eastAsia" w:eastAsia="宋体"/>
                                  <w:color w:val="auto"/>
                                  <w:szCs w:val="21"/>
                                  <w:lang w:val="en-US" w:eastAsia="zh-CN"/>
                                </w:rPr>
                                <w:t>38</w:t>
                              </w:r>
                            </w:p>
                          </w:txbxContent>
                        </v:textbox>
                      </v:shape>
                      <v:shape id="_x0000_s1026" o:spid="_x0000_s1026" o:spt="202" type="#_x0000_t202" style="position:absolute;left:4304030;top:117030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5ALt1AAAAAUBAAAPAAAAAAAAAAEAIAAAACIA&#10;AABkcnMvZG93bnJldi54bWxQSwECFAAUAAAACACHTuJAWnX3q5sBAAANAwAADgAAAAAAAAABACAA&#10;AAAjAQAAZHJzL2Uyb0RvYy54bWxQSwUGAAAAAAYABgBZAQAAMAU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211</w:t>
                              </w:r>
                            </w:p>
                          </w:txbxContent>
                        </v:textbox>
                      </v:shape>
                      <v:shape id="_x0000_s1026" o:spid="_x0000_s1026" o:spt="202" type="#_x0000_t202" style="position:absolute;left:2370455;top:1189355;height:582295;width:1486535;"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QC7dQAAAAFAQAADwAAAAAAAAABACAAAAAi&#10;AAAAZHJzL2Rvd25yZXYueG1sUEsBAhQAFAAAAAgAh07iQFqqF5GcAQAAEAMAAA4AAAAAAAAAAQAg&#10;AAAAIwEAAGRycy9lMm9Eb2MueG1sUEsFBgAAAAAGAAYAWQEAADEFAAAAAA==&#10;">
                        <v:fill on="f" focussize="0,0"/>
                        <v:stroke on="f"/>
                        <v:imagedata o:title=""/>
                        <o:lock v:ext="edit" aspectratio="f"/>
                        <v:textbox>
                          <w:txbxContent>
                            <w:p>
                              <w:pPr>
                                <w:jc w:val="center"/>
                                <w:rPr>
                                  <w:rFonts w:hint="eastAsia" w:eastAsia="宋体"/>
                                  <w:szCs w:val="21"/>
                                  <w:lang w:val="en-US" w:eastAsia="zh-CN"/>
                                </w:rPr>
                              </w:pPr>
                              <w:r>
                                <w:rPr>
                                  <w:rFonts w:hint="eastAsia" w:eastAsia="宋体"/>
                                  <w:szCs w:val="21"/>
                                  <w:lang w:val="en-US" w:eastAsia="zh-CN"/>
                                </w:rPr>
                                <w:t>作为清下水排入</w:t>
                              </w:r>
                            </w:p>
                            <w:p>
                              <w:pPr>
                                <w:jc w:val="center"/>
                                <w:rPr>
                                  <w:rFonts w:hint="default" w:eastAsia="宋体"/>
                                  <w:szCs w:val="21"/>
                                  <w:lang w:val="en-US" w:eastAsia="zh-CN"/>
                                </w:rPr>
                              </w:pPr>
                              <w:r>
                                <w:rPr>
                                  <w:rFonts w:hint="eastAsia" w:eastAsia="宋体"/>
                                  <w:szCs w:val="21"/>
                                  <w:lang w:val="en-US" w:eastAsia="zh-CN"/>
                                </w:rPr>
                                <w:t>雨水管网</w:t>
                              </w:r>
                            </w:p>
                          </w:txbxContent>
                        </v:textbox>
                      </v:shape>
                      <v:line id="_x0000_s1026" o:spid="_x0000_s1026" o:spt="20" style="position:absolute;left:1945640;top:1691005;height:0;width:495300;" filled="f" stroked="t" coordsize="21600,21600" o:gfxdata="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hapgtQAAAAFAQAADwAAAAAAAAABACAAAAAi&#10;AAAAZHJzL2Rvd25yZXYueG1sUEsBAhQAFAAAAAgAh07iQN2/s/bVAQAAcgMAAA4AAAAAAAAAAQAg&#10;AAAAIwEAAGRycy9lMm9Eb2MueG1sUEsFBgAAAAAGAAYAWQEAAGoFAAAAAA==&#10;">
                        <v:fill on="f" focussize="0,0"/>
                        <v:stroke weight="0.5pt" color="#000000 [3213]" miterlimit="8" joinstyle="miter"/>
                        <v:imagedata o:title=""/>
                        <o:lock v:ext="edit" aspectratio="f"/>
                      </v:line>
                      <v:line id="_x0000_s1026" o:spid="_x0000_s1026" o:spt="20" style="position:absolute;left:2440940;top:1691005;height:419100;width:0;" filled="f" stroked="t" coordsize="21600,21600" o:gfxdata="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4WqYLUAAAABQEAAA8AAAAAAAAAAQAgAAAAIgAA&#10;AGRycy9kb3ducmV2LnhtbFBLAQIUABQAAAAIAIdO4kD3pGYa0wEAAHIDAAAOAAAAAAAAAAEAIAAA&#10;ACMBAABkcnMvZTJvRG9jLnhtbFBLBQYAAAAABgAGAFkBAABoBQAAAAA=&#10;">
                        <v:fill on="f" focussize="0,0"/>
                        <v:stroke weight="0.5pt" color="#000000 [3213]" miterlimit="8" joinstyle="miter"/>
                        <v:imagedata o:title=""/>
                        <o:lock v:ext="edit" aspectratio="f"/>
                      </v:line>
                      <v:line id="_x0000_s1026" o:spid="_x0000_s1026" o:spt="20" style="position:absolute;left:1631315;top:2110105;flip:x;height:0;width:828675;" filled="f" stroked="t" coordsize="21600,21600" o:gfxdata="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kLZrXUAAAABQEAAA8AAAAAAAAA&#10;AQAgAAAAIgAAAGRycy9kb3ducmV2LnhtbFBLAQIUABQAAAAIAIdO4kA+g1Ir3AEAAHwDAAAOAAAA&#10;AAAAAAEAIAAAACMBAABkcnMvZTJvRG9jLnhtbFBLBQYAAAAABgAGAFkBAABxBQAAAAA=&#10;">
                        <v:fill on="f" focussize="0,0"/>
                        <v:stroke weight="0.5pt" color="#000000 [3213]" miterlimit="8" joinstyle="miter"/>
                        <v:imagedata o:title=""/>
                        <o:lock v:ext="edit" aspectratio="f"/>
                      </v:line>
                      <v:shape id="_x0000_s1026" o:spid="_x0000_s1026" o:spt="32" type="#_x0000_t32" style="position:absolute;left:1640840;top:1767205;flip:y;height:352425;width:0;" filled="f" stroked="t" coordsize="21600,21600" o:gfxdata="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55PvNUAAAAFAQAADwAAAAAAAAABACAAAAAiAAAAZHJzL2Rvd25yZXYueG1s&#10;UEsBAhQAFAAAAAgAh07iQG5A6aD7AQAAqQMAAA4AAAAAAAAAAQAgAAAAJAEAAGRycy9lMm9Eb2Mu&#10;eG1sUEsFBgAAAAAGAAYAWQEAAJEFAAAAAA==&#10;">
                        <v:fill on="f" focussize="0,0"/>
                        <v:stroke weight="0.5pt" color="#000000 [3213]" miterlimit="8" joinstyle="miter" endarrow="open"/>
                        <v:imagedata o:title=""/>
                        <o:lock v:ext="edit" aspectratio="f"/>
                      </v:shape>
                      <v:shape id="_x0000_s1026" o:spid="_x0000_s1026" o:spt="202" type="#_x0000_t202" style="position:absolute;left:1694180;top:187515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Cigde3nQEAAA8DAAAOAAAAAAAAAAEA&#10;IAAAACMBAABkcnMvZTJvRG9jLnhtbFBLBQYAAAAABgAGAFkBAAAyBQAAAAA=&#10;">
                        <v:fill on="f" focussize="0,0"/>
                        <v:stroke on="f"/>
                        <v:imagedata o:title=""/>
                        <o:lock v:ext="edit" aspectratio="f"/>
                        <v:textbox>
                          <w:txbxContent>
                            <w:p>
                              <w:pPr>
                                <w:jc w:val="center"/>
                                <w:rPr>
                                  <w:rFonts w:hint="default" w:eastAsia="宋体"/>
                                  <w:color w:val="auto"/>
                                  <w:szCs w:val="21"/>
                                  <w:lang w:val="en-US" w:eastAsia="zh-CN"/>
                                </w:rPr>
                              </w:pPr>
                              <w:r>
                                <w:rPr>
                                  <w:rFonts w:hint="eastAsia" w:eastAsia="宋体"/>
                                  <w:color w:val="auto"/>
                                  <w:szCs w:val="21"/>
                                  <w:lang w:val="en-US" w:eastAsia="zh-CN"/>
                                </w:rPr>
                                <w:t>19008</w:t>
                              </w:r>
                            </w:p>
                          </w:txbxContent>
                        </v:textbox>
                      </v:shape>
                      <v:line id="_x0000_s1026" o:spid="_x0000_s1026" o:spt="20" style="position:absolute;left:676275;top:499110;height:1047750;width:0;" filled="f" stroked="t" coordsize="21600,21600" o:gfxdata="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4WqYLUAAAABQEAAA8AAAAAAAAAAQAgAAAAIgAA&#10;AGRycy9kb3ducmV2LnhtbFBLAQIUABQAAAAIAIdO4kDB233u0wEAAG0DAAAOAAAAAAAAAAEAIAAA&#10;ACMBAABkcnMvZTJvRG9jLnhtbFBLBQYAAAAABgAGAFkBAABoBQAAAAA=&#10;">
                        <v:fill on="f" focussize="0,0"/>
                        <v:stroke weight="0.5pt" color="#000000 [3200]" miterlimit="8" joinstyle="miter"/>
                        <v:imagedata o:title=""/>
                        <o:lock v:ext="edit" aspectratio="f"/>
                      </v:line>
                      <v:shape id="_x0000_s1026" o:spid="_x0000_s1026" o:spt="32" type="#_x0000_t32" style="position:absolute;left:4457700;top:508635;height:895350;width:0;" filled="f" stroked="t" coordsize="21600,21600" o:gfxdata="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5UTW9YAAAAFAQAADwAAAAAAAAABACAAAAAiAAAAZHJzL2Rvd25yZXYu&#10;eG1sUEsBAhQAFAAAAAgAh07iQJJVFBH9AQAArAMAAA4AAAAAAAAAAQAgAAAAJQEAAGRycy9lMm9E&#10;b2MueG1sUEsFBgAAAAAGAAYAWQEAAJQFAAAAAA==&#10;">
                        <v:fill on="f" focussize="0,0"/>
                        <v:stroke weight="0.5pt" color="#000000 [3200]" miterlimit="8" joinstyle="miter" endarrow="open"/>
                        <v:imagedata o:title=""/>
                        <o:lock v:ext="edit" aspectratio="f"/>
                      </v:shape>
                      <w10:wrap type="none"/>
                      <w10:anchorlock/>
                    </v:group>
                  </w:pict>
                </mc:Fallback>
              </mc:AlternateConten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图5-</w:t>
            </w:r>
            <w:r>
              <w:rPr>
                <w:rFonts w:hint="eastAsia" w:ascii="Times New Roman" w:hAnsi="Times New Roman" w:eastAsia="宋体" w:cs="Times New Roman"/>
                <w:b/>
                <w:bCs/>
                <w:color w:val="auto"/>
                <w:sz w:val="24"/>
              </w:rPr>
              <w:t>2</w:t>
            </w:r>
            <w:r>
              <w:rPr>
                <w:rFonts w:ascii="Times New Roman" w:hAnsi="Times New Roman" w:eastAsia="宋体" w:cs="Times New Roman"/>
                <w:b/>
                <w:bCs/>
                <w:color w:val="auto"/>
                <w:sz w:val="24"/>
              </w:rPr>
              <w:t xml:space="preserve">  本项目水平衡图  （单位：t/a）</w:t>
            </w:r>
          </w:p>
          <w:p>
            <w:pPr>
              <w:numPr>
                <w:ilvl w:val="0"/>
                <w:numId w:val="4"/>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处理能力</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highlight w:val="none"/>
              </w:rPr>
              <w:t>项目生活污水产生量为</w:t>
            </w:r>
            <w:r>
              <w:rPr>
                <w:rFonts w:hint="eastAsia" w:ascii="Times New Roman" w:hAnsi="Times New Roman" w:eastAsia="宋体" w:cs="Times New Roman"/>
                <w:color w:val="auto"/>
                <w:sz w:val="24"/>
                <w:highlight w:val="none"/>
                <w:lang w:val="en-US" w:eastAsia="zh-CN"/>
              </w:rPr>
              <w:t>0.8</w:t>
            </w:r>
            <w:r>
              <w:rPr>
                <w:rFonts w:ascii="Times New Roman" w:hAnsi="Times New Roman" w:eastAsia="宋体" w:cs="Times New Roman"/>
                <w:color w:val="auto"/>
                <w:sz w:val="24"/>
                <w:highlight w:val="none"/>
              </w:rPr>
              <w:t>m</w:t>
            </w:r>
            <w:r>
              <w:rPr>
                <w:rFonts w:ascii="Times New Roman" w:hAnsi="Times New Roman" w:eastAsia="宋体" w:cs="Times New Roman"/>
                <w:color w:val="auto"/>
                <w:sz w:val="24"/>
                <w:highlight w:val="none"/>
                <w:vertAlign w:val="superscript"/>
              </w:rPr>
              <w:t>3</w:t>
            </w:r>
            <w:r>
              <w:rPr>
                <w:rFonts w:ascii="Times New Roman" w:hAnsi="Times New Roman" w:eastAsia="宋体" w:cs="Times New Roman"/>
                <w:color w:val="auto"/>
                <w:sz w:val="24"/>
                <w:highlight w:val="none"/>
              </w:rPr>
              <w:t>/d，</w:t>
            </w:r>
            <w:r>
              <w:rPr>
                <w:rFonts w:hint="eastAsia" w:ascii="Times New Roman" w:hAnsi="Times New Roman" w:eastAsia="宋体" w:cs="Times New Roman"/>
                <w:color w:val="auto"/>
                <w:sz w:val="24"/>
              </w:rPr>
              <w:t>厂区现有</w:t>
            </w:r>
            <w:r>
              <w:rPr>
                <w:rFonts w:ascii="Times New Roman" w:hAnsi="Times New Roman" w:eastAsia="宋体" w:cs="Times New Roman"/>
                <w:color w:val="auto"/>
                <w:sz w:val="24"/>
              </w:rPr>
              <w:t>化粪池处理设计规模为</w:t>
            </w:r>
            <w:r>
              <w:rPr>
                <w:rFonts w:hint="eastAsia" w:ascii="Times New Roman" w:hAnsi="Times New Roman" w:eastAsia="宋体" w:cs="Times New Roman"/>
                <w:color w:val="auto"/>
                <w:sz w:val="24"/>
              </w:rPr>
              <w:t>10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，其规模能够满足本项目需求</w:t>
            </w:r>
            <w:r>
              <w:rPr>
                <w:rFonts w:hint="eastAsia" w:ascii="Times New Roman" w:hAnsi="Times New Roman" w:eastAsia="宋体" w:cs="Times New Roman"/>
                <w:color w:val="auto"/>
                <w:sz w:val="24"/>
              </w:rPr>
              <w:t>。</w:t>
            </w:r>
          </w:p>
          <w:p>
            <w:pPr>
              <w:spacing w:line="360" w:lineRule="auto"/>
              <w:ind w:firstLine="326"/>
              <w:rPr>
                <w:rFonts w:ascii="Times New Roman" w:hAnsi="Times New Roman" w:eastAsia="宋体" w:cs="Times New Roman"/>
                <w:color w:val="auto"/>
                <w:sz w:val="24"/>
              </w:rPr>
            </w:pPr>
            <w:r>
              <w:rPr>
                <w:rFonts w:ascii="Times New Roman" w:hAnsi="Times New Roman" w:eastAsia="宋体" w:cs="Times New Roman"/>
                <w:color w:val="auto"/>
                <w:sz w:val="24"/>
              </w:rPr>
              <w:t>（3）处理效率</w:t>
            </w:r>
          </w:p>
          <w:p>
            <w:pPr>
              <w:spacing w:line="360" w:lineRule="auto"/>
              <w:ind w:firstLine="326"/>
              <w:rPr>
                <w:rFonts w:ascii="Times New Roman" w:hAnsi="Times New Roman" w:eastAsia="宋体" w:cs="Times New Roman"/>
                <w:color w:val="auto"/>
                <w:sz w:val="24"/>
              </w:rPr>
            </w:pPr>
            <w:r>
              <w:rPr>
                <w:rFonts w:ascii="Times New Roman" w:hAnsi="Times New Roman" w:eastAsia="宋体" w:cs="Times New Roman"/>
                <w:color w:val="auto"/>
                <w:sz w:val="24"/>
              </w:rPr>
              <w:t>本项目废水的产生和处理排放情况见下表。</w:t>
            </w:r>
          </w:p>
          <w:p>
            <w:pPr>
              <w:jc w:val="center"/>
              <w:rPr>
                <w:rFonts w:ascii="Times New Roman" w:hAnsi="Times New Roman" w:eastAsia="宋体" w:cs="Times New Roman"/>
                <w:b/>
                <w:bCs/>
                <w:color w:val="auto"/>
                <w:sz w:val="24"/>
              </w:rPr>
            </w:pPr>
            <w:r>
              <w:rPr>
                <w:rFonts w:ascii="Times New Roman" w:hAnsi="Times New Roman" w:eastAsia="宋体" w:cs="Times New Roman"/>
                <w:b/>
                <w:color w:val="auto"/>
                <w:sz w:val="24"/>
              </w:rPr>
              <w:t>表5-</w:t>
            </w:r>
            <w:r>
              <w:rPr>
                <w:rFonts w:hint="eastAsia" w:ascii="Times New Roman" w:hAnsi="Times New Roman" w:eastAsia="宋体" w:cs="Times New Roman"/>
                <w:b/>
                <w:color w:val="auto"/>
                <w:sz w:val="24"/>
              </w:rPr>
              <w:t>5</w:t>
            </w:r>
            <w:r>
              <w:rPr>
                <w:rFonts w:ascii="Times New Roman" w:hAnsi="Times New Roman" w:eastAsia="宋体" w:cs="Times New Roman"/>
                <w:b/>
                <w:bCs/>
                <w:color w:val="auto"/>
                <w:sz w:val="24"/>
              </w:rPr>
              <w:t>项目废水产生、治理及排放情况一览表</w:t>
            </w:r>
          </w:p>
          <w:tbl>
            <w:tblPr>
              <w:tblStyle w:val="14"/>
              <w:tblW w:w="931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03"/>
              <w:gridCol w:w="753"/>
              <w:gridCol w:w="975"/>
              <w:gridCol w:w="765"/>
              <w:gridCol w:w="930"/>
              <w:gridCol w:w="885"/>
              <w:gridCol w:w="870"/>
              <w:gridCol w:w="795"/>
              <w:gridCol w:w="1065"/>
              <w:gridCol w:w="14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75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废水量</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/a)</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695"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产生情况</w:t>
                  </w:r>
                </w:p>
              </w:tc>
              <w:tc>
                <w:tcPr>
                  <w:tcW w:w="88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治理</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措施</w:t>
                  </w:r>
                </w:p>
              </w:tc>
              <w:tc>
                <w:tcPr>
                  <w:tcW w:w="87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去除率%</w:t>
                  </w:r>
                </w:p>
              </w:tc>
              <w:tc>
                <w:tcPr>
                  <w:tcW w:w="1860"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排放情况</w:t>
                  </w:r>
                </w:p>
              </w:tc>
              <w:tc>
                <w:tcPr>
                  <w:tcW w:w="14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803" w:type="dxa"/>
                  <w:vMerge w:val="continue"/>
                  <w:vAlign w:val="center"/>
                </w:tcPr>
                <w:p>
                  <w:pPr>
                    <w:rPr>
                      <w:rFonts w:ascii="Times New Roman" w:hAnsi="Times New Roman" w:eastAsia="宋体" w:cs="Times New Roman"/>
                      <w:b/>
                      <w:bCs/>
                      <w:color w:val="auto"/>
                      <w:szCs w:val="21"/>
                    </w:rPr>
                  </w:pPr>
                </w:p>
              </w:tc>
              <w:tc>
                <w:tcPr>
                  <w:tcW w:w="753" w:type="dxa"/>
                  <w:vMerge w:val="continue"/>
                  <w:vAlign w:val="center"/>
                </w:tcPr>
                <w:p>
                  <w:pPr>
                    <w:rPr>
                      <w:rFonts w:ascii="Times New Roman" w:hAnsi="Times New Roman" w:eastAsia="宋体" w:cs="Times New Roman"/>
                      <w:b/>
                      <w:bCs/>
                      <w:color w:val="auto"/>
                      <w:szCs w:val="21"/>
                    </w:rPr>
                  </w:pPr>
                </w:p>
              </w:tc>
              <w:tc>
                <w:tcPr>
                  <w:tcW w:w="975" w:type="dxa"/>
                  <w:vMerge w:val="continue"/>
                  <w:vAlign w:val="center"/>
                </w:tcPr>
                <w:p>
                  <w:pPr>
                    <w:rPr>
                      <w:rFonts w:ascii="Times New Roman" w:hAnsi="Times New Roman" w:eastAsia="宋体" w:cs="Times New Roman"/>
                      <w:b/>
                      <w:bCs/>
                      <w:color w:val="auto"/>
                      <w:szCs w:val="21"/>
                    </w:rPr>
                  </w:pPr>
                </w:p>
              </w:tc>
              <w:tc>
                <w:tcPr>
                  <w:tcW w:w="76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浓度mg/L</w:t>
                  </w:r>
                </w:p>
              </w:tc>
              <w:tc>
                <w:tcPr>
                  <w:tcW w:w="93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产生量t/a</w:t>
                  </w:r>
                </w:p>
              </w:tc>
              <w:tc>
                <w:tcPr>
                  <w:tcW w:w="885" w:type="dxa"/>
                  <w:vMerge w:val="continue"/>
                  <w:vAlign w:val="center"/>
                </w:tcPr>
                <w:p>
                  <w:pPr>
                    <w:rPr>
                      <w:rFonts w:ascii="Times New Roman" w:hAnsi="Times New Roman" w:eastAsia="宋体" w:cs="Times New Roman"/>
                      <w:b/>
                      <w:bCs/>
                      <w:color w:val="auto"/>
                      <w:szCs w:val="21"/>
                    </w:rPr>
                  </w:pPr>
                </w:p>
              </w:tc>
              <w:tc>
                <w:tcPr>
                  <w:tcW w:w="870" w:type="dxa"/>
                  <w:vMerge w:val="continue"/>
                  <w:vAlign w:val="center"/>
                </w:tcPr>
                <w:p>
                  <w:pPr>
                    <w:jc w:val="center"/>
                    <w:rPr>
                      <w:rFonts w:ascii="Times New Roman" w:hAnsi="Times New Roman" w:eastAsia="宋体" w:cs="Times New Roman"/>
                      <w:b/>
                      <w:bCs/>
                      <w:color w:val="auto"/>
                      <w:szCs w:val="21"/>
                    </w:rPr>
                  </w:pPr>
                </w:p>
              </w:tc>
              <w:tc>
                <w:tcPr>
                  <w:tcW w:w="79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mg/L</w:t>
                  </w:r>
                </w:p>
              </w:tc>
              <w:tc>
                <w:tcPr>
                  <w:tcW w:w="106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排放量t/a</w:t>
                  </w:r>
                </w:p>
              </w:tc>
              <w:tc>
                <w:tcPr>
                  <w:tcW w:w="1476" w:type="dxa"/>
                  <w:vMerge w:val="continue"/>
                  <w:vAlign w:val="center"/>
                </w:tcPr>
                <w:p>
                  <w:pPr>
                    <w:rPr>
                      <w:rFonts w:ascii="Times New Roman" w:hAnsi="Times New Roman" w:eastAsia="宋体" w:cs="Times New Roman"/>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753"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0.084</w:t>
                  </w:r>
                </w:p>
              </w:tc>
              <w:tc>
                <w:tcPr>
                  <w:tcW w:w="88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c>
                <w:tcPr>
                  <w:tcW w:w="147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0.074</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0</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0</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7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w:t>
                  </w:r>
                </w:p>
              </w:tc>
              <w:tc>
                <w:tcPr>
                  <w:tcW w:w="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79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476" w:type="dxa"/>
                  <w:vMerge w:val="continue"/>
                  <w:vAlign w:val="center"/>
                </w:tcPr>
                <w:p>
                  <w:pP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3、噪声</w:t>
            </w:r>
          </w:p>
          <w:p>
            <w:pPr>
              <w:spacing w:line="360" w:lineRule="auto"/>
              <w:ind w:firstLine="326"/>
              <w:rPr>
                <w:rFonts w:ascii="Times New Roman" w:hAnsi="Times New Roman" w:eastAsia="宋体" w:cs="Times New Roman"/>
                <w:b/>
                <w:color w:val="auto"/>
                <w:sz w:val="24"/>
              </w:rPr>
            </w:pPr>
            <w:r>
              <w:rPr>
                <w:rFonts w:ascii="Times New Roman" w:hAnsi="Times New Roman" w:eastAsia="宋体" w:cs="Times New Roman"/>
                <w:color w:val="auto"/>
                <w:sz w:val="24"/>
              </w:rPr>
              <w:t>本项目使用的主要高噪声污染源为见下表：</w:t>
            </w:r>
          </w:p>
          <w:p>
            <w:pPr>
              <w:ind w:firstLine="326"/>
              <w:jc w:val="center"/>
              <w:rPr>
                <w:rFonts w:ascii="Times New Roman" w:hAnsi="Times New Roman" w:eastAsia="宋体" w:cs="Times New Roman"/>
                <w:color w:val="auto"/>
                <w:sz w:val="24"/>
              </w:rPr>
            </w:pPr>
            <w:r>
              <w:rPr>
                <w:rFonts w:ascii="Times New Roman" w:hAnsi="Times New Roman" w:eastAsia="宋体" w:cs="Times New Roman"/>
                <w:b/>
                <w:color w:val="auto"/>
                <w:sz w:val="24"/>
              </w:rPr>
              <w:t>表5-</w:t>
            </w:r>
            <w:r>
              <w:rPr>
                <w:rFonts w:hint="eastAsia" w:ascii="Times New Roman" w:hAnsi="Times New Roman" w:eastAsia="宋体" w:cs="Times New Roman"/>
                <w:b/>
                <w:color w:val="auto"/>
                <w:sz w:val="24"/>
              </w:rPr>
              <w:t>6</w:t>
            </w:r>
            <w:r>
              <w:rPr>
                <w:rFonts w:ascii="Times New Roman" w:hAnsi="Times New Roman" w:eastAsia="宋体" w:cs="Times New Roman"/>
                <w:b/>
                <w:color w:val="auto"/>
                <w:sz w:val="24"/>
              </w:rPr>
              <w:t xml:space="preserve"> 主要生产设备噪声源强一览表     （单位：</w:t>
            </w:r>
            <w:r>
              <w:rPr>
                <w:rFonts w:ascii="Times New Roman" w:hAnsi="Times New Roman" w:eastAsia="宋体" w:cs="Times New Roman"/>
                <w:b/>
                <w:color w:val="auto"/>
                <w:sz w:val="24"/>
                <w:lang w:val="en-GB"/>
              </w:rPr>
              <w:t>dB(A)</w:t>
            </w:r>
            <w:r>
              <w:rPr>
                <w:rFonts w:ascii="Times New Roman" w:hAnsi="Times New Roman" w:eastAsia="宋体" w:cs="Times New Roman"/>
                <w:b/>
                <w:color w:val="auto"/>
                <w:sz w:val="24"/>
              </w:rPr>
              <w:t>）</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500"/>
              <w:gridCol w:w="1125"/>
              <w:gridCol w:w="1254"/>
              <w:gridCol w:w="1125"/>
              <w:gridCol w:w="1854"/>
              <w:gridCol w:w="1146"/>
              <w:gridCol w:w="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44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150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设备名称</w:t>
                  </w:r>
                </w:p>
              </w:tc>
              <w:tc>
                <w:tcPr>
                  <w:tcW w:w="11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设备数量</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（台）</w:t>
                  </w:r>
                </w:p>
              </w:tc>
              <w:tc>
                <w:tcPr>
                  <w:tcW w:w="125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单机声级值dB(A)</w:t>
                  </w:r>
                </w:p>
              </w:tc>
              <w:tc>
                <w:tcPr>
                  <w:tcW w:w="11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所在车间名称</w:t>
                  </w:r>
                </w:p>
              </w:tc>
              <w:tc>
                <w:tcPr>
                  <w:tcW w:w="185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距最近厂界距离（m）</w:t>
                  </w:r>
                </w:p>
              </w:tc>
              <w:tc>
                <w:tcPr>
                  <w:tcW w:w="114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主要防治措施</w:t>
                  </w:r>
                </w:p>
              </w:tc>
              <w:tc>
                <w:tcPr>
                  <w:tcW w:w="868"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降噪效果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500" w:type="dxa"/>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rPr>
                    <w:t>搅拌机</w:t>
                  </w:r>
                </w:p>
              </w:tc>
              <w:tc>
                <w:tcPr>
                  <w:tcW w:w="1125" w:type="dxa"/>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5</w:t>
                  </w:r>
                </w:p>
              </w:tc>
              <w:tc>
                <w:tcPr>
                  <w:tcW w:w="1254" w:type="dxa"/>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rPr>
                    <w:t>0</w:t>
                  </w:r>
                </w:p>
              </w:tc>
              <w:tc>
                <w:tcPr>
                  <w:tcW w:w="1125" w:type="dxa"/>
                  <w:vMerge w:val="restart"/>
                  <w:vAlign w:val="center"/>
                </w:tcPr>
                <w:p>
                  <w:pPr>
                    <w:jc w:val="center"/>
                    <w:rPr>
                      <w:rFonts w:ascii="Times New Roman" w:hAnsi="Times New Roman" w:cs="Times New Roman"/>
                      <w:color w:val="auto"/>
                    </w:rPr>
                  </w:pPr>
                  <w:r>
                    <w:rPr>
                      <w:rFonts w:ascii="Times New Roman" w:hAnsi="Times New Roman" w:eastAsia="宋体" w:cs="Times New Roman"/>
                      <w:color w:val="auto"/>
                      <w:szCs w:val="21"/>
                    </w:rPr>
                    <w:t>生产车间</w:t>
                  </w: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w:t>
                  </w:r>
                  <w:r>
                    <w:rPr>
                      <w:rFonts w:hint="eastAsia" w:ascii="Times New Roman" w:hAnsi="Times New Roman" w:eastAsia="宋体" w:cs="Times New Roman"/>
                      <w:color w:val="auto"/>
                      <w:szCs w:val="21"/>
                    </w:rPr>
                    <w:t>厂界，75</w:t>
                  </w:r>
                </w:p>
              </w:tc>
              <w:tc>
                <w:tcPr>
                  <w:tcW w:w="114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隔声减振，距离衰减，绿化吸声</w:t>
                  </w:r>
                </w:p>
              </w:tc>
              <w:tc>
                <w:tcPr>
                  <w:tcW w:w="86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500" w:type="dxa"/>
                  <w:vAlign w:val="center"/>
                </w:tcPr>
                <w:p>
                  <w:pPr>
                    <w:widowControl/>
                    <w:wordWrap w:val="0"/>
                    <w:jc w:val="center"/>
                    <w:rPr>
                      <w:rFonts w:ascii="Times New Roman" w:hAnsi="Times New Roman" w:eastAsia="宋体"/>
                      <w:color w:val="auto"/>
                      <w:szCs w:val="21"/>
                    </w:rPr>
                  </w:pPr>
                  <w:r>
                    <w:rPr>
                      <w:rFonts w:hint="eastAsia" w:ascii="Times New Roman" w:hAnsi="Times New Roman" w:eastAsia="宋体"/>
                      <w:color w:val="auto"/>
                      <w:szCs w:val="21"/>
                    </w:rPr>
                    <w:t>挤出机</w:t>
                  </w:r>
                </w:p>
              </w:tc>
              <w:tc>
                <w:tcPr>
                  <w:tcW w:w="1125" w:type="dxa"/>
                  <w:vAlign w:val="center"/>
                </w:tcPr>
                <w:p>
                  <w:pPr>
                    <w:widowControl/>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254" w:type="dxa"/>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75</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w:t>
                  </w:r>
                  <w:r>
                    <w:rPr>
                      <w:rFonts w:hint="eastAsia" w:ascii="Times New Roman" w:hAnsi="Times New Roman" w:eastAsia="宋体" w:cs="Times New Roman"/>
                      <w:color w:val="auto"/>
                      <w:szCs w:val="21"/>
                    </w:rPr>
                    <w:t>厂界，75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500" w:type="dxa"/>
                  <w:vAlign w:val="center"/>
                </w:tcPr>
                <w:p>
                  <w:pPr>
                    <w:ind w:left="-6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w:t>
                  </w:r>
                </w:p>
              </w:tc>
              <w:tc>
                <w:tcPr>
                  <w:tcW w:w="11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4" w:type="dxa"/>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85</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w:t>
                  </w:r>
                  <w:r>
                    <w:rPr>
                      <w:rFonts w:hint="eastAsia" w:ascii="Times New Roman" w:hAnsi="Times New Roman" w:eastAsia="宋体" w:cs="Times New Roman"/>
                      <w:color w:val="auto"/>
                      <w:szCs w:val="21"/>
                    </w:rPr>
                    <w:t>厂界，</w:t>
                  </w:r>
                  <w:r>
                    <w:rPr>
                      <w:rFonts w:hint="eastAsia" w:ascii="Times New Roman" w:hAnsi="Times New Roman" w:eastAsia="宋体" w:cs="Times New Roman"/>
                      <w:color w:val="auto"/>
                      <w:szCs w:val="21"/>
                      <w:lang w:val="en-US" w:eastAsia="zh-CN"/>
                    </w:rPr>
                    <w:t>95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4、固废</w:t>
            </w:r>
          </w:p>
          <w:p>
            <w:pPr>
              <w:pStyle w:val="3"/>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（1）固废属性判定</w:t>
            </w:r>
          </w:p>
          <w:p>
            <w:pPr>
              <w:spacing w:line="36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①一般固废</w:t>
            </w:r>
          </w:p>
          <w:p>
            <w:pPr>
              <w:pStyle w:val="20"/>
              <w:tabs>
                <w:tab w:val="clear" w:pos="1080"/>
              </w:tabs>
              <w:spacing w:line="360" w:lineRule="auto"/>
              <w:ind w:firstLine="482"/>
              <w:rPr>
                <w:rFonts w:ascii="Times New Roman" w:hAnsi="Times New Roman" w:cs="Times New Roman"/>
                <w:b/>
                <w:bCs/>
                <w:color w:val="auto"/>
                <w:sz w:val="24"/>
              </w:rPr>
            </w:pPr>
            <w:r>
              <w:rPr>
                <w:rFonts w:hint="eastAsia" w:ascii="Times New Roman" w:hAnsi="Times New Roman" w:cs="Times New Roman"/>
                <w:b/>
                <w:bCs/>
                <w:color w:val="auto"/>
                <w:sz w:val="24"/>
              </w:rPr>
              <w:t>收集的粉尘：</w:t>
            </w:r>
            <w:r>
              <w:rPr>
                <w:rFonts w:ascii="Times New Roman" w:hAnsi="Times New Roman" w:cs="Times New Roman"/>
                <w:color w:val="auto"/>
                <w:kern w:val="0"/>
                <w:sz w:val="24"/>
              </w:rPr>
              <w:t>本项目</w:t>
            </w:r>
            <w:r>
              <w:rPr>
                <w:rFonts w:hint="eastAsia" w:ascii="Times New Roman" w:hAnsi="Times New Roman" w:cs="Times New Roman"/>
                <w:color w:val="auto"/>
                <w:kern w:val="0"/>
                <w:sz w:val="24"/>
              </w:rPr>
              <w:t>投料</w:t>
            </w:r>
            <w:r>
              <w:rPr>
                <w:rFonts w:ascii="Times New Roman" w:hAnsi="Times New Roman" w:cs="Times New Roman"/>
                <w:color w:val="auto"/>
                <w:kern w:val="0"/>
                <w:sz w:val="24"/>
              </w:rPr>
              <w:t>产生的颗粒</w:t>
            </w:r>
            <w:r>
              <w:rPr>
                <w:rFonts w:hint="eastAsia" w:ascii="Times New Roman" w:hAnsi="Times New Roman" w:cs="Times New Roman"/>
                <w:color w:val="auto"/>
                <w:kern w:val="0"/>
                <w:sz w:val="24"/>
              </w:rPr>
              <w:t>物</w:t>
            </w:r>
            <w:r>
              <w:rPr>
                <w:rFonts w:ascii="Times New Roman" w:hAnsi="Times New Roman" w:cs="Times New Roman"/>
                <w:color w:val="auto"/>
                <w:kern w:val="0"/>
                <w:sz w:val="24"/>
              </w:rPr>
              <w:t>经</w:t>
            </w:r>
            <w:r>
              <w:rPr>
                <w:rFonts w:hint="eastAsia" w:ascii="Times New Roman" w:hAnsi="Times New Roman" w:cs="Times New Roman"/>
                <w:color w:val="auto"/>
                <w:kern w:val="0"/>
                <w:sz w:val="24"/>
                <w:lang w:eastAsia="zh-CN"/>
              </w:rPr>
              <w:t>布袋</w:t>
            </w:r>
            <w:r>
              <w:rPr>
                <w:rFonts w:hint="eastAsia" w:ascii="Times New Roman" w:hAnsi="Times New Roman" w:cs="Times New Roman"/>
                <w:color w:val="auto"/>
                <w:kern w:val="0"/>
                <w:sz w:val="24"/>
              </w:rPr>
              <w:t>除尘器</w:t>
            </w:r>
            <w:r>
              <w:rPr>
                <w:rFonts w:ascii="Times New Roman" w:hAnsi="Times New Roman" w:cs="Times New Roman"/>
                <w:color w:val="auto"/>
                <w:kern w:val="0"/>
                <w:sz w:val="24"/>
              </w:rPr>
              <w:t>处理，该过程产生一定量的收集粉尘，产生量共为</w:t>
            </w:r>
            <w:r>
              <w:rPr>
                <w:rFonts w:hint="eastAsia" w:ascii="Times New Roman" w:hAnsi="Times New Roman" w:cs="Times New Roman"/>
                <w:color w:val="auto"/>
                <w:kern w:val="0"/>
                <w:sz w:val="24"/>
              </w:rPr>
              <w:t>3.653</w:t>
            </w:r>
            <w:r>
              <w:rPr>
                <w:rFonts w:ascii="Times New Roman" w:hAnsi="Times New Roman" w:cs="Times New Roman"/>
                <w:color w:val="auto"/>
                <w:kern w:val="0"/>
                <w:sz w:val="24"/>
              </w:rPr>
              <w:t>t/a，收集后</w:t>
            </w:r>
            <w:r>
              <w:rPr>
                <w:rFonts w:hint="eastAsia" w:ascii="Times New Roman" w:hAnsi="Times New Roman" w:cs="Times New Roman"/>
                <w:color w:val="auto"/>
                <w:sz w:val="24"/>
              </w:rPr>
              <w:t>直接回用到生产线</w:t>
            </w:r>
            <w:r>
              <w:rPr>
                <w:rFonts w:hint="eastAsia"/>
                <w:color w:val="auto"/>
                <w:sz w:val="24"/>
              </w:rPr>
              <w:t>，不外排</w:t>
            </w:r>
            <w:r>
              <w:rPr>
                <w:rFonts w:ascii="Times New Roman" w:hAnsi="Times New Roman" w:cs="Times New Roman"/>
                <w:color w:val="auto"/>
                <w:kern w:val="0"/>
                <w:sz w:val="24"/>
              </w:rPr>
              <w:t>。</w:t>
            </w:r>
          </w:p>
          <w:p>
            <w:pPr>
              <w:pStyle w:val="20"/>
              <w:tabs>
                <w:tab w:val="clear" w:pos="1080"/>
              </w:tabs>
              <w:spacing w:line="360" w:lineRule="auto"/>
              <w:ind w:firstLine="482"/>
              <w:rPr>
                <w:rFonts w:ascii="Times New Roman" w:hAnsi="Times New Roman" w:cs="Times New Roman"/>
                <w:color w:val="auto"/>
                <w:sz w:val="24"/>
              </w:rPr>
            </w:pPr>
            <w:r>
              <w:rPr>
                <w:rFonts w:ascii="Times New Roman" w:hAnsi="Times New Roman" w:cs="Times New Roman"/>
                <w:b/>
                <w:bCs/>
                <w:color w:val="auto"/>
                <w:sz w:val="24"/>
              </w:rPr>
              <w:t>生活垃圾</w:t>
            </w:r>
            <w:r>
              <w:rPr>
                <w:rFonts w:ascii="Times New Roman" w:hAnsi="Times New Roman" w:cs="Times New Roman"/>
                <w:color w:val="auto"/>
                <w:sz w:val="24"/>
              </w:rPr>
              <w:t>：生活垃圾人均产生量以0.5kg/d计，则本项目生活垃圾产生量为</w:t>
            </w:r>
            <w:r>
              <w:rPr>
                <w:rFonts w:hint="eastAsia" w:ascii="Times New Roman" w:hAnsi="Times New Roman" w:cs="Times New Roman"/>
                <w:color w:val="auto"/>
                <w:sz w:val="24"/>
              </w:rPr>
              <w:t>2.64</w:t>
            </w:r>
            <w:r>
              <w:rPr>
                <w:rFonts w:ascii="Times New Roman" w:hAnsi="Times New Roman" w:cs="Times New Roman"/>
                <w:color w:val="auto"/>
                <w:sz w:val="24"/>
              </w:rPr>
              <w:t>t/a。</w:t>
            </w:r>
          </w:p>
          <w:p>
            <w:pPr>
              <w:spacing w:line="360" w:lineRule="auto"/>
              <w:ind w:left="420" w:left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②危险废物</w:t>
            </w:r>
          </w:p>
          <w:p>
            <w:pPr>
              <w:spacing w:line="360" w:lineRule="auto"/>
              <w:ind w:firstLine="480" w:firstLineChars="200"/>
              <w:rPr>
                <w:rFonts w:ascii="Times New Roman" w:hAnsi="Times New Roman" w:eastAsia="宋体" w:cs="Times New Roman"/>
                <w:color w:val="auto"/>
                <w:kern w:val="0"/>
                <w:sz w:val="24"/>
              </w:rPr>
            </w:pPr>
            <w:r>
              <w:rPr>
                <w:rFonts w:hint="eastAsia" w:ascii="Times New Roman" w:hAnsi="Times New Roman" w:eastAsia="宋体" w:cs="Times New Roman"/>
                <w:b/>
                <w:bCs/>
                <w:color w:val="auto"/>
                <w:kern w:val="0"/>
                <w:sz w:val="24"/>
              </w:rPr>
              <w:t>废包装桶：</w:t>
            </w:r>
            <w:r>
              <w:rPr>
                <w:rFonts w:hint="eastAsia" w:ascii="Times New Roman" w:hAnsi="Times New Roman" w:eastAsia="宋体" w:cs="Times New Roman"/>
                <w:color w:val="auto"/>
                <w:kern w:val="0"/>
                <w:sz w:val="24"/>
              </w:rPr>
              <w:t>本</w:t>
            </w:r>
            <w:r>
              <w:rPr>
                <w:rFonts w:ascii="Times New Roman" w:hAnsi="Times New Roman" w:eastAsia="宋体" w:cs="Times New Roman"/>
                <w:color w:val="auto"/>
                <w:kern w:val="0"/>
                <w:sz w:val="24"/>
              </w:rPr>
              <w:t>项目原辅材料中</w:t>
            </w:r>
            <w:r>
              <w:rPr>
                <w:rFonts w:hint="eastAsia" w:ascii="Times New Roman" w:hAnsi="Times New Roman" w:eastAsia="宋体" w:cs="Times New Roman"/>
                <w:color w:val="auto"/>
                <w:kern w:val="0"/>
                <w:sz w:val="24"/>
              </w:rPr>
              <w:t>聚醚多元醇</w:t>
            </w:r>
            <w:r>
              <w:rPr>
                <w:rFonts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rPr>
              <w:t>润滑剂、</w:t>
            </w:r>
            <w:r>
              <w:rPr>
                <w:rFonts w:ascii="Times New Roman" w:hAnsi="Times New Roman" w:cs="Times New Roman"/>
                <w:color w:val="auto"/>
                <w:sz w:val="24"/>
              </w:rPr>
              <w:t>二丁基二月桂酸锡</w:t>
            </w:r>
            <w:r>
              <w:rPr>
                <w:rFonts w:hint="eastAsia" w:ascii="Times New Roman" w:hAnsi="Times New Roman" w:cs="Times New Roman"/>
                <w:color w:val="auto"/>
                <w:sz w:val="24"/>
              </w:rPr>
              <w:t>、</w:t>
            </w:r>
            <w:r>
              <w:rPr>
                <w:rFonts w:ascii="Times New Roman" w:hAnsi="Times New Roman" w:cs="Times New Roman"/>
                <w:color w:val="auto"/>
                <w:sz w:val="24"/>
              </w:rPr>
              <w:t>三乙烯二胺混合液</w:t>
            </w:r>
            <w:r>
              <w:rPr>
                <w:rFonts w:hint="eastAsia" w:ascii="Times New Roman" w:hAnsi="Times New Roman" w:eastAsia="宋体" w:cs="Times New Roman"/>
                <w:color w:val="auto"/>
                <w:kern w:val="0"/>
                <w:sz w:val="24"/>
              </w:rPr>
              <w:t>、润滑分散剂等</w:t>
            </w:r>
            <w:r>
              <w:rPr>
                <w:rFonts w:ascii="Times New Roman" w:hAnsi="Times New Roman" w:eastAsia="宋体" w:cs="Times New Roman"/>
                <w:color w:val="auto"/>
                <w:kern w:val="0"/>
                <w:sz w:val="24"/>
              </w:rPr>
              <w:t>均为桶装</w:t>
            </w:r>
            <w:r>
              <w:rPr>
                <w:rFonts w:ascii="Times New Roman" w:hAnsi="Times New Roman" w:eastAsia="宋体" w:cs="Times New Roman"/>
                <w:color w:val="auto"/>
                <w:kern w:val="0"/>
                <w:sz w:val="24"/>
              </w:rPr>
              <w:t>，一般为</w:t>
            </w:r>
            <w:r>
              <w:rPr>
                <w:rFonts w:hint="eastAsia" w:ascii="Times New Roman" w:hAnsi="Times New Roman" w:eastAsia="宋体" w:cs="Times New Roman"/>
                <w:color w:val="auto"/>
                <w:kern w:val="0"/>
                <w:sz w:val="24"/>
                <w:lang w:val="en-US" w:eastAsia="zh-CN"/>
              </w:rPr>
              <w:t>216</w:t>
            </w:r>
            <w:r>
              <w:rPr>
                <w:rFonts w:ascii="Times New Roman" w:hAnsi="Times New Roman" w:eastAsia="宋体" w:cs="Times New Roman"/>
                <w:color w:val="auto"/>
                <w:kern w:val="0"/>
                <w:sz w:val="24"/>
              </w:rPr>
              <w:t>L的桶，大约会产生</w:t>
            </w:r>
            <w:r>
              <w:rPr>
                <w:rFonts w:hint="eastAsia" w:ascii="Times New Roman" w:hAnsi="Times New Roman" w:eastAsia="宋体" w:cs="Times New Roman"/>
                <w:color w:val="auto"/>
                <w:kern w:val="0"/>
                <w:sz w:val="24"/>
                <w:lang w:val="en-US" w:eastAsia="zh-CN"/>
              </w:rPr>
              <w:t>115</w:t>
            </w:r>
            <w:r>
              <w:rPr>
                <w:rFonts w:ascii="Times New Roman" w:hAnsi="Times New Roman" w:eastAsia="宋体" w:cs="Times New Roman"/>
                <w:color w:val="auto"/>
                <w:kern w:val="0"/>
                <w:sz w:val="24"/>
              </w:rPr>
              <w:t>0只废包装桶，每只空桶约</w:t>
            </w:r>
            <w:r>
              <w:rPr>
                <w:rFonts w:hint="eastAsia" w:ascii="Times New Roman" w:hAnsi="Times New Roman" w:eastAsia="宋体" w:cs="Times New Roman"/>
                <w:color w:val="auto"/>
                <w:kern w:val="0"/>
                <w:sz w:val="24"/>
                <w:lang w:val="en-US" w:eastAsia="zh-CN"/>
              </w:rPr>
              <w:t>2</w:t>
            </w:r>
            <w:r>
              <w:rPr>
                <w:rFonts w:ascii="Times New Roman" w:hAnsi="Times New Roman" w:eastAsia="宋体" w:cs="Times New Roman"/>
                <w:color w:val="auto"/>
                <w:kern w:val="0"/>
                <w:sz w:val="24"/>
              </w:rPr>
              <w:t>kg，则废包装桶产生量约</w:t>
            </w:r>
            <w:r>
              <w:rPr>
                <w:rFonts w:hint="eastAsia" w:ascii="Times New Roman" w:hAnsi="Times New Roman" w:eastAsia="宋体" w:cs="Times New Roman"/>
                <w:color w:val="auto"/>
                <w:kern w:val="0"/>
                <w:sz w:val="24"/>
                <w:lang w:val="en-US" w:eastAsia="zh-CN"/>
              </w:rPr>
              <w:t>2.3</w:t>
            </w:r>
            <w:r>
              <w:rPr>
                <w:rFonts w:ascii="Times New Roman" w:hAnsi="Times New Roman" w:eastAsia="宋体" w:cs="Times New Roman"/>
                <w:color w:val="auto"/>
                <w:kern w:val="0"/>
                <w:sz w:val="24"/>
              </w:rPr>
              <w:t>t/a。</w:t>
            </w:r>
            <w:r>
              <w:rPr>
                <w:rFonts w:ascii="Times New Roman" w:hAnsi="Times New Roman" w:eastAsia="宋体" w:cs="Times New Roman"/>
                <w:color w:val="auto"/>
                <w:kern w:val="0"/>
                <w:sz w:val="24"/>
              </w:rPr>
              <w:t>根据《固体废物鉴别标准  通则》（GB 34330-2017），废包装桶属于“4.1丧失原有使用价值的物质”中h类“因丧失原有功能而无法继续使用的物质”，对照《国家危险废物名录》，该物质属于危险废物</w:t>
            </w:r>
            <w:r>
              <w:rPr>
                <w:rFonts w:hint="eastAsia" w:ascii="Times New Roman" w:hAnsi="Times New Roman" w:eastAsia="宋体" w:cs="Times New Roman"/>
                <w:color w:val="auto"/>
                <w:kern w:val="0"/>
                <w:sz w:val="24"/>
              </w:rPr>
              <w:t>。</w:t>
            </w:r>
          </w:p>
          <w:p>
            <w:pPr>
              <w:pStyle w:val="20"/>
              <w:tabs>
                <w:tab w:val="clear" w:pos="1080"/>
              </w:tabs>
              <w:spacing w:line="36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rPr>
              <w:t>7</w:t>
            </w:r>
            <w:r>
              <w:rPr>
                <w:rFonts w:ascii="Times New Roman" w:hAnsi="Times New Roman" w:cs="Times New Roman"/>
                <w:b/>
                <w:color w:val="auto"/>
                <w:sz w:val="24"/>
              </w:rPr>
              <w:t xml:space="preserve">  本项目副产物产生情况一览表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1598"/>
              <w:gridCol w:w="1609"/>
              <w:gridCol w:w="1286"/>
              <w:gridCol w:w="1608"/>
              <w:gridCol w:w="1608"/>
              <w:gridCol w:w="160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632" w:hRule="atLeast"/>
                <w:jc w:val="center"/>
              </w:trPr>
              <w:tc>
                <w:tcPr>
                  <w:tcW w:w="159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副产物名称</w:t>
                  </w:r>
                </w:p>
              </w:tc>
              <w:tc>
                <w:tcPr>
                  <w:tcW w:w="1609"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128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预测产生量(t/a)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收集的粉尘</w:t>
                  </w:r>
                </w:p>
              </w:tc>
              <w:tc>
                <w:tcPr>
                  <w:tcW w:w="1609"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布袋</w:t>
                  </w:r>
                  <w:r>
                    <w:rPr>
                      <w:rFonts w:hint="eastAsia" w:ascii="Times New Roman" w:hAnsi="Times New Roman" w:eastAsia="宋体" w:cs="Times New Roman"/>
                      <w:color w:val="auto"/>
                      <w:kern w:val="0"/>
                      <w:szCs w:val="21"/>
                    </w:rPr>
                    <w:t>除尘器</w:t>
                  </w:r>
                </w:p>
              </w:tc>
              <w:tc>
                <w:tcPr>
                  <w:tcW w:w="128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固</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ascii="Times New Roman" w:hAnsi="Times New Roman" w:cs="Times New Roman"/>
                      <w:color w:val="auto"/>
                    </w:rPr>
                    <w:t>氢氧化铝</w:t>
                  </w:r>
                  <w:r>
                    <w:rPr>
                      <w:rFonts w:hint="eastAsia" w:ascii="Times New Roman" w:hAnsi="Times New Roman" w:cs="Times New Roman"/>
                      <w:color w:val="auto"/>
                    </w:rPr>
                    <w:t>、</w:t>
                  </w:r>
                  <w:r>
                    <w:rPr>
                      <w:rFonts w:ascii="Times New Roman" w:hAnsi="Times New Roman" w:cs="Times New Roman"/>
                      <w:color w:val="auto"/>
                    </w:rPr>
                    <w:t>二氧化钛</w:t>
                  </w:r>
                  <w:r>
                    <w:rPr>
                      <w:rFonts w:hint="eastAsia" w:ascii="Times New Roman" w:hAnsi="Times New Roman" w:cs="Times New Roman"/>
                      <w:color w:val="auto"/>
                    </w:rPr>
                    <w:t>等</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rPr>
                    <w:t>3.653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1609"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原辅材料使用</w:t>
                  </w:r>
                </w:p>
              </w:tc>
              <w:tc>
                <w:tcPr>
                  <w:tcW w:w="128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固</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1608"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609"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办公、生活</w:t>
                  </w:r>
                </w:p>
              </w:tc>
              <w:tc>
                <w:tcPr>
                  <w:tcW w:w="128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08"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rPr>
                    <w:t>/</w:t>
                  </w:r>
                </w:p>
              </w:tc>
              <w:tc>
                <w:tcPr>
                  <w:tcW w:w="1608" w:type="dxa"/>
                  <w:vAlign w:val="center"/>
                </w:tcPr>
                <w:p>
                  <w:pPr>
                    <w:adjustRightInd w:val="0"/>
                    <w:snapToGrid w:val="0"/>
                    <w:spacing w:line="280" w:lineRule="exact"/>
                    <w:jc w:val="center"/>
                    <w:rPr>
                      <w:rFonts w:ascii="Times New Roman" w:hAnsi="Times New Roman" w:cs="Times New Roman"/>
                      <w:color w:val="auto"/>
                      <w:szCs w:val="21"/>
                    </w:rPr>
                  </w:pPr>
                  <w:r>
                    <w:rPr>
                      <w:rFonts w:ascii="Times New Roman" w:hAnsi="Times New Roman" w:cs="Times New Roman"/>
                      <w:color w:val="auto"/>
                    </w:rPr>
                    <w:t>/</w:t>
                  </w:r>
                </w:p>
              </w:tc>
              <w:tc>
                <w:tcPr>
                  <w:tcW w:w="1608" w:type="dxa"/>
                  <w:vAlign w:val="center"/>
                </w:tcPr>
                <w:p>
                  <w:pPr>
                    <w:pStyle w:val="5"/>
                    <w:adjustRightInd w:val="0"/>
                    <w:snapToGrid w:val="0"/>
                    <w:spacing w:after="0" w:line="280" w:lineRule="exact"/>
                    <w:jc w:val="center"/>
                    <w:rPr>
                      <w:rFonts w:ascii="Times New Roman" w:hAnsi="Times New Roman" w:cs="Times New Roman"/>
                      <w:color w:val="auto"/>
                    </w:rPr>
                  </w:pPr>
                  <w:r>
                    <w:rPr>
                      <w:rFonts w:hint="eastAsia" w:ascii="Times New Roman" w:hAnsi="Times New Roman" w:cs="Times New Roman"/>
                      <w:color w:val="auto"/>
                    </w:rPr>
                    <w:t>2.64</w:t>
                  </w:r>
                </w:p>
              </w:tc>
            </w:tr>
          </w:tbl>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（2）副产物属性判定</w:t>
            </w:r>
          </w:p>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 xml:space="preserve">①固体废物属性判定 </w:t>
            </w:r>
          </w:p>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根据《固体废物鉴别标准通则》（GB34330-2017），判断每种副产物是否属于固体废物，具体判定结果见表 5-</w:t>
            </w:r>
            <w:r>
              <w:rPr>
                <w:rFonts w:hint="eastAsia" w:ascii="Times New Roman" w:hAnsi="Times New Roman" w:cs="Times New Roman"/>
                <w:color w:val="auto"/>
                <w:sz w:val="24"/>
              </w:rPr>
              <w:t>8</w:t>
            </w:r>
            <w:r>
              <w:rPr>
                <w:rFonts w:ascii="Times New Roman" w:hAnsi="Times New Roman" w:cs="Times New Roman"/>
                <w:color w:val="auto"/>
                <w:sz w:val="24"/>
              </w:rPr>
              <w:t>。</w:t>
            </w:r>
          </w:p>
          <w:p>
            <w:pPr>
              <w:pStyle w:val="20"/>
              <w:tabs>
                <w:tab w:val="clear" w:pos="1080"/>
              </w:tabs>
              <w:spacing w:line="24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rPr>
              <w:t>8</w:t>
            </w:r>
            <w:r>
              <w:rPr>
                <w:rFonts w:ascii="Times New Roman" w:hAnsi="Times New Roman" w:cs="Times New Roman"/>
                <w:b/>
                <w:color w:val="auto"/>
                <w:sz w:val="24"/>
              </w:rPr>
              <w:t xml:space="preserve">  副产物属性判定表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1446"/>
              <w:gridCol w:w="1104"/>
              <w:gridCol w:w="730"/>
              <w:gridCol w:w="1651"/>
              <w:gridCol w:w="930"/>
              <w:gridCol w:w="1820"/>
              <w:gridCol w:w="16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8" w:hRule="atLeast"/>
                <w:jc w:val="center"/>
              </w:trPr>
              <w:tc>
                <w:tcPr>
                  <w:tcW w:w="144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副产物名称</w:t>
                  </w:r>
                </w:p>
              </w:tc>
              <w:tc>
                <w:tcPr>
                  <w:tcW w:w="110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73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65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930"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是否固废</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判定依据</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利用途径</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收集的粉尘</w:t>
                  </w:r>
                </w:p>
              </w:tc>
              <w:tc>
                <w:tcPr>
                  <w:tcW w:w="1104"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布袋</w:t>
                  </w:r>
                  <w:r>
                    <w:rPr>
                      <w:rFonts w:hint="eastAsia" w:ascii="Times New Roman" w:hAnsi="Times New Roman" w:eastAsia="宋体" w:cs="Times New Roman"/>
                      <w:color w:val="auto"/>
                      <w:kern w:val="0"/>
                      <w:szCs w:val="21"/>
                    </w:rPr>
                    <w:t>除尘器</w:t>
                  </w:r>
                </w:p>
              </w:tc>
              <w:tc>
                <w:tcPr>
                  <w:tcW w:w="730"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1651"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ascii="Times New Roman" w:hAnsi="Times New Roman" w:cs="Times New Roman"/>
                      <w:color w:val="auto"/>
                    </w:rPr>
                    <w:t>氢氧化铝</w:t>
                  </w:r>
                  <w:r>
                    <w:rPr>
                      <w:rFonts w:hint="eastAsia" w:ascii="Times New Roman" w:hAnsi="Times New Roman" w:cs="Times New Roman"/>
                      <w:color w:val="auto"/>
                    </w:rPr>
                    <w:t>、</w:t>
                  </w:r>
                  <w:r>
                    <w:rPr>
                      <w:rFonts w:ascii="Times New Roman" w:hAnsi="Times New Roman" w:cs="Times New Roman"/>
                      <w:color w:val="auto"/>
                    </w:rPr>
                    <w:t>二氧化钛</w:t>
                  </w:r>
                  <w:r>
                    <w:rPr>
                      <w:rFonts w:hint="eastAsia" w:ascii="Times New Roman" w:hAnsi="Times New Roman" w:cs="Times New Roman"/>
                      <w:color w:val="auto"/>
                    </w:rPr>
                    <w:t>等</w:t>
                  </w:r>
                </w:p>
              </w:tc>
              <w:tc>
                <w:tcPr>
                  <w:tcW w:w="930" w:type="dxa"/>
                  <w:tcBorders>
                    <w:right w:val="single" w:color="auto" w:sz="4"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否</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不经过贮存或堆积过程，而在现场直接返回到原生产过程或返回其产生过程的物质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回用于生产线</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rPr>
                    <w:t>废包装桶</w:t>
                  </w:r>
                </w:p>
              </w:tc>
              <w:tc>
                <w:tcPr>
                  <w:tcW w:w="110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原辅材料使用</w:t>
                  </w:r>
                </w:p>
              </w:tc>
              <w:tc>
                <w:tcPr>
                  <w:tcW w:w="730"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rPr>
                    <w:t>固</w:t>
                  </w:r>
                </w:p>
              </w:tc>
              <w:tc>
                <w:tcPr>
                  <w:tcW w:w="1651"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930"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olor w:val="auto"/>
                      <w:szCs w:val="21"/>
                    </w:rPr>
                    <w:t>是</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olor w:val="auto"/>
                      <w:szCs w:val="21"/>
                    </w:rPr>
                    <w:t>丧失原有使用价值的物质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104"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办公、生活</w:t>
                  </w:r>
                </w:p>
              </w:tc>
              <w:tc>
                <w:tcPr>
                  <w:tcW w:w="73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51" w:type="dxa"/>
                  <w:vAlign w:val="center"/>
                </w:tcPr>
                <w:p>
                  <w:pPr>
                    <w:adjustRightInd w:val="0"/>
                    <w:snapToGrid w:val="0"/>
                    <w:spacing w:line="280" w:lineRule="exact"/>
                    <w:jc w:val="center"/>
                    <w:rPr>
                      <w:rFonts w:ascii="Times New Roman" w:hAnsi="Times New Roman" w:cs="Times New Roman"/>
                      <w:color w:val="auto"/>
                      <w:szCs w:val="21"/>
                    </w:rPr>
                  </w:pPr>
                  <w:r>
                    <w:rPr>
                      <w:rFonts w:ascii="Times New Roman" w:hAnsi="Times New Roman" w:cs="Times New Roman"/>
                      <w:color w:val="auto"/>
                    </w:rPr>
                    <w:t>/</w:t>
                  </w:r>
                </w:p>
              </w:tc>
              <w:tc>
                <w:tcPr>
                  <w:tcW w:w="930"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1820"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环卫清运</w:t>
                  </w:r>
                </w:p>
              </w:tc>
            </w:tr>
          </w:tbl>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 xml:space="preserve">② 危险废物属性判定 </w:t>
            </w:r>
          </w:p>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根据《国家危险废物名录》以及《危险废物鉴别标准》，判定本项目的固体废物是否属于危险废物，具体判定结果见表5-</w:t>
            </w:r>
            <w:r>
              <w:rPr>
                <w:rFonts w:hint="eastAsia" w:ascii="Times New Roman" w:hAnsi="Times New Roman" w:cs="Times New Roman"/>
                <w:color w:val="auto"/>
                <w:sz w:val="24"/>
              </w:rPr>
              <w:t>9</w:t>
            </w:r>
            <w:r>
              <w:rPr>
                <w:rFonts w:ascii="Times New Roman" w:hAnsi="Times New Roman" w:cs="Times New Roman"/>
                <w:color w:val="auto"/>
                <w:sz w:val="24"/>
              </w:rPr>
              <w:t>。</w:t>
            </w:r>
          </w:p>
          <w:p>
            <w:pPr>
              <w:pStyle w:val="20"/>
              <w:tabs>
                <w:tab w:val="clear" w:pos="1080"/>
              </w:tabs>
              <w:spacing w:line="24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rPr>
              <w:t>9</w:t>
            </w:r>
            <w:r>
              <w:rPr>
                <w:rFonts w:ascii="Times New Roman" w:hAnsi="Times New Roman" w:cs="Times New Roman"/>
                <w:b/>
                <w:color w:val="auto"/>
                <w:sz w:val="24"/>
              </w:rPr>
              <w:t xml:space="preserve">  危险废物属性判定表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2563"/>
              <w:gridCol w:w="2878"/>
              <w:gridCol w:w="1191"/>
              <w:gridCol w:w="268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75" w:hRule="atLeast"/>
                <w:jc w:val="center"/>
              </w:trPr>
              <w:tc>
                <w:tcPr>
                  <w:tcW w:w="2563"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固体废物名称</w:t>
                  </w:r>
                </w:p>
              </w:tc>
              <w:tc>
                <w:tcPr>
                  <w:tcW w:w="287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是否属于危险废物</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废物类别</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rPr>
                    <w:t>废包装桶</w:t>
                  </w:r>
                </w:p>
              </w:tc>
              <w:tc>
                <w:tcPr>
                  <w:tcW w:w="2878" w:type="dxa"/>
                  <w:vAlign w:val="center"/>
                </w:tcPr>
                <w:p>
                  <w:pPr>
                    <w:spacing w:line="280" w:lineRule="exact"/>
                    <w:jc w:val="center"/>
                    <w:rPr>
                      <w:rFonts w:ascii="Times New Roman" w:hAnsi="Times New Roman" w:eastAsia="宋体"/>
                      <w:color w:val="auto"/>
                      <w:szCs w:val="21"/>
                    </w:rPr>
                  </w:pPr>
                  <w:r>
                    <w:rPr>
                      <w:rFonts w:hint="eastAsia" w:ascii="Times New Roman" w:hAnsi="Times New Roman" w:eastAsia="宋体" w:cs="Times New Roman"/>
                      <w:color w:val="auto"/>
                      <w:kern w:val="0"/>
                      <w:szCs w:val="21"/>
                    </w:rPr>
                    <w:t>原辅材料使用</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是</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287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办公、生活</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pStyle w:val="20"/>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（3） 污染防治措施</w:t>
            </w:r>
          </w:p>
          <w:p>
            <w:pPr>
              <w:pStyle w:val="20"/>
              <w:tabs>
                <w:tab w:val="clear" w:pos="1080"/>
              </w:tabs>
              <w:spacing w:line="360" w:lineRule="auto"/>
              <w:ind w:firstLine="480"/>
              <w:rPr>
                <w:rFonts w:ascii="Times New Roman" w:hAnsi="Times New Roman" w:cs="Times New Roman"/>
                <w:b/>
                <w:color w:val="auto"/>
                <w:sz w:val="24"/>
              </w:rPr>
            </w:pPr>
            <w:r>
              <w:rPr>
                <w:rFonts w:ascii="Times New Roman" w:hAnsi="Times New Roman" w:cs="Times New Roman"/>
                <w:color w:val="auto"/>
                <w:sz w:val="24"/>
              </w:rPr>
              <w:t>本项目固体废物汇总表见表5-1</w:t>
            </w:r>
            <w:r>
              <w:rPr>
                <w:rFonts w:hint="eastAsia" w:ascii="Times New Roman" w:hAnsi="Times New Roman" w:cs="Times New Roman"/>
                <w:color w:val="auto"/>
                <w:sz w:val="24"/>
              </w:rPr>
              <w:t>0</w:t>
            </w:r>
            <w:r>
              <w:rPr>
                <w:rFonts w:ascii="Times New Roman" w:hAnsi="Times New Roman" w:cs="Times New Roman"/>
                <w:color w:val="auto"/>
                <w:sz w:val="24"/>
              </w:rPr>
              <w:t>。</w:t>
            </w:r>
          </w:p>
          <w:p>
            <w:pPr>
              <w:pStyle w:val="3"/>
              <w:spacing w:line="240" w:lineRule="auto"/>
              <w:ind w:firstLine="482"/>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表5-1</w:t>
            </w:r>
            <w:r>
              <w:rPr>
                <w:rFonts w:hint="eastAsia" w:ascii="Times New Roman" w:hAnsi="Times New Roman" w:eastAsia="宋体" w:cs="Times New Roman"/>
                <w:b/>
                <w:color w:val="auto"/>
                <w:sz w:val="24"/>
              </w:rPr>
              <w:t>0</w:t>
            </w:r>
            <w:r>
              <w:rPr>
                <w:rFonts w:ascii="Times New Roman" w:hAnsi="Times New Roman" w:eastAsia="宋体" w:cs="Times New Roman"/>
                <w:b/>
                <w:color w:val="auto"/>
                <w:sz w:val="24"/>
              </w:rPr>
              <w:t xml:space="preserve">  固体废物汇总表</w:t>
            </w:r>
          </w:p>
          <w:tbl>
            <w:tblPr>
              <w:tblStyle w:val="14"/>
              <w:tblW w:w="931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850"/>
              <w:gridCol w:w="721"/>
              <w:gridCol w:w="1027"/>
              <w:gridCol w:w="724"/>
              <w:gridCol w:w="778"/>
              <w:gridCol w:w="381"/>
              <w:gridCol w:w="1005"/>
              <w:gridCol w:w="1020"/>
              <w:gridCol w:w="696"/>
              <w:gridCol w:w="687"/>
              <w:gridCol w:w="142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8" w:hRule="atLeast"/>
                <w:jc w:val="center"/>
              </w:trPr>
              <w:tc>
                <w:tcPr>
                  <w:tcW w:w="85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72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危废类别</w:t>
                  </w:r>
                </w:p>
              </w:tc>
              <w:tc>
                <w:tcPr>
                  <w:tcW w:w="102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危险废物代码</w:t>
                  </w:r>
                </w:p>
              </w:tc>
              <w:tc>
                <w:tcPr>
                  <w:tcW w:w="72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产生量（t/a）</w:t>
                  </w:r>
                </w:p>
              </w:tc>
              <w:tc>
                <w:tcPr>
                  <w:tcW w:w="77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产生工序及装置</w:t>
                  </w:r>
                </w:p>
              </w:tc>
              <w:tc>
                <w:tcPr>
                  <w:tcW w:w="38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005"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102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69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产废周期</w:t>
                  </w:r>
                </w:p>
              </w:tc>
              <w:tc>
                <w:tcPr>
                  <w:tcW w:w="68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危废特性</w:t>
                  </w:r>
                </w:p>
              </w:tc>
              <w:tc>
                <w:tcPr>
                  <w:tcW w:w="142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721" w:type="dxa"/>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HW49</w:t>
                  </w:r>
                </w:p>
              </w:tc>
              <w:tc>
                <w:tcPr>
                  <w:tcW w:w="1027" w:type="dxa"/>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900-041-49</w:t>
                  </w:r>
                </w:p>
              </w:tc>
              <w:tc>
                <w:tcPr>
                  <w:tcW w:w="724"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rPr>
                    <w:t>2</w:t>
                  </w:r>
                  <w:r>
                    <w:rPr>
                      <w:rFonts w:hint="eastAsia" w:ascii="Times New Roman" w:hAnsi="Times New Roman" w:cs="Times New Roman"/>
                      <w:color w:val="auto"/>
                      <w:lang w:val="en-US" w:eastAsia="zh-CN"/>
                    </w:rPr>
                    <w:t>.3</w:t>
                  </w:r>
                </w:p>
              </w:tc>
              <w:tc>
                <w:tcPr>
                  <w:tcW w:w="7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原辅材料使用</w:t>
                  </w:r>
                </w:p>
              </w:tc>
              <w:tc>
                <w:tcPr>
                  <w:tcW w:w="381"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1005"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1020"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69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kern w:val="0"/>
                      <w:szCs w:val="21"/>
                    </w:rPr>
                    <w:t>T/In</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24" w:type="dxa"/>
                  <w:vAlign w:val="center"/>
                </w:tcPr>
                <w:p>
                  <w:pPr>
                    <w:pStyle w:val="5"/>
                    <w:adjustRightInd w:val="0"/>
                    <w:snapToGrid w:val="0"/>
                    <w:spacing w:after="0" w:line="280" w:lineRule="exact"/>
                    <w:jc w:val="center"/>
                    <w:rPr>
                      <w:rFonts w:ascii="Times New Roman" w:hAnsi="Times New Roman" w:cs="Times New Roman"/>
                      <w:color w:val="auto"/>
                      <w:szCs w:val="21"/>
                    </w:rPr>
                  </w:pPr>
                  <w:r>
                    <w:rPr>
                      <w:rFonts w:hint="eastAsia" w:ascii="Times New Roman" w:hAnsi="Times New Roman" w:cs="Times New Roman"/>
                      <w:color w:val="auto"/>
                    </w:rPr>
                    <w:t>2.64</w:t>
                  </w:r>
                </w:p>
              </w:tc>
              <w:tc>
                <w:tcPr>
                  <w:tcW w:w="77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办公、生活</w:t>
                  </w:r>
                </w:p>
              </w:tc>
              <w:tc>
                <w:tcPr>
                  <w:tcW w:w="38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1005"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020"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69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5、本项目污染物产生及排放汇总</w:t>
            </w:r>
          </w:p>
          <w:p>
            <w:pPr>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本项目污染物产生及排放情况见表5-1</w:t>
            </w: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表5-1</w:t>
            </w:r>
            <w:r>
              <w:rPr>
                <w:rFonts w:hint="eastAsia" w:ascii="Times New Roman" w:hAnsi="Times New Roman" w:eastAsia="宋体" w:cs="Times New Roman"/>
                <w:b/>
                <w:bCs/>
                <w:color w:val="auto"/>
                <w:sz w:val="24"/>
              </w:rPr>
              <w:t>1</w:t>
            </w:r>
            <w:r>
              <w:rPr>
                <w:rFonts w:ascii="Times New Roman" w:hAnsi="Times New Roman" w:eastAsia="宋体" w:cs="Times New Roman"/>
                <w:b/>
                <w:bCs/>
                <w:color w:val="auto"/>
                <w:sz w:val="24"/>
              </w:rPr>
              <w:t xml:space="preserve">  本项目污染物产生及排放情况汇总    单位：t/a</w:t>
            </w:r>
          </w:p>
          <w:tbl>
            <w:tblPr>
              <w:tblStyle w:val="14"/>
              <w:tblW w:w="93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49"/>
              <w:gridCol w:w="1552"/>
              <w:gridCol w:w="1553"/>
              <w:gridCol w:w="1554"/>
              <w:gridCol w:w="1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55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54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55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155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155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155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0.084</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0.017</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0.074</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0.015</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154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3.69</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3.653</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154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c>
                <w:tcPr>
                  <w:tcW w:w="1553"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2.3</w:t>
                  </w:r>
                </w:p>
              </w:tc>
              <w:tc>
                <w:tcPr>
                  <w:tcW w:w="155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2.3</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spacing w:line="360" w:lineRule="auto"/>
              <w:rPr>
                <w:rFonts w:ascii="Times New Roman" w:hAnsi="Times New Roman" w:eastAsia="宋体" w:cs="Times New Roman"/>
                <w:color w:val="auto"/>
              </w:rPr>
            </w:pPr>
          </w:p>
          <w:p>
            <w:pPr>
              <w:spacing w:line="360" w:lineRule="auto"/>
              <w:rPr>
                <w:rFonts w:ascii="Times New Roman" w:hAnsi="Times New Roman" w:eastAsia="宋体" w:cs="Times New Roman"/>
                <w:color w:val="auto"/>
              </w:rPr>
            </w:pPr>
          </w:p>
        </w:tc>
      </w:tr>
    </w:tbl>
    <w:p>
      <w:pPr>
        <w:rPr>
          <w:rFonts w:ascii="Times New Roman" w:hAnsi="Times New Roman" w:cs="Times New Roman"/>
          <w:color w:val="auto"/>
        </w:rPr>
      </w:pPr>
    </w:p>
    <w:p>
      <w:pPr>
        <w:outlineLvl w:val="0"/>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六、项目主要污染物产生及排放情况</w:t>
      </w:r>
    </w:p>
    <w:tbl>
      <w:tblPr>
        <w:tblStyle w:val="14"/>
        <w:tblW w:w="99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7"/>
        <w:gridCol w:w="872"/>
        <w:gridCol w:w="907"/>
        <w:gridCol w:w="248"/>
        <w:gridCol w:w="1228"/>
        <w:gridCol w:w="219"/>
        <w:gridCol w:w="998"/>
        <w:gridCol w:w="587"/>
        <w:gridCol w:w="388"/>
        <w:gridCol w:w="405"/>
        <w:gridCol w:w="495"/>
        <w:gridCol w:w="750"/>
        <w:gridCol w:w="2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种类</w:t>
            </w: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排放源</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（编号）</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产生浓度mg/m</w:t>
            </w:r>
            <w:r>
              <w:rPr>
                <w:rFonts w:ascii="Times New Roman" w:hAnsi="Times New Roman" w:eastAsia="宋体" w:cs="Times New Roman"/>
                <w:color w:val="auto"/>
                <w:szCs w:val="21"/>
                <w:vertAlign w:val="superscript"/>
              </w:rPr>
              <w:t>3</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t/a</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排放浓度mg/m</w:t>
            </w:r>
            <w:r>
              <w:rPr>
                <w:rFonts w:ascii="Times New Roman" w:hAnsi="Times New Roman" w:eastAsia="宋体" w:cs="Times New Roman"/>
                <w:color w:val="auto"/>
                <w:szCs w:val="21"/>
                <w:vertAlign w:val="superscript"/>
              </w:rPr>
              <w:t>3</w:t>
            </w:r>
          </w:p>
        </w:tc>
        <w:tc>
          <w:tcPr>
            <w:tcW w:w="900"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排放速率kg/h</w:t>
            </w:r>
          </w:p>
        </w:tc>
        <w:tc>
          <w:tcPr>
            <w:tcW w:w="7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气</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Q1</w:t>
            </w:r>
          </w:p>
        </w:tc>
        <w:tc>
          <w:tcPr>
            <w:tcW w:w="115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122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3.69</w:t>
            </w:r>
          </w:p>
        </w:tc>
        <w:tc>
          <w:tcPr>
            <w:tcW w:w="97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w:t>
            </w:r>
          </w:p>
        </w:tc>
        <w:tc>
          <w:tcPr>
            <w:tcW w:w="900"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w:t>
            </w:r>
          </w:p>
        </w:tc>
        <w:tc>
          <w:tcPr>
            <w:tcW w:w="75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0.037</w:t>
            </w:r>
          </w:p>
        </w:tc>
        <w:tc>
          <w:tcPr>
            <w:tcW w:w="224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无组织</w:t>
            </w:r>
          </w:p>
        </w:tc>
        <w:tc>
          <w:tcPr>
            <w:tcW w:w="115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00"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0.011</w:t>
            </w:r>
          </w:p>
        </w:tc>
        <w:tc>
          <w:tcPr>
            <w:tcW w:w="75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w:t>
            </w:r>
          </w:p>
        </w:tc>
        <w:tc>
          <w:tcPr>
            <w:tcW w:w="872" w:type="dxa"/>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产生浓度mg/L</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产生量t/a</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c>
          <w:tcPr>
            <w:tcW w:w="224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市政污水管网，经开发区第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污水处理厂处理达标排入长江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0.084</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0.074</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2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380" w:type="dxa"/>
            <w:gridSpan w:val="3"/>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22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6</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380" w:type="dxa"/>
            <w:gridSpan w:val="3"/>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体</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177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名称</w:t>
            </w:r>
          </w:p>
        </w:tc>
        <w:tc>
          <w:tcPr>
            <w:tcW w:w="1476"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产生量t/a</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处理处置量t/a</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综合利用量t/a</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外排量t/a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rPr>
              <w:t>废包装</w:t>
            </w:r>
            <w:r>
              <w:rPr>
                <w:rFonts w:hint="eastAsia" w:ascii="Times New Roman" w:hAnsi="Times New Roman" w:eastAsia="宋体" w:cs="Times New Roman"/>
                <w:color w:val="auto"/>
                <w:szCs w:val="21"/>
              </w:rPr>
              <w:t>桶</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2.3</w:t>
            </w:r>
          </w:p>
        </w:tc>
        <w:tc>
          <w:tcPr>
            <w:tcW w:w="1217" w:type="dxa"/>
            <w:gridSpan w:val="2"/>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2.3</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476"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779" w:type="dxa"/>
            <w:gridSpan w:val="2"/>
            <w:vAlign w:val="center"/>
          </w:tcPr>
          <w:p>
            <w:pPr>
              <w:ind w:left="-61"/>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设备名称</w:t>
            </w:r>
          </w:p>
        </w:tc>
        <w:tc>
          <w:tcPr>
            <w:tcW w:w="1695"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设备数量（台）</w:t>
            </w:r>
          </w:p>
        </w:tc>
        <w:tc>
          <w:tcPr>
            <w:tcW w:w="158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单台设备等效声级dB（A）</w:t>
            </w:r>
          </w:p>
        </w:tc>
        <w:tc>
          <w:tcPr>
            <w:tcW w:w="1288"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所在车间</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（工段）名称</w:t>
            </w:r>
          </w:p>
        </w:tc>
        <w:tc>
          <w:tcPr>
            <w:tcW w:w="299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距最近厂界距离m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rPr>
              <w:t>搅拌机</w:t>
            </w:r>
          </w:p>
        </w:tc>
        <w:tc>
          <w:tcPr>
            <w:tcW w:w="1695" w:type="dxa"/>
            <w:gridSpan w:val="3"/>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5</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rPr>
              <w:t>0</w:t>
            </w:r>
          </w:p>
        </w:tc>
        <w:tc>
          <w:tcPr>
            <w:tcW w:w="1288" w:type="dxa"/>
            <w:gridSpan w:val="3"/>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生产车间</w:t>
            </w: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w:t>
            </w:r>
            <w:r>
              <w:rPr>
                <w:rFonts w:hint="eastAsia" w:ascii="Times New Roman" w:hAnsi="Times New Roman" w:eastAsia="宋体" w:cs="Times New Roman"/>
                <w:color w:val="auto"/>
                <w:szCs w:val="21"/>
              </w:rPr>
              <w:t>厂界，75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rPr>
              <w:t>挤出机</w:t>
            </w:r>
          </w:p>
        </w:tc>
        <w:tc>
          <w:tcPr>
            <w:tcW w:w="1695" w:type="dxa"/>
            <w:gridSpan w:val="3"/>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1</w:t>
            </w:r>
          </w:p>
        </w:tc>
        <w:tc>
          <w:tcPr>
            <w:tcW w:w="1585" w:type="dxa"/>
            <w:gridSpan w:val="2"/>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75</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w:t>
            </w:r>
            <w:r>
              <w:rPr>
                <w:rFonts w:hint="eastAsia" w:ascii="Times New Roman" w:hAnsi="Times New Roman" w:eastAsia="宋体" w:cs="Times New Roman"/>
                <w:color w:val="auto"/>
                <w:szCs w:val="21"/>
              </w:rPr>
              <w:t>厂界，75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ind w:left="-6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w:t>
            </w:r>
          </w:p>
        </w:tc>
        <w:tc>
          <w:tcPr>
            <w:tcW w:w="1695"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85</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w:t>
            </w:r>
            <w:r>
              <w:rPr>
                <w:rFonts w:hint="eastAsia" w:ascii="Times New Roman" w:hAnsi="Times New Roman" w:eastAsia="宋体" w:cs="Times New Roman"/>
                <w:color w:val="auto"/>
                <w:szCs w:val="21"/>
              </w:rPr>
              <w:t>厂界，</w:t>
            </w:r>
            <w:r>
              <w:rPr>
                <w:rFonts w:hint="eastAsia" w:ascii="Times New Roman" w:hAnsi="Times New Roman" w:eastAsia="宋体" w:cs="Times New Roman"/>
                <w:color w:val="auto"/>
                <w:szCs w:val="21"/>
                <w:lang w:val="en-US" w:eastAsia="zh-CN"/>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963" w:type="dxa"/>
            <w:gridSpan w:val="13"/>
            <w:vAlign w:val="center"/>
          </w:tcPr>
          <w:p>
            <w:pPr>
              <w:rPr>
                <w:color w:val="auto"/>
              </w:rPr>
            </w:pPr>
            <w:r>
              <w:rPr>
                <w:color w:val="auto"/>
              </w:rPr>
              <w:t>主要生态影响：</w:t>
            </w:r>
          </w:p>
          <w:p>
            <w:pPr>
              <w:spacing w:line="360" w:lineRule="auto"/>
              <w:ind w:firstLine="285"/>
              <w:rPr>
                <w:rFonts w:ascii="Times New Roman" w:hAnsi="Times New Roman" w:cs="Times New Roman"/>
                <w:color w:val="auto"/>
              </w:rPr>
            </w:pPr>
            <w:r>
              <w:rPr>
                <w:color w:val="auto"/>
              </w:rPr>
              <w:t>本项目租用</w:t>
            </w:r>
            <w:r>
              <w:rPr>
                <w:rFonts w:hint="eastAsia"/>
                <w:color w:val="auto"/>
              </w:rPr>
              <w:t>江苏澳兰德新材料科技</w:t>
            </w:r>
            <w:r>
              <w:rPr>
                <w:rFonts w:ascii="Times New Roman" w:hAnsi="Times New Roman" w:cs="Times New Roman"/>
                <w:color w:val="auto"/>
              </w:rPr>
              <w:t>有限公司现有闲置厂房C内的北侧部分，所在地为划定的工业用地，江苏澳兰德新材料科技有限公司厂区既有绿化面积为5976.7m</w:t>
            </w:r>
            <w:r>
              <w:rPr>
                <w:rFonts w:ascii="Times New Roman" w:hAnsi="Times New Roman" w:cs="Times New Roman"/>
                <w:color w:val="auto"/>
                <w:vertAlign w:val="superscript"/>
              </w:rPr>
              <w:t>2</w:t>
            </w:r>
            <w:r>
              <w:rPr>
                <w:rFonts w:ascii="Times New Roman" w:hAnsi="Times New Roman" w:cs="Times New Roman"/>
                <w:color w:val="auto"/>
              </w:rPr>
              <w:t>，同时项目对产生的废水、废气、噪声、固废均采取有效的防治措施，项目建成后对生态环境影响较小。</w:t>
            </w:r>
          </w:p>
          <w:p>
            <w:pPr>
              <w:pStyle w:val="2"/>
              <w:rPr>
                <w:color w:val="auto"/>
              </w:rPr>
            </w:pPr>
          </w:p>
          <w:p>
            <w:pPr>
              <w:rPr>
                <w:color w:val="auto"/>
              </w:rPr>
            </w:pPr>
          </w:p>
          <w:p>
            <w:pPr>
              <w:pStyle w:val="2"/>
              <w:rPr>
                <w:color w:val="auto"/>
              </w:rPr>
            </w:pPr>
          </w:p>
          <w:p>
            <w:pPr>
              <w:rPr>
                <w:color w:val="auto"/>
              </w:rPr>
            </w:pPr>
          </w:p>
          <w:p>
            <w:pPr>
              <w:pStyle w:val="2"/>
              <w:rPr>
                <w:color w:val="auto"/>
              </w:rPr>
            </w:pPr>
          </w:p>
        </w:tc>
      </w:tr>
    </w:tbl>
    <w:p>
      <w:pPr>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七、环境影响分析</w:t>
      </w:r>
    </w:p>
    <w:tbl>
      <w:tblPr>
        <w:tblStyle w:val="14"/>
        <w:tblW w:w="996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7" w:hRule="atLeast"/>
        </w:trPr>
        <w:tc>
          <w:tcPr>
            <w:tcW w:w="9963" w:type="dxa"/>
          </w:tcPr>
          <w:p>
            <w:pPr>
              <w:rPr>
                <w:rFonts w:ascii="Times New Roman" w:hAnsi="Times New Roman" w:eastAsia="宋体" w:cs="Times New Roman"/>
                <w:b/>
                <w:color w:val="auto"/>
                <w:sz w:val="24"/>
              </w:rPr>
            </w:pPr>
            <w:r>
              <w:rPr>
                <w:rFonts w:ascii="Times New Roman" w:hAnsi="Times New Roman" w:eastAsia="宋体" w:cs="Times New Roman"/>
                <w:b/>
                <w:color w:val="auto"/>
                <w:sz w:val="24"/>
              </w:rPr>
              <w:t>7.1 施工期环境影响分析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本项目租赁</w:t>
            </w:r>
            <w:r>
              <w:rPr>
                <w:rFonts w:hint="eastAsia"/>
                <w:color w:val="auto"/>
                <w:sz w:val="24"/>
              </w:rPr>
              <w:t>江苏澳兰德新材料科技</w:t>
            </w:r>
            <w:r>
              <w:rPr>
                <w:rFonts w:ascii="Times New Roman" w:hAnsi="Times New Roman" w:cs="Times New Roman"/>
                <w:color w:val="auto"/>
                <w:sz w:val="24"/>
              </w:rPr>
              <w:t>有限公司现有闲置厂房C内的北侧部分</w:t>
            </w:r>
            <w:r>
              <w:rPr>
                <w:rFonts w:ascii="Times New Roman" w:hAnsi="Times New Roman" w:eastAsia="宋体" w:cs="Times New Roman"/>
                <w:color w:val="auto"/>
                <w:sz w:val="24"/>
              </w:rPr>
              <w:t>，厂房已建成，本环评不进行详细分析、评价。</w:t>
            </w:r>
          </w:p>
          <w:p>
            <w:pPr>
              <w:rPr>
                <w:rFonts w:ascii="Times New Roman" w:hAnsi="Times New Roman" w:eastAsia="宋体" w:cs="Times New Roman"/>
                <w:color w:val="auto"/>
                <w:sz w:val="24"/>
              </w:rPr>
            </w:pPr>
          </w:p>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rPr>
              <w:t>7.2 营运期环境影响分析</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7.2.1 大气环境影响分析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val="en-GB"/>
              </w:rPr>
              <w:t>根据</w:t>
            </w:r>
            <w:r>
              <w:rPr>
                <w:rFonts w:ascii="Times New Roman" w:hAnsi="Times New Roman" w:eastAsia="宋体" w:cs="Times New Roman"/>
                <w:color w:val="auto"/>
                <w:sz w:val="24"/>
              </w:rPr>
              <w:t>《环境影响评价技术导则  大气环境》（HJ 2.2-2018）中规定，采用AERSCREEN模型进行初步预测及评价等级判定，估算模型参数见表7-1。</w:t>
            </w:r>
          </w:p>
          <w:p>
            <w:pPr>
              <w:pStyle w:val="3"/>
              <w:spacing w:line="240" w:lineRule="auto"/>
              <w:ind w:firstLine="482"/>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表7-1 大气环境影响评价估算模型参数</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48"/>
              <w:gridCol w:w="3250"/>
              <w:gridCol w:w="32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参数</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城市/农村选项</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城市/农村</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人口数（城市选项时）</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最高环境温度/℃</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最低环境温度/℃</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土地利用类型</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工业用地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区域湿度条件</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潮湿气候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是否考虑地形</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考虑地形</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地形数据分辨率/m</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是否考虑岸线熏烟</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考虑岸线熏烟</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岸线距离/km</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岸线方向/°</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spacing w:line="360" w:lineRule="auto"/>
              <w:ind w:firstLine="285"/>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表7-2  大气环境影响评价估算模型计算结果（有组织）</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3373"/>
              <w:gridCol w:w="33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001" w:type="dxa"/>
                  <w:vMerge w:val="restart"/>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有组织排放源下风向距离（m）</w:t>
                  </w:r>
                </w:p>
              </w:tc>
              <w:tc>
                <w:tcPr>
                  <w:tcW w:w="6746"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Q1粉尘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001" w:type="dxa"/>
                  <w:vMerge w:val="continue"/>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p>
              </w:tc>
              <w:tc>
                <w:tcPr>
                  <w:tcW w:w="3373"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337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浓度占标率（%）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01" w:type="dxa"/>
                  <w:vAlign w:val="center"/>
                </w:tcPr>
                <w:p>
                  <w:pPr>
                    <w:pStyle w:val="23"/>
                    <w:rPr>
                      <w:color w:val="auto"/>
                    </w:rPr>
                  </w:pPr>
                  <w:r>
                    <w:rPr>
                      <w:color w:val="auto"/>
                    </w:rPr>
                    <w:t>50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0.0004816</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0.0535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100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0.0008197</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0.091</w:t>
                  </w:r>
                  <w:r>
                    <w:rPr>
                      <w:rFonts w:hint="eastAsia" w:ascii="Times New Roman" w:hAnsi="Times New Roman" w:eastAsia="宋体" w:cs="Times New Roman"/>
                      <w:color w:val="auto"/>
                      <w:kern w:val="0"/>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200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0.0009217</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300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0.000855</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400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0.0008561</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0.0951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01" w:type="dxa"/>
                  <w:vAlign w:val="center"/>
                </w:tcPr>
                <w:p>
                  <w:pPr>
                    <w:pStyle w:val="23"/>
                    <w:rPr>
                      <w:color w:val="auto"/>
                    </w:rPr>
                  </w:pPr>
                  <w:r>
                    <w:rPr>
                      <w:color w:val="auto"/>
                    </w:rPr>
                    <w:t>500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0.001001</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600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0.00103</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700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0.001084</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800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cs="Times New Roman"/>
                      <w:color w:val="auto"/>
                    </w:rPr>
                    <w:t>0.001133</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0.12</w:t>
                  </w:r>
                  <w:r>
                    <w:rPr>
                      <w:rFonts w:hint="eastAsia" w:ascii="Times New Roman" w:hAnsi="Times New Roman" w:eastAsia="宋体" w:cs="Times New Roman"/>
                      <w:color w:val="auto"/>
                      <w:kern w:val="0"/>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900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0.001142</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0.12</w:t>
                  </w:r>
                  <w:r>
                    <w:rPr>
                      <w:rFonts w:hint="eastAsia" w:ascii="Times New Roman" w:hAnsi="Times New Roman" w:eastAsia="宋体" w:cs="Times New Roman"/>
                      <w:color w:val="auto"/>
                      <w:kern w:val="0"/>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1000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0.001124</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0.12</w:t>
                  </w:r>
                  <w:r>
                    <w:rPr>
                      <w:rFonts w:hint="eastAsia" w:ascii="Times New Roman" w:hAnsi="Times New Roman" w:eastAsia="宋体" w:cs="Times New Roman"/>
                      <w:color w:val="auto"/>
                      <w:kern w:val="0"/>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1200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0.001043</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0.11</w:t>
                  </w:r>
                  <w:r>
                    <w:rPr>
                      <w:rFonts w:hint="eastAsia" w:ascii="Times New Roman" w:hAnsi="Times New Roman" w:eastAsia="宋体" w:cs="Times New Roman"/>
                      <w:color w:val="auto"/>
                      <w:kern w:val="0"/>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001" w:type="dxa"/>
                  <w:vAlign w:val="center"/>
                </w:tcPr>
                <w:p>
                  <w:pPr>
                    <w:pStyle w:val="23"/>
                    <w:rPr>
                      <w:color w:val="auto"/>
                    </w:rPr>
                  </w:pPr>
                  <w:r>
                    <w:rPr>
                      <w:color w:val="auto"/>
                    </w:rPr>
                    <w:t>1400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0.0009486</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1600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0.0008571</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0.0952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1800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0.0007738</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0.08</w:t>
                  </w:r>
                  <w:r>
                    <w:rPr>
                      <w:rFonts w:hint="eastAsia" w:ascii="Times New Roman" w:hAnsi="Times New Roman" w:eastAsia="宋体" w:cs="Times New Roman"/>
                      <w:color w:val="auto"/>
                      <w:kern w:val="0"/>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2000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0.0007</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0.077</w:t>
                  </w:r>
                  <w:r>
                    <w:rPr>
                      <w:rFonts w:hint="eastAsia" w:ascii="Times New Roman" w:hAnsi="Times New Roman" w:eastAsia="宋体" w:cs="Times New Roman"/>
                      <w:color w:val="auto"/>
                      <w:kern w:val="0"/>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2500</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0.0005565</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0.0618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最大落地浓度（mg/m</w:t>
                  </w:r>
                  <w:r>
                    <w:rPr>
                      <w:color w:val="auto"/>
                      <w:vertAlign w:val="superscript"/>
                    </w:rPr>
                    <w:t>3</w:t>
                  </w:r>
                  <w:r>
                    <w:rPr>
                      <w:color w:val="auto"/>
                    </w:rPr>
                    <w:t>）</w:t>
                  </w:r>
                </w:p>
              </w:tc>
              <w:tc>
                <w:tcPr>
                  <w:tcW w:w="3373" w:type="dxa"/>
                  <w:vAlign w:val="center"/>
                </w:tcPr>
                <w:p>
                  <w:pPr>
                    <w:jc w:val="center"/>
                    <w:rPr>
                      <w:rFonts w:ascii="Times New Roman" w:hAnsi="Times New Roman" w:eastAsia="仿宋" w:cs="Times New Roman"/>
                      <w:color w:val="auto"/>
                      <w:szCs w:val="21"/>
                    </w:rPr>
                  </w:pPr>
                  <w:r>
                    <w:rPr>
                      <w:rFonts w:ascii="Times New Roman" w:hAnsi="Times New Roman" w:eastAsia="仿宋" w:cs="Times New Roman"/>
                      <w:color w:val="auto"/>
                      <w:szCs w:val="21"/>
                    </w:rPr>
                    <w:t>0.001143</w:t>
                  </w:r>
                </w:p>
              </w:tc>
              <w:tc>
                <w:tcPr>
                  <w:tcW w:w="3373" w:type="dxa"/>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0.127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01" w:type="dxa"/>
                  <w:vAlign w:val="center"/>
                </w:tcPr>
                <w:p>
                  <w:pPr>
                    <w:pStyle w:val="23"/>
                    <w:rPr>
                      <w:color w:val="auto"/>
                    </w:rPr>
                  </w:pPr>
                  <w:r>
                    <w:rPr>
                      <w:color w:val="auto"/>
                    </w:rPr>
                    <w:t>最大浓度出现距离（m）</w:t>
                  </w:r>
                </w:p>
              </w:tc>
              <w:tc>
                <w:tcPr>
                  <w:tcW w:w="6746" w:type="dxa"/>
                  <w:gridSpan w:val="2"/>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876</w:t>
                  </w:r>
                </w:p>
              </w:tc>
            </w:tr>
          </w:tbl>
          <w:p>
            <w:pPr>
              <w:spacing w:line="360" w:lineRule="auto"/>
              <w:ind w:firstLine="285"/>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表7-3 大气环境影响评价估算模型计算结果（无组织）</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32"/>
              <w:gridCol w:w="3519"/>
              <w:gridCol w:w="32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932" w:type="dxa"/>
                  <w:vMerge w:val="restart"/>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无组织排放源下风向距离（m）</w:t>
                  </w:r>
                </w:p>
              </w:tc>
              <w:tc>
                <w:tcPr>
                  <w:tcW w:w="6815"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932" w:type="dxa"/>
                  <w:vMerge w:val="continue"/>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p>
              </w:tc>
              <w:tc>
                <w:tcPr>
                  <w:tcW w:w="3519"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329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浓度占标率（%）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50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0.001524</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100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0.001692</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0.141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200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0.001598</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0.133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300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0.001625</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400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0.001349</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0.112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500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0.001082</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600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0.0008717</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0.0726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700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0.0007134</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0.0594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800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0.0005981</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0.0498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900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0.0005099</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0.042</w:t>
                  </w:r>
                  <w:r>
                    <w:rPr>
                      <w:rFonts w:hint="eastAsia" w:ascii="Times New Roman" w:hAnsi="Times New Roman" w:eastAsia="宋体" w:cs="Times New Roman"/>
                      <w:color w:val="auto"/>
                      <w:kern w:val="0"/>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932" w:type="dxa"/>
                  <w:vAlign w:val="center"/>
                </w:tcPr>
                <w:p>
                  <w:pPr>
                    <w:pStyle w:val="23"/>
                    <w:rPr>
                      <w:color w:val="auto"/>
                    </w:rPr>
                  </w:pPr>
                  <w:r>
                    <w:rPr>
                      <w:color w:val="auto"/>
                    </w:rPr>
                    <w:t>1000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0.00044</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0.036</w:t>
                  </w:r>
                  <w:r>
                    <w:rPr>
                      <w:rFonts w:hint="eastAsia" w:ascii="Times New Roman" w:hAnsi="Times New Roman" w:eastAsia="宋体" w:cs="Times New Roman"/>
                      <w:color w:val="auto"/>
                      <w:kern w:val="0"/>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1200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0.0003416</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0.028</w:t>
                  </w:r>
                  <w:r>
                    <w:rPr>
                      <w:rFonts w:hint="eastAsia" w:ascii="Times New Roman" w:hAnsi="Times New Roman" w:eastAsia="宋体" w:cs="Times New Roman"/>
                      <w:color w:val="auto"/>
                      <w:kern w:val="0"/>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2" w:type="dxa"/>
                  <w:vAlign w:val="center"/>
                </w:tcPr>
                <w:p>
                  <w:pPr>
                    <w:pStyle w:val="23"/>
                    <w:rPr>
                      <w:color w:val="auto"/>
                    </w:rPr>
                  </w:pPr>
                  <w:r>
                    <w:rPr>
                      <w:color w:val="auto"/>
                    </w:rPr>
                    <w:t>1400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0.0002743</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0.0228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1600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0.0002263</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0.0188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1800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0.0001905</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0.015</w:t>
                  </w:r>
                  <w:r>
                    <w:rPr>
                      <w:rFonts w:hint="eastAsia" w:ascii="Times New Roman" w:hAnsi="Times New Roman" w:eastAsia="宋体" w:cs="Times New Roman"/>
                      <w:color w:val="auto"/>
                      <w:kern w:val="0"/>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2000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0.0001633</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2500</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0.0001196</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0.0099</w:t>
                  </w:r>
                  <w:r>
                    <w:rPr>
                      <w:rFonts w:hint="eastAsia" w:ascii="Times New Roman" w:hAnsi="Times New Roman" w:eastAsia="宋体" w:cs="Times New Roman"/>
                      <w:color w:val="auto"/>
                      <w:kern w:val="0"/>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最大落地浓度（mg/m</w:t>
                  </w:r>
                  <w:r>
                    <w:rPr>
                      <w:color w:val="auto"/>
                      <w:vertAlign w:val="superscript"/>
                    </w:rPr>
                    <w:t>3</w:t>
                  </w:r>
                  <w:r>
                    <w:rPr>
                      <w:color w:val="auto"/>
                    </w:rPr>
                    <w:t>）</w:t>
                  </w:r>
                </w:p>
              </w:tc>
              <w:tc>
                <w:tcPr>
                  <w:tcW w:w="35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0.001729</w:t>
                  </w:r>
                </w:p>
              </w:tc>
              <w:tc>
                <w:tcPr>
                  <w:tcW w:w="3296"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32" w:type="dxa"/>
                  <w:vAlign w:val="center"/>
                </w:tcPr>
                <w:p>
                  <w:pPr>
                    <w:pStyle w:val="23"/>
                    <w:rPr>
                      <w:color w:val="auto"/>
                    </w:rPr>
                  </w:pPr>
                  <w:r>
                    <w:rPr>
                      <w:color w:val="auto"/>
                    </w:rPr>
                    <w:t>最大浓度出现距离（m）</w:t>
                  </w:r>
                </w:p>
              </w:tc>
              <w:tc>
                <w:tcPr>
                  <w:tcW w:w="6815" w:type="dxa"/>
                  <w:gridSpan w:val="2"/>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152</w:t>
                  </w:r>
                </w:p>
              </w:tc>
            </w:tr>
          </w:tbl>
          <w:p>
            <w:pPr>
              <w:pStyle w:val="6"/>
              <w:spacing w:beforeLines="0" w:line="360" w:lineRule="auto"/>
              <w:ind w:firstLine="285"/>
              <w:rPr>
                <w:rFonts w:ascii="Times New Roman" w:hAnsi="Times New Roman" w:eastAsia="宋体" w:cs="Times New Roman"/>
                <w:color w:val="auto"/>
                <w:sz w:val="24"/>
              </w:rPr>
            </w:pPr>
            <w:r>
              <w:rPr>
                <w:rFonts w:ascii="Times New Roman" w:hAnsi="Times New Roman" w:eastAsia="宋体" w:cs="Times New Roman"/>
                <w:color w:val="auto"/>
                <w:sz w:val="24"/>
              </w:rPr>
              <w:t>（1）有组织废气</w:t>
            </w:r>
          </w:p>
          <w:p>
            <w:pPr>
              <w:spacing w:line="360" w:lineRule="auto"/>
              <w:ind w:firstLine="480" w:firstLineChars="200"/>
              <w:rPr>
                <w:rFonts w:ascii="Times New Roman" w:hAnsi="Times New Roman" w:eastAsia="宋体" w:cs="Times New Roman"/>
                <w:color w:val="auto"/>
                <w:sz w:val="24"/>
                <w:lang w:val="en-GB"/>
              </w:rPr>
            </w:pPr>
            <w:r>
              <w:rPr>
                <w:rFonts w:hint="eastAsia" w:ascii="Times New Roman" w:hAnsi="Times New Roman" w:cs="Times New Roman"/>
                <w:color w:val="auto"/>
                <w:sz w:val="24"/>
              </w:rPr>
              <w:t>投料</w:t>
            </w:r>
            <w:r>
              <w:rPr>
                <w:rFonts w:ascii="Times New Roman" w:hAnsi="Times New Roman" w:cs="Times New Roman"/>
                <w:color w:val="auto"/>
                <w:sz w:val="24"/>
              </w:rPr>
              <w:t>过程</w:t>
            </w:r>
            <w:r>
              <w:rPr>
                <w:rFonts w:ascii="Times New Roman" w:hAnsi="Times New Roman" w:eastAsia="宋体" w:cs="Times New Roman"/>
                <w:color w:val="auto"/>
                <w:sz w:val="24"/>
                <w:lang w:val="en-GB"/>
              </w:rPr>
              <w:t>产生的</w:t>
            </w:r>
            <w:r>
              <w:rPr>
                <w:rFonts w:hint="eastAsia" w:ascii="Times New Roman" w:hAnsi="Times New Roman" w:eastAsia="宋体" w:cs="Times New Roman"/>
                <w:color w:val="auto"/>
                <w:sz w:val="24"/>
              </w:rPr>
              <w:t>粉尘经</w:t>
            </w:r>
            <w:r>
              <w:rPr>
                <w:rFonts w:ascii="Times New Roman" w:hAnsi="Times New Roman" w:cs="Times New Roman"/>
                <w:color w:val="auto"/>
                <w:sz w:val="24"/>
              </w:rPr>
              <w:t>设备自带的除尘装置收集、处理</w:t>
            </w:r>
            <w:r>
              <w:rPr>
                <w:rFonts w:ascii="Times New Roman" w:hAnsi="Times New Roman" w:eastAsia="宋体" w:cs="Times New Roman"/>
                <w:color w:val="auto"/>
                <w:sz w:val="24"/>
              </w:rPr>
              <w:t>，处理后的废气由1根1</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米高排气筒Q1排放，</w:t>
            </w:r>
            <w:r>
              <w:rPr>
                <w:rFonts w:hint="eastAsia" w:ascii="Times New Roman" w:hAnsi="Times New Roman" w:eastAsia="宋体" w:cs="Times New Roman"/>
                <w:color w:val="auto"/>
                <w:sz w:val="24"/>
              </w:rPr>
              <w:t>粉尘</w:t>
            </w:r>
            <w:r>
              <w:rPr>
                <w:rFonts w:ascii="Times New Roman" w:hAnsi="Times New Roman" w:eastAsia="宋体" w:cs="Times New Roman"/>
                <w:color w:val="auto"/>
                <w:sz w:val="24"/>
              </w:rPr>
              <w:t>年排放量</w:t>
            </w:r>
            <w:r>
              <w:rPr>
                <w:rFonts w:hint="eastAsia" w:ascii="Times New Roman" w:hAnsi="Times New Roman" w:eastAsia="宋体" w:cs="Times New Roman"/>
                <w:color w:val="auto"/>
                <w:sz w:val="24"/>
              </w:rPr>
              <w:t>0.037</w:t>
            </w:r>
            <w:r>
              <w:rPr>
                <w:rFonts w:ascii="Times New Roman" w:hAnsi="Times New Roman" w:eastAsia="宋体" w:cs="Times New Roman"/>
                <w:color w:val="auto"/>
                <w:sz w:val="24"/>
              </w:rPr>
              <w:t>t/a，</w:t>
            </w:r>
            <w:r>
              <w:rPr>
                <w:rFonts w:ascii="Times New Roman" w:hAnsi="Times New Roman" w:eastAsia="宋体" w:cs="Times New Roman"/>
                <w:color w:val="auto"/>
                <w:sz w:val="24"/>
                <w:lang w:val="en-GB"/>
              </w:rPr>
              <w:t>排放速率为</w:t>
            </w:r>
            <w:r>
              <w:rPr>
                <w:rFonts w:hint="eastAsia" w:ascii="Times New Roman" w:hAnsi="Times New Roman" w:eastAsia="宋体" w:cs="Times New Roman"/>
                <w:color w:val="auto"/>
                <w:sz w:val="24"/>
              </w:rPr>
              <w:t>0.017</w:t>
            </w:r>
            <w:r>
              <w:rPr>
                <w:rFonts w:ascii="Times New Roman" w:hAnsi="Times New Roman" w:eastAsia="宋体" w:cs="Times New Roman"/>
                <w:color w:val="auto"/>
                <w:sz w:val="24"/>
                <w:lang w:val="en-GB"/>
              </w:rPr>
              <w:t>kg/h，排放浓度为</w:t>
            </w:r>
            <w:r>
              <w:rPr>
                <w:rFonts w:hint="eastAsia" w:ascii="Times New Roman" w:hAnsi="Times New Roman" w:eastAsia="宋体" w:cs="Times New Roman"/>
                <w:color w:val="auto"/>
                <w:sz w:val="24"/>
              </w:rPr>
              <w:t>3.5</w:t>
            </w:r>
            <w:r>
              <w:rPr>
                <w:rFonts w:ascii="Times New Roman" w:hAnsi="Times New Roman" w:eastAsia="宋体" w:cs="Times New Roman"/>
                <w:color w:val="auto"/>
                <w:sz w:val="24"/>
                <w:lang w:val="en-GB"/>
              </w:rPr>
              <w:t>mg/m</w:t>
            </w:r>
            <w:r>
              <w:rPr>
                <w:rFonts w:ascii="Times New Roman" w:hAnsi="Times New Roman" w:eastAsia="宋体" w:cs="Times New Roman"/>
                <w:color w:val="auto"/>
                <w:sz w:val="24"/>
                <w:vertAlign w:val="superscript"/>
                <w:lang w:val="en-GB"/>
              </w:rPr>
              <w:t>3</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均符合《大气污染物综合排放标准》（DB 31/933-2015）表1中的标准。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（2）无组织废气</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加热搅拌过程产生的少量VOCs</w:t>
            </w:r>
            <w:r>
              <w:rPr>
                <w:rFonts w:ascii="Times New Roman" w:hAnsi="Times New Roman" w:eastAsia="宋体" w:cs="Times New Roman"/>
                <w:color w:val="auto"/>
                <w:sz w:val="24"/>
              </w:rPr>
              <w:t>在车间无组织排放，排放量为0.</w:t>
            </w:r>
            <w:r>
              <w:rPr>
                <w:rFonts w:hint="eastAsia" w:ascii="Times New Roman" w:hAnsi="Times New Roman" w:eastAsia="宋体" w:cs="Times New Roman"/>
                <w:color w:val="auto"/>
                <w:sz w:val="24"/>
              </w:rPr>
              <w:t>0234</w:t>
            </w:r>
            <w:r>
              <w:rPr>
                <w:rFonts w:ascii="Times New Roman" w:hAnsi="Times New Roman" w:eastAsia="宋体" w:cs="Times New Roman"/>
                <w:color w:val="auto"/>
                <w:sz w:val="24"/>
              </w:rPr>
              <w:t>t/a，排放速率0.</w:t>
            </w:r>
            <w:r>
              <w:rPr>
                <w:rFonts w:hint="eastAsia" w:ascii="Times New Roman" w:hAnsi="Times New Roman" w:eastAsia="宋体" w:cs="Times New Roman"/>
                <w:color w:val="auto"/>
                <w:sz w:val="24"/>
              </w:rPr>
              <w:t>011</w:t>
            </w:r>
            <w:r>
              <w:rPr>
                <w:rFonts w:ascii="Times New Roman" w:hAnsi="Times New Roman" w:eastAsia="宋体" w:cs="Times New Roman"/>
                <w:color w:val="auto"/>
                <w:sz w:val="24"/>
              </w:rPr>
              <w:t>kg/h。通过车间自然通风系统以无组织形式排放，经扩散后厂界浓度符合《工业企业挥发性有机物排放控制标准》（DB12/524-2014）表5中</w:t>
            </w:r>
            <w:r>
              <w:rPr>
                <w:rFonts w:hint="eastAsia" w:ascii="Times New Roman" w:hAnsi="Times New Roman" w:eastAsia="宋体" w:cs="Times New Roman"/>
                <w:color w:val="auto"/>
                <w:sz w:val="24"/>
              </w:rPr>
              <w:t>的</w:t>
            </w:r>
            <w:r>
              <w:rPr>
                <w:rFonts w:ascii="Times New Roman" w:hAnsi="Times New Roman" w:eastAsia="宋体" w:cs="Times New Roman"/>
                <w:color w:val="auto"/>
                <w:sz w:val="24"/>
              </w:rPr>
              <w:t>限值，厂区内VOCs</w:t>
            </w:r>
            <w:r>
              <w:rPr>
                <w:rFonts w:hint="eastAsia" w:ascii="Times New Roman" w:hAnsi="Times New Roman" w:eastAsia="宋体" w:cs="Times New Roman"/>
                <w:color w:val="auto"/>
                <w:sz w:val="24"/>
              </w:rPr>
              <w:t>浓度符合</w:t>
            </w:r>
            <w:r>
              <w:rPr>
                <w:rFonts w:ascii="Times New Roman" w:hAnsi="Times New Roman" w:eastAsia="宋体" w:cs="Times New Roman"/>
                <w:color w:val="auto"/>
                <w:sz w:val="24"/>
              </w:rPr>
              <w:t>《挥发性有机物无组织排放控制标准》（GB37822-2019）中的限值</w:t>
            </w:r>
            <w:r>
              <w:rPr>
                <w:rFonts w:ascii="Times New Roman" w:hAnsi="Times New Roman" w:eastAsia="宋体" w:cs="Times New Roman"/>
                <w:color w:val="auto"/>
                <w:sz w:val="24"/>
                <w:lang w:val="en-GB"/>
              </w:rPr>
              <w:t>。</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表7-4  大气环境影响评价估算模型计算结果</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1721"/>
              <w:gridCol w:w="1721"/>
              <w:gridCol w:w="3171"/>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092" w:type="dxa"/>
                  <w:gridSpan w:val="3"/>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污染物名称</w:t>
                  </w:r>
                </w:p>
              </w:tc>
              <w:tc>
                <w:tcPr>
                  <w:tcW w:w="3171"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Pmax/%</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r>
                    <w:rPr>
                      <w:rFonts w:ascii="Times New Roman" w:hAnsi="Times New Roman" w:eastAsia="宋体" w:cs="Times New Roman"/>
                      <w:color w:val="auto"/>
                      <w:sz w:val="21"/>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650" w:type="dxa"/>
                  <w:vAlign w:val="center"/>
                </w:tcPr>
                <w:p>
                  <w:pPr>
                    <w:pStyle w:val="23"/>
                    <w:rPr>
                      <w:color w:val="auto"/>
                    </w:rPr>
                  </w:pPr>
                  <w:r>
                    <w:rPr>
                      <w:color w:val="auto"/>
                    </w:rPr>
                    <w:t>有组织</w:t>
                  </w:r>
                </w:p>
              </w:tc>
              <w:tc>
                <w:tcPr>
                  <w:tcW w:w="1721" w:type="dxa"/>
                  <w:vAlign w:val="center"/>
                </w:tcPr>
                <w:p>
                  <w:pPr>
                    <w:pStyle w:val="23"/>
                    <w:rPr>
                      <w:color w:val="auto"/>
                    </w:rPr>
                  </w:pPr>
                  <w:r>
                    <w:rPr>
                      <w:color w:val="auto"/>
                    </w:rPr>
                    <w:t>Q1</w:t>
                  </w:r>
                </w:p>
              </w:tc>
              <w:tc>
                <w:tcPr>
                  <w:tcW w:w="1721" w:type="dxa"/>
                  <w:vAlign w:val="center"/>
                </w:tcPr>
                <w:p>
                  <w:pPr>
                    <w:pStyle w:val="23"/>
                    <w:rPr>
                      <w:color w:val="auto"/>
                    </w:rPr>
                  </w:pPr>
                  <w:r>
                    <w:rPr>
                      <w:rFonts w:hint="eastAsia"/>
                      <w:color w:val="auto"/>
                    </w:rPr>
                    <w:t>粉尘</w:t>
                  </w:r>
                </w:p>
              </w:tc>
              <w:tc>
                <w:tcPr>
                  <w:tcW w:w="3171"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0.127</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650" w:type="dxa"/>
                  <w:vAlign w:val="center"/>
                </w:tcPr>
                <w:p>
                  <w:pPr>
                    <w:pStyle w:val="23"/>
                    <w:rPr>
                      <w:color w:val="auto"/>
                    </w:rPr>
                  </w:pPr>
                  <w:r>
                    <w:rPr>
                      <w:color w:val="auto"/>
                    </w:rPr>
                    <w:t>无组织</w:t>
                  </w:r>
                </w:p>
              </w:tc>
              <w:tc>
                <w:tcPr>
                  <w:tcW w:w="3442" w:type="dxa"/>
                  <w:gridSpan w:val="2"/>
                  <w:vAlign w:val="center"/>
                </w:tcPr>
                <w:p>
                  <w:pPr>
                    <w:pStyle w:val="23"/>
                    <w:rPr>
                      <w:color w:val="auto"/>
                    </w:rPr>
                  </w:pPr>
                  <w:r>
                    <w:rPr>
                      <w:rFonts w:hint="eastAsia"/>
                      <w:color w:val="auto"/>
                    </w:rPr>
                    <w:t>VOCs</w:t>
                  </w:r>
                </w:p>
              </w:tc>
              <w:tc>
                <w:tcPr>
                  <w:tcW w:w="3171" w:type="dxa"/>
                  <w:vAlign w:val="center"/>
                </w:tcPr>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0.144</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bl>
          <w:p>
            <w:pPr>
              <w:spacing w:line="360" w:lineRule="auto"/>
              <w:ind w:firstLine="480" w:firstLineChars="200"/>
              <w:rPr>
                <w:rStyle w:val="18"/>
                <w:rFonts w:ascii="Times New Roman" w:hAnsi="Times New Roman" w:eastAsia="宋体" w:cs="Times New Roman"/>
                <w:color w:val="auto"/>
                <w:kern w:val="0"/>
                <w:sz w:val="24"/>
                <w:szCs w:val="24"/>
              </w:rPr>
            </w:pPr>
            <w:r>
              <w:rPr>
                <w:rStyle w:val="18"/>
                <w:rFonts w:ascii="Times New Roman" w:hAnsi="Times New Roman" w:eastAsia="宋体" w:cs="Times New Roman"/>
                <w:color w:val="auto"/>
                <w:kern w:val="0"/>
                <w:sz w:val="24"/>
                <w:szCs w:val="24"/>
              </w:rPr>
              <w:t>根据本项目估算模式计算结果，Pmax=</w:t>
            </w:r>
            <w:r>
              <w:rPr>
                <w:rStyle w:val="18"/>
                <w:rFonts w:hint="eastAsia" w:ascii="Times New Roman" w:hAnsi="Times New Roman" w:eastAsia="宋体" w:cs="Times New Roman"/>
                <w:color w:val="auto"/>
                <w:kern w:val="0"/>
                <w:sz w:val="24"/>
                <w:szCs w:val="24"/>
              </w:rPr>
              <w:t>0.144</w:t>
            </w:r>
            <w:r>
              <w:rPr>
                <w:rStyle w:val="18"/>
                <w:rFonts w:ascii="Times New Roman" w:hAnsi="Times New Roman" w:eastAsia="宋体" w:cs="Times New Roman"/>
                <w:color w:val="auto"/>
                <w:kern w:val="0"/>
                <w:sz w:val="24"/>
                <w:szCs w:val="24"/>
              </w:rPr>
              <w:t>%，根据</w:t>
            </w:r>
            <w:r>
              <w:rPr>
                <w:rFonts w:ascii="Times New Roman" w:hAnsi="Times New Roman" w:eastAsia="宋体" w:cs="Times New Roman"/>
                <w:color w:val="auto"/>
                <w:sz w:val="24"/>
              </w:rPr>
              <w:t>《环境影响评价技术导则  大气环境》（HJ 2.2-2018），</w:t>
            </w:r>
            <w:r>
              <w:rPr>
                <w:rStyle w:val="18"/>
                <w:rFonts w:ascii="Times New Roman" w:hAnsi="Times New Roman" w:eastAsia="宋体" w:cs="Times New Roman"/>
                <w:color w:val="auto"/>
                <w:kern w:val="0"/>
                <w:sz w:val="24"/>
                <w:szCs w:val="24"/>
              </w:rPr>
              <w:t>本项目环境空气质量评价工作等级确定为</w:t>
            </w:r>
            <w:r>
              <w:rPr>
                <w:rStyle w:val="18"/>
                <w:rFonts w:hint="eastAsia" w:ascii="Times New Roman" w:hAnsi="Times New Roman" w:eastAsia="宋体" w:cs="Times New Roman"/>
                <w:color w:val="auto"/>
                <w:kern w:val="0"/>
                <w:sz w:val="24"/>
                <w:szCs w:val="24"/>
              </w:rPr>
              <w:t>三</w:t>
            </w:r>
            <w:r>
              <w:rPr>
                <w:rStyle w:val="18"/>
                <w:rFonts w:ascii="Times New Roman" w:hAnsi="Times New Roman" w:eastAsia="宋体" w:cs="Times New Roman"/>
                <w:color w:val="auto"/>
                <w:kern w:val="0"/>
                <w:sz w:val="24"/>
                <w:szCs w:val="24"/>
              </w:rPr>
              <w:t>级，无需设置大气环境影响评价范围。</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3</w:t>
            </w:r>
            <w:r>
              <w:rPr>
                <w:rFonts w:ascii="Times New Roman" w:hAnsi="Times New Roman" w:eastAsia="宋体" w:cs="Times New Roman"/>
                <w:color w:val="auto"/>
                <w:sz w:val="24"/>
              </w:rPr>
              <w:t>）大气环境防护距离</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本项目排放的大气污染物贡献值较小，</w:t>
            </w:r>
            <w:r>
              <w:rPr>
                <w:rFonts w:hint="eastAsia" w:ascii="Times New Roman" w:hAnsi="Times New Roman" w:eastAsia="宋体" w:cs="Times New Roman"/>
                <w:color w:val="auto"/>
                <w:sz w:val="24"/>
              </w:rPr>
              <w:t>VOCs</w:t>
            </w:r>
            <w:r>
              <w:rPr>
                <w:rFonts w:ascii="Times New Roman" w:hAnsi="Times New Roman" w:eastAsia="宋体" w:cs="Times New Roman"/>
                <w:color w:val="auto"/>
                <w:sz w:val="24"/>
              </w:rPr>
              <w:t>无组织排放最大浓度为</w:t>
            </w:r>
            <w:r>
              <w:rPr>
                <w:rFonts w:hint="eastAsia" w:ascii="Times New Roman" w:hAnsi="Times New Roman" w:eastAsia="宋体" w:cs="Times New Roman"/>
                <w:color w:val="auto"/>
                <w:sz w:val="24"/>
              </w:rPr>
              <w:t>0.001729</w:t>
            </w:r>
            <w:r>
              <w:rPr>
                <w:rFonts w:ascii="Times New Roman" w:hAnsi="Times New Roman" w:eastAsia="宋体" w:cs="Times New Roman"/>
                <w:color w:val="auto"/>
                <w:sz w:val="24"/>
              </w:rPr>
              <w:t>mg/m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，最大占标率</w:t>
            </w:r>
            <w:r>
              <w:rPr>
                <w:rFonts w:hint="eastAsia" w:ascii="Times New Roman" w:hAnsi="Times New Roman" w:eastAsia="宋体" w:cs="Times New Roman"/>
                <w:color w:val="auto"/>
                <w:sz w:val="24"/>
              </w:rPr>
              <w:t>0.144</w:t>
            </w:r>
            <w:r>
              <w:rPr>
                <w:rFonts w:ascii="Times New Roman" w:hAnsi="Times New Roman" w:eastAsia="宋体" w:cs="Times New Roman"/>
                <w:color w:val="auto"/>
                <w:sz w:val="24"/>
              </w:rPr>
              <w:t>%&lt;10%。项目厂界浓度满足大气污染物厂界浓度限值，且厂界外大气污染物短期贡献浓度不超过环境质量浓度限值，因此本项目不需设置大气环境防护距离。</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4</w:t>
            </w:r>
            <w:r>
              <w:rPr>
                <w:rFonts w:ascii="Times New Roman" w:hAnsi="Times New Roman" w:eastAsia="宋体" w:cs="Times New Roman"/>
                <w:color w:val="auto"/>
                <w:sz w:val="24"/>
              </w:rPr>
              <w:t>）大气环境影响评价自查表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5</w:t>
            </w:r>
            <w:r>
              <w:rPr>
                <w:rFonts w:ascii="Times New Roman" w:hAnsi="Times New Roman" w:eastAsia="宋体" w:cs="Times New Roman"/>
                <w:b/>
                <w:bCs/>
                <w:color w:val="auto"/>
                <w:sz w:val="24"/>
              </w:rPr>
              <w:t xml:space="preserve"> 本项目大气环境影响评价自查表</w:t>
            </w:r>
          </w:p>
          <w:tbl>
            <w:tblPr>
              <w:tblStyle w:val="14"/>
              <w:tblW w:w="9727" w:type="dxa"/>
              <w:tblInd w:w="0" w:type="dxa"/>
              <w:tblLayout w:type="autofit"/>
              <w:tblCellMar>
                <w:top w:w="0" w:type="dxa"/>
                <w:left w:w="0" w:type="dxa"/>
                <w:bottom w:w="0" w:type="dxa"/>
                <w:right w:w="0" w:type="dxa"/>
              </w:tblCellMar>
            </w:tblPr>
            <w:tblGrid>
              <w:gridCol w:w="746"/>
              <w:gridCol w:w="1112"/>
              <w:gridCol w:w="1078"/>
              <w:gridCol w:w="894"/>
              <w:gridCol w:w="870"/>
              <w:gridCol w:w="700"/>
              <w:gridCol w:w="1538"/>
              <w:gridCol w:w="1247"/>
              <w:gridCol w:w="810"/>
              <w:gridCol w:w="732"/>
            </w:tblGrid>
            <w:tr>
              <w:tblPrEx>
                <w:tblCellMar>
                  <w:top w:w="0" w:type="dxa"/>
                  <w:left w:w="0" w:type="dxa"/>
                  <w:bottom w:w="0" w:type="dxa"/>
                  <w:right w:w="0" w:type="dxa"/>
                </w:tblCellMar>
              </w:tblPrEx>
              <w:trPr>
                <w:trHeight w:val="318" w:hRule="atLeast"/>
              </w:trPr>
              <w:tc>
                <w:tcPr>
                  <w:tcW w:w="1947"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kern w:val="0"/>
                      <w:szCs w:val="21"/>
                      <w:lang w:bidi="ar"/>
                    </w:rPr>
                    <w:t>工作内容</w:t>
                  </w:r>
                </w:p>
              </w:tc>
              <w:tc>
                <w:tcPr>
                  <w:tcW w:w="7780" w:type="dxa"/>
                  <w:gridSpan w:val="8"/>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kern w:val="0"/>
                      <w:szCs w:val="21"/>
                      <w:lang w:bidi="ar"/>
                    </w:rPr>
                    <w:t>自查项目</w:t>
                  </w:r>
                </w:p>
              </w:tc>
            </w:tr>
            <w:tr>
              <w:tblPrEx>
                <w:tblCellMar>
                  <w:top w:w="0" w:type="dxa"/>
                  <w:left w:w="0" w:type="dxa"/>
                  <w:bottom w:w="0" w:type="dxa"/>
                  <w:right w:w="0" w:type="dxa"/>
                </w:tblCellMar>
              </w:tblPrEx>
              <w:trPr>
                <w:trHeight w:val="31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评价等级与范围</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评价等级</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一级□</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二级□</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kern w:val="0"/>
                      <w:szCs w:val="21"/>
                      <w:lang w:bidi="ar"/>
                    </w:rPr>
                    <w:t>三级</w:t>
                  </w:r>
                  <w:r>
                    <w:rPr>
                      <w:rFonts w:hint="eastAsia" w:ascii="Times New Roman" w:hAnsi="Times New Roman" w:eastAsia="宋体" w:cs="Times New Roman"/>
                      <w:color w:val="auto"/>
                      <w:kern w:val="0"/>
                      <w:szCs w:val="21"/>
                      <w:lang w:eastAsia="zh-CN" w:bidi="ar"/>
                    </w:rPr>
                    <w:t>☑</w:t>
                  </w:r>
                </w:p>
              </w:tc>
            </w:tr>
            <w:tr>
              <w:tblPrEx>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评价范围</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4"/>
                      <w:rFonts w:eastAsia="宋体"/>
                      <w:color w:val="auto"/>
                      <w:sz w:val="21"/>
                      <w:szCs w:val="21"/>
                      <w:lang w:bidi="ar"/>
                    </w:rPr>
                    <w:t>=50km</w:t>
                  </w:r>
                  <w:r>
                    <w:rPr>
                      <w:rFonts w:ascii="Times New Roman" w:hAnsi="Times New Roman" w:eastAsia="宋体" w:cs="Times New Roman"/>
                      <w:color w:val="auto"/>
                      <w:kern w:val="0"/>
                      <w:szCs w:val="21"/>
                      <w:lang w:bidi="ar"/>
                    </w:rPr>
                    <w:t>□</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4"/>
                      <w:rFonts w:eastAsia="宋体"/>
                      <w:color w:val="auto"/>
                      <w:sz w:val="21"/>
                      <w:szCs w:val="21"/>
                      <w:lang w:bidi="ar"/>
                    </w:rPr>
                    <w:t>=5~50km</w:t>
                  </w:r>
                  <w:r>
                    <w:rPr>
                      <w:rFonts w:ascii="Times New Roman" w:hAnsi="Times New Roman" w:eastAsia="宋体"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4"/>
                      <w:rFonts w:eastAsia="宋体"/>
                      <w:color w:val="auto"/>
                      <w:sz w:val="21"/>
                      <w:szCs w:val="21"/>
                      <w:lang w:bidi="ar"/>
                    </w:rPr>
                    <w:t>=5km</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67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评价因子</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SO</w:t>
                  </w:r>
                  <w:r>
                    <w:rPr>
                      <w:rFonts w:ascii="Times New Roman" w:hAnsi="Times New Roman" w:eastAsia="宋体" w:cs="Times New Roman"/>
                      <w:color w:val="auto"/>
                      <w:kern w:val="0"/>
                      <w:szCs w:val="21"/>
                      <w:vertAlign w:val="subscript"/>
                      <w:lang w:bidi="ar"/>
                    </w:rPr>
                    <w:t>2</w:t>
                  </w:r>
                  <w:r>
                    <w:rPr>
                      <w:rStyle w:val="24"/>
                      <w:rFonts w:eastAsia="宋体"/>
                      <w:color w:val="auto"/>
                      <w:sz w:val="21"/>
                      <w:szCs w:val="21"/>
                      <w:lang w:bidi="ar"/>
                    </w:rPr>
                    <w:t>+NOx</w:t>
                  </w:r>
                  <w:r>
                    <w:rPr>
                      <w:rFonts w:ascii="Times New Roman" w:hAnsi="Times New Roman" w:eastAsia="宋体" w:cs="Times New Roman"/>
                      <w:color w:val="auto"/>
                      <w:kern w:val="0"/>
                      <w:szCs w:val="21"/>
                      <w:lang w:bidi="ar"/>
                    </w:rPr>
                    <w:t>排放量</w:t>
                  </w:r>
                </w:p>
              </w:tc>
              <w:tc>
                <w:tcPr>
                  <w:tcW w:w="2030"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w:t>
                  </w:r>
                  <w:r>
                    <w:rPr>
                      <w:rStyle w:val="24"/>
                      <w:rFonts w:eastAsia="宋体"/>
                      <w:color w:val="auto"/>
                      <w:sz w:val="21"/>
                      <w:szCs w:val="21"/>
                      <w:lang w:bidi="ar"/>
                    </w:rPr>
                    <w:t>2000t/a</w:t>
                  </w:r>
                  <w:r>
                    <w:rPr>
                      <w:rFonts w:ascii="Times New Roman" w:hAnsi="Times New Roman" w:eastAsia="宋体" w:cs="Times New Roman"/>
                      <w:color w:val="auto"/>
                      <w:kern w:val="0"/>
                      <w:szCs w:val="21"/>
                      <w:lang w:bidi="ar"/>
                    </w:rPr>
                    <w:t>□</w:t>
                  </w:r>
                </w:p>
              </w:tc>
              <w:tc>
                <w:tcPr>
                  <w:tcW w:w="3254"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500~2000t/a</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&lt;500t/a</w:t>
                  </w:r>
                  <w:r>
                    <w:rPr>
                      <w:rFonts w:hint="eastAsia" w:ascii="Times New Roman" w:hAnsi="Times New Roman" w:eastAsia="宋体" w:cs="Times New Roman"/>
                      <w:color w:val="auto"/>
                      <w:kern w:val="0"/>
                      <w:szCs w:val="21"/>
                      <w:lang w:eastAsia="zh-CN" w:bidi="ar"/>
                    </w:rPr>
                    <w:t>☑</w:t>
                  </w:r>
                  <w:r>
                    <w:rPr>
                      <w:rFonts w:ascii="Times New Roman" w:hAnsi="Times New Roman" w:eastAsia="Wingdings 2" w:cs="Times New Roman"/>
                      <w:color w:val="auto"/>
                      <w:kern w:val="0"/>
                      <w:szCs w:val="21"/>
                      <w:lang w:bidi="ar"/>
                    </w:rPr>
                    <w:t></w:t>
                  </w:r>
                </w:p>
              </w:tc>
            </w:tr>
            <w:tr>
              <w:tblPrEx>
                <w:tblCellMar>
                  <w:top w:w="0" w:type="dxa"/>
                  <w:left w:w="0" w:type="dxa"/>
                  <w:bottom w:w="0" w:type="dxa"/>
                  <w:right w:w="0" w:type="dxa"/>
                </w:tblCellMar>
              </w:tblPrEx>
              <w:trPr>
                <w:trHeight w:val="735"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评价因子</w:t>
                  </w:r>
                </w:p>
              </w:tc>
              <w:tc>
                <w:tcPr>
                  <w:tcW w:w="5284" w:type="dxa"/>
                  <w:gridSpan w:val="5"/>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基本污染物（</w:t>
                  </w:r>
                  <w:r>
                    <w:rPr>
                      <w:rStyle w:val="24"/>
                      <w:rFonts w:eastAsia="宋体"/>
                      <w:color w:val="auto"/>
                      <w:sz w:val="21"/>
                      <w:szCs w:val="21"/>
                      <w:lang w:bidi="ar"/>
                    </w:rPr>
                    <w:t>SO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w:t>
                  </w:r>
                  <w:r>
                    <w:rPr>
                      <w:rStyle w:val="24"/>
                      <w:rFonts w:eastAsia="宋体"/>
                      <w:color w:val="auto"/>
                      <w:sz w:val="21"/>
                      <w:szCs w:val="21"/>
                      <w:lang w:bidi="ar"/>
                    </w:rPr>
                    <w:t>NO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w:t>
                  </w:r>
                  <w:r>
                    <w:rPr>
                      <w:rStyle w:val="24"/>
                      <w:rFonts w:eastAsia="宋体"/>
                      <w:color w:val="auto"/>
                      <w:sz w:val="21"/>
                      <w:szCs w:val="21"/>
                      <w:lang w:bidi="ar"/>
                    </w:rPr>
                    <w:t>PM</w:t>
                  </w:r>
                  <w:r>
                    <w:rPr>
                      <w:rFonts w:ascii="Times New Roman" w:hAnsi="Times New Roman" w:eastAsia="宋体" w:cs="Times New Roman"/>
                      <w:color w:val="auto"/>
                      <w:kern w:val="0"/>
                      <w:szCs w:val="21"/>
                      <w:vertAlign w:val="subscript"/>
                      <w:lang w:bidi="ar"/>
                    </w:rPr>
                    <w:t>10</w:t>
                  </w:r>
                  <w:r>
                    <w:rPr>
                      <w:rFonts w:ascii="Times New Roman" w:hAnsi="Times New Roman" w:eastAsia="宋体" w:cs="Times New Roman"/>
                      <w:color w:val="auto"/>
                      <w:kern w:val="0"/>
                      <w:szCs w:val="21"/>
                      <w:lang w:bidi="ar"/>
                    </w:rPr>
                    <w:t>、</w:t>
                  </w:r>
                  <w:r>
                    <w:rPr>
                      <w:rStyle w:val="24"/>
                      <w:rFonts w:eastAsia="宋体"/>
                      <w:color w:val="auto"/>
                      <w:sz w:val="21"/>
                      <w:szCs w:val="21"/>
                      <w:lang w:bidi="ar"/>
                    </w:rPr>
                    <w:t xml:space="preserve"> 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r>
                    <w:rPr>
                      <w:rStyle w:val="24"/>
                      <w:rFonts w:eastAsia="宋体"/>
                      <w:color w:val="auto"/>
                      <w:sz w:val="21"/>
                      <w:szCs w:val="21"/>
                      <w:lang w:bidi="ar"/>
                    </w:rPr>
                    <w:t>CO</w:t>
                  </w:r>
                  <w:r>
                    <w:rPr>
                      <w:rFonts w:ascii="Times New Roman" w:hAnsi="Times New Roman" w:eastAsia="宋体" w:cs="Times New Roman"/>
                      <w:color w:val="auto"/>
                      <w:kern w:val="0"/>
                      <w:szCs w:val="21"/>
                      <w:lang w:bidi="ar"/>
                    </w:rPr>
                    <w:t>、</w:t>
                  </w:r>
                  <w:r>
                    <w:rPr>
                      <w:rStyle w:val="24"/>
                      <w:rFonts w:eastAsia="宋体"/>
                      <w:color w:val="auto"/>
                      <w:sz w:val="21"/>
                      <w:szCs w:val="21"/>
                      <w:lang w:bidi="ar"/>
                    </w:rPr>
                    <w:t xml:space="preserve"> O</w:t>
                  </w:r>
                  <w:r>
                    <w:rPr>
                      <w:rFonts w:ascii="Times New Roman" w:hAnsi="Times New Roman" w:eastAsia="宋体" w:cs="Times New Roman"/>
                      <w:color w:val="auto"/>
                      <w:kern w:val="0"/>
                      <w:szCs w:val="21"/>
                      <w:vertAlign w:val="subscript"/>
                      <w:lang w:bidi="ar"/>
                    </w:rPr>
                    <w:t>3</w:t>
                  </w:r>
                  <w:r>
                    <w:rPr>
                      <w:rFonts w:ascii="Times New Roman" w:hAnsi="Times New Roman" w:eastAsia="宋体" w:cs="Times New Roman"/>
                      <w:color w:val="auto"/>
                      <w:kern w:val="0"/>
                      <w:szCs w:val="21"/>
                      <w:lang w:bidi="ar"/>
                    </w:rPr>
                    <w:t>）</w:t>
                  </w:r>
                </w:p>
              </w:tc>
              <w:tc>
                <w:tcPr>
                  <w:tcW w:w="2496" w:type="dxa"/>
                  <w:gridSpan w:val="3"/>
                  <w:tcBorders>
                    <w:top w:val="nil"/>
                    <w:left w:val="nil"/>
                    <w:bottom w:val="nil"/>
                    <w:right w:val="single" w:color="000000" w:sz="8" w:space="0"/>
                  </w:tcBorders>
                  <w:tcMar>
                    <w:top w:w="15" w:type="dxa"/>
                    <w:left w:w="15" w:type="dxa"/>
                    <w:right w:w="15" w:type="dxa"/>
                  </w:tcMar>
                  <w:vAlign w:val="center"/>
                </w:tcPr>
                <w:p>
                  <w:pPr>
                    <w:jc w:val="center"/>
                    <w:textAlignment w:val="bottom"/>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包括二次</w:t>
                  </w:r>
                  <w:r>
                    <w:rPr>
                      <w:rStyle w:val="24"/>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375"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其他污染物（</w:t>
                  </w:r>
                  <w:r>
                    <w:rPr>
                      <w:rFonts w:hint="eastAsia" w:ascii="Times New Roman" w:hAnsi="Times New Roman" w:eastAsia="宋体" w:cs="Times New Roman"/>
                      <w:color w:val="auto"/>
                      <w:szCs w:val="21"/>
                      <w:lang w:val="en-US" w:eastAsia="zh-CN"/>
                    </w:rPr>
                    <w:t>VOCs</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bottom"/>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不包括二次</w:t>
                  </w:r>
                  <w:r>
                    <w:rPr>
                      <w:rStyle w:val="24"/>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hint="eastAsia" w:ascii="Times New Roman" w:hAnsi="Times New Roman" w:eastAsia="宋体" w:cs="Times New Roman"/>
                      <w:color w:val="auto"/>
                      <w:kern w:val="0"/>
                      <w:szCs w:val="21"/>
                      <w:lang w:eastAsia="zh-CN" w:bidi="ar"/>
                    </w:rPr>
                    <w:t>☑</w:t>
                  </w:r>
                  <w:r>
                    <w:rPr>
                      <w:rFonts w:ascii="Times New Roman" w:hAnsi="Times New Roman" w:eastAsia="Wingdings 2" w:cs="Times New Roman"/>
                      <w:color w:val="auto"/>
                      <w:kern w:val="0"/>
                      <w:szCs w:val="21"/>
                      <w:lang w:bidi="ar"/>
                    </w:rPr>
                    <w:t></w:t>
                  </w:r>
                </w:p>
              </w:tc>
            </w:tr>
            <w:tr>
              <w:tblPrEx>
                <w:tblCellMar>
                  <w:top w:w="0" w:type="dxa"/>
                  <w:left w:w="0" w:type="dxa"/>
                  <w:bottom w:w="0" w:type="dxa"/>
                  <w:right w:w="0" w:type="dxa"/>
                </w:tblCellMar>
              </w:tblPrEx>
              <w:trPr>
                <w:trHeight w:val="330" w:hRule="atLeast"/>
              </w:trPr>
              <w:tc>
                <w:tcPr>
                  <w:tcW w:w="7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评价标准</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评价标准</w:t>
                  </w: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国家标准</w:t>
                  </w:r>
                  <w:r>
                    <w:rPr>
                      <w:rFonts w:ascii="Times New Roman" w:hAnsi="Times New Roman" w:eastAsia="Wingdings 2" w:cs="Times New Roman"/>
                      <w:color w:val="auto"/>
                      <w:kern w:val="0"/>
                      <w:szCs w:val="21"/>
                      <w:lang w:bidi="ar"/>
                    </w:rPr>
                    <w:t></w:t>
                  </w:r>
                </w:p>
              </w:tc>
              <w:tc>
                <w:tcPr>
                  <w:tcW w:w="2384"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kern w:val="0"/>
                      <w:szCs w:val="21"/>
                      <w:lang w:bidi="ar"/>
                    </w:rPr>
                    <w:t>地方标准</w:t>
                  </w:r>
                  <w:r>
                    <w:rPr>
                      <w:rFonts w:hint="eastAsia" w:ascii="Times New Roman" w:hAnsi="Times New Roman" w:eastAsia="宋体" w:cs="Times New Roman"/>
                      <w:color w:val="auto"/>
                      <w:kern w:val="0"/>
                      <w:szCs w:val="21"/>
                      <w:lang w:eastAsia="zh-CN" w:bidi="ar"/>
                    </w:rPr>
                    <w:t>☑</w:t>
                  </w:r>
                </w:p>
              </w:tc>
              <w:tc>
                <w:tcPr>
                  <w:tcW w:w="129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kern w:val="0"/>
                      <w:szCs w:val="21"/>
                      <w:lang w:bidi="ar"/>
                    </w:rPr>
                    <w:t>附录</w:t>
                  </w:r>
                  <w:r>
                    <w:rPr>
                      <w:rStyle w:val="24"/>
                      <w:rFonts w:eastAsia="宋体"/>
                      <w:color w:val="auto"/>
                      <w:sz w:val="21"/>
                      <w:szCs w:val="21"/>
                      <w:lang w:bidi="ar"/>
                    </w:rPr>
                    <w:t>D</w:t>
                  </w:r>
                  <w:r>
                    <w:rPr>
                      <w:rFonts w:hint="eastAsia" w:ascii="Times New Roman" w:hAnsi="Times New Roman" w:eastAsia="宋体" w:cs="Times New Roman"/>
                      <w:color w:val="auto"/>
                      <w:kern w:val="0"/>
                      <w:szCs w:val="21"/>
                      <w:lang w:eastAsia="zh-CN"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其他标准□</w:t>
                  </w:r>
                </w:p>
              </w:tc>
            </w:tr>
            <w:tr>
              <w:tblPrEx>
                <w:tblCellMar>
                  <w:top w:w="0" w:type="dxa"/>
                  <w:left w:w="0" w:type="dxa"/>
                  <w:bottom w:w="0" w:type="dxa"/>
                  <w:right w:w="0" w:type="dxa"/>
                </w:tblCellMar>
              </w:tblPrEx>
              <w:trPr>
                <w:trHeight w:val="606"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现状评价</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评价功能区</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一类区□</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二类区</w:t>
                  </w:r>
                  <w:r>
                    <w:rPr>
                      <w:rFonts w:hint="eastAsia" w:ascii="Times New Roman" w:hAnsi="Times New Roman" w:eastAsia="宋体" w:cs="Times New Roman"/>
                      <w:color w:val="auto"/>
                      <w:kern w:val="0"/>
                      <w:szCs w:val="21"/>
                      <w:lang w:eastAsia="zh-CN" w:bidi="ar"/>
                    </w:rPr>
                    <w:t>☑</w:t>
                  </w:r>
                  <w:r>
                    <w:rPr>
                      <w:rFonts w:ascii="Times New Roman" w:hAnsi="Times New Roman" w:eastAsia="Wingdings 2"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一类区和二类区□</w:t>
                  </w:r>
                </w:p>
              </w:tc>
            </w:tr>
            <w:tr>
              <w:tblPrEx>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评价基准年</w:t>
                  </w:r>
                </w:p>
              </w:tc>
              <w:tc>
                <w:tcPr>
                  <w:tcW w:w="7780" w:type="dxa"/>
                  <w:gridSpan w:val="8"/>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w:t>
                  </w:r>
                  <w:r>
                    <w:rPr>
                      <w:rStyle w:val="24"/>
                      <w:rFonts w:eastAsia="宋体"/>
                      <w:color w:val="auto"/>
                      <w:sz w:val="21"/>
                      <w:szCs w:val="21"/>
                      <w:lang w:bidi="ar"/>
                    </w:rPr>
                    <w:t>2018</w:t>
                  </w:r>
                  <w:r>
                    <w:rPr>
                      <w:rFonts w:ascii="Times New Roman" w:hAnsi="Times New Roman" w:eastAsia="宋体" w:cs="Times New Roman"/>
                      <w:color w:val="auto"/>
                      <w:kern w:val="0"/>
                      <w:szCs w:val="21"/>
                      <w:lang w:bidi="ar"/>
                    </w:rPr>
                    <w:t>）年</w:t>
                  </w:r>
                </w:p>
              </w:tc>
            </w:tr>
            <w:tr>
              <w:tblPrEx>
                <w:tblCellMar>
                  <w:top w:w="0" w:type="dxa"/>
                  <w:left w:w="0" w:type="dxa"/>
                  <w:bottom w:w="0" w:type="dxa"/>
                  <w:right w:w="0" w:type="dxa"/>
                </w:tblCellMar>
              </w:tblPrEx>
              <w:trPr>
                <w:trHeight w:val="1182"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环境空气质量现状调查数据来源</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长期例行监测数据□</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主管部门发布的数据</w:t>
                  </w:r>
                  <w:r>
                    <w:rPr>
                      <w:rFonts w:hint="eastAsia" w:ascii="Times New Roman" w:hAnsi="Times New Roman" w:eastAsia="宋体" w:cs="Times New Roman"/>
                      <w:color w:val="auto"/>
                      <w:kern w:val="0"/>
                      <w:szCs w:val="21"/>
                      <w:lang w:eastAsia="zh-CN" w:bidi="ar"/>
                    </w:rPr>
                    <w:t>☑</w:t>
                  </w:r>
                  <w:r>
                    <w:rPr>
                      <w:rFonts w:ascii="Times New Roman" w:hAnsi="Times New Roman" w:eastAsia="Wingdings 2"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现状补充检测□</w:t>
                  </w:r>
                </w:p>
              </w:tc>
            </w:tr>
            <w:tr>
              <w:tblPrEx>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现状评价</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达标区□</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不达标区</w:t>
                  </w:r>
                  <w:r>
                    <w:rPr>
                      <w:rFonts w:hint="eastAsia" w:ascii="Times New Roman" w:hAnsi="Times New Roman" w:eastAsia="宋体" w:cs="Times New Roman"/>
                      <w:color w:val="auto"/>
                      <w:kern w:val="0"/>
                      <w:szCs w:val="21"/>
                      <w:lang w:eastAsia="zh-CN" w:bidi="ar"/>
                    </w:rPr>
                    <w:t>☑</w:t>
                  </w:r>
                  <w:r>
                    <w:rPr>
                      <w:rFonts w:ascii="Times New Roman" w:hAnsi="Times New Roman" w:eastAsia="Wingdings 2" w:cs="Times New Roman"/>
                      <w:color w:val="auto"/>
                      <w:kern w:val="0"/>
                      <w:szCs w:val="21"/>
                      <w:lang w:bidi="ar"/>
                    </w:rPr>
                    <w:t></w:t>
                  </w:r>
                </w:p>
              </w:tc>
            </w:tr>
            <w:tr>
              <w:tblPrEx>
                <w:tblCellMar>
                  <w:top w:w="0" w:type="dxa"/>
                  <w:left w:w="0" w:type="dxa"/>
                  <w:bottom w:w="0" w:type="dxa"/>
                  <w:right w:w="0" w:type="dxa"/>
                </w:tblCellMar>
              </w:tblPrEx>
              <w:trPr>
                <w:trHeight w:val="561"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污染源调查</w:t>
                  </w: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调查内容</w:t>
                  </w:r>
                </w:p>
              </w:tc>
              <w:tc>
                <w:tcPr>
                  <w:tcW w:w="2900"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本项目正常排放源□</w:t>
                  </w:r>
                  <w:r>
                    <w:rPr>
                      <w:rFonts w:ascii="Times New Roman" w:hAnsi="Times New Roman" w:eastAsia="Wingdings 2" w:cs="Times New Roman"/>
                      <w:color w:val="auto"/>
                      <w:kern w:val="0"/>
                      <w:szCs w:val="21"/>
                      <w:lang w:bidi="ar"/>
                    </w:rPr>
                    <w:t></w:t>
                  </w:r>
                </w:p>
              </w:tc>
              <w:tc>
                <w:tcPr>
                  <w:tcW w:w="2384"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拟替代的污染源□</w:t>
                  </w:r>
                </w:p>
              </w:tc>
              <w:tc>
                <w:tcPr>
                  <w:tcW w:w="1298"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其他在建、拟建项目污染源□</w:t>
                  </w:r>
                </w:p>
              </w:tc>
              <w:tc>
                <w:tcPr>
                  <w:tcW w:w="1198"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区域污染源□</w:t>
                  </w:r>
                </w:p>
              </w:tc>
            </w:tr>
            <w:tr>
              <w:tblPrEx>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0"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本项目非正常排放源□</w:t>
                  </w:r>
                </w:p>
              </w:tc>
              <w:tc>
                <w:tcPr>
                  <w:tcW w:w="2384"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98"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现有污染源□</w:t>
                  </w:r>
                </w:p>
              </w:tc>
              <w:tc>
                <w:tcPr>
                  <w:tcW w:w="2384"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98"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CellMar>
                  <w:top w:w="0" w:type="dxa"/>
                  <w:left w:w="0" w:type="dxa"/>
                  <w:bottom w:w="0" w:type="dxa"/>
                  <w:right w:w="0" w:type="dxa"/>
                </w:tblCellMar>
              </w:tblPrEx>
              <w:trPr>
                <w:trHeight w:val="894" w:hRule="atLeast"/>
              </w:trPr>
              <w:tc>
                <w:tcPr>
                  <w:tcW w:w="746" w:type="dxa"/>
                  <w:tcBorders>
                    <w:top w:val="nil"/>
                    <w:left w:val="single" w:color="000000" w:sz="8" w:space="0"/>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大气环境影响预测与评价</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预测模型</w:t>
                  </w:r>
                </w:p>
              </w:tc>
              <w:tc>
                <w:tcPr>
                  <w:tcW w:w="1083"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AERMOD</w:t>
                  </w:r>
                  <w:r>
                    <w:rPr>
                      <w:rFonts w:ascii="Times New Roman" w:hAnsi="Times New Roman" w:eastAsia="宋体" w:cs="Times New Roman"/>
                      <w:color w:val="auto"/>
                      <w:kern w:val="0"/>
                      <w:szCs w:val="21"/>
                      <w:lang w:bidi="ar"/>
                    </w:rPr>
                    <w:t>□</w:t>
                  </w:r>
                </w:p>
              </w:tc>
              <w:tc>
                <w:tcPr>
                  <w:tcW w:w="94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ADMS</w:t>
                  </w:r>
                  <w:r>
                    <w:rPr>
                      <w:rFonts w:ascii="Times New Roman" w:hAnsi="Times New Roman" w:eastAsia="宋体" w:cs="Times New Roman"/>
                      <w:color w:val="auto"/>
                      <w:kern w:val="0"/>
                      <w:szCs w:val="21"/>
                      <w:lang w:bidi="ar"/>
                    </w:rPr>
                    <w:t>□</w:t>
                  </w:r>
                </w:p>
              </w:tc>
              <w:tc>
                <w:tcPr>
                  <w:tcW w:w="1644"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AUSTAL2000</w:t>
                  </w:r>
                  <w:r>
                    <w:rPr>
                      <w:rFonts w:ascii="Times New Roman" w:hAnsi="Times New Roman" w:eastAsia="宋体" w:cs="Times New Roman"/>
                      <w:color w:val="auto"/>
                      <w:kern w:val="0"/>
                      <w:szCs w:val="21"/>
                      <w:lang w:bidi="ar"/>
                    </w:rPr>
                    <w:t>□</w:t>
                  </w:r>
                </w:p>
              </w:tc>
              <w:tc>
                <w:tcPr>
                  <w:tcW w:w="1610"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EDMS/AEDT</w:t>
                  </w:r>
                  <w:r>
                    <w:rPr>
                      <w:rFonts w:ascii="Times New Roman" w:hAnsi="Times New Roman" w:eastAsia="宋体" w:cs="Times New Roman"/>
                      <w:color w:val="auto"/>
                      <w:kern w:val="0"/>
                      <w:szCs w:val="21"/>
                      <w:lang w:bidi="ar"/>
                    </w:rPr>
                    <w:t>□</w:t>
                  </w:r>
                </w:p>
              </w:tc>
              <w:tc>
                <w:tcPr>
                  <w:tcW w:w="129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CALPUFF</w:t>
                  </w:r>
                  <w:r>
                    <w:rPr>
                      <w:rFonts w:ascii="Times New Roman" w:hAnsi="Times New Roman" w:eastAsia="宋体" w:cs="Times New Roman"/>
                      <w:color w:val="auto"/>
                      <w:kern w:val="0"/>
                      <w:szCs w:val="21"/>
                      <w:lang w:bidi="ar"/>
                    </w:rPr>
                    <w:t>□</w:t>
                  </w:r>
                </w:p>
              </w:tc>
              <w:tc>
                <w:tcPr>
                  <w:tcW w:w="62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网格模型□</w:t>
                  </w:r>
                </w:p>
              </w:tc>
              <w:tc>
                <w:tcPr>
                  <w:tcW w:w="5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w:t>
                  </w:r>
                </w:p>
              </w:tc>
            </w:tr>
            <w:tr>
              <w:tblPrEx>
                <w:tblCellMar>
                  <w:top w:w="0" w:type="dxa"/>
                  <w:left w:w="0" w:type="dxa"/>
                  <w:bottom w:w="0" w:type="dxa"/>
                  <w:right w:w="0" w:type="dxa"/>
                </w:tblCellMar>
              </w:tblPrEx>
              <w:trPr>
                <w:trHeight w:val="606" w:hRule="atLeast"/>
              </w:trPr>
              <w:tc>
                <w:tcPr>
                  <w:tcW w:w="746" w:type="dxa"/>
                  <w:tcBorders>
                    <w:top w:val="nil"/>
                    <w:left w:val="single" w:color="000000" w:sz="8" w:space="0"/>
                    <w:bottom w:val="nil"/>
                    <w:right w:val="single" w:color="000000" w:sz="8" w:space="0"/>
                  </w:tcBorders>
                  <w:tcMar>
                    <w:top w:w="15" w:type="dxa"/>
                    <w:left w:w="15" w:type="dxa"/>
                    <w:right w:w="15" w:type="dxa"/>
                  </w:tcMar>
                  <w:vAlign w:val="center"/>
                </w:tcPr>
                <w:p>
                  <w:pPr>
                    <w:jc w:val="center"/>
                    <w:textAlignment w:val="bottom"/>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（不适用）</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预测范围</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4"/>
                      <w:rFonts w:eastAsia="宋体"/>
                      <w:color w:val="auto"/>
                      <w:sz w:val="21"/>
                      <w:szCs w:val="21"/>
                      <w:lang w:bidi="ar"/>
                    </w:rPr>
                    <w:t>50km</w:t>
                  </w:r>
                  <w:r>
                    <w:rPr>
                      <w:rFonts w:ascii="Times New Roman" w:hAnsi="Times New Roman" w:eastAsia="宋体" w:cs="Times New Roman"/>
                      <w:color w:val="auto"/>
                      <w:kern w:val="0"/>
                      <w:szCs w:val="21"/>
                      <w:lang w:bidi="ar"/>
                    </w:rPr>
                    <w:t>□</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4"/>
                      <w:rFonts w:eastAsia="宋体"/>
                      <w:color w:val="auto"/>
                      <w:sz w:val="21"/>
                      <w:szCs w:val="21"/>
                      <w:lang w:bidi="ar"/>
                    </w:rPr>
                    <w:t>5~50km</w:t>
                  </w:r>
                  <w:r>
                    <w:rPr>
                      <w:rFonts w:ascii="Times New Roman" w:hAnsi="Times New Roman" w:eastAsia="宋体"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4"/>
                      <w:rFonts w:eastAsia="宋体"/>
                      <w:color w:val="auto"/>
                      <w:sz w:val="21"/>
                      <w:szCs w:val="21"/>
                      <w:lang w:bidi="ar"/>
                    </w:rPr>
                    <w:t>=5km</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375"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预测因子</w:t>
                  </w:r>
                </w:p>
              </w:tc>
              <w:tc>
                <w:tcPr>
                  <w:tcW w:w="5284" w:type="dxa"/>
                  <w:gridSpan w:val="5"/>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预测因子（</w:t>
                  </w:r>
                  <w:r>
                    <w:rPr>
                      <w:rFonts w:hint="eastAsia" w:ascii="Times New Roman" w:hAnsi="Times New Roman" w:eastAsia="宋体" w:cs="Times New Roman"/>
                      <w:color w:val="auto"/>
                      <w:szCs w:val="21"/>
                      <w:lang w:eastAsia="zh-CN"/>
                    </w:rPr>
                    <w:t>颗粒物、</w:t>
                  </w:r>
                  <w:r>
                    <w:rPr>
                      <w:rFonts w:hint="eastAsia" w:ascii="Times New Roman" w:hAnsi="Times New Roman" w:eastAsia="宋体" w:cs="Times New Roman"/>
                      <w:color w:val="auto"/>
                      <w:szCs w:val="21"/>
                      <w:lang w:val="en-US" w:eastAsia="zh-CN"/>
                    </w:rPr>
                    <w:t>VOCs</w:t>
                  </w:r>
                  <w:r>
                    <w:rPr>
                      <w:rFonts w:ascii="Times New Roman" w:hAnsi="Times New Roman" w:eastAsia="宋体" w:cs="Times New Roman"/>
                      <w:color w:val="auto"/>
                      <w:kern w:val="0"/>
                      <w:szCs w:val="21"/>
                      <w:lang w:bidi="ar"/>
                    </w:rPr>
                    <w:t>）</w:t>
                  </w:r>
                </w:p>
              </w:tc>
              <w:tc>
                <w:tcPr>
                  <w:tcW w:w="2496"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包括二次</w:t>
                  </w:r>
                  <w:r>
                    <w:rPr>
                      <w:rStyle w:val="24"/>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375"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5284" w:type="dxa"/>
                  <w:gridSpan w:val="5"/>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kern w:val="0"/>
                      <w:szCs w:val="21"/>
                      <w:lang w:bidi="ar"/>
                    </w:rPr>
                    <w:t>不包括二次</w:t>
                  </w:r>
                  <w:r>
                    <w:rPr>
                      <w:rStyle w:val="24"/>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hint="eastAsia" w:ascii="Times New Roman" w:hAnsi="Times New Roman" w:eastAsia="宋体" w:cs="Times New Roman"/>
                      <w:color w:val="auto"/>
                      <w:kern w:val="0"/>
                      <w:szCs w:val="21"/>
                      <w:lang w:eastAsia="zh-CN" w:bidi="ar"/>
                    </w:rPr>
                    <w:t>☑</w:t>
                  </w:r>
                </w:p>
              </w:tc>
            </w:tr>
            <w:tr>
              <w:tblPrEx>
                <w:tblCellMar>
                  <w:top w:w="0" w:type="dxa"/>
                  <w:left w:w="0" w:type="dxa"/>
                  <w:bottom w:w="0" w:type="dxa"/>
                  <w:right w:w="0" w:type="dxa"/>
                </w:tblCellMar>
              </w:tblPrEx>
              <w:trPr>
                <w:trHeight w:val="894"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正常排放短期浓度贡献值</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Fonts w:ascii="Times New Roman" w:hAnsi="Times New Roman" w:eastAsia="宋体" w:cs="Times New Roman"/>
                      <w:color w:val="auto"/>
                      <w:kern w:val="0"/>
                      <w:szCs w:val="21"/>
                      <w:lang w:bidi="ar"/>
                    </w:rPr>
                    <w:t>本项目最大占标率≤</w:t>
                  </w:r>
                  <w:r>
                    <w:rPr>
                      <w:rStyle w:val="24"/>
                      <w:rFonts w:eastAsia="宋体"/>
                      <w:color w:val="auto"/>
                      <w:sz w:val="21"/>
                      <w:szCs w:val="21"/>
                      <w:lang w:bidi="ar"/>
                    </w:rPr>
                    <w:t>100%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Fonts w:ascii="Times New Roman" w:hAnsi="Times New Roman" w:eastAsia="宋体" w:cs="Times New Roman"/>
                      <w:color w:val="auto"/>
                      <w:kern w:val="0"/>
                      <w:szCs w:val="21"/>
                      <w:lang w:bidi="ar"/>
                    </w:rPr>
                    <w:t>本项目最大占标率</w:t>
                  </w:r>
                  <w:r>
                    <w:rPr>
                      <w:rStyle w:val="24"/>
                      <w:rFonts w:eastAsia="宋体"/>
                      <w:color w:val="auto"/>
                      <w:sz w:val="21"/>
                      <w:szCs w:val="21"/>
                      <w:lang w:bidi="ar"/>
                    </w:rPr>
                    <w:t>&gt;100%</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576"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正常排放年均浓度贡献值</w:t>
                  </w:r>
                </w:p>
              </w:tc>
              <w:tc>
                <w:tcPr>
                  <w:tcW w:w="2030"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一类区</w:t>
                  </w:r>
                </w:p>
              </w:tc>
              <w:tc>
                <w:tcPr>
                  <w:tcW w:w="3254"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Style w:val="25"/>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4"/>
                      <w:rFonts w:eastAsia="宋体"/>
                      <w:color w:val="auto"/>
                      <w:sz w:val="21"/>
                      <w:szCs w:val="21"/>
                      <w:lang w:bidi="ar"/>
                    </w:rPr>
                    <w:t>10%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Style w:val="25"/>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4"/>
                      <w:rFonts w:eastAsia="宋体"/>
                      <w:color w:val="auto"/>
                      <w:sz w:val="21"/>
                      <w:szCs w:val="21"/>
                      <w:lang w:bidi="ar"/>
                    </w:rPr>
                    <w:t>&gt;10%</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363"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030"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二类区</w:t>
                  </w:r>
                </w:p>
              </w:tc>
              <w:tc>
                <w:tcPr>
                  <w:tcW w:w="3254"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Style w:val="25"/>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4"/>
                      <w:rFonts w:eastAsia="宋体"/>
                      <w:color w:val="auto"/>
                      <w:sz w:val="21"/>
                      <w:szCs w:val="21"/>
                      <w:lang w:bidi="ar"/>
                    </w:rPr>
                    <w:t>30%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Style w:val="25"/>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4"/>
                      <w:rFonts w:eastAsia="宋体"/>
                      <w:color w:val="auto"/>
                      <w:sz w:val="21"/>
                      <w:szCs w:val="21"/>
                      <w:lang w:bidi="ar"/>
                    </w:rPr>
                    <w:t>&gt;30%</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576"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非正常</w:t>
                  </w:r>
                  <w:r>
                    <w:rPr>
                      <w:rStyle w:val="24"/>
                      <w:rFonts w:eastAsia="宋体"/>
                      <w:color w:val="auto"/>
                      <w:sz w:val="21"/>
                      <w:szCs w:val="21"/>
                      <w:lang w:bidi="ar"/>
                    </w:rPr>
                    <w:t>1h</w:t>
                  </w:r>
                  <w:r>
                    <w:rPr>
                      <w:rFonts w:ascii="Times New Roman" w:hAnsi="Times New Roman" w:eastAsia="宋体" w:cs="Times New Roman"/>
                      <w:color w:val="auto"/>
                      <w:kern w:val="0"/>
                      <w:szCs w:val="21"/>
                      <w:lang w:bidi="ar"/>
                    </w:rPr>
                    <w:t>浓度贡献值</w:t>
                  </w:r>
                </w:p>
              </w:tc>
              <w:tc>
                <w:tcPr>
                  <w:tcW w:w="2900"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非正常持续时长</w:t>
                  </w:r>
                </w:p>
              </w:tc>
              <w:tc>
                <w:tcPr>
                  <w:tcW w:w="3682" w:type="dxa"/>
                  <w:gridSpan w:val="3"/>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Style w:val="25"/>
                      <w:rFonts w:hint="default" w:ascii="Times New Roman" w:hAnsi="Times New Roman" w:cs="Times New Roman"/>
                      <w:color w:val="auto"/>
                      <w:sz w:val="21"/>
                      <w:szCs w:val="21"/>
                      <w:lang w:bidi="ar"/>
                    </w:rPr>
                    <w:t>非正常</w:t>
                  </w:r>
                  <w:r>
                    <w:rPr>
                      <w:rFonts w:ascii="Times New Roman" w:hAnsi="Times New Roman" w:eastAsia="宋体" w:cs="Times New Roman"/>
                      <w:color w:val="auto"/>
                      <w:kern w:val="0"/>
                      <w:szCs w:val="21"/>
                      <w:lang w:bidi="ar"/>
                    </w:rPr>
                    <w:t>占标率≤</w:t>
                  </w:r>
                  <w:r>
                    <w:rPr>
                      <w:rStyle w:val="24"/>
                      <w:rFonts w:eastAsia="宋体"/>
                      <w:color w:val="auto"/>
                      <w:sz w:val="21"/>
                      <w:szCs w:val="21"/>
                      <w:lang w:bidi="ar"/>
                    </w:rPr>
                    <w:t>100%</w:t>
                  </w:r>
                  <w:r>
                    <w:rPr>
                      <w:rFonts w:ascii="Times New Roman" w:hAnsi="Times New Roman" w:eastAsia="宋体" w:cs="Times New Roman"/>
                      <w:color w:val="auto"/>
                      <w:kern w:val="0"/>
                      <w:szCs w:val="21"/>
                      <w:lang w:bidi="ar"/>
                    </w:rPr>
                    <w:t>□</w:t>
                  </w:r>
                </w:p>
              </w:tc>
              <w:tc>
                <w:tcPr>
                  <w:tcW w:w="1198"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Style w:val="25"/>
                      <w:rFonts w:hint="default" w:ascii="Times New Roman" w:hAnsi="Times New Roman" w:cs="Times New Roman"/>
                      <w:color w:val="auto"/>
                      <w:sz w:val="21"/>
                      <w:szCs w:val="21"/>
                      <w:lang w:bidi="ar"/>
                    </w:rPr>
                    <w:t>非正常</w:t>
                  </w:r>
                  <w:r>
                    <w:rPr>
                      <w:rFonts w:ascii="Times New Roman" w:hAnsi="Times New Roman" w:eastAsia="宋体" w:cs="Times New Roman"/>
                      <w:color w:val="auto"/>
                      <w:kern w:val="0"/>
                      <w:szCs w:val="21"/>
                      <w:lang w:bidi="ar"/>
                    </w:rPr>
                    <w:t>占标率</w:t>
                  </w:r>
                  <w:r>
                    <w:rPr>
                      <w:rStyle w:val="24"/>
                      <w:rFonts w:eastAsia="宋体"/>
                      <w:color w:val="auto"/>
                      <w:sz w:val="21"/>
                      <w:szCs w:val="21"/>
                      <w:lang w:bidi="ar"/>
                    </w:rPr>
                    <w:t>&gt;100%</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318"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w:t>
                  </w:r>
                  <w:r>
                    <w:rPr>
                      <w:rStyle w:val="24"/>
                      <w:rFonts w:hint="eastAsia" w:eastAsia="宋体"/>
                      <w:color w:val="auto"/>
                      <w:sz w:val="21"/>
                      <w:szCs w:val="21"/>
                      <w:lang w:val="en-US" w:eastAsia="zh-CN" w:bidi="ar"/>
                    </w:rPr>
                    <w:t>/</w:t>
                  </w:r>
                  <w:r>
                    <w:rPr>
                      <w:rFonts w:ascii="Times New Roman" w:hAnsi="Times New Roman" w:eastAsia="宋体" w:cs="Times New Roman"/>
                      <w:color w:val="auto"/>
                      <w:kern w:val="0"/>
                      <w:szCs w:val="21"/>
                      <w:lang w:bidi="ar"/>
                    </w:rPr>
                    <w:t>）</w:t>
                  </w:r>
                  <w:r>
                    <w:rPr>
                      <w:rStyle w:val="24"/>
                      <w:rFonts w:eastAsia="宋体"/>
                      <w:color w:val="auto"/>
                      <w:sz w:val="21"/>
                      <w:szCs w:val="21"/>
                      <w:lang w:bidi="ar"/>
                    </w:rPr>
                    <w:t>h</w:t>
                  </w:r>
                </w:p>
              </w:tc>
              <w:tc>
                <w:tcPr>
                  <w:tcW w:w="3682" w:type="dxa"/>
                  <w:gridSpan w:val="3"/>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CellMar>
                  <w:top w:w="0" w:type="dxa"/>
                  <w:left w:w="0" w:type="dxa"/>
                  <w:bottom w:w="0" w:type="dxa"/>
                  <w:right w:w="0" w:type="dxa"/>
                </w:tblCellMar>
              </w:tblPrEx>
              <w:trPr>
                <w:trHeight w:val="1470"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保证率日平均浓度和年平均浓度叠加值</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Fonts w:ascii="Times New Roman" w:hAnsi="Times New Roman" w:eastAsia="宋体" w:cs="Times New Roman"/>
                      <w:color w:val="auto"/>
                      <w:kern w:val="0"/>
                      <w:szCs w:val="21"/>
                      <w:lang w:bidi="ar"/>
                    </w:rPr>
                    <w:t>叠加达标□</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C</w:t>
                  </w:r>
                  <w:r>
                    <w:rPr>
                      <w:rFonts w:ascii="Times New Roman" w:hAnsi="Times New Roman" w:eastAsia="宋体" w:cs="Times New Roman"/>
                      <w:color w:val="auto"/>
                      <w:kern w:val="0"/>
                      <w:szCs w:val="21"/>
                      <w:lang w:bidi="ar"/>
                    </w:rPr>
                    <w:t>叠加不达标□</w:t>
                  </w:r>
                </w:p>
              </w:tc>
            </w:tr>
            <w:tr>
              <w:tblPrEx>
                <w:tblCellMar>
                  <w:top w:w="0" w:type="dxa"/>
                  <w:left w:w="0" w:type="dxa"/>
                  <w:bottom w:w="0" w:type="dxa"/>
                  <w:right w:w="0" w:type="dxa"/>
                </w:tblCellMar>
              </w:tblPrEx>
              <w:trPr>
                <w:trHeight w:val="1182" w:hRule="atLeast"/>
              </w:trPr>
              <w:tc>
                <w:tcPr>
                  <w:tcW w:w="7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区域环境质量的整体变化情况</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k</w:t>
                  </w:r>
                  <w:r>
                    <w:rPr>
                      <w:rFonts w:ascii="Times New Roman" w:hAnsi="Times New Roman" w:eastAsia="宋体" w:cs="Times New Roman"/>
                      <w:color w:val="auto"/>
                      <w:kern w:val="0"/>
                      <w:szCs w:val="21"/>
                      <w:lang w:bidi="ar"/>
                    </w:rPr>
                    <w:t>≤</w:t>
                  </w:r>
                  <w:r>
                    <w:rPr>
                      <w:rStyle w:val="24"/>
                      <w:rFonts w:eastAsia="宋体"/>
                      <w:color w:val="auto"/>
                      <w:sz w:val="21"/>
                      <w:szCs w:val="21"/>
                      <w:lang w:bidi="ar"/>
                    </w:rPr>
                    <w:t>-20%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k&gt;-20%</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31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环境监测计划</w:t>
                  </w: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污染源监测</w:t>
                  </w:r>
                </w:p>
              </w:tc>
              <w:tc>
                <w:tcPr>
                  <w:tcW w:w="3674" w:type="dxa"/>
                  <w:gridSpan w:val="4"/>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监测因子：（</w:t>
                  </w:r>
                  <w:r>
                    <w:rPr>
                      <w:rFonts w:hint="eastAsia" w:ascii="Times New Roman" w:hAnsi="Times New Roman" w:eastAsia="宋体" w:cs="Times New Roman"/>
                      <w:color w:val="auto"/>
                      <w:szCs w:val="21"/>
                      <w:lang w:eastAsia="zh-CN"/>
                    </w:rPr>
                    <w:t>颗粒物、</w:t>
                  </w:r>
                  <w:r>
                    <w:rPr>
                      <w:rFonts w:hint="eastAsia" w:ascii="Times New Roman" w:hAnsi="Times New Roman" w:eastAsia="宋体" w:cs="Times New Roman"/>
                      <w:color w:val="auto"/>
                      <w:szCs w:val="21"/>
                      <w:lang w:val="en-US" w:eastAsia="zh-CN"/>
                    </w:rPr>
                    <w:t>VOCs</w:t>
                  </w:r>
                  <w:r>
                    <w:rPr>
                      <w:rFonts w:ascii="Times New Roman" w:hAnsi="Times New Roman" w:eastAsia="宋体" w:cs="Times New Roman"/>
                      <w:color w:val="auto"/>
                      <w:kern w:val="0"/>
                      <w:szCs w:val="21"/>
                      <w:lang w:bidi="ar"/>
                    </w:rPr>
                    <w:t>）</w:t>
                  </w:r>
                </w:p>
              </w:tc>
              <w:tc>
                <w:tcPr>
                  <w:tcW w:w="2908" w:type="dxa"/>
                  <w:gridSpan w:val="2"/>
                  <w:tcBorders>
                    <w:top w:val="nil"/>
                    <w:left w:val="nil"/>
                    <w:bottom w:val="nil"/>
                    <w:right w:val="single" w:color="000000" w:sz="8" w:space="0"/>
                  </w:tcBorders>
                  <w:tcMar>
                    <w:top w:w="15" w:type="dxa"/>
                    <w:left w:w="15" w:type="dxa"/>
                    <w:right w:w="15" w:type="dxa"/>
                  </w:tcMar>
                  <w:vAlign w:val="center"/>
                </w:tcPr>
                <w:p>
                  <w:pPr>
                    <w:jc w:val="center"/>
                    <w:textAlignment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kern w:val="0"/>
                      <w:szCs w:val="21"/>
                      <w:lang w:bidi="ar"/>
                    </w:rPr>
                    <w:t>有组织废气监测</w:t>
                  </w:r>
                  <w:r>
                    <w:rPr>
                      <w:rFonts w:hint="eastAsia" w:ascii="Times New Roman" w:hAnsi="Times New Roman" w:eastAsia="宋体" w:cs="Times New Roman"/>
                      <w:color w:val="auto"/>
                      <w:kern w:val="0"/>
                      <w:szCs w:val="21"/>
                      <w:lang w:eastAsia="zh-CN" w:bidi="ar"/>
                    </w:rPr>
                    <w:t>☑</w:t>
                  </w:r>
                </w:p>
              </w:tc>
              <w:tc>
                <w:tcPr>
                  <w:tcW w:w="1198"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无监测□</w:t>
                  </w:r>
                </w:p>
              </w:tc>
            </w:tr>
            <w:tr>
              <w:tblPrEx>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3674" w:type="dxa"/>
                  <w:gridSpan w:val="4"/>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kern w:val="0"/>
                      <w:szCs w:val="21"/>
                      <w:lang w:bidi="ar"/>
                    </w:rPr>
                    <w:t>无组织废气监测</w:t>
                  </w:r>
                  <w:r>
                    <w:rPr>
                      <w:rFonts w:hint="eastAsia" w:ascii="Times New Roman" w:hAnsi="Times New Roman" w:eastAsia="宋体" w:cs="Times New Roman"/>
                      <w:color w:val="auto"/>
                      <w:kern w:val="0"/>
                      <w:szCs w:val="21"/>
                      <w:lang w:eastAsia="zh-CN" w:bidi="ar"/>
                    </w:rPr>
                    <w:t>☑</w:t>
                  </w: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环境质量监测</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监测因子：（</w:t>
                  </w:r>
                  <w:r>
                    <w:rPr>
                      <w:rFonts w:hint="eastAsia" w:ascii="Times New Roman" w:hAnsi="Times New Roman" w:eastAsia="宋体" w:cs="Times New Roman"/>
                      <w:color w:val="auto"/>
                      <w:szCs w:val="21"/>
                      <w:lang w:eastAsia="zh-CN"/>
                    </w:rPr>
                    <w:t>颗粒物、</w:t>
                  </w:r>
                  <w:r>
                    <w:rPr>
                      <w:rFonts w:hint="eastAsia" w:ascii="Times New Roman" w:hAnsi="Times New Roman" w:eastAsia="宋体" w:cs="Times New Roman"/>
                      <w:color w:val="auto"/>
                      <w:szCs w:val="21"/>
                      <w:lang w:val="en-US" w:eastAsia="zh-CN"/>
                    </w:rPr>
                    <w:t>VOCs</w:t>
                  </w:r>
                  <w:r>
                    <w:rPr>
                      <w:rFonts w:ascii="Times New Roman" w:hAnsi="Times New Roman" w:eastAsia="宋体" w:cs="Times New Roman"/>
                      <w:color w:val="auto"/>
                      <w:kern w:val="0"/>
                      <w:szCs w:val="21"/>
                      <w:lang w:bidi="ar"/>
                    </w:rPr>
                    <w:t>）</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监测点位数（2）</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无监测□</w:t>
                  </w:r>
                </w:p>
              </w:tc>
            </w:tr>
            <w:tr>
              <w:tblPrEx>
                <w:tblCellMar>
                  <w:top w:w="0" w:type="dxa"/>
                  <w:left w:w="0" w:type="dxa"/>
                  <w:bottom w:w="0" w:type="dxa"/>
                  <w:right w:w="0" w:type="dxa"/>
                </w:tblCellMar>
              </w:tblPrEx>
              <w:trPr>
                <w:trHeight w:val="31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评价结论</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环境影响</w:t>
                  </w:r>
                </w:p>
              </w:tc>
              <w:tc>
                <w:tcPr>
                  <w:tcW w:w="7780" w:type="dxa"/>
                  <w:gridSpan w:val="8"/>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可以接受</w:t>
                  </w:r>
                  <w:r>
                    <w:rPr>
                      <w:rStyle w:val="24"/>
                      <w:rFonts w:eastAsia="宋体"/>
                      <w:color w:val="auto"/>
                      <w:sz w:val="21"/>
                      <w:szCs w:val="21"/>
                      <w:lang w:bidi="ar"/>
                    </w:rPr>
                    <w:t xml:space="preserve"> </w:t>
                  </w:r>
                  <w:r>
                    <w:rPr>
                      <w:rFonts w:ascii="Times New Roman" w:hAnsi="Times New Roman" w:eastAsia="Wingdings 2" w:cs="Times New Roman"/>
                      <w:color w:val="auto"/>
                      <w:kern w:val="0"/>
                      <w:szCs w:val="21"/>
                      <w:lang w:bidi="ar"/>
                    </w:rPr>
                    <w:t></w:t>
                  </w:r>
                  <w:r>
                    <w:rPr>
                      <w:rStyle w:val="24"/>
                      <w:rFonts w:eastAsia="宋体"/>
                      <w:color w:val="auto"/>
                      <w:sz w:val="21"/>
                      <w:szCs w:val="21"/>
                      <w:lang w:bidi="ar"/>
                    </w:rPr>
                    <w:t xml:space="preserve">             </w:t>
                  </w:r>
                  <w:r>
                    <w:rPr>
                      <w:rFonts w:ascii="Times New Roman" w:hAnsi="Times New Roman" w:eastAsia="宋体" w:cs="Times New Roman"/>
                      <w:color w:val="auto"/>
                      <w:kern w:val="0"/>
                      <w:szCs w:val="21"/>
                      <w:lang w:bidi="ar"/>
                    </w:rPr>
                    <w:t>不可以接受</w:t>
                  </w:r>
                  <w:r>
                    <w:rPr>
                      <w:rStyle w:val="24"/>
                      <w:rFonts w:eastAsia="宋体"/>
                      <w:color w:val="auto"/>
                      <w:sz w:val="21"/>
                      <w:szCs w:val="21"/>
                      <w:lang w:bidi="ar"/>
                    </w:rPr>
                    <w:t xml:space="preserve"> </w:t>
                  </w:r>
                  <w:r>
                    <w:rPr>
                      <w:rFonts w:ascii="Times New Roman" w:hAnsi="Times New Roman" w:eastAsia="宋体" w:cs="Times New Roman"/>
                      <w:color w:val="auto"/>
                      <w:kern w:val="0"/>
                      <w:szCs w:val="21"/>
                      <w:lang w:bidi="ar"/>
                    </w:rPr>
                    <w:t>□</w:t>
                  </w:r>
                </w:p>
              </w:tc>
            </w:tr>
            <w:tr>
              <w:tblPrEx>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大气环境防护距离</w:t>
                  </w:r>
                </w:p>
              </w:tc>
              <w:tc>
                <w:tcPr>
                  <w:tcW w:w="7780" w:type="dxa"/>
                  <w:gridSpan w:val="8"/>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距（</w:t>
                  </w:r>
                  <w:r>
                    <w:rPr>
                      <w:rStyle w:val="24"/>
                      <w:rFonts w:eastAsia="宋体"/>
                      <w:color w:val="auto"/>
                      <w:sz w:val="21"/>
                      <w:szCs w:val="21"/>
                      <w:lang w:bidi="ar"/>
                    </w:rPr>
                    <w:t xml:space="preserve">    )</w:t>
                  </w:r>
                  <w:r>
                    <w:rPr>
                      <w:rFonts w:ascii="Times New Roman" w:hAnsi="Times New Roman" w:eastAsia="宋体" w:cs="Times New Roman"/>
                      <w:color w:val="auto"/>
                      <w:kern w:val="0"/>
                      <w:szCs w:val="21"/>
                      <w:lang w:bidi="ar"/>
                    </w:rPr>
                    <w:t>厂界最远（</w:t>
                  </w:r>
                  <w:r>
                    <w:rPr>
                      <w:rStyle w:val="24"/>
                      <w:rFonts w:eastAsia="宋体"/>
                      <w:color w:val="auto"/>
                      <w:sz w:val="21"/>
                      <w:szCs w:val="21"/>
                      <w:lang w:bidi="ar"/>
                    </w:rPr>
                    <w:t xml:space="preserve">    </w:t>
                  </w:r>
                  <w:r>
                    <w:rPr>
                      <w:rFonts w:ascii="Times New Roman" w:hAnsi="Times New Roman" w:eastAsia="宋体" w:cs="Times New Roman"/>
                      <w:color w:val="auto"/>
                      <w:kern w:val="0"/>
                      <w:szCs w:val="21"/>
                      <w:lang w:bidi="ar"/>
                    </w:rPr>
                    <w:t>）</w:t>
                  </w:r>
                  <w:r>
                    <w:rPr>
                      <w:rStyle w:val="24"/>
                      <w:rFonts w:eastAsia="宋体"/>
                      <w:color w:val="auto"/>
                      <w:sz w:val="21"/>
                      <w:szCs w:val="21"/>
                      <w:lang w:bidi="ar"/>
                    </w:rPr>
                    <w:t>m</w:t>
                  </w:r>
                </w:p>
              </w:tc>
            </w:tr>
            <w:tr>
              <w:tblPrEx>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污染源年排放量</w:t>
                  </w: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4"/>
                      <w:rFonts w:eastAsia="宋体"/>
                      <w:color w:val="auto"/>
                      <w:sz w:val="21"/>
                      <w:szCs w:val="21"/>
                      <w:lang w:bidi="ar"/>
                    </w:rPr>
                    <w:t>SO</w:t>
                  </w:r>
                  <w:r>
                    <w:rPr>
                      <w:rFonts w:ascii="Times New Roman" w:hAnsi="Times New Roman" w:eastAsia="宋体" w:cs="Times New Roman"/>
                      <w:color w:val="auto"/>
                      <w:kern w:val="0"/>
                      <w:szCs w:val="21"/>
                      <w:vertAlign w:val="subscript"/>
                      <w:lang w:bidi="ar"/>
                    </w:rPr>
                    <w:t>2</w:t>
                  </w:r>
                  <w:r>
                    <w:rPr>
                      <w:rStyle w:val="24"/>
                      <w:rFonts w:eastAsia="宋体"/>
                      <w:color w:val="auto"/>
                      <w:sz w:val="21"/>
                      <w:szCs w:val="21"/>
                      <w:lang w:bidi="ar"/>
                    </w:rPr>
                    <w:t>:( 0 )t/a</w:t>
                  </w:r>
                </w:p>
              </w:tc>
              <w:tc>
                <w:tcPr>
                  <w:tcW w:w="2384"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NOx:( 0 )t/a</w:t>
                  </w:r>
                </w:p>
              </w:tc>
              <w:tc>
                <w:tcPr>
                  <w:tcW w:w="129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颗粒物</w:t>
                  </w:r>
                  <w:r>
                    <w:rPr>
                      <w:rStyle w:val="24"/>
                      <w:rFonts w:eastAsia="宋体"/>
                      <w:color w:val="auto"/>
                      <w:sz w:val="21"/>
                      <w:szCs w:val="21"/>
                      <w:lang w:bidi="ar"/>
                    </w:rPr>
                    <w:t>:(</w:t>
                  </w:r>
                  <w:r>
                    <w:rPr>
                      <w:rStyle w:val="24"/>
                      <w:rFonts w:hint="eastAsia" w:eastAsia="宋体"/>
                      <w:color w:val="auto"/>
                      <w:sz w:val="21"/>
                      <w:szCs w:val="21"/>
                      <w:lang w:val="en-US" w:eastAsia="zh-CN" w:bidi="ar"/>
                    </w:rPr>
                    <w:t>0.037</w:t>
                  </w:r>
                  <w:r>
                    <w:rPr>
                      <w:rStyle w:val="24"/>
                      <w:rFonts w:eastAsia="宋体"/>
                      <w:color w:val="auto"/>
                      <w:sz w:val="21"/>
                      <w:szCs w:val="21"/>
                      <w:lang w:bidi="ar"/>
                    </w:rPr>
                    <w:t>)t/a</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VOCs</w:t>
                  </w:r>
                  <w:r>
                    <w:rPr>
                      <w:rFonts w:ascii="Times New Roman" w:hAnsi="Times New Roman" w:eastAsia="宋体" w:cs="Times New Roman"/>
                      <w:color w:val="auto"/>
                      <w:kern w:val="0"/>
                      <w:szCs w:val="21"/>
                      <w:lang w:bidi="ar"/>
                    </w:rPr>
                    <w:t>:(0.</w:t>
                  </w:r>
                  <w:r>
                    <w:rPr>
                      <w:rFonts w:hint="eastAsia" w:ascii="Times New Roman" w:hAnsi="Times New Roman" w:eastAsia="宋体" w:cs="Times New Roman"/>
                      <w:color w:val="auto"/>
                      <w:kern w:val="0"/>
                      <w:szCs w:val="21"/>
                      <w:lang w:val="en-US" w:eastAsia="zh-CN" w:bidi="ar"/>
                    </w:rPr>
                    <w:t>0234</w:t>
                  </w:r>
                  <w:r>
                    <w:rPr>
                      <w:rFonts w:ascii="Times New Roman" w:hAnsi="Times New Roman" w:eastAsia="宋体" w:cs="Times New Roman"/>
                      <w:color w:val="auto"/>
                      <w:kern w:val="0"/>
                      <w:szCs w:val="21"/>
                      <w:lang w:bidi="ar"/>
                    </w:rPr>
                    <w:t>)t/a</w:t>
                  </w:r>
                </w:p>
              </w:tc>
            </w:tr>
            <w:tr>
              <w:tblPrEx>
                <w:tblCellMar>
                  <w:top w:w="0" w:type="dxa"/>
                  <w:left w:w="0" w:type="dxa"/>
                  <w:bottom w:w="0" w:type="dxa"/>
                  <w:right w:w="0" w:type="dxa"/>
                </w:tblCellMar>
              </w:tblPrEx>
              <w:trPr>
                <w:trHeight w:val="270" w:hRule="atLeast"/>
              </w:trPr>
              <w:tc>
                <w:tcPr>
                  <w:tcW w:w="9727" w:type="dxa"/>
                  <w:gridSpan w:val="10"/>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注：</w:t>
                  </w:r>
                  <w:r>
                    <w:rPr>
                      <w:rStyle w:val="24"/>
                      <w:rFonts w:eastAsia="宋体"/>
                      <w:color w:val="auto"/>
                      <w:sz w:val="21"/>
                      <w:szCs w:val="21"/>
                      <w:lang w:bidi="ar"/>
                    </w:rPr>
                    <w:t>“</w:t>
                  </w:r>
                  <w:r>
                    <w:rPr>
                      <w:rFonts w:ascii="Times New Roman" w:hAnsi="Times New Roman" w:eastAsia="宋体" w:cs="Times New Roman"/>
                      <w:color w:val="auto"/>
                      <w:kern w:val="0"/>
                      <w:szCs w:val="21"/>
                      <w:lang w:bidi="ar"/>
                    </w:rPr>
                    <w:t>□</w:t>
                  </w:r>
                  <w:r>
                    <w:rPr>
                      <w:rStyle w:val="24"/>
                      <w:rFonts w:eastAsia="宋体"/>
                      <w:color w:val="auto"/>
                      <w:sz w:val="21"/>
                      <w:szCs w:val="21"/>
                      <w:lang w:bidi="ar"/>
                    </w:rPr>
                    <w:t>”</w:t>
                  </w:r>
                  <w:r>
                    <w:rPr>
                      <w:rFonts w:ascii="Times New Roman" w:hAnsi="Times New Roman" w:eastAsia="宋体" w:cs="Times New Roman"/>
                      <w:color w:val="auto"/>
                      <w:kern w:val="0"/>
                      <w:szCs w:val="21"/>
                      <w:lang w:bidi="ar"/>
                    </w:rPr>
                    <w:t>，填</w:t>
                  </w:r>
                  <w:r>
                    <w:rPr>
                      <w:rStyle w:val="24"/>
                      <w:rFonts w:eastAsia="宋体"/>
                      <w:color w:val="auto"/>
                      <w:sz w:val="21"/>
                      <w:szCs w:val="21"/>
                      <w:lang w:bidi="ar"/>
                    </w:rPr>
                    <w:t>“</w:t>
                  </w:r>
                  <w:r>
                    <w:rPr>
                      <w:rFonts w:ascii="Times New Roman" w:hAnsi="Times New Roman" w:eastAsia="宋体" w:cs="Times New Roman"/>
                      <w:color w:val="auto"/>
                      <w:kern w:val="0"/>
                      <w:szCs w:val="21"/>
                      <w:lang w:bidi="ar"/>
                    </w:rPr>
                    <w:t>√</w:t>
                  </w:r>
                  <w:r>
                    <w:rPr>
                      <w:rStyle w:val="24"/>
                      <w:rFonts w:eastAsia="宋体"/>
                      <w:color w:val="auto"/>
                      <w:sz w:val="21"/>
                      <w:szCs w:val="21"/>
                      <w:lang w:bidi="ar"/>
                    </w:rPr>
                    <w:t>”</w:t>
                  </w:r>
                  <w:r>
                    <w:rPr>
                      <w:rFonts w:ascii="Times New Roman" w:hAnsi="Times New Roman" w:eastAsia="宋体" w:cs="Times New Roman"/>
                      <w:color w:val="auto"/>
                      <w:kern w:val="0"/>
                      <w:szCs w:val="21"/>
                      <w:lang w:bidi="ar"/>
                    </w:rPr>
                    <w:t>；</w:t>
                  </w:r>
                  <w:r>
                    <w:rPr>
                      <w:rStyle w:val="24"/>
                      <w:rFonts w:eastAsia="宋体"/>
                      <w:color w:val="auto"/>
                      <w:sz w:val="21"/>
                      <w:szCs w:val="21"/>
                      <w:lang w:bidi="ar"/>
                    </w:rPr>
                    <w:t>“</w:t>
                  </w:r>
                  <w:r>
                    <w:rPr>
                      <w:rFonts w:ascii="Times New Roman" w:hAnsi="Times New Roman" w:eastAsia="宋体" w:cs="Times New Roman"/>
                      <w:color w:val="auto"/>
                      <w:kern w:val="0"/>
                      <w:szCs w:val="21"/>
                      <w:lang w:bidi="ar"/>
                    </w:rPr>
                    <w:t>（</w:t>
                  </w:r>
                  <w:r>
                    <w:rPr>
                      <w:rStyle w:val="24"/>
                      <w:rFonts w:eastAsia="宋体"/>
                      <w:color w:val="auto"/>
                      <w:sz w:val="21"/>
                      <w:szCs w:val="21"/>
                      <w:lang w:bidi="ar"/>
                    </w:rPr>
                    <w:t xml:space="preserve">  </w:t>
                  </w:r>
                  <w:r>
                    <w:rPr>
                      <w:rFonts w:ascii="Times New Roman" w:hAnsi="Times New Roman" w:eastAsia="宋体" w:cs="Times New Roman"/>
                      <w:color w:val="auto"/>
                      <w:kern w:val="0"/>
                      <w:szCs w:val="21"/>
                      <w:lang w:bidi="ar"/>
                    </w:rPr>
                    <w:t>）</w:t>
                  </w:r>
                  <w:r>
                    <w:rPr>
                      <w:rStyle w:val="24"/>
                      <w:rFonts w:eastAsia="宋体"/>
                      <w:color w:val="auto"/>
                      <w:sz w:val="21"/>
                      <w:szCs w:val="21"/>
                      <w:lang w:bidi="ar"/>
                    </w:rPr>
                    <w:t>”</w:t>
                  </w:r>
                  <w:r>
                    <w:rPr>
                      <w:rFonts w:ascii="Times New Roman" w:hAnsi="Times New Roman" w:eastAsia="宋体" w:cs="Times New Roman"/>
                      <w:color w:val="auto"/>
                      <w:kern w:val="0"/>
                      <w:szCs w:val="21"/>
                      <w:lang w:bidi="ar"/>
                    </w:rPr>
                    <w:t>为内容填写项</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7.2.2 地表水环境影响分析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生活污水</w:t>
            </w:r>
            <w:r>
              <w:rPr>
                <w:rFonts w:ascii="Times New Roman" w:hAnsi="Times New Roman" w:eastAsia="宋体" w:cs="Times New Roman"/>
                <w:color w:val="auto"/>
                <w:sz w:val="24"/>
              </w:rPr>
              <w:t>产生总量</w:t>
            </w:r>
            <w:r>
              <w:rPr>
                <w:rFonts w:hint="eastAsia" w:ascii="Times New Roman" w:hAnsi="Times New Roman" w:eastAsia="宋体" w:cs="Times New Roman"/>
                <w:color w:val="auto"/>
                <w:sz w:val="24"/>
                <w:lang w:val="en-US" w:eastAsia="zh-CN"/>
              </w:rPr>
              <w:t>211</w:t>
            </w:r>
            <w:r>
              <w:rPr>
                <w:rFonts w:ascii="Times New Roman" w:hAnsi="Times New Roman" w:eastAsia="宋体" w:cs="Times New Roman"/>
                <w:color w:val="auto"/>
                <w:sz w:val="24"/>
              </w:rPr>
              <w:t>t/a，生活污水</w:t>
            </w:r>
            <w:r>
              <w:rPr>
                <w:rFonts w:ascii="Times New Roman" w:hAnsi="Times New Roman" w:eastAsia="宋体" w:cs="Times New Roman"/>
                <w:bCs/>
                <w:color w:val="auto"/>
                <w:sz w:val="24"/>
              </w:rPr>
              <w:t>经</w:t>
            </w:r>
            <w:r>
              <w:rPr>
                <w:rFonts w:ascii="Times New Roman" w:hAnsi="Times New Roman" w:eastAsia="宋体" w:cs="Times New Roman"/>
                <w:color w:val="auto"/>
                <w:sz w:val="24"/>
              </w:rPr>
              <w:t>化粪池预处理后排入市政污水管网后由南通市开发区第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污水处理厂处理。</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废水污染物排放信息</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本项目废水类别、污染物及污染治理设施情况见下表。</w: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6</w:t>
            </w:r>
            <w:r>
              <w:rPr>
                <w:rFonts w:ascii="Times New Roman" w:hAnsi="Times New Roman" w:eastAsia="宋体" w:cs="Times New Roman"/>
                <w:b/>
                <w:bCs/>
                <w:color w:val="auto"/>
                <w:sz w:val="24"/>
              </w:rPr>
              <w:t xml:space="preserve"> 废水类别、污染物及污染治理设施信息表</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74"/>
              <w:gridCol w:w="975"/>
              <w:gridCol w:w="974"/>
              <w:gridCol w:w="975"/>
              <w:gridCol w:w="975"/>
              <w:gridCol w:w="974"/>
              <w:gridCol w:w="975"/>
              <w:gridCol w:w="974"/>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废水类别</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排放去向</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排放规律</w:t>
                  </w:r>
                </w:p>
              </w:tc>
              <w:tc>
                <w:tcPr>
                  <w:tcW w:w="2924" w:type="dxa"/>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排放口设施是否符合要求</w:t>
                  </w:r>
                </w:p>
              </w:tc>
              <w:tc>
                <w:tcPr>
                  <w:tcW w:w="9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污染治理设施编号</w:t>
                  </w: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污染治理设施名称</w:t>
                  </w: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污染治理设施工艺</w:t>
                  </w: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6" w:type="dxa"/>
                  <w:vMerge w:val="continue"/>
                  <w:vAlign w:val="center"/>
                </w:tcPr>
                <w:p>
                  <w:pPr>
                    <w:jc w:val="center"/>
                    <w:rPr>
                      <w:rFonts w:ascii="Times New Roman" w:hAnsi="Times New Roman" w:eastAsia="宋体" w:cs="Times New Roman"/>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接管至开发区第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污水处理厂处理</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连续排放流量不稳定</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r>
                    <w:rPr>
                      <w:rFonts w:hint="eastAsia" w:ascii="Times New Roman" w:hAnsi="Times New Roman" w:eastAsia="宋体" w:cs="Times New Roman"/>
                      <w:color w:val="auto"/>
                      <w:szCs w:val="21"/>
                    </w:rPr>
                    <w:t>、污水处理站</w:t>
                  </w:r>
                </w:p>
              </w:tc>
              <w:tc>
                <w:tcPr>
                  <w:tcW w:w="97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沉淀</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企业总排</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本项目所依托的开发区第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污水处理厂废水间接排放口基本情况见下表。</w:t>
            </w:r>
          </w:p>
          <w:p>
            <w:pPr>
              <w:spacing w:line="360" w:lineRule="auto"/>
              <w:ind w:firstLine="480" w:firstLineChars="200"/>
              <w:jc w:val="center"/>
              <w:rPr>
                <w:rFonts w:ascii="Times New Roman" w:hAnsi="Times New Roman" w:eastAsia="宋体" w:cs="Times New Roman"/>
                <w:color w:val="auto"/>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7</w:t>
            </w:r>
            <w:r>
              <w:rPr>
                <w:rFonts w:ascii="Times New Roman" w:hAnsi="Times New Roman" w:eastAsia="宋体" w:cs="Times New Roman"/>
                <w:b/>
                <w:bCs/>
                <w:color w:val="auto"/>
                <w:sz w:val="24"/>
              </w:rPr>
              <w:t xml:space="preserve"> 废水间接排放口基本情况</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109"/>
              <w:gridCol w:w="1214"/>
              <w:gridCol w:w="944"/>
              <w:gridCol w:w="888"/>
              <w:gridCol w:w="888"/>
              <w:gridCol w:w="887"/>
              <w:gridCol w:w="888"/>
              <w:gridCol w:w="924"/>
              <w:gridCol w:w="11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949"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排放口地理坐标</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废水排放量（万t/a）</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排放去向</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排放规律</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间歇排放时段</w:t>
                  </w:r>
                </w:p>
              </w:tc>
              <w:tc>
                <w:tcPr>
                  <w:tcW w:w="2925" w:type="dxa"/>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b/>
                      <w:bCs/>
                      <w:color w:val="auto"/>
                      <w:szCs w:val="21"/>
                    </w:rPr>
                  </w:pP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经度</w:t>
                  </w: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纬度</w:t>
                  </w: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97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国家或地方污染物排放标准限值（mg/L）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4"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303375.31</w:t>
                  </w:r>
                </w:p>
              </w:tc>
              <w:tc>
                <w:tcPr>
                  <w:tcW w:w="975"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3534031.94</w:t>
                  </w:r>
                </w:p>
              </w:tc>
              <w:tc>
                <w:tcPr>
                  <w:tcW w:w="974" w:type="dxa"/>
                  <w:vMerge w:val="restart"/>
                  <w:vAlign w:val="center"/>
                </w:tcPr>
                <w:p>
                  <w:pPr>
                    <w:jc w:val="center"/>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szCs w:val="21"/>
                    </w:rPr>
                    <w:t>0.</w:t>
                  </w: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211</w:t>
                  </w:r>
                </w:p>
              </w:tc>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w:t>
                  </w:r>
                </w:p>
              </w:tc>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连续排放流量不稳定</w:t>
                  </w:r>
                </w:p>
              </w:tc>
              <w:tc>
                <w:tcPr>
                  <w:tcW w:w="97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本项目废水污染物排放执行标准见下表。</w: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 xml:space="preserve">8 </w:t>
            </w:r>
            <w:r>
              <w:rPr>
                <w:rFonts w:ascii="Times New Roman" w:hAnsi="Times New Roman" w:eastAsia="宋体" w:cs="Times New Roman"/>
                <w:b/>
                <w:bCs/>
                <w:color w:val="auto"/>
                <w:sz w:val="24"/>
              </w:rPr>
              <w:t>废水污染物排放执行标准表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20"/>
              <w:gridCol w:w="1410"/>
              <w:gridCol w:w="3960"/>
              <w:gridCol w:w="1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2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41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5641"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Merge w:val="continue"/>
                  <w:vAlign w:val="center"/>
                </w:tcPr>
                <w:p>
                  <w:pPr>
                    <w:jc w:val="center"/>
                    <w:rPr>
                      <w:rFonts w:ascii="Times New Roman" w:hAnsi="Times New Roman" w:eastAsia="宋体" w:cs="Times New Roman"/>
                      <w:color w:val="auto"/>
                      <w:szCs w:val="21"/>
                    </w:rPr>
                  </w:pP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Merge w:val="continue"/>
                  <w:vAlign w:val="center"/>
                </w:tcPr>
                <w:p>
                  <w:pPr>
                    <w:jc w:val="center"/>
                    <w:rPr>
                      <w:rFonts w:ascii="Times New Roman" w:hAnsi="Times New Roman" w:eastAsia="宋体" w:cs="Times New Roman"/>
                      <w:color w:val="auto"/>
                      <w:szCs w:val="21"/>
                    </w:rPr>
                  </w:pPr>
                </w:p>
              </w:tc>
              <w:tc>
                <w:tcPr>
                  <w:tcW w:w="396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16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396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《污水综合排放标准》（GB8978-1996）中表4中的三级标准</w:t>
                  </w: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3960" w:type="dxa"/>
                  <w:vMerge w:val="continue"/>
                  <w:vAlign w:val="center"/>
                </w:tcPr>
                <w:p>
                  <w:pPr>
                    <w:jc w:val="center"/>
                    <w:rPr>
                      <w:rFonts w:ascii="Times New Roman" w:hAnsi="Times New Roman" w:eastAsia="宋体" w:cs="Times New Roman"/>
                      <w:color w:val="auto"/>
                      <w:szCs w:val="21"/>
                    </w:rPr>
                  </w:pP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396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《污水排入城镇下水道水质标准》（GB/T 31962-2015）中的B等级标准</w:t>
                  </w: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3960" w:type="dxa"/>
                  <w:vMerge w:val="continue"/>
                  <w:vAlign w:val="center"/>
                </w:tcPr>
                <w:p>
                  <w:pPr>
                    <w:jc w:val="center"/>
                    <w:rPr>
                      <w:rFonts w:ascii="Times New Roman" w:hAnsi="Times New Roman" w:eastAsia="宋体" w:cs="Times New Roman"/>
                      <w:color w:val="auto"/>
                      <w:szCs w:val="21"/>
                    </w:rPr>
                  </w:pP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spacing w:line="360" w:lineRule="auto"/>
              <w:ind w:firstLine="420" w:firstLineChars="200"/>
              <w:rPr>
                <w:rFonts w:ascii="Times New Roman" w:hAnsi="Times New Roman" w:eastAsia="宋体" w:cs="Times New Roman"/>
                <w:color w:val="auto"/>
              </w:rPr>
            </w:pPr>
            <w:r>
              <w:rPr>
                <w:rFonts w:ascii="Times New Roman" w:hAnsi="Times New Roman" w:eastAsia="宋体" w:cs="Times New Roman"/>
                <w:color w:val="auto"/>
              </w:rPr>
              <w:t>本项目废水污染物排放信息见下表。</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9</w:t>
            </w:r>
            <w:r>
              <w:rPr>
                <w:rFonts w:ascii="Times New Roman" w:hAnsi="Times New Roman" w:eastAsia="宋体" w:cs="Times New Roman"/>
                <w:b/>
                <w:bCs/>
                <w:color w:val="auto"/>
                <w:sz w:val="24"/>
              </w:rPr>
              <w:t xml:space="preserve"> 废水污染物排放信息表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排放浓度（mg/L）</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日排放量（t/d）</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62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0.000</w:t>
                  </w:r>
                  <w:r>
                    <w:rPr>
                      <w:rFonts w:hint="eastAsia" w:ascii="Times New Roman" w:hAnsi="Times New Roman" w:eastAsia="宋体" w:cs="Times New Roman"/>
                      <w:color w:val="auto"/>
                      <w:szCs w:val="21"/>
                      <w:lang w:val="en-US" w:eastAsia="zh-CN"/>
                    </w:rPr>
                    <w:t>25</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62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0.000</w:t>
                  </w:r>
                  <w:r>
                    <w:rPr>
                      <w:rFonts w:hint="eastAsia" w:ascii="Times New Roman" w:hAnsi="Times New Roman" w:eastAsia="宋体" w:cs="Times New Roman"/>
                      <w:color w:val="auto"/>
                      <w:szCs w:val="21"/>
                      <w:lang w:val="en-US" w:eastAsia="zh-CN"/>
                    </w:rPr>
                    <w:t>22</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5"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0</w:t>
                  </w:r>
                </w:p>
              </w:tc>
              <w:tc>
                <w:tcPr>
                  <w:tcW w:w="162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0.0000</w:t>
                  </w:r>
                  <w:r>
                    <w:rPr>
                      <w:rFonts w:hint="eastAsia" w:ascii="Times New Roman" w:hAnsi="Times New Roman" w:eastAsia="宋体" w:cs="Times New Roman"/>
                      <w:color w:val="auto"/>
                      <w:szCs w:val="21"/>
                      <w:lang w:val="en-US" w:eastAsia="zh-CN"/>
                    </w:rPr>
                    <w:t>3</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6</w:t>
                  </w:r>
                </w:p>
              </w:tc>
              <w:tc>
                <w:tcPr>
                  <w:tcW w:w="162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0.00000</w:t>
                  </w:r>
                  <w:r>
                    <w:rPr>
                      <w:rFonts w:hint="eastAsia" w:ascii="Times New Roman" w:hAnsi="Times New Roman" w:eastAsia="宋体" w:cs="Times New Roman"/>
                      <w:color w:val="auto"/>
                      <w:szCs w:val="21"/>
                      <w:lang w:val="en-US" w:eastAsia="zh-CN"/>
                    </w:rPr>
                    <w:t>5</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248"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全厂排放口合计</w:t>
                  </w: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r>
          </w:tbl>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②</w:t>
            </w:r>
            <w:r>
              <w:rPr>
                <w:rFonts w:ascii="Times New Roman" w:hAnsi="Times New Roman" w:eastAsia="宋体" w:cs="Times New Roman"/>
                <w:color w:val="auto"/>
                <w:sz w:val="24"/>
              </w:rPr>
              <w:t>污水处理可行性分析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南通市经济技术开发区第二污水处理厂目前一期工程2.5万吨/日已经建成运行，已趋满负荷运行。一期工程采用水解＋氧化沟处理工艺对废水进行处理，尾水排入长江，工程于2005年12月建成，2008年10月通过了环保验收。污水厂二期工程2.5万吨/日已通过环保审批，采用水解酸化+四槽式氧化沟+混凝沉淀工艺，于2010年底建成并调试，已经投入运行，根据污水厂介绍，正常情况下，全厂进水量约40000t/d左右，目前二期已经趋于满负荷运行。本项目废水（</w:t>
            </w:r>
            <w:r>
              <w:rPr>
                <w:rFonts w:hint="eastAsia" w:ascii="Times New Roman" w:hAnsi="Times New Roman" w:eastAsia="宋体"/>
                <w:color w:val="auto"/>
                <w:sz w:val="24"/>
                <w:lang w:val="en-US" w:eastAsia="zh-CN"/>
              </w:rPr>
              <w:t>211</w:t>
            </w:r>
            <w:r>
              <w:rPr>
                <w:rFonts w:ascii="Times New Roman" w:hAnsi="Times New Roman" w:eastAsia="宋体"/>
                <w:color w:val="auto"/>
                <w:sz w:val="24"/>
              </w:rPr>
              <w:t>t/a）排入开发区污水处理厂三期扩建工程（4.8万吨/日），采用水解酸化+厌氧-缺氧-好氧生物处理工艺。</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w:t>
            </w:r>
            <w:r>
              <w:rPr>
                <w:rFonts w:ascii="Times New Roman" w:hAnsi="Times New Roman" w:eastAsia="宋体"/>
                <w:color w:val="auto"/>
                <w:sz w:val="24"/>
              </w:rPr>
              <w:t>项目废水排入污水处理厂处理的可行性分析如下：</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A.污水管网建设情况分析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本项目位于</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w:t>
            </w:r>
            <w:r>
              <w:rPr>
                <w:rFonts w:ascii="Times New Roman" w:hAnsi="Times New Roman" w:eastAsia="宋体"/>
                <w:color w:val="auto"/>
                <w:sz w:val="24"/>
              </w:rPr>
              <w:t>，开发区</w:t>
            </w:r>
            <w:r>
              <w:rPr>
                <w:rFonts w:hint="eastAsia" w:ascii="Times New Roman" w:hAnsi="Times New Roman" w:eastAsia="宋体"/>
                <w:color w:val="auto"/>
                <w:sz w:val="24"/>
              </w:rPr>
              <w:t>第二</w:t>
            </w:r>
            <w:r>
              <w:rPr>
                <w:rFonts w:ascii="Times New Roman" w:hAnsi="Times New Roman" w:eastAsia="宋体"/>
                <w:color w:val="auto"/>
                <w:sz w:val="24"/>
              </w:rPr>
              <w:t>污水处理厂的污水管网已铺设至此地，本项目产生的废水</w:t>
            </w:r>
            <w:r>
              <w:rPr>
                <w:rFonts w:hint="eastAsia" w:ascii="Times New Roman" w:hAnsi="Times New Roman" w:eastAsia="宋体"/>
                <w:color w:val="auto"/>
                <w:sz w:val="24"/>
              </w:rPr>
              <w:t>可</w:t>
            </w:r>
            <w:r>
              <w:rPr>
                <w:rFonts w:ascii="Times New Roman" w:hAnsi="Times New Roman" w:eastAsia="宋体"/>
                <w:color w:val="auto"/>
                <w:sz w:val="24"/>
              </w:rPr>
              <w:t>通过污水管网排入开发区污水处理厂进行处理。</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B.废水量可行性分析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南通开发区第二污水处理厂目前的日处理量约9.8万吨，尚有余量接纳本项目废水，本项目废水产生量为</w:t>
            </w:r>
            <w:r>
              <w:rPr>
                <w:rFonts w:hint="eastAsia" w:ascii="Times New Roman" w:hAnsi="Times New Roman" w:eastAsia="宋体"/>
                <w:color w:val="auto"/>
                <w:sz w:val="24"/>
                <w:lang w:val="en-US" w:eastAsia="zh-CN"/>
              </w:rPr>
              <w:t>211</w:t>
            </w:r>
            <w:r>
              <w:rPr>
                <w:rFonts w:hint="eastAsia" w:ascii="Times New Roman" w:hAnsi="Times New Roman" w:eastAsia="宋体"/>
                <w:color w:val="auto"/>
                <w:sz w:val="24"/>
              </w:rPr>
              <w:t>t/a，且排放的废水进入开发区第二污水处理厂后不会对污水处理厂的生化处理工艺的正常运行产生影响。</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C.水质的可行性分析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项目废水中各污染物浓度均满足开发区第二污水处理厂的接纳废水水质的接管要求。本项目废水中无有毒有害物质，不会对污水处理厂生化处理工序造成影响。因此，从废水水质来看，开发区污水处理厂是可以接纳本项目废水的。</w:t>
            </w:r>
          </w:p>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rPr>
              <w:t>0</w:t>
            </w:r>
            <w:r>
              <w:rPr>
                <w:rFonts w:ascii="Times New Roman" w:hAnsi="Times New Roman" w:eastAsia="宋体" w:cs="Times New Roman"/>
                <w:b/>
                <w:bCs/>
                <w:color w:val="auto"/>
                <w:sz w:val="24"/>
              </w:rPr>
              <w:t xml:space="preserve">  本项目废水最终排放情况</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392"/>
              <w:gridCol w:w="1394"/>
              <w:gridCol w:w="1419"/>
              <w:gridCol w:w="2197"/>
              <w:gridCol w:w="1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来源</w:t>
                  </w:r>
                </w:p>
              </w:tc>
              <w:tc>
                <w:tcPr>
                  <w:tcW w:w="1392"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废水量</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/a</w:t>
                  </w:r>
                </w:p>
              </w:tc>
              <w:tc>
                <w:tcPr>
                  <w:tcW w:w="139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3616"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w:t>
                  </w:r>
                </w:p>
              </w:tc>
              <w:tc>
                <w:tcPr>
                  <w:tcW w:w="195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b/>
                      <w:bCs/>
                      <w:color w:val="auto"/>
                      <w:szCs w:val="21"/>
                    </w:rPr>
                  </w:pPr>
                </w:p>
              </w:tc>
              <w:tc>
                <w:tcPr>
                  <w:tcW w:w="1392" w:type="dxa"/>
                  <w:vMerge w:val="continue"/>
                  <w:vAlign w:val="center"/>
                </w:tcPr>
                <w:p>
                  <w:pPr>
                    <w:jc w:val="center"/>
                    <w:rPr>
                      <w:rFonts w:ascii="Times New Roman" w:hAnsi="Times New Roman" w:eastAsia="宋体" w:cs="Times New Roman"/>
                      <w:b/>
                      <w:bCs/>
                      <w:color w:val="auto"/>
                      <w:szCs w:val="21"/>
                    </w:rPr>
                  </w:pPr>
                </w:p>
              </w:tc>
              <w:tc>
                <w:tcPr>
                  <w:tcW w:w="1394" w:type="dxa"/>
                  <w:vMerge w:val="continue"/>
                  <w:vAlign w:val="center"/>
                </w:tcPr>
                <w:p>
                  <w:pPr>
                    <w:jc w:val="center"/>
                    <w:rPr>
                      <w:rFonts w:ascii="Times New Roman" w:hAnsi="Times New Roman" w:eastAsia="宋体" w:cs="Times New Roman"/>
                      <w:b/>
                      <w:bCs/>
                      <w:color w:val="auto"/>
                      <w:szCs w:val="21"/>
                    </w:rPr>
                  </w:pPr>
                </w:p>
              </w:tc>
              <w:tc>
                <w:tcPr>
                  <w:tcW w:w="141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*浓度mg/L</w:t>
                  </w:r>
                </w:p>
              </w:tc>
              <w:tc>
                <w:tcPr>
                  <w:tcW w:w="219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排入环境的量t/a</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392"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w:t>
                  </w:r>
                </w:p>
              </w:tc>
              <w:tc>
                <w:tcPr>
                  <w:tcW w:w="195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0.002</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0.0001</w:t>
                  </w:r>
                </w:p>
              </w:tc>
              <w:tc>
                <w:tcPr>
                  <w:tcW w:w="1959" w:type="dxa"/>
                  <w:vMerge w:val="continue"/>
                  <w:vAlign w:val="center"/>
                </w:tcPr>
                <w:p>
                  <w:pPr>
                    <w:jc w:val="center"/>
                    <w:rPr>
                      <w:rFonts w:ascii="Times New Roman" w:hAnsi="Times New Roman" w:eastAsia="宋体" w:cs="Times New Roman"/>
                      <w:color w:val="auto"/>
                      <w:szCs w:val="21"/>
                    </w:rPr>
                  </w:pPr>
                </w:p>
              </w:tc>
            </w:tr>
          </w:tbl>
          <w:p>
            <w:pPr>
              <w:adjustRightInd w:val="0"/>
              <w:snapToGrid w:val="0"/>
              <w:spacing w:line="360" w:lineRule="auto"/>
              <w:rPr>
                <w:rFonts w:ascii="Times New Roman" w:hAnsi="Times New Roman" w:eastAsia="宋体" w:cs="Times New Roman"/>
                <w:color w:val="auto"/>
                <w:szCs w:val="21"/>
              </w:rPr>
            </w:pPr>
            <w:r>
              <w:rPr>
                <w:rFonts w:ascii="Times New Roman" w:hAnsi="Times New Roman" w:eastAsia="宋体" w:cs="Times New Roman"/>
                <w:color w:val="auto"/>
                <w:szCs w:val="21"/>
              </w:rPr>
              <w:t>注：*为污水处理厂尾水排放标准。</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（3）地表水环境影响评价自查表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rPr>
              <w:t>1</w:t>
            </w:r>
            <w:r>
              <w:rPr>
                <w:rFonts w:ascii="Times New Roman" w:hAnsi="Times New Roman" w:eastAsia="宋体" w:cs="Times New Roman"/>
                <w:b/>
                <w:bCs/>
                <w:color w:val="auto"/>
                <w:sz w:val="24"/>
              </w:rPr>
              <w:t xml:space="preserve"> 本项目地表水环境影响评价自查表</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1932"/>
              <w:gridCol w:w="1612"/>
              <w:gridCol w:w="417"/>
              <w:gridCol w:w="348"/>
              <w:gridCol w:w="188"/>
              <w:gridCol w:w="477"/>
              <w:gridCol w:w="713"/>
              <w:gridCol w:w="715"/>
              <w:gridCol w:w="208"/>
              <w:gridCol w:w="267"/>
              <w:gridCol w:w="953"/>
              <w:gridCol w:w="423"/>
              <w:gridCol w:w="10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20"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工作内容</w:t>
                  </w:r>
                </w:p>
              </w:tc>
              <w:tc>
                <w:tcPr>
                  <w:tcW w:w="7327" w:type="dxa"/>
                  <w:gridSpan w:val="1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响</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识</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别</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影响类型</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水污染影响型 ☑；水文要素影响型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水环境保护目标</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饮用水水源保护区 □；饮用水取水口 □；涉水的自然保护区 □；重要湿地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重点保护与珍稀水生生物的栖息地 □；重要水生生物的自然产卵场及索饵场、越冬场和洄游通道、天然渔场等渔业水体 □；涉水的风景名胜区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影响途径</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水污染影响型</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直接排放 □；间接排放 ☑；其他□</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水温 □；径流 □；水域面积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影响因子</w:t>
                  </w: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持久性污染物 □；有毒有害污染物 □；非持久性污染物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pH值 □；热污染 □；富营养化 □；其他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水温 □；水位（水深） □；流速 □；流量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20"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评价等级</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水污染影响型</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20" w:type="dxa"/>
                  <w:gridSpan w:val="2"/>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一级 □；二级 □；三级A □；三级B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一级 □；二级 □；三级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现</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状</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查</w:t>
                  </w: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区域污染源</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调查项目</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377" w:type="dxa"/>
                  <w:gridSpan w:val="3"/>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已建 □；在建 □；拟建 □；其他 □</w:t>
                  </w:r>
                </w:p>
              </w:tc>
              <w:tc>
                <w:tcPr>
                  <w:tcW w:w="1378" w:type="dxa"/>
                  <w:gridSpan w:val="3"/>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拟替代的污染源□</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排污许可证 □；环评 □；环保验收 □；既有实测 □；现场监测 □；入河排放口数据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受影响水体水环境质量</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调查时期</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丰水期 □；平水期 □；枯水期 □；冰封期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春季 □；夏季 □；秋季 □；冬季 □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生态环境保护主管部门 □；补充监测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区域水资源开发利用状况</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未开发 □；开发量 40%以下 □；开发量 40%以上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水文情势调查</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调查时期</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丰水期 □；平水期 □；枯水期 □；冰封期</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春季 □；夏季 □；秋季 □；冬季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水行政主管部门 □；补充监测 </w:t>
                  </w:r>
                  <w:r>
                    <w:rPr>
                      <w:rFonts w:ascii="Times New Roman" w:hAnsi="Times New Roman" w:eastAsia="宋体" w:cs="Times New Roman"/>
                      <w:color w:val="auto"/>
                      <w:szCs w:val="21"/>
                    </w:rPr>
                    <w:sym w:font="Wingdings 2" w:char="0052"/>
                  </w:r>
                  <w:r>
                    <w:rPr>
                      <w:rFonts w:ascii="Times New Roman" w:hAnsi="Times New Roman" w:eastAsia="宋体" w:cs="Times New Roman"/>
                      <w:color w:val="auto"/>
                      <w:szCs w:val="21"/>
                    </w:rPr>
                    <w:t>；其他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补充监测</w:t>
                  </w:r>
                </w:p>
              </w:tc>
              <w:tc>
                <w:tcPr>
                  <w:tcW w:w="2565"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监测时期</w:t>
                  </w:r>
                </w:p>
              </w:tc>
              <w:tc>
                <w:tcPr>
                  <w:tcW w:w="2380" w:type="dxa"/>
                  <w:gridSpan w:val="5"/>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监测因子</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监测断面或点位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丰水期 □；平水期 □；枯水期 □；冰封期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春季 □；夏季 □；秋季 □；冬季 □</w:t>
                  </w:r>
                </w:p>
              </w:tc>
              <w:tc>
                <w:tcPr>
                  <w:tcW w:w="2380" w:type="dxa"/>
                  <w:gridSpan w:val="5"/>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监测断面或点位个数</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（）个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现</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状</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价</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评价范围</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河流：长度（）km；湖库、河口及近岸海域：面积（）km</w:t>
                  </w:r>
                  <w:r>
                    <w:rPr>
                      <w:rFonts w:ascii="Times New Roman" w:hAnsi="Times New Roman" w:eastAsia="宋体" w:cs="Times New Roman"/>
                      <w:color w:val="auto"/>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评价因子</w:t>
                  </w:r>
                </w:p>
              </w:tc>
              <w:tc>
                <w:tcPr>
                  <w:tcW w:w="7327" w:type="dxa"/>
                  <w:gridSpan w:val="1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评价标准</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河流、湖库、河口：Ⅰ类 □；Ⅱ类 □；Ⅲ类 □；Ⅳ类 □；Ⅴ类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近岸海域：第一类 □；第二类 □；第三类 □；第四类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规划年评价标准（）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评价时期</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丰水期 □；平水期 □；枯水期 □；冰封期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春季 □；夏季 □；秋季 □；冬季 □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评价结论</w:t>
                  </w:r>
                </w:p>
              </w:tc>
              <w:tc>
                <w:tcPr>
                  <w:tcW w:w="6321" w:type="dxa"/>
                  <w:gridSpan w:val="11"/>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水环境功能区或水功能区、近岸海域环境功能区水质达标状况 □：达标 □；不达标 □水环境控制单元或断面水质达标状况 □：达标 □；不达标□</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水环境保护目标质量状况 □：达标 □；不达标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对照断面、控制断面等代表性断面的水质状况 □：达标 □；不达标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底泥污染评价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水资源与开发利用程度及其水文情势评价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水环境质量回顾评价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流域（区域）水资源（包括水能资源）与开发利用总体状况、生态流量管理要求与现状满足程度、建设项目占用水域空间的水流状况与河湖演变状况 □</w:t>
                  </w:r>
                </w:p>
              </w:tc>
              <w:tc>
                <w:tcPr>
                  <w:tcW w:w="100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达标区 □ </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不达标区□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响</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测</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预测范围</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河流：长度（）km；湖库、河口及近岸海域：面积（）km</w:t>
                  </w:r>
                  <w:r>
                    <w:rPr>
                      <w:rFonts w:ascii="Times New Roman" w:hAnsi="Times New Roman" w:eastAsia="宋体" w:cs="Times New Roman"/>
                      <w:color w:val="auto"/>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预测因子</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预测时期</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丰水期 □；平水期 □；枯水期 □；冰封期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春季 □；夏季 □；秋季 □；冬季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设计水文条件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预测情景</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建设期 □；生产运行期 □；服务期满后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正常工况 □；非正常工况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污染控制和减缓措施方案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区（流）域环境质量改善目标要求情景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预测方法</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数值解 □：解析解 □；其他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导则推荐模式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响</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价</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水污染控制和水环境影响减缓措</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施有效性评价</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区（流）域水环境质量改善目标 □；替代削减源 □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水环境影响评价</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排放口混合区外满足水环境管理要求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水环境功能区或水功能区、近岸海域环境功能区水质达标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满足水环境保护目标水域水环境质量要求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水环境控制单元或断面水质达标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满足重点水污染物排放总量控制指标要求，重点行业建设项目， 主要污染物排放满足等量或减量替代要求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满足区（流）域水环境质量改善目标要求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水文要素影响型建设项目同时应包括水文情势变化评价、主要水文特征值影响评价、生态流量符合性评价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对于新设或调整入河（湖库、近岸海域）排放口的建设项目，应包括排放口设置的环境合理性评价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满足生态保护红线、水环境质量底线、资源利用上线和环境准入清单管理要求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污染源排放量核算</w:t>
                  </w:r>
                </w:p>
              </w:tc>
              <w:tc>
                <w:tcPr>
                  <w:tcW w:w="2565"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2380" w:type="dxa"/>
                  <w:gridSpan w:val="5"/>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水量</w:t>
                  </w:r>
                </w:p>
              </w:tc>
              <w:tc>
                <w:tcPr>
                  <w:tcW w:w="2380" w:type="dxa"/>
                  <w:gridSpan w:val="5"/>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211</w:t>
                  </w:r>
                </w:p>
              </w:tc>
              <w:tc>
                <w:tcPr>
                  <w:tcW w:w="2382" w:type="dxa"/>
                  <w:gridSpan w:val="3"/>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COD</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SS</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氨氮</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2382" w:type="dxa"/>
                  <w:gridSpan w:val="3"/>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TP</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2382" w:type="dxa"/>
                  <w:gridSpan w:val="3"/>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替代源排放情况</w:t>
                  </w:r>
                </w:p>
              </w:tc>
              <w:tc>
                <w:tcPr>
                  <w:tcW w:w="161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污染源名称</w:t>
                  </w:r>
                </w:p>
              </w:tc>
              <w:tc>
                <w:tcPr>
                  <w:tcW w:w="1430" w:type="dxa"/>
                  <w:gridSpan w:val="4"/>
                  <w:vAlign w:val="center"/>
                </w:tcPr>
                <w:p>
                  <w:pPr>
                    <w:jc w:val="center"/>
                    <w:rPr>
                      <w:rFonts w:ascii="Times New Roman" w:hAnsi="Times New Roman" w:eastAsia="宋体" w:cs="Times New Roman"/>
                      <w:color w:val="auto"/>
                      <w:spacing w:val="-10"/>
                      <w:szCs w:val="21"/>
                    </w:rPr>
                  </w:pPr>
                  <w:r>
                    <w:rPr>
                      <w:rFonts w:ascii="Times New Roman" w:hAnsi="Times New Roman" w:eastAsia="宋体" w:cs="Times New Roman"/>
                      <w:color w:val="auto"/>
                      <w:spacing w:val="-10"/>
                      <w:szCs w:val="21"/>
                    </w:rPr>
                    <w:t>排污许可证编号</w:t>
                  </w:r>
                </w:p>
              </w:tc>
              <w:tc>
                <w:tcPr>
                  <w:tcW w:w="142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428"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14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1612" w:type="dxa"/>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30" w:type="dxa"/>
                  <w:gridSpan w:val="4"/>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8" w:type="dxa"/>
                  <w:gridSpan w:val="2"/>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8" w:type="dxa"/>
                  <w:gridSpan w:val="3"/>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9" w:type="dxa"/>
                  <w:gridSpan w:val="2"/>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生态流量确定</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生态流量：一般水期（ ）m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/s；鱼类繁殖期（ ）m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/s；其他（ ）m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 xml:space="preserve">/s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生态水位：一般水期（ ）m；鱼类繁殖期（ ）m；其他（ ）m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防</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治</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措</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施</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环保措施</w:t>
                  </w:r>
                </w:p>
              </w:tc>
              <w:tc>
                <w:tcPr>
                  <w:tcW w:w="7327" w:type="dxa"/>
                  <w:gridSpan w:val="1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污水处理设施 ☑；水文减缓设施 □；生态流量保障设施 □；区域削减 □；依托其他工程措施 □；其他 □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监测计划</w:t>
                  </w:r>
                </w:p>
              </w:tc>
              <w:tc>
                <w:tcPr>
                  <w:tcW w:w="2029" w:type="dxa"/>
                  <w:gridSpan w:val="2"/>
                  <w:vAlign w:val="center"/>
                </w:tcPr>
                <w:p>
                  <w:pPr>
                    <w:rPr>
                      <w:rFonts w:ascii="Times New Roman" w:hAnsi="Times New Roman" w:eastAsia="宋体" w:cs="Times New Roman"/>
                      <w:color w:val="auto"/>
                      <w:szCs w:val="21"/>
                    </w:rPr>
                  </w:pP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环境质量</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0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监测方式</w:t>
                  </w: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手动 □；自动 □；无监测 □</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手动 ☑；自动 □；无监测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0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监测点位</w:t>
                  </w: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（废水总排放口）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0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监测因子</w:t>
                  </w: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r>
                    <w:rPr>
                      <w:rFonts w:ascii="Times New Roman" w:hAnsi="Times New Roman" w:eastAsia="宋体" w:cs="Times New Roman"/>
                      <w:bCs/>
                      <w:color w:val="auto"/>
                      <w:szCs w:val="21"/>
                    </w:rPr>
                    <w:t>CODcr、SS、氨氮、总磷</w:t>
                  </w: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污染物排放清单</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20"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评价结论</w:t>
                  </w:r>
                </w:p>
              </w:tc>
              <w:tc>
                <w:tcPr>
                  <w:tcW w:w="7327" w:type="dxa"/>
                  <w:gridSpan w:val="1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可以接受 ☑；不可以接受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47" w:type="dxa"/>
                  <w:gridSpan w:val="14"/>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注：“□”为勾选项，可√；“（ ）”为内容填写项；“备注”为其他补充内容。 </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7.2.3 噪声环境影响分析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本项目建成后主要高噪声设备为</w:t>
            </w:r>
            <w:r>
              <w:rPr>
                <w:rFonts w:hint="eastAsia" w:ascii="Times New Roman" w:hAnsi="Times New Roman" w:eastAsia="宋体" w:cs="Times New Roman"/>
                <w:color w:val="auto"/>
                <w:sz w:val="24"/>
              </w:rPr>
              <w:t>模切机、分纸机、切纸机、</w:t>
            </w:r>
            <w:r>
              <w:rPr>
                <w:rFonts w:ascii="Times New Roman" w:hAnsi="Times New Roman" w:eastAsia="宋体" w:cs="Times New Roman"/>
                <w:color w:val="auto"/>
                <w:sz w:val="24"/>
              </w:rPr>
              <w:t>空压机，噪声源强约80~85dB。</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计算中主要考虑建筑物及围墙的隔声及距离衰减因素，预测正常生产条件下的生产噪声在厂界上的各预测值。对照评价标准，作出噪声环境影响评价。</w:t>
            </w:r>
          </w:p>
          <w:p>
            <w:pPr>
              <w:pStyle w:val="26"/>
              <w:spacing w:line="460" w:lineRule="exact"/>
              <w:ind w:left="115" w:right="115" w:firstLine="34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计算公式如下：</w:t>
            </w:r>
          </w:p>
          <w:p>
            <w:pPr>
              <w:pStyle w:val="26"/>
              <w:spacing w:line="460" w:lineRule="exact"/>
              <w:ind w:left="115" w:right="115" w:firstLine="34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①噪声预测公式：</w:t>
            </w:r>
          </w:p>
          <w:p>
            <w:pPr>
              <w:pStyle w:val="26"/>
              <w:spacing w:line="360" w:lineRule="auto"/>
              <w:ind w:left="115" w:right="115" w:firstLine="1132" w:firstLineChars="472"/>
              <w:rPr>
                <w:rFonts w:ascii="Times New Roman" w:hAnsi="Times New Roman" w:eastAsia="宋体" w:cs="Times New Roman"/>
                <w:bCs w:val="0"/>
                <w:color w:val="auto"/>
                <w:sz w:val="24"/>
                <w:szCs w:val="24"/>
              </w:rPr>
            </w:pPr>
            <w:r>
              <w:rPr>
                <w:rFonts w:ascii="Times New Roman" w:hAnsi="Times New Roman" w:eastAsia="宋体" w:cs="Times New Roman"/>
                <w:color w:val="auto"/>
                <w:position w:val="-30"/>
                <w:sz w:val="24"/>
                <w:szCs w:val="24"/>
              </w:rPr>
              <w:object>
                <v:shape id="_x0000_i1025" o:spt="75" type="#_x0000_t75" style="height:33.75pt;width:126pt;" o:ole="t" filled="f" coordsize="21600,21600">
                  <v:path/>
                  <v:fill on="f" focussize="0,0"/>
                  <v:stroke/>
                  <v:imagedata r:id="rId11" o:title=""/>
                  <o:lock v:ext="edit" aspectratio="t"/>
                  <w10:wrap type="none"/>
                  <w10:anchorlock/>
                </v:shape>
                <o:OLEObject Type="Embed" ProgID="Equation.3" ShapeID="_x0000_i1025" DrawAspect="Content" ObjectID="_1468075725" r:id="rId10">
                  <o:LockedField>false</o:LockedField>
                </o:OLEObject>
              </w:objec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式中：Lr — 距噪声源距离为r处等效A声级值，dB（A）；</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L</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 xml:space="preserve"> — 距噪声源距离为r</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处等效A声级值，dB（A）；</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r — 关心点距噪声源距离，m；</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r</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 xml:space="preserve"> — 距噪声源距离，以1米计；</w:t>
            </w:r>
          </w:p>
          <w:p>
            <w:pPr>
              <w:pStyle w:val="26"/>
              <w:spacing w:line="460" w:lineRule="exact"/>
              <w:ind w:right="115"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△L— 噪声衰减值，dB（A）。</w:t>
            </w:r>
          </w:p>
          <w:p>
            <w:pPr>
              <w:adjustRightInd w:val="0"/>
              <w:snapToGrid w:val="0"/>
              <w:spacing w:line="360" w:lineRule="auto"/>
              <w:ind w:firstLine="720" w:firstLineChars="30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sz w:val="24"/>
              </w:rPr>
              <w:t>②噪声叠加公式采用：</w:t>
            </w:r>
          </w:p>
          <w:p>
            <w:pPr>
              <w:spacing w:line="360" w:lineRule="auto"/>
              <w:ind w:firstLine="2304" w:firstLineChars="96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position w:val="-28"/>
                <w:sz w:val="24"/>
              </w:rPr>
              <w:object>
                <v:shape id="_x0000_i1026" o:spt="75" type="#_x0000_t75" style="height:41.25pt;width:104.25pt;" o:ole="t" filled="f" coordsize="21600,21600">
                  <v:path/>
                  <v:fill on="f" focussize="0,0"/>
                  <v:stroke/>
                  <v:imagedata r:id="rId13" o:title=""/>
                  <o:lock v:ext="edit" aspectratio="t"/>
                  <w10:wrap type="none"/>
                  <w10:anchorlock/>
                </v:shape>
                <o:OLEObject Type="Embed" ProgID="Equation.3" ShapeID="_x0000_i1026" DrawAspect="Content" ObjectID="_1468075726" r:id="rId12">
                  <o:LockedField>false</o:LockedField>
                </o:OLEObject>
              </w:object>
            </w:r>
          </w:p>
          <w:p>
            <w:pPr>
              <w:ind w:firstLine="960" w:firstLineChars="40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sz w:val="24"/>
              </w:rPr>
              <w:t>式中：L</w:t>
            </w:r>
            <w:r>
              <w:rPr>
                <w:rFonts w:ascii="Times New Roman" w:hAnsi="Times New Roman" w:eastAsia="宋体" w:cs="Times New Roman"/>
                <w:bCs/>
                <w:snapToGrid w:val="0"/>
                <w:color w:val="auto"/>
                <w:sz w:val="24"/>
                <w:vertAlign w:val="subscript"/>
              </w:rPr>
              <w:t>i</w:t>
            </w:r>
            <w:r>
              <w:rPr>
                <w:rFonts w:ascii="Times New Roman" w:hAnsi="Times New Roman" w:eastAsia="宋体" w:cs="Times New Roman"/>
                <w:bCs/>
                <w:snapToGrid w:val="0"/>
                <w:color w:val="auto"/>
                <w:sz w:val="24"/>
              </w:rPr>
              <w:t xml:space="preserve"> —第i个噪声源的声级； </w:t>
            </w:r>
          </w:p>
          <w:p>
            <w:pPr>
              <w:spacing w:before="163" w:beforeLines="50" w:after="163" w:afterLines="50"/>
              <w:ind w:left="149" w:leftChars="71" w:right="115" w:firstLine="1560" w:firstLineChars="650"/>
              <w:rPr>
                <w:rFonts w:ascii="Times New Roman" w:hAnsi="Times New Roman" w:eastAsia="宋体" w:cs="Times New Roman"/>
                <w:color w:val="auto"/>
                <w:sz w:val="24"/>
              </w:rPr>
            </w:pPr>
            <w:r>
              <w:rPr>
                <w:rFonts w:ascii="Times New Roman" w:hAnsi="Times New Roman" w:eastAsia="宋体" w:cs="Times New Roman"/>
                <w:color w:val="auto"/>
                <w:sz w:val="24"/>
              </w:rPr>
              <w:t>n—声源个数</w:t>
            </w:r>
          </w:p>
          <w:p>
            <w:pPr>
              <w:spacing w:line="360" w:lineRule="auto"/>
              <w:ind w:right="115"/>
              <w:rPr>
                <w:rFonts w:ascii="Times New Roman" w:hAnsi="Times New Roman" w:eastAsia="宋体" w:cs="Times New Roman"/>
                <w:color w:val="auto"/>
                <w:sz w:val="24"/>
              </w:rPr>
            </w:pPr>
            <w:r>
              <w:rPr>
                <w:rFonts w:ascii="Times New Roman" w:hAnsi="Times New Roman" w:eastAsia="宋体" w:cs="Times New Roman"/>
                <w:color w:val="auto"/>
                <w:sz w:val="24"/>
              </w:rPr>
              <w:t xml:space="preserve">    建筑物和围墙的隔声量约30dB。具体预测方法为以各噪声设备为噪声点源，根据距厂界的距离及衰减状况，计算各点源对厂界的贡献值</w:t>
            </w:r>
            <w:r>
              <w:rPr>
                <w:rFonts w:hAnsi="宋体" w:eastAsia="宋体"/>
                <w:color w:val="auto"/>
                <w:sz w:val="24"/>
              </w:rPr>
              <w:t>，然后预测厂界噪声值</w:t>
            </w:r>
            <w:r>
              <w:rPr>
                <w:rFonts w:hint="eastAsia" w:ascii="Times New Roman" w:hAnsi="Times New Roman" w:eastAsia="宋体"/>
                <w:color w:val="auto"/>
                <w:sz w:val="24"/>
              </w:rPr>
              <w:t>，</w:t>
            </w:r>
            <w:r>
              <w:rPr>
                <w:rFonts w:ascii="Times New Roman" w:hAnsi="Times New Roman" w:eastAsia="宋体"/>
                <w:color w:val="auto"/>
                <w:sz w:val="24"/>
              </w:rPr>
              <w:t>预测结果见表7</w:t>
            </w:r>
            <w:r>
              <w:rPr>
                <w:rFonts w:hint="eastAsia" w:ascii="Times New Roman" w:hAnsi="Times New Roman" w:eastAsia="宋体"/>
                <w:color w:val="auto"/>
                <w:sz w:val="24"/>
              </w:rPr>
              <w:t>-16</w:t>
            </w:r>
            <w:r>
              <w:rPr>
                <w:rFonts w:ascii="Times New Roman" w:hAnsi="Times New Roman" w:eastAsia="宋体" w:cs="Times New Roman"/>
                <w:color w:val="auto"/>
                <w:sz w:val="24"/>
              </w:rPr>
              <w:t>。</w:t>
            </w: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rPr>
              <w:t>2</w:t>
            </w:r>
            <w:r>
              <w:rPr>
                <w:rFonts w:ascii="Times New Roman" w:hAnsi="Times New Roman" w:eastAsia="宋体" w:cs="Times New Roman"/>
                <w:b/>
                <w:bCs/>
                <w:color w:val="auto"/>
                <w:sz w:val="24"/>
              </w:rPr>
              <w:t xml:space="preserve">  厂界噪声预测结果（dB）</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285"/>
              <w:gridCol w:w="1176"/>
              <w:gridCol w:w="1050"/>
              <w:gridCol w:w="1014"/>
              <w:gridCol w:w="918"/>
              <w:gridCol w:w="1004"/>
              <w:gridCol w:w="952"/>
              <w:gridCol w:w="12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18" w:type="dxa"/>
                  <w:vMerge w:val="restart"/>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预测点</w:t>
                  </w:r>
                </w:p>
              </w:tc>
              <w:tc>
                <w:tcPr>
                  <w:tcW w:w="1285" w:type="dxa"/>
                  <w:vMerge w:val="restart"/>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贡献值</w:t>
                  </w:r>
                </w:p>
              </w:tc>
              <w:tc>
                <w:tcPr>
                  <w:tcW w:w="2226" w:type="dxa"/>
                  <w:gridSpan w:val="2"/>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背景值</w:t>
                  </w:r>
                </w:p>
              </w:tc>
              <w:tc>
                <w:tcPr>
                  <w:tcW w:w="1932" w:type="dxa"/>
                  <w:gridSpan w:val="2"/>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预测值</w:t>
                  </w:r>
                </w:p>
              </w:tc>
              <w:tc>
                <w:tcPr>
                  <w:tcW w:w="1956" w:type="dxa"/>
                  <w:gridSpan w:val="2"/>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排放标准</w:t>
                  </w:r>
                </w:p>
              </w:tc>
              <w:tc>
                <w:tcPr>
                  <w:tcW w:w="1230" w:type="dxa"/>
                  <w:vMerge w:val="restart"/>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18" w:type="dxa"/>
                  <w:vMerge w:val="continue"/>
                  <w:noWrap/>
                  <w:vAlign w:val="center"/>
                </w:tcPr>
                <w:p>
                  <w:pPr>
                    <w:jc w:val="center"/>
                    <w:rPr>
                      <w:rFonts w:ascii="Times New Roman" w:hAnsi="Times New Roman" w:eastAsia="宋体" w:cs="Times New Roman"/>
                      <w:color w:val="auto"/>
                      <w:szCs w:val="21"/>
                    </w:rPr>
                  </w:pPr>
                </w:p>
              </w:tc>
              <w:tc>
                <w:tcPr>
                  <w:tcW w:w="1285" w:type="dxa"/>
                  <w:vMerge w:val="continue"/>
                  <w:noWrap/>
                  <w:vAlign w:val="center"/>
                </w:tcPr>
                <w:p>
                  <w:pPr>
                    <w:jc w:val="center"/>
                    <w:rPr>
                      <w:rFonts w:ascii="Times New Roman" w:hAnsi="Times New Roman" w:eastAsia="宋体" w:cs="Times New Roman"/>
                      <w:color w:val="auto"/>
                      <w:szCs w:val="21"/>
                    </w:rPr>
                  </w:pPr>
                </w:p>
              </w:tc>
              <w:tc>
                <w:tcPr>
                  <w:tcW w:w="1176"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1050"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c>
                <w:tcPr>
                  <w:tcW w:w="1014"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918"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c>
                <w:tcPr>
                  <w:tcW w:w="1004"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952" w:type="dxa"/>
                  <w:noWrap/>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c>
                <w:tcPr>
                  <w:tcW w:w="1230" w:type="dxa"/>
                  <w:vMerge w:val="continue"/>
                  <w:noWrap/>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285" w:type="dxa"/>
                  <w:noWrap/>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36.7</w:t>
                  </w:r>
                </w:p>
              </w:tc>
              <w:tc>
                <w:tcPr>
                  <w:tcW w:w="1176"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53.8</w:t>
                  </w:r>
                </w:p>
              </w:tc>
              <w:tc>
                <w:tcPr>
                  <w:tcW w:w="1050"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46.2</w:t>
                  </w:r>
                </w:p>
              </w:tc>
              <w:tc>
                <w:tcPr>
                  <w:tcW w:w="1014" w:type="dxa"/>
                  <w:noWrap/>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53.9</w:t>
                  </w:r>
                </w:p>
              </w:tc>
              <w:tc>
                <w:tcPr>
                  <w:tcW w:w="918"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46.2</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285" w:type="dxa"/>
                  <w:noWrap/>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38.1</w:t>
                  </w:r>
                </w:p>
              </w:tc>
              <w:tc>
                <w:tcPr>
                  <w:tcW w:w="1176"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54.2</w:t>
                  </w:r>
                </w:p>
              </w:tc>
              <w:tc>
                <w:tcPr>
                  <w:tcW w:w="1050"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45.0</w:t>
                  </w:r>
                </w:p>
              </w:tc>
              <w:tc>
                <w:tcPr>
                  <w:tcW w:w="1014" w:type="dxa"/>
                  <w:noWrap/>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54.3</w:t>
                  </w:r>
                </w:p>
              </w:tc>
              <w:tc>
                <w:tcPr>
                  <w:tcW w:w="918" w:type="dxa"/>
                  <w:noWrap/>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45.0</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285" w:type="dxa"/>
                  <w:noWrap/>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39.9</w:t>
                  </w:r>
                </w:p>
              </w:tc>
              <w:tc>
                <w:tcPr>
                  <w:tcW w:w="1176"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lang w:val="en-US" w:eastAsia="zh-CN"/>
                    </w:rPr>
                    <w:t>57.8</w:t>
                  </w:r>
                </w:p>
              </w:tc>
              <w:tc>
                <w:tcPr>
                  <w:tcW w:w="1050"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lang w:val="en-US" w:eastAsia="zh-CN"/>
                    </w:rPr>
                    <w:t>43.5</w:t>
                  </w:r>
                </w:p>
              </w:tc>
              <w:tc>
                <w:tcPr>
                  <w:tcW w:w="1014" w:type="dxa"/>
                  <w:noWrap/>
                  <w:vAlign w:val="center"/>
                </w:tcPr>
                <w:p>
                  <w:pPr>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57.9</w:t>
                  </w:r>
                </w:p>
              </w:tc>
              <w:tc>
                <w:tcPr>
                  <w:tcW w:w="918"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lang w:val="en-US" w:eastAsia="zh-CN"/>
                    </w:rPr>
                    <w:t>43.5</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8"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285" w:type="dxa"/>
                  <w:noWrap/>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41.9</w:t>
                  </w:r>
                </w:p>
              </w:tc>
              <w:tc>
                <w:tcPr>
                  <w:tcW w:w="1176"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lang w:val="en-US" w:eastAsia="zh-CN"/>
                    </w:rPr>
                    <w:t>57.0</w:t>
                  </w:r>
                </w:p>
              </w:tc>
              <w:tc>
                <w:tcPr>
                  <w:tcW w:w="1050"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lang w:val="en-US" w:eastAsia="zh-CN"/>
                    </w:rPr>
                    <w:t>43.7</w:t>
                  </w:r>
                </w:p>
              </w:tc>
              <w:tc>
                <w:tcPr>
                  <w:tcW w:w="1014" w:type="dxa"/>
                  <w:noWrap/>
                  <w:vAlign w:val="center"/>
                </w:tcPr>
                <w:p>
                  <w:pPr>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57.1</w:t>
                  </w:r>
                </w:p>
              </w:tc>
              <w:tc>
                <w:tcPr>
                  <w:tcW w:w="918" w:type="dxa"/>
                  <w:noWrap/>
                  <w:vAlign w:val="center"/>
                </w:tcPr>
                <w:p>
                  <w:pPr>
                    <w:adjustRightInd w:val="0"/>
                    <w:snapToGrid w:val="0"/>
                    <w:jc w:val="center"/>
                    <w:rPr>
                      <w:rFonts w:ascii="Times New Roman" w:hAnsi="Times New Roman" w:cs="Times New Roman"/>
                      <w:color w:val="auto"/>
                      <w:szCs w:val="21"/>
                    </w:rPr>
                  </w:pPr>
                  <w:r>
                    <w:rPr>
                      <w:rFonts w:hint="eastAsia" w:ascii="Times New Roman" w:hAnsi="Times New Roman" w:eastAsia="宋体" w:cs="Times New Roman"/>
                      <w:color w:val="auto"/>
                      <w:szCs w:val="21"/>
                      <w:lang w:val="en-US" w:eastAsia="zh-CN"/>
                    </w:rPr>
                    <w:t>43.7</w:t>
                  </w:r>
                </w:p>
              </w:tc>
              <w:tc>
                <w:tcPr>
                  <w:tcW w:w="1004"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952" w:type="dxa"/>
                  <w:noWrap/>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c>
                <w:tcPr>
                  <w:tcW w:w="1230" w:type="dxa"/>
                  <w:noWrap/>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根据预测结果可知，本项目建成后厂界噪声值达到《工业企业厂界环境噪声排放标准》GB12348-2008中的3类标准。</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7.2.4 固体废弃物影响分析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本项目产生的固废包括</w:t>
            </w:r>
            <w:r>
              <w:rPr>
                <w:rFonts w:hint="eastAsia" w:ascii="Times New Roman" w:hAnsi="Times New Roman" w:eastAsia="宋体" w:cs="Times New Roman"/>
                <w:color w:val="auto"/>
                <w:sz w:val="24"/>
              </w:rPr>
              <w:t>废包装桶</w:t>
            </w:r>
            <w:r>
              <w:rPr>
                <w:rFonts w:hint="eastAsia" w:ascii="Times New Roman" w:hAnsi="Times New Roman" w:eastAsia="宋体" w:cs="Times New Roman"/>
                <w:color w:val="auto"/>
                <w:sz w:val="24"/>
                <w:lang w:val="en-US" w:eastAsia="zh-CN"/>
              </w:rPr>
              <w:t>2.3</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rPr>
              <w:t>属于危险废物，委托有资质单位处理</w:t>
            </w:r>
            <w:r>
              <w:rPr>
                <w:rFonts w:ascii="Times New Roman" w:hAnsi="Times New Roman" w:eastAsia="宋体" w:cs="Times New Roman"/>
                <w:color w:val="auto"/>
                <w:sz w:val="24"/>
              </w:rPr>
              <w:t>；生活垃圾产生量为</w:t>
            </w:r>
            <w:r>
              <w:rPr>
                <w:rFonts w:hint="eastAsia" w:ascii="Times New Roman" w:hAnsi="Times New Roman" w:eastAsia="宋体" w:cs="Times New Roman"/>
                <w:color w:val="auto"/>
                <w:sz w:val="24"/>
              </w:rPr>
              <w:t>2.64</w:t>
            </w:r>
            <w:r>
              <w:rPr>
                <w:rFonts w:ascii="Times New Roman" w:hAnsi="Times New Roman" w:eastAsia="宋体" w:cs="Times New Roman"/>
                <w:color w:val="auto"/>
                <w:sz w:val="24"/>
              </w:rPr>
              <w:t>t/a，由当地环卫部门清运并进行卫生填埋处置。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(1)危险废物环境影响分析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本项目危险固废</w:t>
            </w:r>
            <w:r>
              <w:rPr>
                <w:rFonts w:hint="eastAsia" w:ascii="Times New Roman" w:hAnsi="Times New Roman" w:eastAsia="宋体" w:cs="Times New Roman"/>
                <w:color w:val="auto"/>
                <w:sz w:val="24"/>
              </w:rPr>
              <w:t>为废包装桶，</w:t>
            </w:r>
            <w:r>
              <w:rPr>
                <w:rFonts w:ascii="Times New Roman" w:hAnsi="Times New Roman" w:eastAsia="宋体" w:cs="Times New Roman"/>
                <w:color w:val="auto"/>
                <w:sz w:val="24"/>
              </w:rPr>
              <w:t>固体废物的处理处置应遵循分类收集和综合利用的原则，具体处置方式如下：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危险固废：核对《国家危险废物名录》（2016年版），本项目主要产生HW49类危险废物</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需委托有资质单位进行处置</w:t>
            </w:r>
            <w:r>
              <w:rPr>
                <w:rFonts w:hint="eastAsia" w:ascii="Times New Roman" w:hAnsi="Times New Roman" w:eastAsia="宋体" w:cs="Times New Roman"/>
                <w:color w:val="auto"/>
                <w:sz w:val="24"/>
              </w:rPr>
              <w:t>。</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w:t>
            </w:r>
            <w:r>
              <w:rPr>
                <w:rFonts w:hint="eastAsia" w:ascii="Times New Roman" w:hAnsi="Times New Roman" w:eastAsia="宋体"/>
                <w:color w:val="auto"/>
                <w:sz w:val="24"/>
                <w:lang w:val="en-US" w:eastAsia="zh-CN"/>
              </w:rPr>
              <w:t>2</w:t>
            </w:r>
            <w:r>
              <w:rPr>
                <w:rFonts w:ascii="Times New Roman" w:hAnsi="Times New Roman" w:eastAsia="宋体"/>
                <w:color w:val="auto"/>
                <w:sz w:val="24"/>
              </w:rPr>
              <w:t>)贮存场所环境影响分析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本项目设置1个</w:t>
            </w:r>
            <w:r>
              <w:rPr>
                <w:rFonts w:hint="eastAsia" w:ascii="Times New Roman" w:hAnsi="Times New Roman" w:eastAsia="宋体"/>
                <w:color w:val="auto"/>
                <w:sz w:val="24"/>
                <w:lang w:val="en-US" w:eastAsia="zh-CN"/>
              </w:rPr>
              <w:t>100</w:t>
            </w:r>
            <w:r>
              <w:rPr>
                <w:rFonts w:ascii="Times New Roman" w:hAnsi="Times New Roman" w:eastAsia="宋体"/>
                <w:color w:val="auto"/>
                <w:sz w:val="24"/>
              </w:rPr>
              <w:t>m</w:t>
            </w:r>
            <w:r>
              <w:rPr>
                <w:rFonts w:ascii="Times New Roman" w:hAnsi="Times New Roman" w:eastAsia="宋体"/>
                <w:color w:val="auto"/>
                <w:sz w:val="24"/>
                <w:vertAlign w:val="superscript"/>
              </w:rPr>
              <w:t>2</w:t>
            </w:r>
            <w:r>
              <w:rPr>
                <w:rFonts w:ascii="Times New Roman" w:hAnsi="Times New Roman" w:eastAsia="宋体"/>
                <w:color w:val="auto"/>
                <w:sz w:val="24"/>
              </w:rPr>
              <w:t>的危废</w:t>
            </w:r>
            <w:r>
              <w:rPr>
                <w:rFonts w:ascii="Times New Roman" w:hAnsi="Times New Roman" w:eastAsia="宋体"/>
                <w:color w:val="auto"/>
                <w:sz w:val="24"/>
              </w:rPr>
              <w:t>仓库，位于</w:t>
            </w:r>
            <w:r>
              <w:rPr>
                <w:rFonts w:hint="eastAsia" w:ascii="Times New Roman" w:hAnsi="Times New Roman" w:eastAsia="宋体"/>
                <w:color w:val="auto"/>
                <w:sz w:val="24"/>
                <w:lang w:eastAsia="zh-CN"/>
              </w:rPr>
              <w:t>生产车间东侧</w:t>
            </w:r>
            <w:r>
              <w:rPr>
                <w:rFonts w:ascii="Times New Roman" w:hAnsi="Times New Roman" w:eastAsia="宋体"/>
                <w:color w:val="auto"/>
                <w:sz w:val="24"/>
              </w:rPr>
              <w:t>。项目所在</w:t>
            </w:r>
            <w:r>
              <w:rPr>
                <w:rFonts w:ascii="Times New Roman" w:hAnsi="Times New Roman" w:eastAsia="宋体"/>
                <w:color w:val="auto"/>
                <w:sz w:val="24"/>
              </w:rPr>
              <w:t>地地质结构稳定，地震烈度为6级；危废仓库底部高于地下水最高水位；远离居民区及地表水域；区域地质结构稳定，洪水、滑坡、泥石流、潮汐等自然灾害较少；周围没有易燃、易爆的危险品仓库等，因此本项目危废仓库选址符合《危险废物贮存污染控制》（GB18597-2001）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olor w:val="auto"/>
                <w:sz w:val="24"/>
              </w:rPr>
              <w:t>项目危险废物的危险特性主要表现为毒性，因此，危险废物堆放、贮存场所可能带毒性。危废堆放过程中可能会产生渗滤液，渗滤液下渗可能会污染贮存场所的土壤，甚至进一步污染地下水。厂区内危废仓库需进行防风、防晒、防淋处理，并进行基础防渗，可避免对周边土壤和地下水产生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)运输过程环境影响分析</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color w:val="auto"/>
                <w:sz w:val="24"/>
              </w:rPr>
              <w:t>严格执行《危险废物收集贮存运输技术规范》（</w:t>
            </w:r>
            <w:r>
              <w:rPr>
                <w:rFonts w:ascii="Times New Roman" w:hAnsi="Times New Roman"/>
                <w:color w:val="auto"/>
                <w:sz w:val="24"/>
              </w:rPr>
              <w:t>HJ2025-2012</w:t>
            </w:r>
            <w:r>
              <w:rPr>
                <w:rFonts w:hint="eastAsia" w:ascii="Times New Roman" w:hAnsi="Times New Roman"/>
                <w:color w:val="auto"/>
                <w:sz w:val="24"/>
              </w:rPr>
              <w:t>），本项目产生的危废委托有资质单位处置，并按照危废转移要求，同时危废装卸、运输应委托有资质单位进行，杜绝包装、运输过程中危险废物散落、泄漏。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)综合利用、处理、处置的环境影响分析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本项目危废委托有资质单位安全处置，严格按照危险废物转移联单制度，确保项目危废的有效处置，因此对周围环境基本无影响。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Ⅰ、综合利用，合理处置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危险废物委托相应有资质单位处置。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Ⅱ、厂内暂堆场影响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各种固体废物在厂内堆放和转移运输过程应防止对环境造成影响，堆放场所采取防火、防扬散、防流失、防渗漏或者其它防止污染环境的措施后，对周围环境基本无影响。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设项目强化废物产生、收集、贮运各环节的管理，杜绝固废在厂区内的散失、渗漏。做好固体废物在厂区内的收集和储存相关防护工作，收集后进行有效处置。建立完善的规章制度，以降低危险固体废物散落对周围环境的影响。因此，本项目产生的固体废物基本实现了资源化、无害化、减量化处置，不会</w:t>
            </w:r>
            <w:r>
              <w:rPr>
                <w:rFonts w:hint="eastAsia" w:eastAsia="宋体"/>
                <w:color w:val="auto"/>
                <w:sz w:val="24"/>
              </w:rPr>
              <w:t>产生二次污染，对周围环境影响较小。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)项目固废产生及处理处置情况</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营运期固体废物分析结果见表7-1</w:t>
            </w:r>
            <w:r>
              <w:rPr>
                <w:rFonts w:hint="eastAsia" w:ascii="Times New Roman" w:hAnsi="Times New Roman" w:eastAsia="宋体" w:cs="Times New Roman"/>
                <w:color w:val="auto"/>
                <w:sz w:val="24"/>
              </w:rPr>
              <w:t>3</w:t>
            </w:r>
            <w:r>
              <w:rPr>
                <w:rFonts w:ascii="Times New Roman" w:hAnsi="Times New Roman" w:eastAsia="宋体" w:cs="Times New Roman"/>
                <w:color w:val="auto"/>
                <w:sz w:val="24"/>
              </w:rPr>
              <w:t>。</w:t>
            </w:r>
          </w:p>
          <w:p>
            <w:pPr>
              <w:pStyle w:val="3"/>
              <w:spacing w:line="240" w:lineRule="auto"/>
              <w:ind w:firstLine="482"/>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rPr>
              <w:t>3</w:t>
            </w:r>
            <w:r>
              <w:rPr>
                <w:rFonts w:ascii="Times New Roman" w:hAnsi="Times New Roman" w:eastAsia="宋体" w:cs="Times New Roman"/>
                <w:b/>
                <w:bCs/>
                <w:color w:val="auto"/>
                <w:sz w:val="24"/>
              </w:rPr>
              <w:t xml:space="preserve">  营运期固体废物分析结果</w:t>
            </w:r>
          </w:p>
          <w:tbl>
            <w:tblPr>
              <w:tblStyle w:val="14"/>
              <w:tblW w:w="4996"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20" w:type="dxa"/>
                <w:bottom w:w="0" w:type="dxa"/>
                <w:right w:w="20" w:type="dxa"/>
              </w:tblCellMar>
            </w:tblPr>
            <w:tblGrid>
              <w:gridCol w:w="886"/>
              <w:gridCol w:w="753"/>
              <w:gridCol w:w="1075"/>
              <w:gridCol w:w="757"/>
              <w:gridCol w:w="813"/>
              <w:gridCol w:w="398"/>
              <w:gridCol w:w="1051"/>
              <w:gridCol w:w="1067"/>
              <w:gridCol w:w="727"/>
              <w:gridCol w:w="718"/>
              <w:gridCol w:w="149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8" w:hRule="atLeast"/>
                <w:jc w:val="center"/>
              </w:trPr>
              <w:tc>
                <w:tcPr>
                  <w:tcW w:w="455"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386"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危废类别</w:t>
                  </w:r>
                </w:p>
              </w:tc>
              <w:tc>
                <w:tcPr>
                  <w:tcW w:w="551"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危险废物代码</w:t>
                  </w:r>
                </w:p>
              </w:tc>
              <w:tc>
                <w:tcPr>
                  <w:tcW w:w="388"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产生量（t/a）</w:t>
                  </w:r>
                </w:p>
              </w:tc>
              <w:tc>
                <w:tcPr>
                  <w:tcW w:w="417"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产生工序及装置</w:t>
                  </w:r>
                </w:p>
              </w:tc>
              <w:tc>
                <w:tcPr>
                  <w:tcW w:w="204"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539"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547"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373"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产废周期</w:t>
                  </w:r>
                </w:p>
              </w:tc>
              <w:tc>
                <w:tcPr>
                  <w:tcW w:w="368"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危废特性</w:t>
                  </w:r>
                </w:p>
              </w:tc>
              <w:tc>
                <w:tcPr>
                  <w:tcW w:w="766" w:type="pct"/>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455" w:type="pct"/>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386" w:type="pct"/>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HW49</w:t>
                  </w:r>
                </w:p>
              </w:tc>
              <w:tc>
                <w:tcPr>
                  <w:tcW w:w="551" w:type="pct"/>
                  <w:vAlign w:val="center"/>
                </w:tcPr>
                <w:p>
                  <w:pPr>
                    <w:widowControl/>
                    <w:snapToGrid w:val="0"/>
                    <w:spacing w:line="320" w:lineRule="atLeast"/>
                    <w:jc w:val="center"/>
                    <w:rPr>
                      <w:rFonts w:ascii="Times New Roman" w:hAnsi="Times New Roman" w:eastAsia="宋体" w:cs="Times New Roman"/>
                      <w:color w:val="auto"/>
                      <w:szCs w:val="21"/>
                    </w:rPr>
                  </w:pPr>
                  <w:r>
                    <w:rPr>
                      <w:rFonts w:ascii="Times New Roman" w:hAnsi="Times New Roman" w:cs="Times New Roman"/>
                      <w:color w:val="auto"/>
                      <w:kern w:val="0"/>
                      <w:szCs w:val="21"/>
                    </w:rPr>
                    <w:t>900-041-49</w:t>
                  </w:r>
                </w:p>
              </w:tc>
              <w:tc>
                <w:tcPr>
                  <w:tcW w:w="388"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2.3</w:t>
                  </w:r>
                </w:p>
              </w:tc>
              <w:tc>
                <w:tcPr>
                  <w:tcW w:w="417" w:type="pct"/>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rPr>
                    <w:t>原辅材料使用</w:t>
                  </w:r>
                </w:p>
              </w:tc>
              <w:tc>
                <w:tcPr>
                  <w:tcW w:w="204" w:type="pct"/>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539"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547"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rPr>
                    <w:t>聚醚多元醇</w:t>
                  </w:r>
                  <w:r>
                    <w:rPr>
                      <w:rFonts w:ascii="Times New Roman" w:hAnsi="Times New Roman" w:cs="Times New Roman"/>
                      <w:color w:val="auto"/>
                      <w:kern w:val="0"/>
                    </w:rPr>
                    <w:t>、</w:t>
                  </w:r>
                  <w:r>
                    <w:rPr>
                      <w:rFonts w:hint="eastAsia" w:ascii="Times New Roman" w:hAnsi="Times New Roman" w:cs="Times New Roman"/>
                      <w:color w:val="auto"/>
                      <w:kern w:val="0"/>
                    </w:rPr>
                    <w:t>润滑剂、</w:t>
                  </w:r>
                  <w:r>
                    <w:rPr>
                      <w:rFonts w:ascii="Times New Roman" w:hAnsi="Times New Roman" w:cs="Times New Roman"/>
                      <w:color w:val="auto"/>
                    </w:rPr>
                    <w:t>二丁基二月桂酸锡</w:t>
                  </w:r>
                  <w:r>
                    <w:rPr>
                      <w:rFonts w:hint="eastAsia" w:ascii="Times New Roman" w:hAnsi="Times New Roman" w:cs="Times New Roman"/>
                      <w:color w:val="auto"/>
                    </w:rPr>
                    <w:t>、</w:t>
                  </w:r>
                  <w:r>
                    <w:rPr>
                      <w:rFonts w:ascii="Times New Roman" w:hAnsi="Times New Roman" w:cs="Times New Roman"/>
                      <w:color w:val="auto"/>
                    </w:rPr>
                    <w:t>三乙烯二胺混合液</w:t>
                  </w:r>
                  <w:r>
                    <w:rPr>
                      <w:rFonts w:hint="eastAsia" w:ascii="Times New Roman" w:hAnsi="Times New Roman" w:cs="Times New Roman"/>
                      <w:color w:val="auto"/>
                      <w:kern w:val="0"/>
                    </w:rPr>
                    <w:t>、润滑分散剂等</w:t>
                  </w:r>
                </w:p>
              </w:tc>
              <w:tc>
                <w:tcPr>
                  <w:tcW w:w="373"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368" w:type="pct"/>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kern w:val="0"/>
                      <w:szCs w:val="21"/>
                    </w:rPr>
                    <w:t>T/In</w:t>
                  </w:r>
                </w:p>
              </w:tc>
              <w:tc>
                <w:tcPr>
                  <w:tcW w:w="766" w:type="pct"/>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jc w:val="center"/>
              </w:trPr>
              <w:tc>
                <w:tcPr>
                  <w:tcW w:w="455" w:type="pct"/>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386"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551" w:type="pct"/>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388" w:type="pct"/>
                  <w:vAlign w:val="center"/>
                </w:tcPr>
                <w:p>
                  <w:pPr>
                    <w:pStyle w:val="5"/>
                    <w:adjustRightInd w:val="0"/>
                    <w:snapToGrid w:val="0"/>
                    <w:spacing w:after="0" w:line="280" w:lineRule="exact"/>
                    <w:jc w:val="center"/>
                    <w:rPr>
                      <w:rFonts w:ascii="Times New Roman" w:hAnsi="Times New Roman" w:cs="Times New Roman"/>
                      <w:color w:val="auto"/>
                      <w:szCs w:val="21"/>
                    </w:rPr>
                  </w:pPr>
                  <w:r>
                    <w:rPr>
                      <w:rFonts w:hint="eastAsia" w:ascii="Times New Roman" w:hAnsi="Times New Roman" w:cs="Times New Roman"/>
                      <w:color w:val="auto"/>
                    </w:rPr>
                    <w:t>2.64</w:t>
                  </w:r>
                </w:p>
              </w:tc>
              <w:tc>
                <w:tcPr>
                  <w:tcW w:w="417" w:type="pct"/>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办公、生活</w:t>
                  </w:r>
                </w:p>
              </w:tc>
              <w:tc>
                <w:tcPr>
                  <w:tcW w:w="204"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539"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547"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373"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368" w:type="pct"/>
                  <w:vAlign w:val="center"/>
                </w:tcPr>
                <w:p>
                  <w:pPr>
                    <w:pStyle w:val="22"/>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766" w:type="pc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pStyle w:val="3"/>
              <w:spacing w:line="240" w:lineRule="auto"/>
              <w:ind w:firstLine="482"/>
              <w:jc w:val="center"/>
              <w:rPr>
                <w:rFonts w:ascii="Times New Roman" w:hAnsi="Times New Roman" w:eastAsia="宋体" w:cs="Times New Roman"/>
                <w:b/>
                <w:bCs/>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5土壤分析</w:t>
            </w:r>
          </w:p>
          <w:p>
            <w:pPr>
              <w:pStyle w:val="2"/>
              <w:spacing w:line="360" w:lineRule="auto"/>
              <w:ind w:firstLine="480" w:firstLineChars="200"/>
              <w:rPr>
                <w:rFonts w:ascii="Times New Roman" w:hAnsi="Times New Roman" w:eastAsia="宋体" w:cs="Times New Roman"/>
                <w:b w:val="0"/>
                <w:bCs w:val="0"/>
                <w:color w:val="auto"/>
                <w:sz w:val="24"/>
              </w:rPr>
            </w:pPr>
            <w:r>
              <w:rPr>
                <w:rFonts w:hint="eastAsia" w:ascii="Times New Roman" w:hAnsi="Times New Roman" w:eastAsia="宋体" w:cs="Times New Roman"/>
                <w:b w:val="0"/>
                <w:bCs w:val="0"/>
                <w:color w:val="auto"/>
                <w:sz w:val="24"/>
                <w:szCs w:val="24"/>
              </w:rPr>
              <w:t>本项目属于其他</w:t>
            </w:r>
            <w:r>
              <w:rPr>
                <w:rFonts w:hint="eastAsia" w:ascii="Times New Roman" w:hAnsi="Times New Roman" w:eastAsia="宋体" w:cs="Times New Roman"/>
                <w:b w:val="0"/>
                <w:bCs w:val="0"/>
                <w:color w:val="auto"/>
                <w:sz w:val="24"/>
              </w:rPr>
              <w:t>纸制品</w:t>
            </w:r>
            <w:r>
              <w:rPr>
                <w:rFonts w:ascii="Times New Roman" w:hAnsi="Times New Roman" w:eastAsia="宋体" w:cs="Times New Roman"/>
                <w:b w:val="0"/>
                <w:bCs w:val="0"/>
                <w:color w:val="auto"/>
                <w:sz w:val="24"/>
              </w:rPr>
              <w:t>制造</w:t>
            </w:r>
            <w:r>
              <w:rPr>
                <w:rFonts w:hint="eastAsia" w:ascii="Times New Roman" w:hAnsi="Times New Roman" w:eastAsia="宋体" w:cs="Times New Roman"/>
                <w:b w:val="0"/>
                <w:bCs w:val="0"/>
                <w:color w:val="auto"/>
                <w:sz w:val="24"/>
              </w:rPr>
              <w:t>项目，为污染影响型项目。按照</w:t>
            </w:r>
            <w:r>
              <w:rPr>
                <w:rFonts w:ascii="Times New Roman" w:hAnsi="Times New Roman" w:eastAsia="宋体" w:cs="Times New Roman"/>
                <w:b w:val="0"/>
                <w:bCs w:val="0"/>
                <w:color w:val="auto"/>
                <w:sz w:val="24"/>
              </w:rPr>
              <w:t>《环境影响评价技术导则 土壤环境（试行）》(HJ964-2018) “第 6.2.2 污染影响型”中有关规定，根据土壤环境影响评价项目类别、占地规模与敏感程度划分评价工作等级，土壤环境影响评价工作等级划分见</w:t>
            </w:r>
            <w:r>
              <w:rPr>
                <w:rFonts w:hint="eastAsia" w:ascii="Times New Roman" w:hAnsi="Times New Roman" w:eastAsia="宋体" w:cs="Times New Roman"/>
                <w:b w:val="0"/>
                <w:bCs w:val="0"/>
                <w:color w:val="auto"/>
                <w:sz w:val="24"/>
              </w:rPr>
              <w:t>表7-14</w:t>
            </w:r>
            <w:r>
              <w:rPr>
                <w:rFonts w:ascii="Times New Roman" w:hAnsi="Times New Roman" w:eastAsia="宋体" w:cs="Times New Roman"/>
                <w:b w:val="0"/>
                <w:bCs w:val="0"/>
                <w:color w:val="auto"/>
                <w:sz w:val="24"/>
              </w:rPr>
              <w:t>。</w:t>
            </w:r>
          </w:p>
          <w:p>
            <w:pPr>
              <w:spacing w:line="360" w:lineRule="auto"/>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14 污染影响型敏感程度分级表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6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敏感程度</w:t>
                  </w:r>
                </w:p>
              </w:tc>
              <w:tc>
                <w:tcPr>
                  <w:tcW w:w="6781"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判别依据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建设项目周边存在耕地、园地、牧草地、饮用水源地或居民区、学校、医院、疗养院、养老院等土壤环境敏感目标的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较敏感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建设项目周边存在其他土壤环境敏感目标的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其他情况</w:t>
                  </w:r>
                </w:p>
              </w:tc>
            </w:tr>
          </w:tbl>
          <w:p>
            <w:pPr>
              <w:spacing w:line="360" w:lineRule="auto"/>
              <w:jc w:val="center"/>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rPr>
              <w:t>表</w:t>
            </w:r>
            <w:r>
              <w:rPr>
                <w:rFonts w:ascii="Times New Roman" w:hAnsi="Times New Roman" w:eastAsia="宋体" w:cs="Times New Roman"/>
                <w:b/>
                <w:bCs/>
                <w:color w:val="auto"/>
                <w:sz w:val="24"/>
              </w:rPr>
              <w:t>7-</w:t>
            </w:r>
            <w:r>
              <w:rPr>
                <w:rFonts w:hint="eastAsia" w:ascii="Times New Roman" w:hAnsi="Times New Roman" w:eastAsia="宋体" w:cs="Times New Roman"/>
                <w:b/>
                <w:bCs/>
                <w:color w:val="auto"/>
                <w:sz w:val="24"/>
              </w:rPr>
              <w:t>15  污染影响型评价工作等级划分表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812"/>
              <w:gridCol w:w="812"/>
              <w:gridCol w:w="813"/>
              <w:gridCol w:w="812"/>
              <w:gridCol w:w="812"/>
              <w:gridCol w:w="813"/>
              <w:gridCol w:w="812"/>
              <w:gridCol w:w="812"/>
              <w:gridCol w:w="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2436" w:type="dxa"/>
                  <w:tcBorders>
                    <w:tl2br w:val="nil"/>
                    <w:tr2bl w:val="nil"/>
                  </w:tcBorders>
                  <w:vAlign w:val="center"/>
                </w:tcPr>
                <w:p>
                  <w:pPr>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 xml:space="preserve">  敏感程度</w:t>
                  </w:r>
                </w:p>
                <w:p>
                  <w:pPr>
                    <w:snapToGrid w:val="0"/>
                    <w:jc w:val="center"/>
                    <w:rPr>
                      <w:rFonts w:ascii="Times New Roman" w:hAnsi="Times New Roman" w:eastAsia="宋体" w:cs="Times New Roman"/>
                      <w:b/>
                      <w:bCs/>
                      <w:color w:val="auto"/>
                      <w:szCs w:val="21"/>
                    </w:rPr>
                  </w:pPr>
                </w:p>
                <w:p>
                  <w:pPr>
                    <w:snapToGrid w:val="0"/>
                    <w:jc w:val="center"/>
                    <w:rPr>
                      <w:rFonts w:ascii="Times New Roman" w:hAnsi="Times New Roman" w:eastAsia="宋体" w:cs="Times New Roman"/>
                      <w:b/>
                      <w:bCs/>
                      <w:color w:val="auto"/>
                      <w:szCs w:val="21"/>
                    </w:rPr>
                  </w:pPr>
                </w:p>
                <w:p>
                  <w:pPr>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评价等级</w:t>
                  </w:r>
                </w:p>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占地规模</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Ⅰ类</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Ⅱ类</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敏感程度</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较敏感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10"/>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注：“/”表示可不开展土壤环境影响评价工作</w:t>
                  </w:r>
                </w:p>
              </w:tc>
            </w:tr>
          </w:tbl>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经查</w:t>
            </w:r>
            <w:r>
              <w:rPr>
                <w:rFonts w:ascii="Times New Roman" w:hAnsi="Times New Roman" w:eastAsia="宋体" w:cs="Times New Roman"/>
                <w:color w:val="auto"/>
                <w:sz w:val="24"/>
              </w:rPr>
              <w:t>《环境影响评价技术导则 土壤环境（试行）》(HJ964-2018)</w:t>
            </w:r>
            <w:r>
              <w:rPr>
                <w:rFonts w:hint="eastAsia" w:ascii="Times New Roman" w:hAnsi="Times New Roman" w:eastAsia="宋体" w:cs="Times New Roman"/>
                <w:color w:val="auto"/>
                <w:sz w:val="24"/>
              </w:rPr>
              <w:t>中附录A“表A.1 土壤环境影响评价项目类别”，本项目属于Ⅲ类项目。项目占地面积1500m</w:t>
            </w:r>
            <w:r>
              <w:rPr>
                <w:rFonts w:hint="eastAsia" w:ascii="Times New Roman" w:hAnsi="Times New Roman" w:eastAsia="宋体" w:cs="Times New Roman"/>
                <w:color w:val="auto"/>
                <w:sz w:val="24"/>
                <w:vertAlign w:val="superscript"/>
              </w:rPr>
              <w:t>2</w:t>
            </w:r>
            <w:r>
              <w:rPr>
                <w:rFonts w:hint="eastAsia" w:ascii="Times New Roman" w:hAnsi="Times New Roman" w:eastAsia="宋体" w:cs="Times New Roman"/>
                <w:color w:val="auto"/>
                <w:sz w:val="24"/>
              </w:rPr>
              <w:t>&lt;5hm</w:t>
            </w:r>
            <w:r>
              <w:rPr>
                <w:rFonts w:hint="eastAsia" w:ascii="Times New Roman" w:hAnsi="Times New Roman" w:eastAsia="宋体" w:cs="Times New Roman"/>
                <w:color w:val="auto"/>
                <w:sz w:val="24"/>
                <w:vertAlign w:val="superscript"/>
              </w:rPr>
              <w:t>2</w:t>
            </w:r>
            <w:r>
              <w:rPr>
                <w:rFonts w:hint="eastAsia" w:ascii="Times New Roman" w:hAnsi="Times New Roman" w:eastAsia="宋体" w:cs="Times New Roman"/>
                <w:color w:val="auto"/>
                <w:sz w:val="24"/>
              </w:rPr>
              <w:t>，占地规模为小型；本项目位于</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江韵路南、通顺路东，厂区</w:t>
            </w:r>
            <w:r>
              <w:rPr>
                <w:rFonts w:ascii="Times New Roman" w:hAnsi="Times New Roman" w:eastAsia="宋体" w:cs="Times New Roman"/>
                <w:color w:val="auto"/>
                <w:sz w:val="24"/>
              </w:rPr>
              <w:t>东侧为</w:t>
            </w:r>
            <w:r>
              <w:rPr>
                <w:rFonts w:hint="eastAsia" w:ascii="Times New Roman" w:hAnsi="Times New Roman" w:eastAsia="宋体"/>
                <w:color w:val="auto"/>
                <w:sz w:val="24"/>
              </w:rPr>
              <w:t>待建空地</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南侧为</w:t>
            </w:r>
            <w:r>
              <w:rPr>
                <w:rFonts w:hint="eastAsia" w:ascii="Times New Roman" w:hAnsi="Times New Roman" w:eastAsia="宋体"/>
                <w:color w:val="auto"/>
                <w:sz w:val="24"/>
              </w:rPr>
              <w:t>待建空地</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rPr>
              <w:t>通顺</w:t>
            </w:r>
            <w:r>
              <w:rPr>
                <w:rFonts w:ascii="Times New Roman" w:hAnsi="Times New Roman" w:eastAsia="宋体" w:cs="Times New Roman"/>
                <w:color w:val="auto"/>
                <w:sz w:val="24"/>
              </w:rPr>
              <w:t>路，北侧为</w:t>
            </w:r>
            <w:r>
              <w:rPr>
                <w:rFonts w:hint="eastAsia" w:ascii="Times New Roman" w:hAnsi="Times New Roman" w:eastAsia="宋体" w:cs="Times New Roman"/>
                <w:color w:val="auto"/>
                <w:sz w:val="24"/>
              </w:rPr>
              <w:t>长洪分场北匡河</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属于不敏感。因此，本项目可不开展土壤环境影响评价工作。</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7.2.6 环境风险评价</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w:t>
            </w:r>
            <w:r>
              <w:rPr>
                <w:rFonts w:hint="eastAsia" w:ascii="Times New Roman" w:hAnsi="Times New Roman" w:eastAsia="宋体" w:cs="Times New Roman"/>
                <w:color w:val="auto"/>
                <w:sz w:val="24"/>
              </w:rPr>
              <w:t>风险潜势初判</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建设项目环境风险评价技术导则》（HJ169-2018）附录C，计算项目所涉及的每种危险物质在厂界内的最大存在总量与其在附录B中对应临界量的比值Q。当只涉及一种危险物质时，计算该物质的总量与其临界量比值，即为Q；当存在多种危险物质时，则按式（C.1）计算物质总量与其临界量比值（Q）；</w:t>
            </w:r>
          </w:p>
          <w:p>
            <w:pPr>
              <w:pStyle w:val="2"/>
              <w:spacing w:line="360" w:lineRule="auto"/>
              <w:jc w:val="center"/>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Q=</w:t>
            </w:r>
            <w:r>
              <w:rPr>
                <w:rFonts w:hint="eastAsia" w:ascii="Times New Roman" w:hAnsi="Times New Roman" w:eastAsia="宋体" w:cs="Times New Roman"/>
                <w:b w:val="0"/>
                <w:bCs w:val="0"/>
                <w:color w:val="auto"/>
                <w:sz w:val="24"/>
                <w:szCs w:val="24"/>
              </w:rPr>
              <w:t>q1/Q1+q2/Q2+···+qn/Qn</w:t>
            </w:r>
            <w:r>
              <w:rPr>
                <w:rFonts w:ascii="Times New Roman" w:hAnsi="Times New Roman" w:eastAsia="宋体" w:cs="Times New Roman"/>
                <w:b w:val="0"/>
                <w:bCs w:val="0"/>
                <w:color w:val="auto"/>
                <w:sz w:val="24"/>
                <w:szCs w:val="24"/>
              </w:rPr>
              <w:t>（C.1）</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式中：q1，q2，...，qn——每种危险物质的最大存在总量，t；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Q1，Q2，...，Qn——每种危险物质的临界量，t。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当Q＜1时，该项目环境风险潜势为1。</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当Q≥1时，将Q值划分为：（1）1≤Q＜10；（2）10≤Q＜100；（3）Q≥100。</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w:t>
            </w:r>
            <w:r>
              <w:rPr>
                <w:rFonts w:ascii="Times New Roman" w:hAnsi="Times New Roman" w:eastAsia="宋体" w:cs="Times New Roman"/>
                <w:color w:val="auto"/>
                <w:sz w:val="24"/>
              </w:rPr>
              <w:t>涉及的主要危险物质，对照《建设项目环境风险评价技术导则》（HJ 169-2018）附录B，项目各物质的临界量计算如下：</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16</w:t>
            </w:r>
            <w:r>
              <w:rPr>
                <w:rFonts w:ascii="Times New Roman" w:hAnsi="Times New Roman" w:eastAsia="宋体" w:cs="Times New Roman"/>
                <w:b/>
                <w:bCs/>
                <w:color w:val="auto"/>
                <w:sz w:val="24"/>
              </w:rPr>
              <w:t>建设项目</w:t>
            </w:r>
            <w:r>
              <w:rPr>
                <w:rFonts w:hint="eastAsia" w:ascii="Times New Roman" w:hAnsi="Times New Roman" w:eastAsia="宋体" w:cs="Times New Roman"/>
                <w:b/>
                <w:bCs/>
                <w:color w:val="auto"/>
                <w:sz w:val="24"/>
              </w:rPr>
              <w:t>涉及的主要危险物质的最大储存量和辨识情况</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序号</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名称</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CAS号</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最大储存量（t）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临界量（t）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该种危险物质Q值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聚醚多元醇</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624" w:type="dxa"/>
                  <w:tcBorders>
                    <w:tl2br w:val="nil"/>
                    <w:tr2bl w:val="nil"/>
                  </w:tcBorders>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聚酯多元醇</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cs="Times New Roman"/>
                      <w:color w:val="auto"/>
                      <w:szCs w:val="21"/>
                    </w:rPr>
                    <w:t>15</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环氧树脂</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hint="eastAsia" w:ascii="Times New Roman" w:hAnsi="Times New Roman" w:cs="Times New Roman"/>
                      <w:color w:val="auto"/>
                      <w:szCs w:val="21"/>
                    </w:rPr>
                    <w:t>7.5</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624" w:type="dxa"/>
                  <w:tcBorders>
                    <w:tl2br w:val="nil"/>
                    <w:tr2bl w:val="nil"/>
                  </w:tcBorders>
                  <w:vAlign w:val="center"/>
                </w:tcPr>
                <w:p>
                  <w:pPr>
                    <w:adjustRightInd w:val="0"/>
                    <w:snapToGrid w:val="0"/>
                    <w:jc w:val="center"/>
                    <w:rPr>
                      <w:rFonts w:ascii="Times New Roman" w:hAnsi="Times New Roman" w:cs="Times New Roman"/>
                      <w:color w:val="auto"/>
                      <w:kern w:val="0"/>
                      <w:szCs w:val="21"/>
                    </w:rPr>
                  </w:pPr>
                  <w:r>
                    <w:rPr>
                      <w:rFonts w:ascii="Times New Roman" w:hAnsi="Times New Roman" w:cs="Times New Roman"/>
                      <w:color w:val="auto"/>
                      <w:szCs w:val="21"/>
                    </w:rPr>
                    <w:t>氢化蓖麻油</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二丁基二月桂酸锡</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三乙烯二胺混合液</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1624" w:type="dxa"/>
                  <w:tcBorders>
                    <w:tl2br w:val="nil"/>
                    <w:tr2bl w:val="nil"/>
                  </w:tcBorders>
                  <w:vAlign w:val="center"/>
                </w:tcPr>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湿润分散剂</w:t>
                  </w:r>
                </w:p>
                <w:p>
                  <w:pPr>
                    <w:adjustRightInd w:val="0"/>
                    <w:snapToGrid w:val="0"/>
                    <w:jc w:val="center"/>
                    <w:rPr>
                      <w:rFonts w:ascii="Times New Roman" w:hAnsi="Times New Roman" w:cs="Times New Roman"/>
                      <w:color w:val="auto"/>
                      <w:szCs w:val="21"/>
                    </w:rPr>
                  </w:pPr>
                  <w:r>
                    <w:rPr>
                      <w:rFonts w:ascii="Times New Roman" w:hAnsi="Times New Roman" w:cs="Times New Roman"/>
                      <w:color w:val="auto"/>
                      <w:szCs w:val="21"/>
                    </w:rPr>
                    <w:t>BYK 530</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22" w:type="dxa"/>
                  <w:gridSpan w:val="5"/>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合计</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0.0178</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结合建设项目风险物质Q值，对照表7-</w:t>
            </w:r>
            <w:r>
              <w:rPr>
                <w:rFonts w:hint="eastAsia" w:ascii="Times New Roman" w:hAnsi="Times New Roman" w:eastAsia="宋体" w:cs="Times New Roman"/>
                <w:color w:val="auto"/>
                <w:sz w:val="24"/>
              </w:rPr>
              <w:t>16</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由于Q=0.0178&lt;1，该项目环境风险潜势为Ⅰ，因此仅开展简单分析</w:t>
            </w:r>
            <w:r>
              <w:rPr>
                <w:rFonts w:ascii="Times New Roman" w:hAnsi="Times New Roman" w:eastAsia="宋体" w:cs="Times New Roman"/>
                <w:color w:val="auto"/>
                <w:sz w:val="24"/>
              </w:rPr>
              <w:t>。</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环境敏感目标概况</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w:t>
            </w:r>
            <w:r>
              <w:rPr>
                <w:rFonts w:ascii="Times New Roman" w:hAnsi="Times New Roman" w:eastAsia="宋体" w:cs="Times New Roman"/>
                <w:color w:val="auto"/>
                <w:sz w:val="24"/>
              </w:rPr>
              <w:t>项目环境风险潜势为I，仅开展简单分析</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本项目周围敏感目标分布情况见表3-</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（3）环境风险识别</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w:t>
            </w:r>
            <w:r>
              <w:rPr>
                <w:rFonts w:ascii="Times New Roman" w:hAnsi="Times New Roman" w:eastAsia="宋体" w:cs="Times New Roman"/>
                <w:color w:val="auto"/>
                <w:sz w:val="24"/>
              </w:rPr>
              <w:t>项目主要危险物质环境风险识别见下表：</w:t>
            </w:r>
          </w:p>
          <w:p>
            <w:pPr>
              <w:pStyle w:val="2"/>
              <w:spacing w:line="360" w:lineRule="auto"/>
              <w:jc w:val="center"/>
              <w:rPr>
                <w:color w:val="auto"/>
              </w:rPr>
            </w:pPr>
            <w:r>
              <w:rPr>
                <w:rFonts w:ascii="Times New Roman" w:hAnsi="Times New Roman" w:eastAsia="宋体" w:cs="Times New Roman"/>
                <w:color w:val="auto"/>
                <w:sz w:val="24"/>
                <w:szCs w:val="24"/>
              </w:rPr>
              <w:t>表7-</w:t>
            </w:r>
            <w:r>
              <w:rPr>
                <w:rFonts w:hint="eastAsia" w:ascii="Times New Roman" w:hAnsi="Times New Roman" w:eastAsia="宋体" w:cs="Times New Roman"/>
                <w:color w:val="auto"/>
                <w:sz w:val="24"/>
                <w:szCs w:val="24"/>
              </w:rPr>
              <w:t>17</w:t>
            </w:r>
            <w:r>
              <w:rPr>
                <w:rFonts w:ascii="Times New Roman" w:hAnsi="Times New Roman" w:eastAsia="宋体" w:cs="Times New Roman"/>
                <w:color w:val="auto"/>
                <w:sz w:val="24"/>
                <w:szCs w:val="24"/>
              </w:rPr>
              <w:t>建设</w:t>
            </w:r>
            <w:r>
              <w:rPr>
                <w:rFonts w:hint="eastAsia" w:ascii="Times New Roman" w:hAnsi="Times New Roman" w:eastAsia="宋体" w:cs="Times New Roman"/>
                <w:color w:val="auto"/>
                <w:sz w:val="24"/>
                <w:szCs w:val="24"/>
              </w:rPr>
              <w:t>项目涉及的主要危险物质环境风险识别</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4873"/>
              <w:gridCol w:w="32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风险单元</w:t>
                  </w:r>
                </w:p>
              </w:tc>
              <w:tc>
                <w:tcPr>
                  <w:tcW w:w="4873"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涉及风险物质</w:t>
                  </w:r>
                </w:p>
              </w:tc>
              <w:tc>
                <w:tcPr>
                  <w:tcW w:w="3250"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可能影响的环境途径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一般仓库</w:t>
                  </w:r>
                </w:p>
              </w:tc>
              <w:tc>
                <w:tcPr>
                  <w:tcW w:w="4873" w:type="dxa"/>
                  <w:tcBorders>
                    <w:tl2br w:val="nil"/>
                    <w:tr2bl w:val="nil"/>
                  </w:tcBorders>
                  <w:vAlign w:val="center"/>
                </w:tcPr>
                <w:p>
                  <w:pPr>
                    <w:jc w:val="center"/>
                    <w:rPr>
                      <w:rFonts w:ascii="Times New Roman" w:hAnsi="Times New Roman" w:cs="Times New Roman"/>
                      <w:color w:val="auto"/>
                      <w:szCs w:val="21"/>
                    </w:rPr>
                  </w:pPr>
                  <w:r>
                    <w:rPr>
                      <w:rFonts w:ascii="Times New Roman" w:hAnsi="Times New Roman" w:cs="Times New Roman"/>
                      <w:color w:val="auto"/>
                      <w:szCs w:val="21"/>
                    </w:rPr>
                    <w:t>聚醚多元醇</w:t>
                  </w:r>
                  <w:r>
                    <w:rPr>
                      <w:rFonts w:hint="eastAsia" w:ascii="Times New Roman" w:hAnsi="Times New Roman" w:cs="Times New Roman"/>
                      <w:color w:val="auto"/>
                      <w:szCs w:val="21"/>
                    </w:rPr>
                    <w:t>、</w:t>
                  </w:r>
                  <w:r>
                    <w:rPr>
                      <w:rFonts w:ascii="Times New Roman" w:hAnsi="Times New Roman" w:cs="Times New Roman"/>
                      <w:color w:val="auto"/>
                      <w:szCs w:val="21"/>
                    </w:rPr>
                    <w:t>聚酯多元醇</w:t>
                  </w:r>
                  <w:r>
                    <w:rPr>
                      <w:rFonts w:hint="eastAsia" w:ascii="Times New Roman" w:hAnsi="Times New Roman" w:cs="Times New Roman"/>
                      <w:color w:val="auto"/>
                      <w:szCs w:val="21"/>
                    </w:rPr>
                    <w:t>、</w:t>
                  </w:r>
                  <w:r>
                    <w:rPr>
                      <w:rFonts w:ascii="Times New Roman" w:hAnsi="Times New Roman" w:cs="Times New Roman"/>
                      <w:color w:val="auto"/>
                      <w:szCs w:val="21"/>
                    </w:rPr>
                    <w:t>湿润分散剂</w:t>
                  </w:r>
                  <w:r>
                    <w:rPr>
                      <w:rFonts w:hint="eastAsia" w:ascii="Times New Roman" w:hAnsi="Times New Roman" w:cs="Times New Roman"/>
                      <w:color w:val="auto"/>
                      <w:szCs w:val="21"/>
                    </w:rPr>
                    <w:t>、</w:t>
                  </w:r>
                  <w:r>
                    <w:rPr>
                      <w:rFonts w:ascii="Times New Roman" w:hAnsi="Times New Roman" w:cs="Times New Roman"/>
                      <w:color w:val="auto"/>
                      <w:szCs w:val="21"/>
                    </w:rPr>
                    <w:t>环氧树脂</w:t>
                  </w:r>
                </w:p>
              </w:tc>
              <w:tc>
                <w:tcPr>
                  <w:tcW w:w="32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泄漏、火灾</w:t>
                  </w:r>
                </w:p>
              </w:tc>
            </w:tr>
          </w:tbl>
          <w:p>
            <w:pPr>
              <w:numPr>
                <w:ilvl w:val="0"/>
                <w:numId w:val="5"/>
              </w:num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环境风险分析</w:t>
            </w:r>
          </w:p>
          <w:p>
            <w:pPr>
              <w:pStyle w:val="2"/>
              <w:spacing w:line="360" w:lineRule="auto"/>
              <w:ind w:left="420" w:left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经识别，</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项目涉及的主要风险物质为聚醚多元醇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聚酯多元醇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湿润分散剂</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环氧树脂</w:t>
            </w:r>
          </w:p>
          <w:p>
            <w:pPr>
              <w:pStyle w:val="2"/>
              <w:spacing w:line="360" w:lineRule="auto"/>
              <w:rPr>
                <w:rFonts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rPr>
              <w:t>等，</w:t>
            </w:r>
            <w:r>
              <w:rPr>
                <w:rFonts w:ascii="Times New Roman" w:hAnsi="Times New Roman" w:eastAsia="宋体" w:cs="Times New Roman"/>
                <w:b w:val="0"/>
                <w:bCs w:val="0"/>
                <w:color w:val="auto"/>
                <w:sz w:val="24"/>
                <w:szCs w:val="24"/>
              </w:rPr>
              <w:t>如遇明火，火花则可能发生火灾事故，同时燃烧产生CO、SO</w:t>
            </w:r>
            <w:r>
              <w:rPr>
                <w:rFonts w:ascii="Times New Roman" w:hAnsi="Times New Roman" w:eastAsia="宋体" w:cs="Times New Roman"/>
                <w:b w:val="0"/>
                <w:bCs w:val="0"/>
                <w:color w:val="auto"/>
                <w:sz w:val="24"/>
                <w:szCs w:val="24"/>
                <w:vertAlign w:val="subscript"/>
              </w:rPr>
              <w:t>2</w:t>
            </w:r>
            <w:r>
              <w:rPr>
                <w:rFonts w:ascii="Times New Roman" w:hAnsi="Times New Roman" w:eastAsia="宋体" w:cs="Times New Roman"/>
                <w:b w:val="0"/>
                <w:bCs w:val="0"/>
                <w:color w:val="auto"/>
                <w:sz w:val="24"/>
                <w:szCs w:val="24"/>
              </w:rPr>
              <w:t>、NO</w:t>
            </w:r>
            <w:r>
              <w:rPr>
                <w:rFonts w:ascii="Times New Roman" w:hAnsi="Times New Roman" w:eastAsia="宋体" w:cs="Times New Roman"/>
                <w:b w:val="0"/>
                <w:bCs w:val="0"/>
                <w:color w:val="auto"/>
                <w:sz w:val="24"/>
                <w:szCs w:val="24"/>
                <w:vertAlign w:val="subscript"/>
              </w:rPr>
              <w:t>X</w:t>
            </w:r>
            <w:r>
              <w:rPr>
                <w:rFonts w:ascii="Times New Roman" w:hAnsi="Times New Roman" w:eastAsia="宋体" w:cs="Times New Roman"/>
                <w:b w:val="0"/>
                <w:bCs w:val="0"/>
                <w:color w:val="auto"/>
                <w:sz w:val="24"/>
                <w:szCs w:val="24"/>
              </w:rPr>
              <w:t>等废气进入大气环境中，会导致周围大气环境中相应污染物浓度增高，造成环境空气质量污染。泄漏废液、消防废水等如拦截不当则可能会进入附近水环境中，会导致受纳水体环境中相应污染物浓度增高，造成水环境质量污染。项目重点防渗区</w:t>
            </w:r>
            <w:r>
              <w:rPr>
                <w:rFonts w:hint="eastAsia" w:ascii="Times New Roman" w:hAnsi="Times New Roman" w:eastAsia="宋体" w:cs="Times New Roman"/>
                <w:b w:val="0"/>
                <w:bCs w:val="0"/>
                <w:color w:val="auto"/>
                <w:sz w:val="24"/>
                <w:szCs w:val="24"/>
              </w:rPr>
              <w:t>为原料仓库，</w:t>
            </w:r>
            <w:r>
              <w:rPr>
                <w:rFonts w:ascii="Times New Roman" w:hAnsi="Times New Roman" w:eastAsia="宋体" w:cs="Times New Roman"/>
                <w:b w:val="0"/>
                <w:bCs w:val="0"/>
                <w:color w:val="auto"/>
                <w:sz w:val="24"/>
                <w:szCs w:val="24"/>
              </w:rPr>
              <w:t>已采取防渗措施，对项目地下水、土壤环境风险影响较小。</w:t>
            </w:r>
          </w:p>
          <w:p>
            <w:pPr>
              <w:numPr>
                <w:ilvl w:val="0"/>
                <w:numId w:val="5"/>
              </w:numPr>
              <w:spacing w:line="360" w:lineRule="auto"/>
              <w:ind w:firstLine="480" w:firstLineChars="200"/>
              <w:rPr>
                <w:rFonts w:ascii="Times New Roman" w:hAnsi="Times New Roman" w:cs="Times New Roman" w:eastAsiaTheme="majorEastAsia"/>
                <w:color w:val="auto"/>
                <w:sz w:val="24"/>
              </w:rPr>
            </w:pPr>
            <w:r>
              <w:rPr>
                <w:rFonts w:hint="eastAsia" w:ascii="Times New Roman" w:hAnsi="Times New Roman" w:cs="Times New Roman" w:eastAsiaTheme="majorEastAsia"/>
                <w:color w:val="auto"/>
                <w:sz w:val="24"/>
              </w:rPr>
              <w:t>环境风险防范应急措施</w:t>
            </w:r>
          </w:p>
          <w:p>
            <w:pPr>
              <w:pStyle w:val="2"/>
              <w:spacing w:line="360" w:lineRule="auto"/>
              <w:ind w:left="420" w:left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为减少危险物质可能造成的环境风险，宜采取以下风险防范及应急措施：①从生产管理、</w:t>
            </w:r>
          </w:p>
          <w:p>
            <w:pPr>
              <w:pStyle w:val="2"/>
              <w:spacing w:line="360" w:lineRule="auto"/>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危险物质贮存、工艺技术设计、自动控制设计、电气及电讯、消防及火灾报警系统等方面制定相应的环境风险防范措施。②本项目使用的聚醚多元醇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聚酯多元醇</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湿润分散剂</w:t>
            </w:r>
            <w:r>
              <w:rPr>
                <w:rFonts w:hint="eastAsia" w:ascii="Times New Roman" w:hAnsi="Times New Roman" w:eastAsia="宋体" w:cs="Times New Roman"/>
                <w:b w:val="0"/>
                <w:bCs w:val="0"/>
                <w:color w:val="auto"/>
                <w:sz w:val="24"/>
                <w:szCs w:val="24"/>
              </w:rPr>
              <w:t>、</w:t>
            </w:r>
            <w:r>
              <w:rPr>
                <w:rFonts w:ascii="Times New Roman" w:hAnsi="Times New Roman" w:eastAsia="宋体" w:cs="Times New Roman"/>
                <w:b w:val="0"/>
                <w:bCs w:val="0"/>
                <w:color w:val="auto"/>
                <w:sz w:val="24"/>
                <w:szCs w:val="24"/>
              </w:rPr>
              <w:t>环氧树脂为桶装，需定期检查其包装的完整性，加强风险源监控。③项目需设有足够的灭火设施。这些设施包括自动报警系统、干粉灭火系统、泡沫消防栓、消火栓系统等，一旦发生火灾，能保证企业有足够的灭火装置，将火灾损失降到最低。④项目需设有足够的防泄漏物质，如黄沙、吸附棉等，用来吸附泄漏的</w:t>
            </w:r>
            <w:r>
              <w:rPr>
                <w:rFonts w:hint="eastAsia" w:ascii="Times New Roman" w:hAnsi="Times New Roman" w:eastAsia="宋体" w:cs="Times New Roman"/>
                <w:b w:val="0"/>
                <w:bCs w:val="0"/>
                <w:color w:val="auto"/>
                <w:sz w:val="24"/>
                <w:szCs w:val="24"/>
              </w:rPr>
              <w:t>物质</w:t>
            </w:r>
            <w:r>
              <w:rPr>
                <w:rFonts w:ascii="Times New Roman" w:hAnsi="Times New Roman" w:eastAsia="宋体" w:cs="Times New Roman"/>
                <w:b w:val="0"/>
                <w:bCs w:val="0"/>
                <w:color w:val="auto"/>
                <w:sz w:val="24"/>
                <w:szCs w:val="24"/>
              </w:rPr>
              <w:t>。</w:t>
            </w:r>
          </w:p>
          <w:p>
            <w:pPr>
              <w:spacing w:line="360" w:lineRule="auto"/>
              <w:ind w:left="420" w:leftChars="200"/>
              <w:rPr>
                <w:color w:val="auto"/>
              </w:rPr>
            </w:pPr>
            <w:r>
              <w:rPr>
                <w:rFonts w:hint="eastAsia" w:ascii="Times New Roman" w:hAnsi="Times New Roman" w:eastAsia="宋体" w:cs="Times New Roman"/>
                <w:color w:val="auto"/>
                <w:sz w:val="24"/>
              </w:rPr>
              <w:t>（6）风险结论</w:t>
            </w:r>
          </w:p>
          <w:p>
            <w:pPr>
              <w:pStyle w:val="2"/>
              <w:spacing w:line="360" w:lineRule="auto"/>
              <w:ind w:firstLine="480" w:firstLine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在各环境风险防范措施落实到位的情况下，可降低</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项目的环境风险，最大程度减少对环境可能造成的危害，项目对环境的风险影响可接受。</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项目环境风险简单分析内容见下表。</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18</w:t>
            </w:r>
            <w:r>
              <w:rPr>
                <w:rFonts w:ascii="Times New Roman" w:hAnsi="Times New Roman" w:eastAsia="宋体" w:cs="Times New Roman"/>
                <w:b/>
                <w:bCs/>
                <w:color w:val="auto"/>
                <w:sz w:val="24"/>
              </w:rPr>
              <w:t>建设</w:t>
            </w:r>
            <w:r>
              <w:rPr>
                <w:rFonts w:hint="eastAsia" w:ascii="Times New Roman" w:hAnsi="Times New Roman" w:eastAsia="宋体" w:cs="Times New Roman"/>
                <w:b/>
                <w:bCs/>
                <w:color w:val="auto"/>
                <w:sz w:val="24"/>
              </w:rPr>
              <w:t>项目环境风险简单分析内容表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07"/>
              <w:gridCol w:w="6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建设项目名称</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年产1800吨密封材料</w:t>
                  </w:r>
                  <w:r>
                    <w:rPr>
                      <w:rFonts w:ascii="Times New Roman" w:hAnsi="Times New Roman" w:eastAsia="宋体" w:cs="Times New Roman"/>
                      <w:color w:val="auto"/>
                      <w:szCs w:val="21"/>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建设地点</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南通市经济技术开发区</w:t>
                  </w:r>
                  <w:r>
                    <w:rPr>
                      <w:rFonts w:hint="eastAsia" w:ascii="Times New Roman" w:hAnsi="Times New Roman" w:eastAsia="宋体" w:cs="Times New Roman"/>
                      <w:color w:val="auto"/>
                      <w:szCs w:val="21"/>
                    </w:rPr>
                    <w:t>江韵路南、通顺路东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地理坐标</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北纬N</w:t>
                  </w:r>
                  <w:r>
                    <w:rPr>
                      <w:rFonts w:ascii="Times New Roman" w:hAnsi="Times New Roman" w:eastAsia="宋体" w:cs="Times New Roman"/>
                      <w:color w:val="auto"/>
                      <w:szCs w:val="21"/>
                    </w:rPr>
                    <w:t>31</w:t>
                  </w:r>
                  <w:r>
                    <w:rPr>
                      <w:rFonts w:hint="eastAsia" w:ascii="Times New Roman" w:hAnsi="Times New Roman" w:eastAsia="宋体" w:cs="Times New Roman"/>
                      <w:color w:val="auto"/>
                      <w:szCs w:val="21"/>
                    </w:rPr>
                    <w:t>.870444</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 xml:space="preserve"> 东经E120.977958</w:t>
                  </w: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主要危险物质及分布</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本项目使用的</w:t>
                  </w:r>
                  <w:r>
                    <w:rPr>
                      <w:rFonts w:ascii="Times New Roman" w:hAnsi="Times New Roman" w:cs="Times New Roman"/>
                      <w:color w:val="auto"/>
                      <w:szCs w:val="21"/>
                    </w:rPr>
                    <w:t>聚醚多元醇</w:t>
                  </w:r>
                  <w:r>
                    <w:rPr>
                      <w:rFonts w:hint="eastAsia" w:ascii="Times New Roman" w:hAnsi="Times New Roman" w:cs="Times New Roman"/>
                      <w:color w:val="auto"/>
                      <w:szCs w:val="21"/>
                    </w:rPr>
                    <w:t>、</w:t>
                  </w:r>
                  <w:r>
                    <w:rPr>
                      <w:rFonts w:ascii="Times New Roman" w:hAnsi="Times New Roman" w:cs="Times New Roman"/>
                      <w:color w:val="auto"/>
                      <w:szCs w:val="21"/>
                    </w:rPr>
                    <w:t>聚酯多元醇</w:t>
                  </w:r>
                  <w:r>
                    <w:rPr>
                      <w:rFonts w:hint="eastAsia" w:ascii="Times New Roman" w:hAnsi="Times New Roman" w:cs="Times New Roman"/>
                      <w:color w:val="auto"/>
                      <w:szCs w:val="21"/>
                    </w:rPr>
                    <w:t>、</w:t>
                  </w:r>
                  <w:r>
                    <w:rPr>
                      <w:rFonts w:ascii="Times New Roman" w:hAnsi="Times New Roman" w:cs="Times New Roman"/>
                      <w:color w:val="auto"/>
                      <w:szCs w:val="21"/>
                    </w:rPr>
                    <w:t>湿润分散剂</w:t>
                  </w:r>
                  <w:r>
                    <w:rPr>
                      <w:rFonts w:hint="eastAsia" w:ascii="Times New Roman" w:hAnsi="Times New Roman" w:cs="Times New Roman"/>
                      <w:color w:val="auto"/>
                      <w:szCs w:val="21"/>
                    </w:rPr>
                    <w:t>、</w:t>
                  </w:r>
                  <w:r>
                    <w:rPr>
                      <w:rFonts w:ascii="Times New Roman" w:hAnsi="Times New Roman" w:cs="Times New Roman"/>
                      <w:color w:val="auto"/>
                      <w:szCs w:val="21"/>
                    </w:rPr>
                    <w:t>环氧树脂</w:t>
                  </w:r>
                  <w:r>
                    <w:rPr>
                      <w:rFonts w:hint="eastAsia" w:ascii="Times New Roman" w:hAnsi="Times New Roman" w:eastAsia="宋体" w:cs="Times New Roman"/>
                      <w:color w:val="auto"/>
                      <w:szCs w:val="21"/>
                    </w:rPr>
                    <w:t>主要存在生产车间内的原辅材料暂存区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环境影响途径及危害后果（大气、地表水、地下水等）</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本项目涉及的主要风险物质为</w:t>
                  </w:r>
                  <w:r>
                    <w:rPr>
                      <w:rFonts w:ascii="Times New Roman" w:hAnsi="Times New Roman" w:cs="Times New Roman"/>
                      <w:color w:val="auto"/>
                      <w:szCs w:val="21"/>
                    </w:rPr>
                    <w:t>聚醚多元醇</w:t>
                  </w:r>
                  <w:r>
                    <w:rPr>
                      <w:rFonts w:hint="eastAsia" w:ascii="Times New Roman" w:hAnsi="Times New Roman" w:cs="Times New Roman"/>
                      <w:color w:val="auto"/>
                      <w:szCs w:val="21"/>
                    </w:rPr>
                    <w:t>、</w:t>
                  </w:r>
                  <w:r>
                    <w:rPr>
                      <w:rFonts w:ascii="Times New Roman" w:hAnsi="Times New Roman" w:cs="Times New Roman"/>
                      <w:color w:val="auto"/>
                      <w:szCs w:val="21"/>
                    </w:rPr>
                    <w:t>聚酯多元醇</w:t>
                  </w:r>
                  <w:r>
                    <w:rPr>
                      <w:rFonts w:hint="eastAsia" w:ascii="Times New Roman" w:hAnsi="Times New Roman" w:cs="Times New Roman"/>
                      <w:color w:val="auto"/>
                      <w:szCs w:val="21"/>
                    </w:rPr>
                    <w:t>、</w:t>
                  </w:r>
                  <w:r>
                    <w:rPr>
                      <w:rFonts w:ascii="Times New Roman" w:hAnsi="Times New Roman" w:cs="Times New Roman"/>
                      <w:color w:val="auto"/>
                      <w:szCs w:val="21"/>
                    </w:rPr>
                    <w:t>湿润分散剂</w:t>
                  </w:r>
                  <w:r>
                    <w:rPr>
                      <w:rFonts w:hint="eastAsia" w:ascii="Times New Roman" w:hAnsi="Times New Roman" w:cs="Times New Roman"/>
                      <w:color w:val="auto"/>
                      <w:szCs w:val="21"/>
                    </w:rPr>
                    <w:t>、</w:t>
                  </w:r>
                  <w:r>
                    <w:rPr>
                      <w:rFonts w:ascii="Times New Roman" w:hAnsi="Times New Roman" w:cs="Times New Roman"/>
                      <w:color w:val="auto"/>
                      <w:szCs w:val="21"/>
                    </w:rPr>
                    <w:t>环氧树脂</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发生泄漏，如遇明火，火花则可能发生火灾事故，同时燃烧产生CO、SO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、NO</w:t>
                  </w:r>
                  <w:r>
                    <w:rPr>
                      <w:rFonts w:ascii="Times New Roman" w:hAnsi="Times New Roman" w:eastAsia="宋体" w:cs="Times New Roman"/>
                      <w:color w:val="auto"/>
                      <w:szCs w:val="21"/>
                      <w:vertAlign w:val="subscript"/>
                    </w:rPr>
                    <w:t>X</w:t>
                  </w:r>
                  <w:r>
                    <w:rPr>
                      <w:rFonts w:ascii="Times New Roman" w:hAnsi="Times New Roman" w:eastAsia="宋体" w:cs="Times New Roman"/>
                      <w:color w:val="auto"/>
                      <w:szCs w:val="21"/>
                    </w:rPr>
                    <w:t>等废气进入大气环境中，会导致周围大气环境中相应污染物浓度增高，造成环境空气质量污染。泄漏废液、消防废水等如拦截不当则可能会进入附近 水环境中，会导致受纳水体环境中相应污染物浓度增高，造成水环境质量污染。项目重点防渗区</w:t>
                  </w:r>
                  <w:r>
                    <w:rPr>
                      <w:rFonts w:hint="eastAsia" w:ascii="Times New Roman" w:hAnsi="Times New Roman" w:eastAsia="宋体" w:cs="Times New Roman"/>
                      <w:color w:val="auto"/>
                      <w:szCs w:val="21"/>
                    </w:rPr>
                    <w:t>生产车间</w:t>
                  </w:r>
                  <w:r>
                    <w:rPr>
                      <w:rFonts w:ascii="Times New Roman" w:hAnsi="Times New Roman" w:eastAsia="宋体" w:cs="Times New Roman"/>
                      <w:color w:val="auto"/>
                      <w:szCs w:val="21"/>
                    </w:rPr>
                    <w:t>已采取防渗措施，对项目地下水、土壤环境风险影响较小。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风险防范措施要求</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为了防范事故和减少危害，项目从生产管理、</w:t>
                  </w:r>
                  <w:r>
                    <w:rPr>
                      <w:rFonts w:hint="eastAsia" w:ascii="Times New Roman" w:hAnsi="Times New Roman" w:eastAsia="宋体" w:cs="Times New Roman"/>
                      <w:color w:val="auto"/>
                      <w:szCs w:val="21"/>
                    </w:rPr>
                    <w:t>原辅材料</w:t>
                  </w:r>
                  <w:r>
                    <w:rPr>
                      <w:rFonts w:ascii="Times New Roman" w:hAnsi="Times New Roman" w:eastAsia="宋体" w:cs="Times New Roman"/>
                      <w:color w:val="auto"/>
                      <w:szCs w:val="21"/>
                    </w:rPr>
                    <w:t>贮存、工艺技术设计、电气及电讯、消防及火灾报警系统、防泄漏物质等方面制定相应的环境风险防范措施。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47" w:type="dxa"/>
                  <w:gridSpan w:val="2"/>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分析结论：在各环境风险防范措施落实到位的情况下，将可大大降低建设项目的环境风险，最大程度减少对环境可能造成的危害。在企业落实本评价提出的各项风险防范措施后，项目对环境的风险影响可接受。</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7</w:t>
            </w:r>
            <w:r>
              <w:rPr>
                <w:rFonts w:ascii="Times New Roman" w:hAnsi="Times New Roman" w:eastAsia="宋体" w:cs="Times New Roman"/>
                <w:color w:val="auto"/>
                <w:sz w:val="24"/>
              </w:rPr>
              <w:t xml:space="preserve"> 环境管理和监测计划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（1）环境管理计划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①严格执行“三同时”制度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在项目筹备、设计和施工建设不同阶段，均应严格执行“三同时”制度，确保污染处理设施能够与生产工艺设施“同时设计、同时施工、同时投产使用”。</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②建立环境报告制度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应按有关法规的要求，严格执行排污申报制度；此外，在项目排污发生重大变化、污染治理设施发生重大改变或拟实施新、改、扩建项目时必须及时向相关环保行政主管部门申报。</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③健全污染治理设施管理制度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④建立环境目标管理责任制和奖惩条例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⑤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自行监测计划</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①大气污染源监测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19</w:t>
            </w:r>
            <w:r>
              <w:rPr>
                <w:rFonts w:ascii="Times New Roman" w:hAnsi="Times New Roman" w:eastAsia="宋体" w:cs="Times New Roman"/>
                <w:b/>
                <w:bCs/>
                <w:color w:val="auto"/>
                <w:sz w:val="24"/>
              </w:rPr>
              <w:t xml:space="preserve">  废气污染源监测计划</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49"/>
              <w:gridCol w:w="1949"/>
              <w:gridCol w:w="1949"/>
              <w:gridCol w:w="1950"/>
              <w:gridCol w:w="1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9"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3898"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监测点位</w:t>
                  </w:r>
                </w:p>
              </w:tc>
              <w:tc>
                <w:tcPr>
                  <w:tcW w:w="195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监测项目</w:t>
                  </w:r>
                </w:p>
              </w:tc>
              <w:tc>
                <w:tcPr>
                  <w:tcW w:w="195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9"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有组织</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Q1排放口</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颗粒物</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9"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无组织</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一年一次</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②应急监测计划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项目发生风险事故后可能需要监测的因子，但在实际操作过程中应根据事故类型等因素确定最终的监测因子，具体的风险应急监测方案如下：</w:t>
            </w:r>
          </w:p>
          <w:p>
            <w:pPr>
              <w:numPr>
                <w:ilvl w:val="0"/>
                <w:numId w:val="6"/>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大气环境监测监测因子：</w:t>
            </w:r>
            <w:r>
              <w:rPr>
                <w:rFonts w:hint="eastAsia" w:ascii="Times New Roman" w:hAnsi="Times New Roman" w:eastAsia="宋体" w:cs="Times New Roman"/>
                <w:color w:val="auto"/>
                <w:sz w:val="24"/>
              </w:rPr>
              <w:t>颗粒物、VOCs</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监测时间和频次：按照事故持续时间决定监测时间，根据事故严重性决定监测频次。一般情况下每小时取样一次。随事故控制减弱，适当减少监测频次。</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监测布点：按事故发生时的主导风向的下风向，考虑区域功能设置1个测点，厂界设监控点。</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环保验收监测计划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竣工验收监测计划主要从以下几方面入手：</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各生产装置的实际生产能力是否具备竣工验收条件，如项目分期建设，则“三同时”验收也相应的分期进行。</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按照“三同时”要求，各项环保设施是否安装到位，运转是否正常。</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在厂界下风向布设厂界无组织监控点。</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监测因子为：</w:t>
            </w:r>
            <w:r>
              <w:rPr>
                <w:rFonts w:hint="eastAsia" w:ascii="Times New Roman" w:hAnsi="Times New Roman" w:eastAsia="宋体" w:cs="Times New Roman"/>
                <w:color w:val="auto"/>
                <w:sz w:val="24"/>
              </w:rPr>
              <w:t>VOCs</w:t>
            </w:r>
            <w:r>
              <w:rPr>
                <w:rFonts w:ascii="Times New Roman" w:hAnsi="Times New Roman" w:eastAsia="宋体" w:cs="Times New Roman"/>
                <w:color w:val="auto"/>
                <w:sz w:val="24"/>
              </w:rPr>
              <w:t>。</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废气有组织排放口采样监测。监测因子为：Q1排气筒：</w:t>
            </w:r>
            <w:r>
              <w:rPr>
                <w:rFonts w:hint="eastAsia" w:ascii="Times New Roman" w:hAnsi="Times New Roman" w:eastAsia="宋体" w:cs="Times New Roman"/>
                <w:color w:val="auto"/>
                <w:sz w:val="24"/>
              </w:rPr>
              <w:t>颗粒物烃</w:t>
            </w:r>
            <w:r>
              <w:rPr>
                <w:rFonts w:ascii="Times New Roman" w:hAnsi="Times New Roman" w:eastAsia="宋体" w:cs="Times New Roman"/>
                <w:color w:val="auto"/>
                <w:sz w:val="24"/>
              </w:rPr>
              <w:t>。监测项目为废气量、各装置进出口浓度、尾气排放最终浓度。</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总排口处取样监测。监测因子为：水量、COD、SS、氨氮、TP等。</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厂界噪声点布设监测，布点原则与现状监测布点一致。</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是否实现“雨污分流”。</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固体废物处理情况。</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大气环境防护距离的核实，确定。</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是否有风险应急预案和应急计划。</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污染物排放总量的核算，各指标是否控制在环评批复范围内。</w:t>
            </w:r>
          </w:p>
          <w:p>
            <w:pPr>
              <w:numPr>
                <w:ilvl w:val="0"/>
                <w:numId w:val="7"/>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检查各排污口是否设置规范化。</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针对本项目所排污情况，制定详细监测计划表。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表7-2</w:t>
            </w:r>
            <w:r>
              <w:rPr>
                <w:rFonts w:hint="eastAsia" w:ascii="Times New Roman" w:hAnsi="Times New Roman" w:eastAsia="宋体" w:cs="Times New Roman"/>
                <w:b/>
                <w:bCs/>
                <w:color w:val="auto"/>
                <w:sz w:val="24"/>
              </w:rPr>
              <w:t>0</w:t>
            </w:r>
            <w:r>
              <w:rPr>
                <w:rFonts w:ascii="Times New Roman" w:hAnsi="Times New Roman" w:eastAsia="宋体" w:cs="Times New Roman"/>
                <w:b/>
                <w:bCs/>
                <w:color w:val="auto"/>
                <w:sz w:val="24"/>
              </w:rPr>
              <w:t xml:space="preserve">  本项目监测项目统计表</w:t>
            </w:r>
          </w:p>
          <w:tbl>
            <w:tblPr>
              <w:tblStyle w:val="15"/>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218"/>
              <w:gridCol w:w="1219"/>
              <w:gridCol w:w="3145"/>
              <w:gridCol w:w="17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环境要素</w:t>
                  </w:r>
                </w:p>
              </w:tc>
              <w:tc>
                <w:tcPr>
                  <w:tcW w:w="2437"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监测位置</w:t>
                  </w:r>
                </w:p>
              </w:tc>
              <w:tc>
                <w:tcPr>
                  <w:tcW w:w="3145"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监测项目</w:t>
                  </w:r>
                </w:p>
              </w:tc>
              <w:tc>
                <w:tcPr>
                  <w:tcW w:w="1729"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废气</w:t>
                  </w:r>
                </w:p>
              </w:tc>
              <w:tc>
                <w:tcPr>
                  <w:tcW w:w="1218"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排气筒</w:t>
                  </w:r>
                </w:p>
              </w:tc>
              <w:tc>
                <w:tcPr>
                  <w:tcW w:w="1219"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Q1</w:t>
                  </w:r>
                </w:p>
              </w:tc>
              <w:tc>
                <w:tcPr>
                  <w:tcW w:w="314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颗粒物</w:t>
                  </w:r>
                </w:p>
              </w:tc>
              <w:tc>
                <w:tcPr>
                  <w:tcW w:w="1729" w:type="dxa"/>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委托有监测能力的单位实施监测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2437" w:type="dxa"/>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厂界下风向</w:t>
                  </w:r>
                </w:p>
              </w:tc>
              <w:tc>
                <w:tcPr>
                  <w:tcW w:w="314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1729" w:type="dxa"/>
                  <w:vMerge w:val="continue"/>
                  <w:tcBorders>
                    <w:tl2br w:val="nil"/>
                    <w:tr2bl w:val="nil"/>
                  </w:tcBorders>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废水</w:t>
                  </w:r>
                </w:p>
              </w:tc>
              <w:tc>
                <w:tcPr>
                  <w:tcW w:w="2437" w:type="dxa"/>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废水进、出口</w:t>
                  </w:r>
                </w:p>
              </w:tc>
              <w:tc>
                <w:tcPr>
                  <w:tcW w:w="314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水量、COD、氨氮、总磷、SS</w:t>
                  </w:r>
                </w:p>
              </w:tc>
              <w:tc>
                <w:tcPr>
                  <w:tcW w:w="1729" w:type="dxa"/>
                  <w:vMerge w:val="continue"/>
                  <w:tcBorders>
                    <w:tl2br w:val="nil"/>
                    <w:tr2bl w:val="nil"/>
                  </w:tcBorders>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噪声</w:t>
                  </w:r>
                </w:p>
              </w:tc>
              <w:tc>
                <w:tcPr>
                  <w:tcW w:w="2437" w:type="dxa"/>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w:t>
                  </w:r>
                </w:p>
              </w:tc>
              <w:tc>
                <w:tcPr>
                  <w:tcW w:w="314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Leq(A)</w:t>
                  </w:r>
                </w:p>
              </w:tc>
              <w:tc>
                <w:tcPr>
                  <w:tcW w:w="1729" w:type="dxa"/>
                  <w:vMerge w:val="continue"/>
                  <w:tcBorders>
                    <w:tl2br w:val="nil"/>
                    <w:tr2bl w:val="nil"/>
                  </w:tcBorders>
                  <w:vAlign w:val="center"/>
                </w:tcPr>
                <w:p>
                  <w:pPr>
                    <w:jc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8</w:t>
            </w:r>
            <w:r>
              <w:rPr>
                <w:rFonts w:ascii="Times New Roman" w:hAnsi="Times New Roman" w:eastAsia="宋体" w:cs="Times New Roman"/>
                <w:color w:val="auto"/>
                <w:sz w:val="24"/>
              </w:rPr>
              <w:t xml:space="preserve"> 本项目“三同时”</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21</w:t>
            </w:r>
            <w:r>
              <w:rPr>
                <w:rFonts w:ascii="Times New Roman" w:hAnsi="Times New Roman" w:eastAsia="宋体" w:cs="Times New Roman"/>
                <w:b/>
                <w:bCs/>
                <w:color w:val="auto"/>
                <w:sz w:val="24"/>
              </w:rPr>
              <w:t>本项目“三同时”一览表</w:t>
            </w:r>
          </w:p>
          <w:tbl>
            <w:tblPr>
              <w:tblStyle w:val="14"/>
              <w:tblW w:w="97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1182"/>
              <w:gridCol w:w="1930"/>
              <w:gridCol w:w="1501"/>
              <w:gridCol w:w="1930"/>
              <w:gridCol w:w="803"/>
              <w:gridCol w:w="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1182"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930"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501"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治理措施</w:t>
                  </w:r>
                </w:p>
              </w:tc>
              <w:tc>
                <w:tcPr>
                  <w:tcW w:w="1930"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处理效果</w:t>
                  </w:r>
                </w:p>
              </w:tc>
              <w:tc>
                <w:tcPr>
                  <w:tcW w:w="803"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投资</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(万元)</w:t>
                  </w:r>
                </w:p>
              </w:tc>
              <w:tc>
                <w:tcPr>
                  <w:tcW w:w="89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完成</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投料</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颗粒物</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布袋</w:t>
                  </w:r>
                  <w:r>
                    <w:rPr>
                      <w:rFonts w:hint="eastAsia" w:ascii="Times New Roman" w:hAnsi="Times New Roman" w:eastAsia="宋体" w:cs="Times New Roman"/>
                      <w:color w:val="auto"/>
                      <w:szCs w:val="21"/>
                    </w:rPr>
                    <w:t>除尘器+10高排气筒</w:t>
                  </w:r>
                  <w:r>
                    <w:rPr>
                      <w:rFonts w:ascii="Times New Roman" w:hAnsi="Times New Roman" w:eastAsia="宋体" w:cs="Times New Roman"/>
                      <w:color w:val="auto"/>
                      <w:szCs w:val="21"/>
                    </w:rPr>
                    <w:t>1套</w:t>
                  </w:r>
                  <w:r>
                    <w:rPr>
                      <w:rFonts w:hint="eastAsia" w:ascii="Times New Roman" w:hAnsi="Times New Roman" w:eastAsia="宋体" w:cs="Times New Roman"/>
                      <w:color w:val="auto"/>
                      <w:szCs w:val="21"/>
                    </w:rPr>
                    <w:t>（处理率99%）</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《大气污染物综合排放标准》（DB 31/933-2015）表1中的标准</w:t>
                  </w:r>
                </w:p>
              </w:tc>
              <w:tc>
                <w:tcPr>
                  <w:tcW w:w="803" w:type="dxa"/>
                  <w:tcMar>
                    <w:left w:w="57" w:type="dxa"/>
                    <w:right w:w="57" w:type="dxa"/>
                  </w:tcMar>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70</w:t>
                  </w:r>
                </w:p>
              </w:tc>
              <w:tc>
                <w:tcPr>
                  <w:tcW w:w="89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与主体工程同时建设同时施工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达到《污水综合排放标准》（GB8978-1996）中表4中的三级标准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设备噪声</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厂界达到《工业企业厂界环境噪声排放标准》（GB12348-2008）中的3类标准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182" w:type="dxa"/>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工业固废</w:t>
                  </w:r>
                </w:p>
              </w:tc>
              <w:tc>
                <w:tcPr>
                  <w:tcW w:w="1930"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废包装桶</w:t>
                  </w:r>
                  <w:r>
                    <w:rPr>
                      <w:rFonts w:hint="eastAsia" w:ascii="Times New Roman" w:hAnsi="Times New Roman" w:eastAsia="宋体" w:cs="Times New Roman"/>
                      <w:color w:val="auto"/>
                      <w:szCs w:val="21"/>
                      <w:lang w:val="en-US" w:eastAsia="zh-CN"/>
                    </w:rPr>
                    <w:t>2.3</w:t>
                  </w:r>
                  <w:r>
                    <w:rPr>
                      <w:rFonts w:ascii="Times New Roman" w:hAnsi="Times New Roman" w:eastAsia="宋体" w:cs="Times New Roman"/>
                      <w:color w:val="auto"/>
                      <w:szCs w:val="21"/>
                    </w:rPr>
                    <w:t>t/a</w:t>
                  </w:r>
                </w:p>
              </w:tc>
              <w:tc>
                <w:tcPr>
                  <w:tcW w:w="150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暂存面积</w:t>
                  </w:r>
                  <w:r>
                    <w:rPr>
                      <w:rFonts w:hint="eastAsia" w:ascii="Times New Roman" w:hAnsi="Times New Roman" w:eastAsia="宋体" w:cs="Times New Roman"/>
                      <w:color w:val="auto"/>
                      <w:szCs w:val="21"/>
                      <w:lang w:val="en-US" w:eastAsia="zh-CN"/>
                    </w:rPr>
                    <w:t>10</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委托有资质单位处置</w:t>
                  </w:r>
                </w:p>
              </w:tc>
              <w:tc>
                <w:tcPr>
                  <w:tcW w:w="193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零排放</w:t>
                  </w:r>
                </w:p>
              </w:tc>
              <w:tc>
                <w:tcPr>
                  <w:tcW w:w="803"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职工生活</w:t>
                  </w:r>
                </w:p>
              </w:tc>
              <w:tc>
                <w:tcPr>
                  <w:tcW w:w="1930"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生活垃圾</w:t>
                  </w:r>
                  <w:r>
                    <w:rPr>
                      <w:rFonts w:hint="eastAsia" w:ascii="Times New Roman" w:hAnsi="Times New Roman" w:eastAsia="宋体" w:cs="Times New Roman"/>
                      <w:color w:val="auto"/>
                      <w:szCs w:val="21"/>
                    </w:rPr>
                    <w:t>2.64</w:t>
                  </w:r>
                  <w:r>
                    <w:rPr>
                      <w:rFonts w:ascii="Times New Roman" w:hAnsi="Times New Roman" w:eastAsia="宋体" w:cs="Times New Roman"/>
                      <w:color w:val="auto"/>
                      <w:szCs w:val="21"/>
                    </w:rPr>
                    <w:t>t/a</w:t>
                  </w:r>
                </w:p>
              </w:tc>
              <w:tc>
                <w:tcPr>
                  <w:tcW w:w="1501" w:type="dxa"/>
                  <w:vAlign w:val="center"/>
                </w:tcPr>
                <w:p>
                  <w:pPr>
                    <w:jc w:val="center"/>
                    <w:rPr>
                      <w:rFonts w:ascii="Times New Roman" w:hAnsi="Times New Roman" w:cs="Times New Roman"/>
                      <w:color w:val="auto"/>
                      <w:szCs w:val="21"/>
                    </w:rPr>
                  </w:pPr>
                  <w:r>
                    <w:rPr>
                      <w:rFonts w:ascii="Times New Roman" w:hAnsi="Times New Roman" w:eastAsia="宋体" w:cs="Times New Roman"/>
                      <w:color w:val="auto"/>
                      <w:szCs w:val="21"/>
                    </w:rPr>
                    <w:t>环卫清运</w:t>
                  </w:r>
                  <w:r>
                    <w:rPr>
                      <w:rStyle w:val="18"/>
                      <w:rFonts w:hint="eastAsia" w:ascii="Times New Roman" w:hAnsi="Times New Roman" w:eastAsia="宋体" w:cs="Times New Roman"/>
                      <w:color w:val="auto"/>
                      <w:kern w:val="0"/>
                    </w:rPr>
                    <w:t>2.64</w:t>
                  </w:r>
                  <w:r>
                    <w:rPr>
                      <w:rFonts w:ascii="Times New Roman" w:hAnsi="Times New Roman" w:eastAsia="宋体" w:cs="Times New Roman"/>
                      <w:color w:val="auto"/>
                      <w:szCs w:val="21"/>
                    </w:rPr>
                    <w:t>t/a</w:t>
                  </w:r>
                </w:p>
              </w:tc>
              <w:tc>
                <w:tcPr>
                  <w:tcW w:w="1930"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4613"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r>
                    <w:rPr>
                      <w:rFonts w:hint="eastAsia" w:ascii="Times New Roman" w:hAnsi="Times New Roman" w:eastAsia="宋体" w:cs="Times New Roman"/>
                      <w:color w:val="auto"/>
                      <w:szCs w:val="21"/>
                    </w:rPr>
                    <w:t>5976.7</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事故应急措施</w:t>
                  </w:r>
                </w:p>
              </w:tc>
              <w:tc>
                <w:tcPr>
                  <w:tcW w:w="4613"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雨污分流，排污口规范化设置</w:t>
                  </w:r>
                </w:p>
              </w:tc>
              <w:tc>
                <w:tcPr>
                  <w:tcW w:w="4613"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厂区实行雨污分流，废水排口、雨水排口设置标志牌等</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可满足管理要求</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“以新带老”措施</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总量平衡具体方案</w:t>
                  </w:r>
                </w:p>
              </w:tc>
              <w:tc>
                <w:tcPr>
                  <w:tcW w:w="6543" w:type="dxa"/>
                  <w:gridSpan w:val="4"/>
                  <w:tcMar>
                    <w:left w:w="57" w:type="dxa"/>
                    <w:right w:w="57" w:type="dxa"/>
                  </w:tcMar>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（1）废水：废水排入南通市开发区第</w:t>
                  </w:r>
                  <w:r>
                    <w:rPr>
                      <w:rFonts w:hint="eastAsia" w:ascii="Times New Roman" w:hAnsi="Times New Roman" w:eastAsia="宋体" w:cs="Times New Roman"/>
                      <w:color w:val="auto"/>
                      <w:szCs w:val="21"/>
                    </w:rPr>
                    <w:t>二</w:t>
                  </w:r>
                  <w:r>
                    <w:rPr>
                      <w:rFonts w:ascii="Times New Roman" w:hAnsi="Times New Roman" w:eastAsia="宋体" w:cs="Times New Roman"/>
                      <w:color w:val="auto"/>
                      <w:szCs w:val="21"/>
                    </w:rPr>
                    <w:t>污水处理厂集中处理，废水及污染物排放总量在污水处理厂总量内平衡。</w:t>
                  </w:r>
                </w:p>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（2）废气：项目废气排放量在区域内平衡。</w:t>
                  </w:r>
                </w:p>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（3）固废：实现“零排放”。</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区域解决问题</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总计</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p>
              </w:tc>
              <w:tc>
                <w:tcPr>
                  <w:tcW w:w="899" w:type="dxa"/>
                  <w:vAlign w:val="center"/>
                </w:tcPr>
                <w:p>
                  <w:pPr>
                    <w:jc w:val="center"/>
                    <w:rPr>
                      <w:rFonts w:ascii="Times New Roman" w:hAnsi="Times New Roman" w:eastAsia="宋体" w:cs="Times New Roman"/>
                      <w:color w:val="auto"/>
                      <w:szCs w:val="21"/>
                    </w:rPr>
                  </w:pPr>
                </w:p>
              </w:tc>
            </w:tr>
          </w:tbl>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rFonts w:ascii="Times New Roman" w:hAnsi="Times New Roman" w:eastAsia="宋体" w:cs="Times New Roman"/>
                <w:color w:val="auto"/>
              </w:rPr>
            </w:pPr>
          </w:p>
          <w:p>
            <w:pPr>
              <w:rPr>
                <w:rFonts w:ascii="Times New Roman" w:hAnsi="Times New Roman" w:eastAsia="宋体" w:cs="Times New Roman"/>
                <w:color w:val="auto"/>
              </w:rPr>
            </w:pPr>
          </w:p>
          <w:p>
            <w:pPr>
              <w:pStyle w:val="2"/>
              <w:rPr>
                <w:color w:val="auto"/>
              </w:rPr>
            </w:pPr>
          </w:p>
          <w:p>
            <w:pPr>
              <w:rPr>
                <w:rFonts w:ascii="Times New Roman" w:hAnsi="Times New Roman" w:eastAsia="宋体" w:cs="Times New Roman"/>
                <w:color w:val="auto"/>
              </w:rPr>
            </w:pPr>
          </w:p>
          <w:p>
            <w:pPr>
              <w:pStyle w:val="2"/>
              <w:rPr>
                <w:color w:val="auto"/>
              </w:rPr>
            </w:pPr>
          </w:p>
          <w:p>
            <w:pPr>
              <w:rPr>
                <w:rFonts w:ascii="Times New Roman" w:hAnsi="Times New Roman" w:eastAsia="宋体" w:cs="Times New Roman"/>
                <w:color w:val="auto"/>
              </w:rPr>
            </w:pPr>
          </w:p>
        </w:tc>
      </w:tr>
    </w:tbl>
    <w:p>
      <w:pP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八、建设项目拟采取的防治措施及预期治理效果</w:t>
      </w:r>
    </w:p>
    <w:tbl>
      <w:tblPr>
        <w:tblStyle w:val="1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90"/>
        <w:gridCol w:w="1740"/>
        <w:gridCol w:w="232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969" w:type="dxa"/>
            <w:tcBorders>
              <w:top w:val="single" w:color="auto" w:sz="12" w:space="0"/>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类</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型</w:t>
            </w:r>
          </w:p>
        </w:tc>
        <w:tc>
          <w:tcPr>
            <w:tcW w:w="1390"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排放源（编号）</w:t>
            </w:r>
          </w:p>
        </w:tc>
        <w:tc>
          <w:tcPr>
            <w:tcW w:w="1740"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2325"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防治措施</w:t>
            </w:r>
          </w:p>
        </w:tc>
        <w:tc>
          <w:tcPr>
            <w:tcW w:w="3539" w:type="dxa"/>
            <w:tcBorders>
              <w:top w:val="single" w:color="auto" w:sz="12" w:space="0"/>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969" w:type="dxa"/>
            <w:vMerge w:val="restart"/>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气</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13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投料</w:t>
            </w:r>
          </w:p>
        </w:tc>
        <w:tc>
          <w:tcPr>
            <w:tcW w:w="174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23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布袋</w:t>
            </w:r>
            <w:r>
              <w:rPr>
                <w:rFonts w:hint="eastAsia" w:ascii="Times New Roman" w:hAnsi="Times New Roman" w:eastAsia="宋体" w:cs="Times New Roman"/>
                <w:color w:val="auto"/>
                <w:szCs w:val="21"/>
              </w:rPr>
              <w:t>除尘器</w:t>
            </w:r>
            <w:r>
              <w:rPr>
                <w:rFonts w:ascii="Times New Roman" w:hAnsi="Times New Roman" w:eastAsia="宋体" w:cs="Times New Roman"/>
                <w:color w:val="auto"/>
                <w:szCs w:val="21"/>
              </w:rPr>
              <w:t>1套+</w:t>
            </w: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m高排气筒排放</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达到</w:t>
            </w:r>
            <w:r>
              <w:rPr>
                <w:rFonts w:ascii="Times New Roman" w:hAnsi="Times New Roman" w:eastAsia="宋体" w:cs="Times New Roman"/>
                <w:color w:val="auto"/>
                <w:szCs w:val="21"/>
              </w:rPr>
              <w:t>《大气污染物综合排放标准》（DB 31/933-2015）表1中的标准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加热搅拌</w:t>
            </w:r>
          </w:p>
        </w:tc>
        <w:tc>
          <w:tcPr>
            <w:tcW w:w="174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w:t>
            </w:r>
            <w:r>
              <w:rPr>
                <w:rFonts w:hint="eastAsia" w:ascii="Times New Roman" w:hAnsi="Times New Roman" w:eastAsia="宋体" w:cs="Times New Roman"/>
                <w:color w:val="auto"/>
                <w:szCs w:val="21"/>
                <w:vertAlign w:val="subscript"/>
              </w:rPr>
              <w:t>S</w:t>
            </w:r>
          </w:p>
        </w:tc>
        <w:tc>
          <w:tcPr>
            <w:tcW w:w="23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车间通风</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厂界达到</w:t>
            </w:r>
            <w:r>
              <w:rPr>
                <w:rFonts w:ascii="Times New Roman" w:hAnsi="Times New Roman" w:eastAsia="宋体" w:cs="Times New Roman"/>
                <w:color w:val="auto"/>
                <w:szCs w:val="21"/>
              </w:rPr>
              <w:t>《工业企业挥发性有机物排放控制标准》（DB12/524-2014）表5</w:t>
            </w:r>
            <w:r>
              <w:rPr>
                <w:rFonts w:hint="eastAsia" w:ascii="Times New Roman" w:hAnsi="Times New Roman" w:eastAsia="宋体" w:cs="Times New Roman"/>
                <w:color w:val="auto"/>
                <w:szCs w:val="21"/>
              </w:rPr>
              <w:t>中的标准，</w:t>
            </w:r>
            <w:r>
              <w:rPr>
                <w:rFonts w:ascii="Times New Roman" w:hAnsi="Times New Roman" w:eastAsia="宋体" w:cs="Times New Roman"/>
                <w:color w:val="auto"/>
                <w:szCs w:val="21"/>
              </w:rPr>
              <w:t>厂区内VOCs</w:t>
            </w:r>
            <w:r>
              <w:rPr>
                <w:rFonts w:hint="eastAsia" w:ascii="Times New Roman" w:hAnsi="Times New Roman" w:eastAsia="宋体" w:cs="Times New Roman"/>
                <w:color w:val="auto"/>
                <w:szCs w:val="21"/>
              </w:rPr>
              <w:t>达到</w:t>
            </w:r>
            <w:r>
              <w:rPr>
                <w:rFonts w:ascii="Times New Roman" w:hAnsi="Times New Roman" w:eastAsia="宋体" w:cs="Times New Roman"/>
                <w:color w:val="auto"/>
                <w:szCs w:val="21"/>
              </w:rPr>
              <w:t>《挥发性有机物无组织排放控制标准》（GB37822-2019）中的</w:t>
            </w:r>
            <w:r>
              <w:rPr>
                <w:rFonts w:hint="eastAsia" w:ascii="Times New Roman" w:hAnsi="Times New Roman" w:eastAsia="宋体" w:cs="Times New Roman"/>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染物</w:t>
            </w:r>
          </w:p>
        </w:tc>
        <w:tc>
          <w:tcPr>
            <w:tcW w:w="13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23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厂区化粪池</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符合污水处理厂接管要求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969" w:type="dxa"/>
            <w:tcBorders>
              <w:left w:val="single" w:color="auto" w:sz="12" w:space="0"/>
            </w:tcBorders>
            <w:vAlign w:val="center"/>
          </w:tcPr>
          <w:p>
            <w:pPr>
              <w:spacing w:line="360" w:lineRule="exact"/>
              <w:ind w:firstLine="105" w:firstLineChars="5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3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生产设备</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23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厂界噪声达到《工业企业厂界环境噪声排放标准》（GB12348-2008）中3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69" w:type="dxa"/>
            <w:vMerge w:val="restart"/>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固体</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废物</w:t>
            </w:r>
          </w:p>
        </w:tc>
        <w:tc>
          <w:tcPr>
            <w:tcW w:w="1390" w:type="dxa"/>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w:t>
            </w:r>
          </w:p>
        </w:tc>
        <w:tc>
          <w:tcPr>
            <w:tcW w:w="1740"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rPr>
              <w:t>废包装桶</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c>
          <w:tcPr>
            <w:tcW w:w="3539" w:type="dxa"/>
            <w:vMerge w:val="restart"/>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“零”排放，对周边环境无影响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w:t>
            </w:r>
          </w:p>
        </w:tc>
        <w:tc>
          <w:tcPr>
            <w:tcW w:w="1740"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环卫收集</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电磁</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辐射</w:t>
            </w:r>
          </w:p>
        </w:tc>
        <w:tc>
          <w:tcPr>
            <w:tcW w:w="8994" w:type="dxa"/>
            <w:gridSpan w:val="4"/>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w:t>
            </w:r>
          </w:p>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其他</w:t>
            </w:r>
          </w:p>
        </w:tc>
        <w:tc>
          <w:tcPr>
            <w:tcW w:w="8994" w:type="dxa"/>
            <w:gridSpan w:val="4"/>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w:t>
            </w:r>
          </w:p>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9963" w:type="dxa"/>
            <w:gridSpan w:val="5"/>
            <w:tcBorders>
              <w:left w:val="single" w:color="auto" w:sz="12" w:space="0"/>
              <w:bottom w:val="single" w:color="auto" w:sz="12" w:space="0"/>
              <w:right w:val="single" w:color="auto" w:sz="12" w:space="0"/>
            </w:tcBorders>
          </w:tcPr>
          <w:p>
            <w:pPr>
              <w:spacing w:line="360" w:lineRule="exact"/>
              <w:rPr>
                <w:color w:val="auto"/>
              </w:rPr>
            </w:pPr>
            <w:r>
              <w:rPr>
                <w:color w:val="auto"/>
              </w:rPr>
              <w:t>生态保护措施及预期效果</w:t>
            </w:r>
          </w:p>
          <w:p>
            <w:pPr>
              <w:spacing w:line="360" w:lineRule="auto"/>
              <w:ind w:firstLine="420" w:firstLineChars="200"/>
              <w:rPr>
                <w:color w:val="auto"/>
              </w:rPr>
            </w:pPr>
            <w:r>
              <w:rPr>
                <w:color w:val="auto"/>
              </w:rPr>
              <w:t>在各项环保措施认真落实的情况下，对生态影响较小。</w:t>
            </w:r>
          </w:p>
          <w:p>
            <w:pPr>
              <w:spacing w:line="360" w:lineRule="auto"/>
              <w:rPr>
                <w:color w:val="auto"/>
              </w:rPr>
            </w:pPr>
          </w:p>
          <w:p>
            <w:pPr>
              <w:spacing w:line="360" w:lineRule="auto"/>
              <w:rPr>
                <w:color w:val="auto"/>
              </w:rPr>
            </w:pPr>
          </w:p>
          <w:p>
            <w:pPr>
              <w:pStyle w:val="2"/>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tc>
      </w:tr>
    </w:tbl>
    <w:p>
      <w:pPr>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九、结论与建议</w:t>
      </w:r>
    </w:p>
    <w:tbl>
      <w:tblPr>
        <w:tblStyle w:val="14"/>
        <w:tblW w:w="996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9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07" w:hRule="atLeast"/>
        </w:trPr>
        <w:tc>
          <w:tcPr>
            <w:tcW w:w="9963" w:type="dxa"/>
          </w:tcPr>
          <w:p>
            <w:pPr>
              <w:spacing w:after="81" w:line="360" w:lineRule="exact"/>
              <w:rPr>
                <w:rFonts w:ascii="Times New Roman" w:hAnsi="Times New Roman" w:eastAsia="宋体" w:cs="Times New Roman"/>
                <w:b/>
                <w:bCs/>
                <w:color w:val="auto"/>
                <w:sz w:val="28"/>
                <w:szCs w:val="28"/>
              </w:rPr>
            </w:pPr>
            <w:r>
              <w:rPr>
                <w:rFonts w:ascii="Times New Roman" w:hAnsi="Times New Roman" w:eastAsia="宋体" w:cs="Times New Roman"/>
                <w:b/>
                <w:bCs/>
                <w:color w:val="auto"/>
                <w:sz w:val="28"/>
                <w:szCs w:val="28"/>
              </w:rPr>
              <w:t>一、结  论</w:t>
            </w:r>
          </w:p>
          <w:p>
            <w:pPr>
              <w:pStyle w:val="27"/>
              <w:adjustRightInd w:val="0"/>
              <w:snapToGrid w:val="0"/>
              <w:spacing w:line="360" w:lineRule="auto"/>
              <w:ind w:firstLine="48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1、项目概况</w:t>
            </w:r>
          </w:p>
          <w:p>
            <w:pPr>
              <w:spacing w:line="360" w:lineRule="auto"/>
              <w:ind w:firstLine="472" w:firstLineChars="200"/>
              <w:rPr>
                <w:rFonts w:ascii="Times New Roman" w:hAnsi="Times New Roman" w:eastAsia="宋体" w:cs="Times New Roman"/>
                <w:color w:val="auto"/>
                <w:sz w:val="24"/>
              </w:rPr>
            </w:pPr>
            <w:r>
              <w:rPr>
                <w:rFonts w:ascii="Times New Roman" w:hAnsi="Times New Roman" w:eastAsia="宋体" w:cs="Times New Roman"/>
                <w:color w:val="auto"/>
                <w:spacing w:val="-2"/>
                <w:sz w:val="24"/>
              </w:rPr>
              <w:t>根据市场需求，</w:t>
            </w:r>
            <w:r>
              <w:rPr>
                <w:rFonts w:hint="eastAsia" w:ascii="Times New Roman" w:hAnsi="Times New Roman" w:eastAsia="宋体" w:cs="Times New Roman"/>
                <w:color w:val="auto"/>
                <w:sz w:val="24"/>
              </w:rPr>
              <w:t>蓝浦新材料科技（南通）</w:t>
            </w:r>
            <w:r>
              <w:rPr>
                <w:rFonts w:hint="eastAsia" w:ascii="Times New Roman" w:hAnsi="Times New Roman" w:eastAsia="宋体" w:cs="Times New Roman"/>
                <w:color w:val="auto"/>
                <w:spacing w:val="-2"/>
                <w:sz w:val="24"/>
              </w:rPr>
              <w:t>有限公司</w:t>
            </w:r>
            <w:r>
              <w:rPr>
                <w:rFonts w:ascii="Times New Roman" w:hAnsi="Times New Roman" w:eastAsia="宋体" w:cs="Times New Roman"/>
                <w:color w:val="auto"/>
                <w:spacing w:val="-2"/>
                <w:sz w:val="24"/>
              </w:rPr>
              <w:t>拟租用</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rPr>
              <w:t>江韵路南、通顺路东江苏澳兰德新材料科技</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rPr>
              <w:t>C内的北侧部分，占地面积150</w:t>
            </w:r>
            <w:r>
              <w:rPr>
                <w:rFonts w:ascii="Times New Roman" w:hAnsi="Times New Roman" w:eastAsia="宋体" w:cs="Times New Roman"/>
                <w:color w:val="auto"/>
                <w:spacing w:val="-2"/>
                <w:sz w:val="24"/>
              </w:rPr>
              <w:t>0m</w:t>
            </w:r>
            <w:r>
              <w:rPr>
                <w:rFonts w:ascii="Times New Roman" w:hAnsi="Times New Roman" w:eastAsia="宋体" w:cs="Times New Roman"/>
                <w:color w:val="auto"/>
                <w:spacing w:val="-2"/>
                <w:sz w:val="24"/>
                <w:vertAlign w:val="superscript"/>
              </w:rPr>
              <w:t>2</w:t>
            </w:r>
            <w:r>
              <w:rPr>
                <w:rFonts w:ascii="Times New Roman" w:hAnsi="Times New Roman" w:eastAsia="宋体" w:cs="Times New Roman"/>
                <w:color w:val="auto"/>
                <w:spacing w:val="-2"/>
                <w:sz w:val="24"/>
              </w:rPr>
              <w:t>，投资</w:t>
            </w:r>
            <w:r>
              <w:rPr>
                <w:rFonts w:hint="eastAsia" w:ascii="Times New Roman" w:hAnsi="Times New Roman" w:eastAsia="宋体" w:cs="Times New Roman"/>
                <w:color w:val="auto"/>
                <w:spacing w:val="-2"/>
                <w:sz w:val="24"/>
              </w:rPr>
              <w:t>2138.7</w:t>
            </w:r>
            <w:r>
              <w:rPr>
                <w:rFonts w:ascii="Times New Roman" w:hAnsi="Times New Roman" w:eastAsia="宋体" w:cs="Times New Roman"/>
                <w:color w:val="auto"/>
                <w:spacing w:val="-2"/>
                <w:sz w:val="24"/>
              </w:rPr>
              <w:t>万</w:t>
            </w:r>
            <w:r>
              <w:rPr>
                <w:rFonts w:hint="eastAsia" w:ascii="Times New Roman" w:hAnsi="Times New Roman" w:eastAsia="宋体" w:cs="Times New Roman"/>
                <w:color w:val="auto"/>
                <w:spacing w:val="-2"/>
                <w:sz w:val="24"/>
              </w:rPr>
              <w:t>元新建年产1800吨密封材料项目，</w:t>
            </w:r>
            <w:r>
              <w:rPr>
                <w:rFonts w:hint="eastAsia" w:ascii="Times New Roman" w:hAnsi="Times New Roman" w:cs="Times New Roman"/>
                <w:color w:val="auto"/>
                <w:sz w:val="24"/>
              </w:rPr>
              <w:t>项目</w:t>
            </w:r>
            <w:r>
              <w:rPr>
                <w:rFonts w:ascii="Times New Roman" w:hAnsi="Times New Roman" w:cs="Times New Roman"/>
                <w:color w:val="auto"/>
                <w:sz w:val="24"/>
              </w:rPr>
              <w:t>密封材料为无溶剂双组份树脂密封材料</w:t>
            </w:r>
            <w:r>
              <w:rPr>
                <w:rFonts w:hint="eastAsia" w:ascii="Times New Roman" w:hAnsi="Times New Roman" w:cs="Times New Roman"/>
                <w:color w:val="auto"/>
                <w:sz w:val="24"/>
              </w:rPr>
              <w:t>（包含A、B组份，本项目按比例配制A组份，同时外购B组份，A、B组份的比例为10：1.5）。</w:t>
            </w:r>
            <w:r>
              <w:rPr>
                <w:rFonts w:hint="eastAsia" w:ascii="Times New Roman" w:hAnsi="Times New Roman" w:eastAsia="宋体" w:cs="Times New Roman"/>
                <w:color w:val="auto"/>
                <w:spacing w:val="-2"/>
                <w:sz w:val="24"/>
              </w:rPr>
              <w:t>密封材料</w:t>
            </w:r>
            <w:r>
              <w:rPr>
                <w:rFonts w:ascii="Times New Roman" w:hAnsi="Times New Roman" w:cs="Times New Roman"/>
                <w:color w:val="auto"/>
                <w:sz w:val="24"/>
              </w:rPr>
              <w:t>主要用于电气、电子工程灌封，包边和过滤器灌、车门模块、制动灯传感器、电池断开电磁阀等，与一般的密封材料相比，其最大的特点是可以进行现场密封、无挥发性溶剂，为环保型产品。</w:t>
            </w:r>
            <w:r>
              <w:rPr>
                <w:rFonts w:hint="eastAsia" w:ascii="Times New Roman" w:hAnsi="Times New Roman" w:eastAsia="宋体" w:cs="Times New Roman"/>
                <w:color w:val="auto"/>
                <w:spacing w:val="-2"/>
                <w:sz w:val="24"/>
              </w:rPr>
              <w:t>该</w:t>
            </w:r>
            <w:r>
              <w:rPr>
                <w:rFonts w:ascii="Times New Roman" w:hAnsi="Times New Roman" w:eastAsia="宋体" w:cs="Times New Roman"/>
                <w:color w:val="auto"/>
                <w:sz w:val="24"/>
              </w:rPr>
              <w:t>项目预计20</w:t>
            </w:r>
            <w:r>
              <w:rPr>
                <w:rFonts w:hint="eastAsia" w:ascii="Times New Roman" w:hAnsi="Times New Roman" w:eastAsia="宋体" w:cs="Times New Roman"/>
                <w:color w:val="auto"/>
                <w:sz w:val="24"/>
                <w:lang w:val="en-US" w:eastAsia="zh-CN"/>
              </w:rPr>
              <w:t>20</w:t>
            </w:r>
            <w:r>
              <w:rPr>
                <w:rFonts w:ascii="Times New Roman" w:hAnsi="Times New Roman" w:eastAsia="宋体" w:cs="Times New Roman"/>
                <w:color w:val="auto"/>
                <w:sz w:val="24"/>
              </w:rPr>
              <w:t>年1月投入试运行。</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2、产业政策相符性结论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rPr>
              <w:t>不属于</w:t>
            </w:r>
            <w:r>
              <w:rPr>
                <w:rFonts w:ascii="Times New Roman" w:hAnsi="Times New Roman" w:eastAsia="宋体" w:cs="Times New Roman"/>
                <w:color w:val="auto"/>
                <w:sz w:val="24"/>
              </w:rPr>
              <w:t>《外商投资产业指导目录（2017年修订）》</w:t>
            </w:r>
            <w:r>
              <w:rPr>
                <w:rFonts w:hint="eastAsia" w:ascii="Times New Roman" w:hAnsi="Times New Roman" w:eastAsia="宋体" w:cs="Times New Roman"/>
                <w:color w:val="auto"/>
                <w:sz w:val="24"/>
              </w:rPr>
              <w:t>中“限制类、禁止类”</w:t>
            </w:r>
            <w:r>
              <w:rPr>
                <w:rFonts w:ascii="Times New Roman" w:hAnsi="Times New Roman" w:eastAsia="宋体" w:cs="Times New Roman"/>
                <w:color w:val="auto"/>
                <w:sz w:val="24"/>
              </w:rPr>
              <w:t>范围之内，属于允许</w:t>
            </w:r>
            <w:r>
              <w:rPr>
                <w:rFonts w:hint="eastAsia" w:ascii="Times New Roman" w:hAnsi="Times New Roman" w:eastAsia="宋体" w:cs="Times New Roman"/>
                <w:color w:val="auto"/>
                <w:sz w:val="24"/>
              </w:rPr>
              <w:t>生产类别，不属于</w:t>
            </w:r>
            <w:r>
              <w:rPr>
                <w:rFonts w:ascii="Times New Roman" w:hAnsi="Times New Roman" w:eastAsia="宋体" w:cs="Times New Roman"/>
                <w:color w:val="auto"/>
                <w:sz w:val="24"/>
              </w:rPr>
              <w:t>《国家发展改革委关于修改&lt;产业结构调整指导目录&gt;（2011年本）》（发改委[2013]第21号令）、《江苏省工业和信息产业结构调整指导目录（2012年本）》（苏政办发[2013]9号）以及关于修改《江苏省工业和信息产业结构调整指导目录（2012年本）》部分条目的通知（苏经信产业[2013]183 号）、《江苏省工业和信息产业结构调整限制、淘汰目录和能耗限额》（苏政办发[2015]118号）中“限制类、淘汰类”范围之内，属于允许生产的类别。同时，本项目不属于《限制用地项目目录（2012年本）》、《禁止用地项目目录（2012年本）》和《江苏省限制用地项目目录（2013年本）》、《江苏省禁止用地项目目录（2013年本）》（苏国土资发[2013]232号）中的限制用地、禁止用地项目，项目所选设备均未采用国家淘汰、限制类工艺设备。本项目不属于禁止、限制类项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3、项目选址可行性结论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本项目位于南通市经济技术开发区</w:t>
            </w:r>
            <w:r>
              <w:rPr>
                <w:rFonts w:hint="eastAsia" w:ascii="Times New Roman" w:hAnsi="Times New Roman" w:eastAsia="宋体" w:cs="Times New Roman"/>
                <w:color w:val="auto"/>
                <w:sz w:val="24"/>
              </w:rPr>
              <w:t>江韵路南、通顺路东</w:t>
            </w:r>
            <w:r>
              <w:rPr>
                <w:rFonts w:ascii="Times New Roman" w:hAnsi="Times New Roman" w:eastAsia="宋体" w:cs="Times New Roman"/>
                <w:color w:val="auto"/>
                <w:sz w:val="24"/>
              </w:rPr>
              <w:t>，厂区东侧为</w:t>
            </w:r>
            <w:r>
              <w:rPr>
                <w:rFonts w:hint="eastAsia" w:ascii="Times New Roman" w:hAnsi="Times New Roman" w:eastAsia="宋体"/>
                <w:color w:val="auto"/>
                <w:sz w:val="24"/>
              </w:rPr>
              <w:t>待建空地</w:t>
            </w:r>
            <w:r>
              <w:rPr>
                <w:rFonts w:hint="eastAsia" w:ascii="Times New Roman" w:hAnsi="Times New Roman" w:eastAsia="宋体" w:cs="Times New Roman"/>
                <w:color w:val="auto"/>
                <w:sz w:val="24"/>
              </w:rPr>
              <w:t>，空地东侧为东方大道，路宽约35米</w:t>
            </w:r>
            <w:r>
              <w:rPr>
                <w:rFonts w:ascii="Times New Roman" w:hAnsi="Times New Roman" w:eastAsia="宋体" w:cs="Times New Roman"/>
                <w:color w:val="auto"/>
                <w:sz w:val="24"/>
              </w:rPr>
              <w:t>；南侧为</w:t>
            </w:r>
            <w:r>
              <w:rPr>
                <w:rFonts w:hint="eastAsia" w:ascii="Times New Roman" w:hAnsi="Times New Roman" w:eastAsia="宋体"/>
                <w:color w:val="auto"/>
                <w:sz w:val="24"/>
              </w:rPr>
              <w:t>待建空地</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rPr>
              <w:t>通顺</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rPr>
              <w:t>，路宽约15米，路西侧为台因光电科技（南通）有限公司</w:t>
            </w:r>
            <w:r>
              <w:rPr>
                <w:rFonts w:ascii="Times New Roman" w:hAnsi="Times New Roman" w:eastAsia="宋体" w:cs="Times New Roman"/>
                <w:color w:val="auto"/>
                <w:sz w:val="24"/>
              </w:rPr>
              <w:t>；北侧为</w:t>
            </w:r>
            <w:r>
              <w:rPr>
                <w:rFonts w:hint="eastAsia" w:ascii="Times New Roman" w:hAnsi="Times New Roman" w:eastAsia="宋体" w:cs="Times New Roman"/>
                <w:color w:val="auto"/>
                <w:sz w:val="24"/>
              </w:rPr>
              <w:t>长洪分场北匡河，河宽约15米</w:t>
            </w:r>
            <w:r>
              <w:rPr>
                <w:rFonts w:ascii="Times New Roman" w:hAnsi="Times New Roman" w:eastAsia="宋体" w:cs="Times New Roman"/>
                <w:color w:val="auto"/>
                <w:sz w:val="24"/>
              </w:rPr>
              <w:t>。该地块属于工业用地，该地不在《省政府关于印发江苏省生态区域保护规划的通知》（苏政发[2013]113号）、《南通市生态红线区域保护规划》（2013年12月）、《江苏省国家级生态保护红线规划》（苏政发〔2018〕74号）规定的红线区域范围内，选址可行。</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4、清洁生产结论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本项目在建设和运营过程中采取了相应的污染防治措施，可以做到达标排放，废弃物做到了综合治理及无害化处理，符合清洁生产要求。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5、项目周围环境质量现状评价结论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 xml:space="preserve">(1) </w:t>
            </w:r>
            <w:r>
              <w:rPr>
                <w:rFonts w:ascii="Times New Roman" w:hAnsi="Times New Roman" w:eastAsia="宋体" w:cs="Times New Roman"/>
                <w:bCs/>
                <w:color w:val="auto"/>
                <w:spacing w:val="8"/>
                <w:kern w:val="4"/>
                <w:sz w:val="24"/>
              </w:rPr>
              <w:t>根据《江苏省地表水(环境)功能区划》，长江南通段为</w:t>
            </w:r>
            <w:r>
              <w:rPr>
                <w:rFonts w:ascii="Times New Roman" w:hAnsi="Times New Roman" w:eastAsia="宋体" w:cs="Times New Roman"/>
                <w:color w:val="auto"/>
                <w:sz w:val="24"/>
              </w:rPr>
              <w:t>Ⅲ类水体，根据《2018年南通市环境状况公报》，长江干流南通段总体水质在Ⅱ~Ⅲ类之间，水质优良；</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 项目所在地环境空气质量良好，SO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 xml:space="preserve"> 、NO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rPr>
              <w:t>的监测值均能达到《环境空气质量标准》（GB3095-2012）中的二级标准，PM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、CO超标；</w:t>
            </w:r>
          </w:p>
          <w:p>
            <w:pPr>
              <w:widowControl/>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(3) 项目所在区域声环境质量能达到《声环境质量标准》（GB3096-2008）中的3类标准。6、污染防治措施及环境影响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（1）废水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本项目建成营运后，生活废水经化粪池预处理后排入市政污水管网，经南通市开发区第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污水处理厂处理达标后排入长江，措施可行，对地表水环境影响较小。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（2）废气</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val="en-GB"/>
              </w:rPr>
              <w:t>投料</w:t>
            </w:r>
            <w:r>
              <w:rPr>
                <w:rFonts w:ascii="Times New Roman" w:hAnsi="Times New Roman" w:eastAsia="宋体" w:cs="Times New Roman"/>
                <w:color w:val="auto"/>
                <w:sz w:val="24"/>
              </w:rPr>
              <w:t>产生的</w:t>
            </w:r>
            <w:r>
              <w:rPr>
                <w:rFonts w:hint="eastAsia" w:ascii="Times New Roman" w:hAnsi="Times New Roman" w:eastAsia="宋体" w:cs="Times New Roman"/>
                <w:color w:val="auto"/>
                <w:sz w:val="24"/>
              </w:rPr>
              <w:t>粉尘经</w:t>
            </w:r>
            <w:r>
              <w:rPr>
                <w:rFonts w:hint="eastAsia" w:ascii="Times New Roman" w:hAnsi="Times New Roman" w:eastAsia="宋体" w:cs="Times New Roman"/>
                <w:color w:val="auto"/>
                <w:sz w:val="24"/>
                <w:lang w:eastAsia="zh-CN"/>
              </w:rPr>
              <w:t>布袋</w:t>
            </w:r>
            <w:r>
              <w:rPr>
                <w:rFonts w:hint="eastAsia" w:ascii="Times New Roman" w:hAnsi="Times New Roman" w:eastAsia="宋体" w:cs="Times New Roman"/>
                <w:color w:val="auto"/>
                <w:sz w:val="24"/>
              </w:rPr>
              <w:t>除尘器</w:t>
            </w:r>
            <w:r>
              <w:rPr>
                <w:rFonts w:ascii="Times New Roman" w:hAnsi="Times New Roman" w:eastAsia="宋体" w:cs="Times New Roman"/>
                <w:color w:val="auto"/>
                <w:sz w:val="24"/>
              </w:rPr>
              <w:t>处理，处理后的废气由1根1</w:t>
            </w:r>
            <w:r>
              <w:rPr>
                <w:rFonts w:hint="eastAsia" w:ascii="Times New Roman" w:hAnsi="Times New Roman" w:eastAsia="宋体" w:cs="Times New Roman"/>
                <w:color w:val="auto"/>
                <w:sz w:val="24"/>
              </w:rPr>
              <w:t>0</w:t>
            </w:r>
            <w:r>
              <w:rPr>
                <w:rFonts w:ascii="Times New Roman" w:hAnsi="Times New Roman" w:eastAsia="宋体" w:cs="Times New Roman"/>
                <w:color w:val="auto"/>
                <w:sz w:val="24"/>
              </w:rPr>
              <w:t>米高排气筒Q1排放，</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均符合《大气污染物综合排放标准》（DB 31/933-2015）表1中的标准。无组织排放的废气</w:t>
            </w:r>
            <w:r>
              <w:rPr>
                <w:rFonts w:hint="eastAsia" w:ascii="Times New Roman" w:hAnsi="Times New Roman" w:eastAsia="宋体" w:cs="Times New Roman"/>
                <w:color w:val="auto"/>
                <w:sz w:val="24"/>
              </w:rPr>
              <w:t>VOCs</w:t>
            </w:r>
            <w:r>
              <w:rPr>
                <w:rFonts w:ascii="Times New Roman" w:hAnsi="Times New Roman" w:eastAsia="宋体" w:cs="Times New Roman"/>
                <w:color w:val="auto"/>
                <w:sz w:val="24"/>
              </w:rPr>
              <w:t>最大落地浓度低于《工业企业挥发性有机物排放控制标准》（DB12/524-2014）中无组织排放监控浓度限值。</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（3）固体废物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本项目运营过程中产生的</w:t>
            </w:r>
            <w:r>
              <w:rPr>
                <w:rFonts w:hint="eastAsia" w:ascii="Times New Roman" w:hAnsi="Times New Roman" w:eastAsia="宋体" w:cs="Times New Roman"/>
                <w:color w:val="auto"/>
                <w:sz w:val="24"/>
              </w:rPr>
              <w:t>废包装桶为危废，委托有资质单位处置，</w:t>
            </w:r>
            <w:bookmarkStart w:id="1" w:name="_GoBack"/>
            <w:bookmarkEnd w:id="1"/>
            <w:r>
              <w:rPr>
                <w:rFonts w:ascii="Times New Roman" w:hAnsi="Times New Roman" w:eastAsia="宋体" w:cs="Times New Roman"/>
                <w:color w:val="auto"/>
                <w:sz w:val="24"/>
              </w:rPr>
              <w:t xml:space="preserve">生活垃圾由环卫部门统一清运处置，对环境不会产生影响，方法可行。 </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（4）噪声</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本项目营运期间主要噪声源为</w:t>
            </w:r>
            <w:r>
              <w:rPr>
                <w:rFonts w:hint="eastAsia" w:ascii="Times New Roman" w:hAnsi="Times New Roman" w:eastAsia="宋体" w:cs="Times New Roman"/>
                <w:color w:val="auto"/>
                <w:sz w:val="24"/>
              </w:rPr>
              <w:t>搅拌机、挤出机</w:t>
            </w:r>
            <w:r>
              <w:rPr>
                <w:rFonts w:ascii="Times New Roman" w:hAnsi="Times New Roman" w:eastAsia="宋体" w:cs="Times New Roman"/>
                <w:color w:val="auto"/>
                <w:sz w:val="24"/>
              </w:rPr>
              <w:t>、空压机，通过设备布局合理减振、墙体的隔声作用和距离衰减作用后，厂界噪声能达到《工业企业厂界环境噪声排放标准》（GB12348-2008）中的相关标准，方法可行。</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7、污染物排放总量</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本项目污染物产生及排放情况如下表：</w:t>
            </w:r>
          </w:p>
          <w:p>
            <w:pPr>
              <w:adjustRightInd w:val="0"/>
              <w:snapToGrid w:val="0"/>
              <w:ind w:firstLine="480" w:firstLineChars="200"/>
              <w:jc w:val="center"/>
              <w:rPr>
                <w:rFonts w:ascii="Times New Roman" w:hAnsi="Times New Roman" w:eastAsia="宋体" w:cs="Times New Roman"/>
                <w:b/>
                <w:bCs/>
                <w:color w:val="auto"/>
                <w:sz w:val="24"/>
              </w:rPr>
            </w:pPr>
          </w:p>
          <w:p>
            <w:pPr>
              <w:adjustRightInd w:val="0"/>
              <w:snapToGrid w:val="0"/>
              <w:ind w:firstLine="480" w:firstLineChars="200"/>
              <w:jc w:val="center"/>
              <w:rPr>
                <w:rFonts w:ascii="Times New Roman" w:hAnsi="Times New Roman" w:eastAsia="宋体" w:cs="Times New Roman"/>
                <w:b/>
                <w:bCs/>
                <w:color w:val="auto"/>
                <w:sz w:val="24"/>
              </w:rPr>
            </w:pP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表9-1  </w:t>
            </w:r>
            <w:r>
              <w:rPr>
                <w:rFonts w:ascii="Times New Roman" w:hAnsi="Times New Roman" w:eastAsia="宋体" w:cs="Times New Roman"/>
                <w:b/>
                <w:color w:val="auto"/>
                <w:sz w:val="24"/>
              </w:rPr>
              <w:t>本项目污染物产生及排放一览表     单位：t/a</w:t>
            </w:r>
          </w:p>
          <w:tbl>
            <w:tblPr>
              <w:tblStyle w:val="14"/>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20"/>
              <w:gridCol w:w="1622"/>
              <w:gridCol w:w="1624"/>
              <w:gridCol w:w="1624"/>
              <w:gridCol w:w="16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831"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832"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833"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834"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62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p>
              </w:tc>
              <w:tc>
                <w:tcPr>
                  <w:tcW w:w="162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0.084</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0.017</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0.067</w:t>
                  </w:r>
                </w:p>
              </w:tc>
              <w:tc>
                <w:tcPr>
                  <w:tcW w:w="162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0.074</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0.015</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0.059</w:t>
                  </w:r>
                </w:p>
              </w:tc>
              <w:tc>
                <w:tcPr>
                  <w:tcW w:w="162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0.008</w:t>
                  </w:r>
                </w:p>
              </w:tc>
              <w:tc>
                <w:tcPr>
                  <w:tcW w:w="162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0.0013</w:t>
                  </w:r>
                </w:p>
              </w:tc>
              <w:tc>
                <w:tcPr>
                  <w:tcW w:w="162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83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粉尘</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3.69</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3.653</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83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VOCs</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c>
                <w:tcPr>
                  <w:tcW w:w="833" w:type="pct"/>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0.0234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832"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2.3</w:t>
                  </w:r>
                </w:p>
              </w:tc>
              <w:tc>
                <w:tcPr>
                  <w:tcW w:w="833"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2.3</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jc w:val="center"/>
                    <w:rPr>
                      <w:rFonts w:ascii="Times New Roman" w:hAnsi="Times New Roman" w:eastAsia="宋体" w:cs="Times New Roman"/>
                      <w:color w:val="auto"/>
                      <w:szCs w:val="21"/>
                    </w:rPr>
                  </w:pPr>
                </w:p>
              </w:tc>
              <w:tc>
                <w:tcPr>
                  <w:tcW w:w="83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832"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833"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2.64</w:t>
                  </w:r>
                </w:p>
              </w:tc>
              <w:tc>
                <w:tcPr>
                  <w:tcW w:w="833"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3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adjustRightInd w:val="0"/>
              <w:snapToGrid w:val="0"/>
              <w:ind w:firstLine="420" w:firstLineChars="200"/>
              <w:jc w:val="center"/>
              <w:rPr>
                <w:rFonts w:ascii="Times New Roman" w:hAnsi="Times New Roman" w:eastAsia="宋体" w:cs="Times New Roman"/>
                <w:color w:val="auto"/>
              </w:rPr>
            </w:pP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总量平衡方案：</w:t>
            </w:r>
          </w:p>
          <w:p>
            <w:pPr>
              <w:adjustRightInd w:val="0"/>
              <w:snapToGrid w:val="0"/>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（1）废水：废水排入南通市开发区第</w:t>
            </w:r>
            <w:r>
              <w:rPr>
                <w:rFonts w:hint="eastAsia" w:ascii="Times New Roman" w:hAnsi="Times New Roman" w:eastAsia="宋体" w:cs="Times New Roman"/>
                <w:color w:val="auto"/>
                <w:sz w:val="24"/>
              </w:rPr>
              <w:t>二</w:t>
            </w:r>
            <w:r>
              <w:rPr>
                <w:rFonts w:ascii="Times New Roman" w:hAnsi="Times New Roman" w:eastAsia="宋体" w:cs="Times New Roman"/>
                <w:color w:val="auto"/>
                <w:sz w:val="24"/>
              </w:rPr>
              <w:t>污水处理厂集中处理，废水及污染物排放总量在污水处理厂总量内平衡。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（2）废气：本项目废气排放量在区域内平衡。</w:t>
            </w:r>
          </w:p>
          <w:p>
            <w:pPr>
              <w:adjustRightInd w:val="0"/>
              <w:snapToGrid w:val="0"/>
              <w:spacing w:line="360" w:lineRule="auto"/>
              <w:ind w:firstLine="316"/>
              <w:rPr>
                <w:rFonts w:ascii="Times New Roman" w:hAnsi="Times New Roman" w:eastAsia="宋体" w:cs="Times New Roman"/>
                <w:color w:val="auto"/>
                <w:sz w:val="24"/>
              </w:rPr>
            </w:pPr>
            <w:r>
              <w:rPr>
                <w:rFonts w:ascii="Times New Roman" w:hAnsi="Times New Roman" w:eastAsia="宋体" w:cs="Times New Roman"/>
                <w:color w:val="auto"/>
                <w:sz w:val="24"/>
              </w:rPr>
              <w:t>（3）固废：实现“零排放”。</w:t>
            </w:r>
          </w:p>
          <w:p>
            <w:pPr>
              <w:spacing w:line="360" w:lineRule="auto"/>
              <w:ind w:firstLine="480" w:firstLineChars="200"/>
              <w:rPr>
                <w:rFonts w:ascii="Times New Roman" w:hAnsi="Times New Roman" w:eastAsia="宋体" w:cs="Times New Roman"/>
                <w:b/>
                <w:bCs/>
                <w:color w:val="auto"/>
                <w:sz w:val="24"/>
              </w:rPr>
            </w:pPr>
            <w:r>
              <w:rPr>
                <w:rFonts w:ascii="Times New Roman" w:hAnsi="Times New Roman" w:eastAsia="宋体" w:cs="Times New Roman"/>
                <w:b/>
                <w:bCs/>
                <w:color w:val="auto"/>
                <w:sz w:val="24"/>
              </w:rPr>
              <w:t>综上所述，</w:t>
            </w:r>
            <w:r>
              <w:rPr>
                <w:rFonts w:hint="eastAsia" w:ascii="Times New Roman" w:hAnsi="Times New Roman" w:eastAsia="宋体" w:cs="Times New Roman"/>
                <w:b/>
                <w:bCs/>
                <w:color w:val="auto"/>
                <w:sz w:val="24"/>
              </w:rPr>
              <w:t>蓝浦新材料科技（南通）</w:t>
            </w:r>
            <w:r>
              <w:rPr>
                <w:rFonts w:ascii="Times New Roman" w:hAnsi="Times New Roman" w:eastAsia="宋体" w:cs="Times New Roman"/>
                <w:b/>
                <w:bCs/>
                <w:color w:val="auto"/>
                <w:sz w:val="24"/>
              </w:rPr>
              <w:t>有限公司</w:t>
            </w:r>
            <w:r>
              <w:rPr>
                <w:rFonts w:hint="eastAsia" w:ascii="Times New Roman" w:hAnsi="Times New Roman" w:eastAsia="宋体" w:cs="Times New Roman"/>
                <w:b/>
                <w:bCs/>
                <w:color w:val="auto"/>
                <w:sz w:val="24"/>
              </w:rPr>
              <w:t>年产1800吨密封材料</w:t>
            </w:r>
            <w:r>
              <w:rPr>
                <w:rFonts w:ascii="Times New Roman" w:hAnsi="Times New Roman" w:eastAsia="宋体" w:cs="Times New Roman"/>
                <w:b/>
                <w:bCs/>
                <w:color w:val="auto"/>
                <w:sz w:val="24"/>
              </w:rPr>
              <w:t>项目符合国家、地方产业政策，选址可行；在采取有效的污染防治措施后，项目废水、废气、噪声、固废等的排放或处置均能满足环境保护要求，对周围环境影响较小，项目的建设在环境保护方面是可行的。</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b/>
                <w:color w:val="auto"/>
                <w:sz w:val="24"/>
              </w:rPr>
              <w:t>二、建议</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1、建设单位应认真贯彻执行有关建设项目环境保护管理文件的精神，建立健全各项环保规章制度，严格执行“三同时”制度，各项污染治理工程必须与主体工程同时设计、同时施工、同时运行。</w:t>
            </w:r>
          </w:p>
          <w:p>
            <w:pPr>
              <w:pStyle w:val="7"/>
              <w:rPr>
                <w:rFonts w:ascii="Times New Roman" w:hAnsi="Times New Roman" w:cs="Times New Roman"/>
                <w:bCs/>
                <w:color w:val="auto"/>
                <w:sz w:val="24"/>
              </w:rPr>
            </w:pPr>
            <w:r>
              <w:rPr>
                <w:rFonts w:ascii="Times New Roman" w:hAnsi="Times New Roman" w:cs="Times New Roman"/>
                <w:bCs/>
                <w:color w:val="auto"/>
                <w:sz w:val="24"/>
              </w:rPr>
              <w:t>2、加强宣传教育，增强全体员工及顾客的环保意识和安全意识。</w:t>
            </w: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r>
              <w:rPr>
                <w:rFonts w:ascii="Times New Roman" w:hAnsi="Times New Roman" w:eastAsia="宋体" w:cs="Times New Roman"/>
                <w:bCs/>
                <w:color w:val="auto"/>
                <w:sz w:val="24"/>
              </w:rPr>
              <w:t>3、</w:t>
            </w:r>
            <w:r>
              <w:rPr>
                <w:rFonts w:ascii="Times New Roman" w:hAnsi="Times New Roman" w:eastAsia="宋体" w:cs="Times New Roman"/>
                <w:color w:val="auto"/>
                <w:sz w:val="24"/>
              </w:rPr>
              <w:t>项目建好后须经环保部门检验合格后方可进行正式营运。</w:t>
            </w: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b/>
                <w:bCs/>
                <w:color w:val="auto"/>
                <w:sz w:val="24"/>
                <w:szCs w:val="24"/>
              </w:rPr>
              <w:t>附图：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附图1、生态红线图；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附图2、</w:t>
            </w:r>
            <w:r>
              <w:rPr>
                <w:rStyle w:val="18"/>
                <w:rFonts w:hint="eastAsia" w:ascii="Times New Roman" w:hAnsi="Times New Roman" w:eastAsia="宋体" w:cs="Times New Roman"/>
                <w:color w:val="auto"/>
                <w:sz w:val="24"/>
                <w:szCs w:val="24"/>
              </w:rPr>
              <w:t>江海港区1单元</w:t>
            </w:r>
            <w:r>
              <w:rPr>
                <w:rStyle w:val="18"/>
                <w:rFonts w:ascii="Times New Roman" w:hAnsi="Times New Roman" w:eastAsia="宋体" w:cs="Times New Roman"/>
                <w:color w:val="auto"/>
                <w:sz w:val="24"/>
                <w:szCs w:val="24"/>
              </w:rPr>
              <w:t>规划图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附图3、地理位置图；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附图4、项目周边300米状况图；</w:t>
            </w:r>
          </w:p>
          <w:p>
            <w:p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附图5、</w:t>
            </w:r>
            <w:r>
              <w:rPr>
                <w:rStyle w:val="18"/>
                <w:rFonts w:hint="eastAsia" w:ascii="Times New Roman" w:hAnsi="Times New Roman" w:eastAsia="宋体" w:cs="Times New Roman"/>
                <w:color w:val="auto"/>
                <w:sz w:val="24"/>
                <w:szCs w:val="24"/>
              </w:rPr>
              <w:t>厂区平面布置图</w:t>
            </w:r>
            <w:r>
              <w:rPr>
                <w:rStyle w:val="18"/>
                <w:rFonts w:ascii="Times New Roman" w:hAnsi="Times New Roman" w:eastAsia="宋体" w:cs="Times New Roman"/>
                <w:color w:val="auto"/>
                <w:sz w:val="24"/>
                <w:szCs w:val="24"/>
              </w:rPr>
              <w:t>。</w:t>
            </w:r>
          </w:p>
          <w:p>
            <w:pPr>
              <w:adjustRightInd w:val="0"/>
              <w:snapToGrid w:val="0"/>
              <w:spacing w:line="360" w:lineRule="auto"/>
              <w:ind w:firstLine="480" w:firstLineChars="200"/>
              <w:rPr>
                <w:rStyle w:val="18"/>
                <w:rFonts w:ascii="Times New Roman" w:hAnsi="Times New Roman" w:eastAsia="宋体" w:cs="Times New Roman"/>
                <w:b/>
                <w:bCs/>
                <w:color w:val="auto"/>
                <w:sz w:val="24"/>
                <w:szCs w:val="24"/>
              </w:rPr>
            </w:pPr>
            <w:r>
              <w:rPr>
                <w:rStyle w:val="18"/>
                <w:rFonts w:ascii="Times New Roman" w:hAnsi="Times New Roman" w:eastAsia="宋体" w:cs="Times New Roman"/>
                <w:b/>
                <w:bCs/>
                <w:color w:val="auto"/>
                <w:sz w:val="24"/>
                <w:szCs w:val="24"/>
              </w:rPr>
              <w:t>附件：</w:t>
            </w:r>
          </w:p>
          <w:p>
            <w:pPr>
              <w:numPr>
                <w:ilvl w:val="0"/>
                <w:numId w:val="8"/>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备案；</w:t>
            </w:r>
          </w:p>
          <w:p>
            <w:pPr>
              <w:numPr>
                <w:ilvl w:val="0"/>
                <w:numId w:val="8"/>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hint="eastAsia" w:ascii="Times New Roman" w:hAnsi="Times New Roman" w:eastAsia="宋体" w:cs="Times New Roman"/>
                <w:color w:val="auto"/>
                <w:sz w:val="24"/>
                <w:szCs w:val="24"/>
              </w:rPr>
              <w:t>土地证</w:t>
            </w:r>
            <w:r>
              <w:rPr>
                <w:rStyle w:val="18"/>
                <w:rFonts w:ascii="Times New Roman" w:hAnsi="Times New Roman" w:eastAsia="宋体" w:cs="Times New Roman"/>
                <w:color w:val="auto"/>
                <w:sz w:val="24"/>
                <w:szCs w:val="24"/>
              </w:rPr>
              <w:t>；</w:t>
            </w:r>
          </w:p>
          <w:p>
            <w:pPr>
              <w:numPr>
                <w:ilvl w:val="0"/>
                <w:numId w:val="8"/>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hint="eastAsia" w:ascii="Times New Roman" w:hAnsi="Times New Roman" w:eastAsia="宋体" w:cs="Times New Roman"/>
                <w:color w:val="auto"/>
                <w:sz w:val="24"/>
                <w:szCs w:val="24"/>
              </w:rPr>
              <w:t>澳兰德现有项目环评批复；</w:t>
            </w:r>
          </w:p>
          <w:p>
            <w:pPr>
              <w:numPr>
                <w:ilvl w:val="0"/>
                <w:numId w:val="8"/>
              </w:numPr>
              <w:adjustRightInd w:val="0"/>
              <w:snapToGrid w:val="0"/>
              <w:spacing w:line="360" w:lineRule="auto"/>
              <w:ind w:firstLine="480" w:firstLineChars="200"/>
              <w:rPr>
                <w:rStyle w:val="18"/>
                <w:rFonts w:ascii="Times New Roman" w:hAnsi="Times New Roman" w:eastAsia="宋体" w:cs="Times New Roman"/>
                <w:color w:val="auto"/>
                <w:sz w:val="24"/>
                <w:szCs w:val="24"/>
              </w:rPr>
            </w:pPr>
            <w:r>
              <w:rPr>
                <w:rStyle w:val="18"/>
                <w:rFonts w:ascii="Times New Roman" w:hAnsi="Times New Roman" w:eastAsia="宋体" w:cs="Times New Roman"/>
                <w:color w:val="auto"/>
                <w:sz w:val="24"/>
                <w:szCs w:val="24"/>
              </w:rPr>
              <w:t>噪声现状监测报告；</w:t>
            </w:r>
          </w:p>
          <w:p>
            <w:pPr>
              <w:numPr>
                <w:ilvl w:val="0"/>
                <w:numId w:val="8"/>
              </w:numPr>
              <w:adjustRightInd w:val="0"/>
              <w:snapToGrid w:val="0"/>
              <w:spacing w:line="360" w:lineRule="auto"/>
              <w:ind w:firstLine="480" w:firstLineChars="200"/>
              <w:rPr>
                <w:rFonts w:ascii="Times New Roman" w:hAnsi="Times New Roman" w:eastAsia="宋体" w:cs="Times New Roman"/>
                <w:color w:val="auto"/>
              </w:rPr>
            </w:pPr>
            <w:r>
              <w:rPr>
                <w:rStyle w:val="18"/>
                <w:rFonts w:ascii="Times New Roman" w:hAnsi="Times New Roman" w:eastAsia="宋体" w:cs="Times New Roman"/>
                <w:color w:val="auto"/>
                <w:sz w:val="24"/>
                <w:szCs w:val="24"/>
              </w:rPr>
              <w:t>合同；</w:t>
            </w:r>
          </w:p>
          <w:p>
            <w:pPr>
              <w:numPr>
                <w:ilvl w:val="0"/>
                <w:numId w:val="8"/>
              </w:numPr>
              <w:adjustRightInd w:val="0"/>
              <w:snapToGrid w:val="0"/>
              <w:spacing w:line="360" w:lineRule="auto"/>
              <w:ind w:firstLine="480" w:firstLineChars="200"/>
              <w:rPr>
                <w:rFonts w:ascii="Times New Roman" w:hAnsi="Times New Roman" w:eastAsia="宋体" w:cs="Times New Roman"/>
                <w:color w:val="auto"/>
              </w:rPr>
            </w:pPr>
            <w:r>
              <w:rPr>
                <w:rStyle w:val="18"/>
                <w:rFonts w:ascii="Times New Roman" w:hAnsi="Times New Roman" w:eastAsia="宋体" w:cs="Times New Roman"/>
                <w:color w:val="auto"/>
                <w:sz w:val="24"/>
                <w:szCs w:val="24"/>
              </w:rPr>
              <w:t>委托书；</w:t>
            </w:r>
          </w:p>
          <w:p>
            <w:pPr>
              <w:numPr>
                <w:ilvl w:val="0"/>
                <w:numId w:val="8"/>
              </w:numPr>
              <w:adjustRightInd w:val="0"/>
              <w:snapToGrid w:val="0"/>
              <w:spacing w:line="360" w:lineRule="auto"/>
              <w:ind w:firstLine="480" w:firstLineChars="200"/>
              <w:rPr>
                <w:rFonts w:ascii="Times New Roman" w:hAnsi="Times New Roman" w:eastAsia="宋体" w:cs="Times New Roman"/>
                <w:color w:val="auto"/>
              </w:rPr>
            </w:pPr>
            <w:r>
              <w:rPr>
                <w:rStyle w:val="18"/>
                <w:rFonts w:ascii="Times New Roman" w:hAnsi="Times New Roman" w:eastAsia="宋体" w:cs="Times New Roman"/>
                <w:color w:val="auto"/>
                <w:sz w:val="24"/>
                <w:szCs w:val="24"/>
              </w:rPr>
              <w:t>承诺书。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92" w:hRule="atLeast"/>
        </w:trPr>
        <w:tc>
          <w:tcPr>
            <w:tcW w:w="9963" w:type="dxa"/>
            <w:tcBorders>
              <w:bottom w:val="single" w:color="auto" w:sz="8" w:space="0"/>
            </w:tcBorders>
          </w:tcPr>
          <w:p>
            <w:pPr>
              <w:spacing w:before="81"/>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预审意见：</w:t>
            </w: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rPr>
              <w:t xml:space="preserve">                                                    公  章</w:t>
            </w: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position w:val="4"/>
              </w:rPr>
              <w:t xml:space="preserve">       经办人：</w:t>
            </w:r>
            <w:r>
              <w:rPr>
                <w:rFonts w:ascii="Times New Roman" w:hAnsi="Times New Roman" w:eastAsia="宋体" w:cs="Times New Roman"/>
                <w:color w:val="auto"/>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76" w:hRule="atLeast"/>
        </w:trPr>
        <w:tc>
          <w:tcPr>
            <w:tcW w:w="9963" w:type="dxa"/>
            <w:tcBorders>
              <w:top w:val="single" w:color="auto" w:sz="8" w:space="0"/>
            </w:tcBorders>
          </w:tcPr>
          <w:p>
            <w:pPr>
              <w:spacing w:before="81"/>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下一级环境保护行政主管部门审查意见：</w:t>
            </w: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ind w:firstLine="5670" w:firstLineChars="2700"/>
              <w:rPr>
                <w:rFonts w:ascii="Times New Roman" w:hAnsi="Times New Roman" w:eastAsia="宋体" w:cs="Times New Roman"/>
                <w:color w:val="auto"/>
              </w:rPr>
            </w:pPr>
            <w:r>
              <w:rPr>
                <w:rFonts w:ascii="Times New Roman" w:hAnsi="Times New Roman" w:eastAsia="宋体" w:cs="Times New Roman"/>
                <w:color w:val="auto"/>
              </w:rPr>
              <w:t>公   章</w:t>
            </w:r>
          </w:p>
          <w:p>
            <w:pPr>
              <w:rPr>
                <w:rFonts w:ascii="Times New Roman" w:hAnsi="Times New Roman" w:eastAsia="宋体" w:cs="Times New Roman"/>
                <w:color w:val="auto"/>
              </w:rPr>
            </w:pPr>
          </w:p>
          <w:p>
            <w:pPr>
              <w:ind w:firstLine="735" w:firstLineChars="350"/>
              <w:rPr>
                <w:rFonts w:ascii="Times New Roman" w:hAnsi="Times New Roman" w:eastAsia="宋体" w:cs="Times New Roman"/>
                <w:color w:val="auto"/>
              </w:rPr>
            </w:pPr>
            <w:r>
              <w:rPr>
                <w:rFonts w:ascii="Times New Roman" w:hAnsi="Times New Roman" w:eastAsia="宋体" w:cs="Times New Roman"/>
                <w:color w:val="auto"/>
              </w:rPr>
              <w:t>经办人：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61" w:hRule="atLeast"/>
        </w:trPr>
        <w:tc>
          <w:tcPr>
            <w:tcW w:w="9963" w:type="dxa"/>
          </w:tcPr>
          <w:p>
            <w:pPr>
              <w:spacing w:before="81"/>
              <w:rPr>
                <w:rFonts w:ascii="Times New Roman" w:hAnsi="Times New Roman" w:eastAsia="宋体" w:cs="Times New Roman"/>
                <w:color w:val="auto"/>
              </w:rPr>
            </w:pPr>
            <w:r>
              <w:rPr>
                <w:rFonts w:ascii="Times New Roman" w:hAnsi="Times New Roman" w:eastAsia="宋体" w:cs="Times New Roman"/>
                <w:color w:val="auto"/>
                <w:sz w:val="28"/>
                <w:szCs w:val="28"/>
              </w:rPr>
              <w:t>审批意见</w:t>
            </w:r>
            <w:r>
              <w:rPr>
                <w:rFonts w:ascii="Times New Roman" w:hAnsi="Times New Roman" w:eastAsia="宋体" w:cs="Times New Roman"/>
                <w:color w:val="auto"/>
              </w:rPr>
              <w:t>：</w:t>
            </w: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rPr>
              <w:t xml:space="preserve">                                                   公   章</w:t>
            </w:r>
          </w:p>
          <w:p>
            <w:pPr>
              <w:rPr>
                <w:rFonts w:ascii="Times New Roman" w:hAnsi="Times New Roman" w:eastAsia="宋体" w:cs="Times New Roman"/>
                <w:color w:val="auto"/>
              </w:rPr>
            </w:pPr>
          </w:p>
          <w:p>
            <w:pPr>
              <w:rPr>
                <w:rFonts w:ascii="Times New Roman" w:hAnsi="Times New Roman" w:eastAsia="宋体" w:cs="Times New Roman"/>
                <w:color w:val="auto"/>
              </w:rPr>
            </w:pPr>
            <w:r>
              <w:rPr>
                <w:rFonts w:ascii="Times New Roman" w:hAnsi="Times New Roman" w:eastAsia="宋体" w:cs="Times New Roman"/>
                <w:color w:val="auto"/>
              </w:rPr>
              <w:t xml:space="preserve">        经 办 人：                              年    月   日</w:t>
            </w:r>
          </w:p>
        </w:tc>
      </w:tr>
    </w:tbl>
    <w:p>
      <w:pPr>
        <w:rPr>
          <w:rFonts w:ascii="Times New Roman" w:hAnsi="Times New Roman" w:cs="Times New Roman"/>
          <w:color w:val="auto"/>
        </w:rPr>
      </w:pPr>
    </w:p>
    <w:sectPr>
      <w:footerReference r:id="rId3" w:type="default"/>
      <w:pgSz w:w="11907" w:h="16840"/>
      <w:pgMar w:top="1440" w:right="1080" w:bottom="1440" w:left="1080" w:header="851" w:footer="493"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7lRmqAEAAEEDAAAOAAAA&#10;AAAAAAEAIAAAAB4BAABkcnMvZTJvRG9jLnhtbFBLBQYAAAAABgAGAFkBAAA4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79497"/>
    <w:multiLevelType w:val="singleLevel"/>
    <w:tmpl w:val="92279497"/>
    <w:lvl w:ilvl="0" w:tentative="0">
      <w:start w:val="1"/>
      <w:numFmt w:val="decimal"/>
      <w:suff w:val="nothing"/>
      <w:lvlText w:val="%1）"/>
      <w:lvlJc w:val="left"/>
    </w:lvl>
  </w:abstractNum>
  <w:abstractNum w:abstractNumId="1">
    <w:nsid w:val="D29B6A19"/>
    <w:multiLevelType w:val="singleLevel"/>
    <w:tmpl w:val="D29B6A19"/>
    <w:lvl w:ilvl="0" w:tentative="0">
      <w:start w:val="3"/>
      <w:numFmt w:val="decimal"/>
      <w:suff w:val="nothing"/>
      <w:lvlText w:val="%1、"/>
      <w:lvlJc w:val="left"/>
    </w:lvl>
  </w:abstractNum>
  <w:abstractNum w:abstractNumId="2">
    <w:nsid w:val="F114DE1D"/>
    <w:multiLevelType w:val="singleLevel"/>
    <w:tmpl w:val="F114DE1D"/>
    <w:lvl w:ilvl="0" w:tentative="0">
      <w:start w:val="1"/>
      <w:numFmt w:val="decimal"/>
      <w:suff w:val="nothing"/>
      <w:lvlText w:val="（%1）"/>
      <w:lvlJc w:val="left"/>
    </w:lvl>
  </w:abstractNum>
  <w:abstractNum w:abstractNumId="3">
    <w:nsid w:val="10414876"/>
    <w:multiLevelType w:val="singleLevel"/>
    <w:tmpl w:val="10414876"/>
    <w:lvl w:ilvl="0" w:tentative="0">
      <w:start w:val="1"/>
      <w:numFmt w:val="decimal"/>
      <w:suff w:val="nothing"/>
      <w:lvlText w:val="（%1）"/>
      <w:lvlJc w:val="left"/>
    </w:lvl>
  </w:abstractNum>
  <w:abstractNum w:abstractNumId="4">
    <w:nsid w:val="2BB33F21"/>
    <w:multiLevelType w:val="singleLevel"/>
    <w:tmpl w:val="2BB33F21"/>
    <w:lvl w:ilvl="0" w:tentative="0">
      <w:start w:val="1"/>
      <w:numFmt w:val="decimal"/>
      <w:suff w:val="nothing"/>
      <w:lvlText w:val="%1）"/>
      <w:lvlJc w:val="left"/>
    </w:lvl>
  </w:abstractNum>
  <w:abstractNum w:abstractNumId="5">
    <w:nsid w:val="5AF17482"/>
    <w:multiLevelType w:val="singleLevel"/>
    <w:tmpl w:val="5AF17482"/>
    <w:lvl w:ilvl="0" w:tentative="0">
      <w:start w:val="1"/>
      <w:numFmt w:val="decimal"/>
      <w:suff w:val="nothing"/>
      <w:lvlText w:val="%1、"/>
      <w:lvlJc w:val="left"/>
    </w:lvl>
  </w:abstractNum>
  <w:abstractNum w:abstractNumId="6">
    <w:nsid w:val="67EE3FF9"/>
    <w:multiLevelType w:val="singleLevel"/>
    <w:tmpl w:val="67EE3FF9"/>
    <w:lvl w:ilvl="0" w:tentative="0">
      <w:start w:val="1"/>
      <w:numFmt w:val="decimal"/>
      <w:suff w:val="nothing"/>
      <w:lvlText w:val="%1、"/>
      <w:lvlJc w:val="left"/>
    </w:lvl>
  </w:abstractNum>
  <w:abstractNum w:abstractNumId="7">
    <w:nsid w:val="787CCC84"/>
    <w:multiLevelType w:val="singleLevel"/>
    <w:tmpl w:val="787CCC84"/>
    <w:lvl w:ilvl="0" w:tentative="0">
      <w:start w:val="2"/>
      <w:numFmt w:val="decimal"/>
      <w:suff w:val="nothing"/>
      <w:lvlText w:val="（%1）"/>
      <w:lvlJc w:val="left"/>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3D069C"/>
    <w:rsid w:val="00001832"/>
    <w:rsid w:val="001D2DA0"/>
    <w:rsid w:val="0027054E"/>
    <w:rsid w:val="0029589E"/>
    <w:rsid w:val="002B10BD"/>
    <w:rsid w:val="002C4439"/>
    <w:rsid w:val="00303811"/>
    <w:rsid w:val="00393A1F"/>
    <w:rsid w:val="00456231"/>
    <w:rsid w:val="004A409E"/>
    <w:rsid w:val="004A593B"/>
    <w:rsid w:val="00514E3E"/>
    <w:rsid w:val="00544D7B"/>
    <w:rsid w:val="00637DAF"/>
    <w:rsid w:val="006463D3"/>
    <w:rsid w:val="0068053E"/>
    <w:rsid w:val="006C276C"/>
    <w:rsid w:val="006D5BC1"/>
    <w:rsid w:val="007870ED"/>
    <w:rsid w:val="007B6294"/>
    <w:rsid w:val="007C6D3A"/>
    <w:rsid w:val="00872EE9"/>
    <w:rsid w:val="008C2D0C"/>
    <w:rsid w:val="00934627"/>
    <w:rsid w:val="00997772"/>
    <w:rsid w:val="00A84FEE"/>
    <w:rsid w:val="00B10373"/>
    <w:rsid w:val="00C76CC9"/>
    <w:rsid w:val="00CB32BB"/>
    <w:rsid w:val="00CE5417"/>
    <w:rsid w:val="00D32B28"/>
    <w:rsid w:val="00D710F3"/>
    <w:rsid w:val="00DD29DA"/>
    <w:rsid w:val="00DF0B60"/>
    <w:rsid w:val="00F9278C"/>
    <w:rsid w:val="01310358"/>
    <w:rsid w:val="019E1831"/>
    <w:rsid w:val="01B9344F"/>
    <w:rsid w:val="02367982"/>
    <w:rsid w:val="02764416"/>
    <w:rsid w:val="033A135B"/>
    <w:rsid w:val="03417A6D"/>
    <w:rsid w:val="03823A17"/>
    <w:rsid w:val="03A37BE7"/>
    <w:rsid w:val="041F1394"/>
    <w:rsid w:val="043425F9"/>
    <w:rsid w:val="043D5E23"/>
    <w:rsid w:val="048567C5"/>
    <w:rsid w:val="05753D9A"/>
    <w:rsid w:val="05FB169D"/>
    <w:rsid w:val="06281684"/>
    <w:rsid w:val="06890DD9"/>
    <w:rsid w:val="083B2BDF"/>
    <w:rsid w:val="08640AEF"/>
    <w:rsid w:val="08A04AD1"/>
    <w:rsid w:val="08D65524"/>
    <w:rsid w:val="08E14A2B"/>
    <w:rsid w:val="08FE1399"/>
    <w:rsid w:val="0909267B"/>
    <w:rsid w:val="095F38C7"/>
    <w:rsid w:val="099E6E2E"/>
    <w:rsid w:val="09AD55A0"/>
    <w:rsid w:val="09B01391"/>
    <w:rsid w:val="0A904436"/>
    <w:rsid w:val="0AB630AD"/>
    <w:rsid w:val="0AC84201"/>
    <w:rsid w:val="0C0C301B"/>
    <w:rsid w:val="0C222D9E"/>
    <w:rsid w:val="0C3E58B8"/>
    <w:rsid w:val="0C7818C7"/>
    <w:rsid w:val="0C843E80"/>
    <w:rsid w:val="0D1A61A5"/>
    <w:rsid w:val="0D5A76F6"/>
    <w:rsid w:val="0DC974CC"/>
    <w:rsid w:val="0E393AC0"/>
    <w:rsid w:val="0E544B42"/>
    <w:rsid w:val="0E606997"/>
    <w:rsid w:val="0E9C050D"/>
    <w:rsid w:val="0EF9426E"/>
    <w:rsid w:val="0F287EC8"/>
    <w:rsid w:val="0F7E072A"/>
    <w:rsid w:val="0F8B25AC"/>
    <w:rsid w:val="101103ED"/>
    <w:rsid w:val="102D182E"/>
    <w:rsid w:val="10686AF0"/>
    <w:rsid w:val="10704C88"/>
    <w:rsid w:val="10A30849"/>
    <w:rsid w:val="10C81C64"/>
    <w:rsid w:val="111935BB"/>
    <w:rsid w:val="118F09DB"/>
    <w:rsid w:val="119C1EEF"/>
    <w:rsid w:val="11A843FD"/>
    <w:rsid w:val="123D28AF"/>
    <w:rsid w:val="128A5BFA"/>
    <w:rsid w:val="12AD7380"/>
    <w:rsid w:val="137E4DED"/>
    <w:rsid w:val="13E31B07"/>
    <w:rsid w:val="14734929"/>
    <w:rsid w:val="149F55D5"/>
    <w:rsid w:val="15056CBB"/>
    <w:rsid w:val="159F66BB"/>
    <w:rsid w:val="163D069C"/>
    <w:rsid w:val="16B44C15"/>
    <w:rsid w:val="16CF58A9"/>
    <w:rsid w:val="172376B5"/>
    <w:rsid w:val="17540BEA"/>
    <w:rsid w:val="175865CD"/>
    <w:rsid w:val="17980236"/>
    <w:rsid w:val="17BC5E72"/>
    <w:rsid w:val="18660FE9"/>
    <w:rsid w:val="18883C7B"/>
    <w:rsid w:val="18A06738"/>
    <w:rsid w:val="19732C6E"/>
    <w:rsid w:val="19FE640B"/>
    <w:rsid w:val="19FF744A"/>
    <w:rsid w:val="1A0D5810"/>
    <w:rsid w:val="1A1B48F9"/>
    <w:rsid w:val="1A4B4783"/>
    <w:rsid w:val="1A6111C2"/>
    <w:rsid w:val="1A8C1A05"/>
    <w:rsid w:val="1B706D36"/>
    <w:rsid w:val="1B714C42"/>
    <w:rsid w:val="1C132771"/>
    <w:rsid w:val="1C4C02FA"/>
    <w:rsid w:val="1C7C2C74"/>
    <w:rsid w:val="1C9542CD"/>
    <w:rsid w:val="1E020431"/>
    <w:rsid w:val="1E4C75BC"/>
    <w:rsid w:val="1E7671F5"/>
    <w:rsid w:val="1ED51BFB"/>
    <w:rsid w:val="1F4D1BAF"/>
    <w:rsid w:val="20AB4E68"/>
    <w:rsid w:val="210549D0"/>
    <w:rsid w:val="21C1274B"/>
    <w:rsid w:val="221C5778"/>
    <w:rsid w:val="22222B31"/>
    <w:rsid w:val="228639C9"/>
    <w:rsid w:val="232D050A"/>
    <w:rsid w:val="23A87C5C"/>
    <w:rsid w:val="23B97D00"/>
    <w:rsid w:val="240A72BA"/>
    <w:rsid w:val="247A32C9"/>
    <w:rsid w:val="24BD0D72"/>
    <w:rsid w:val="24BE3845"/>
    <w:rsid w:val="24C245F4"/>
    <w:rsid w:val="258C696B"/>
    <w:rsid w:val="25DD47DC"/>
    <w:rsid w:val="25EA448E"/>
    <w:rsid w:val="25FD73B5"/>
    <w:rsid w:val="2604582A"/>
    <w:rsid w:val="262C6F23"/>
    <w:rsid w:val="266B231F"/>
    <w:rsid w:val="27105E2B"/>
    <w:rsid w:val="27882008"/>
    <w:rsid w:val="28652652"/>
    <w:rsid w:val="28822871"/>
    <w:rsid w:val="29035D7C"/>
    <w:rsid w:val="292E5DE5"/>
    <w:rsid w:val="29796EC1"/>
    <w:rsid w:val="29B80E01"/>
    <w:rsid w:val="29C421EE"/>
    <w:rsid w:val="29D4233D"/>
    <w:rsid w:val="2A961DAE"/>
    <w:rsid w:val="2AA73A31"/>
    <w:rsid w:val="2AF409EB"/>
    <w:rsid w:val="2B4F43AB"/>
    <w:rsid w:val="2C505906"/>
    <w:rsid w:val="2C5636F1"/>
    <w:rsid w:val="2C9C7FC1"/>
    <w:rsid w:val="2D01140A"/>
    <w:rsid w:val="2D8F143A"/>
    <w:rsid w:val="2D947C1A"/>
    <w:rsid w:val="2D953015"/>
    <w:rsid w:val="2DA971F4"/>
    <w:rsid w:val="2EB645E9"/>
    <w:rsid w:val="31BD1FD5"/>
    <w:rsid w:val="31E26B7C"/>
    <w:rsid w:val="32090D24"/>
    <w:rsid w:val="32472D38"/>
    <w:rsid w:val="32566EB3"/>
    <w:rsid w:val="326A2ABB"/>
    <w:rsid w:val="32981662"/>
    <w:rsid w:val="329B75CE"/>
    <w:rsid w:val="330A02C2"/>
    <w:rsid w:val="332A466D"/>
    <w:rsid w:val="33592D7E"/>
    <w:rsid w:val="335F3F06"/>
    <w:rsid w:val="34EF4ECF"/>
    <w:rsid w:val="34F62B8F"/>
    <w:rsid w:val="35122BB5"/>
    <w:rsid w:val="35471A23"/>
    <w:rsid w:val="364D49B2"/>
    <w:rsid w:val="36722767"/>
    <w:rsid w:val="36AD6D2F"/>
    <w:rsid w:val="36C82BFC"/>
    <w:rsid w:val="36D53935"/>
    <w:rsid w:val="37151618"/>
    <w:rsid w:val="37663D58"/>
    <w:rsid w:val="378C061D"/>
    <w:rsid w:val="378D46E0"/>
    <w:rsid w:val="37AF3350"/>
    <w:rsid w:val="37E17366"/>
    <w:rsid w:val="38230F85"/>
    <w:rsid w:val="388D6845"/>
    <w:rsid w:val="388F5191"/>
    <w:rsid w:val="38EA2AE1"/>
    <w:rsid w:val="38F92F1E"/>
    <w:rsid w:val="398730AC"/>
    <w:rsid w:val="399B2DB1"/>
    <w:rsid w:val="39A93E25"/>
    <w:rsid w:val="3A3A16ED"/>
    <w:rsid w:val="3A9313D4"/>
    <w:rsid w:val="3ABB6270"/>
    <w:rsid w:val="3B1A137D"/>
    <w:rsid w:val="3B612D33"/>
    <w:rsid w:val="3B7013C8"/>
    <w:rsid w:val="3BE13831"/>
    <w:rsid w:val="3BF872B0"/>
    <w:rsid w:val="3D780A52"/>
    <w:rsid w:val="3E1A7E96"/>
    <w:rsid w:val="3E59080F"/>
    <w:rsid w:val="3E5D7CE0"/>
    <w:rsid w:val="3F465654"/>
    <w:rsid w:val="41043F7C"/>
    <w:rsid w:val="41D247B6"/>
    <w:rsid w:val="42483DD4"/>
    <w:rsid w:val="42652CC1"/>
    <w:rsid w:val="4267303E"/>
    <w:rsid w:val="427109F3"/>
    <w:rsid w:val="428537CD"/>
    <w:rsid w:val="42A50858"/>
    <w:rsid w:val="42C805F6"/>
    <w:rsid w:val="432526D9"/>
    <w:rsid w:val="433C6F4B"/>
    <w:rsid w:val="43594230"/>
    <w:rsid w:val="439E2FB9"/>
    <w:rsid w:val="43D30F6D"/>
    <w:rsid w:val="43E140F8"/>
    <w:rsid w:val="44D52E10"/>
    <w:rsid w:val="451B6581"/>
    <w:rsid w:val="45DC71A2"/>
    <w:rsid w:val="45F106B1"/>
    <w:rsid w:val="47372CAC"/>
    <w:rsid w:val="482637C8"/>
    <w:rsid w:val="48A41CB9"/>
    <w:rsid w:val="48CC7F1B"/>
    <w:rsid w:val="48F35E6B"/>
    <w:rsid w:val="492A0E37"/>
    <w:rsid w:val="492F0C3B"/>
    <w:rsid w:val="493C1502"/>
    <w:rsid w:val="493C34C8"/>
    <w:rsid w:val="496C4332"/>
    <w:rsid w:val="4A5932E1"/>
    <w:rsid w:val="4AC310BD"/>
    <w:rsid w:val="4ADB5E80"/>
    <w:rsid w:val="4B057E4A"/>
    <w:rsid w:val="4B4B5223"/>
    <w:rsid w:val="4BA453B3"/>
    <w:rsid w:val="4BA70092"/>
    <w:rsid w:val="4BAD1A09"/>
    <w:rsid w:val="4BB0030E"/>
    <w:rsid w:val="4C206A81"/>
    <w:rsid w:val="4CD24F06"/>
    <w:rsid w:val="4D590A53"/>
    <w:rsid w:val="4DC1396D"/>
    <w:rsid w:val="4DE3083F"/>
    <w:rsid w:val="4E041E49"/>
    <w:rsid w:val="4E0E6815"/>
    <w:rsid w:val="4E1C4FE9"/>
    <w:rsid w:val="4E407588"/>
    <w:rsid w:val="4F010664"/>
    <w:rsid w:val="4F5C6F2B"/>
    <w:rsid w:val="500372A6"/>
    <w:rsid w:val="503B4DCE"/>
    <w:rsid w:val="5075260B"/>
    <w:rsid w:val="50881B28"/>
    <w:rsid w:val="509F6411"/>
    <w:rsid w:val="50FE1951"/>
    <w:rsid w:val="516B6B28"/>
    <w:rsid w:val="519B2023"/>
    <w:rsid w:val="524A3ADB"/>
    <w:rsid w:val="524C1A40"/>
    <w:rsid w:val="534C1D01"/>
    <w:rsid w:val="53D82CE9"/>
    <w:rsid w:val="542C1888"/>
    <w:rsid w:val="54303F2F"/>
    <w:rsid w:val="549A53EA"/>
    <w:rsid w:val="54A907A9"/>
    <w:rsid w:val="556F314D"/>
    <w:rsid w:val="56117F21"/>
    <w:rsid w:val="56640755"/>
    <w:rsid w:val="56660192"/>
    <w:rsid w:val="57904FAC"/>
    <w:rsid w:val="57D71D51"/>
    <w:rsid w:val="58B74DFB"/>
    <w:rsid w:val="59152721"/>
    <w:rsid w:val="59A015CC"/>
    <w:rsid w:val="59E67F77"/>
    <w:rsid w:val="5A2A23AD"/>
    <w:rsid w:val="5A7D0649"/>
    <w:rsid w:val="5A8D32ED"/>
    <w:rsid w:val="5AC84CBF"/>
    <w:rsid w:val="5B29594E"/>
    <w:rsid w:val="5B9D4BA7"/>
    <w:rsid w:val="5BB75A49"/>
    <w:rsid w:val="5BBA4AC8"/>
    <w:rsid w:val="5BC95C3E"/>
    <w:rsid w:val="5C034094"/>
    <w:rsid w:val="5C23738F"/>
    <w:rsid w:val="5C4E1E67"/>
    <w:rsid w:val="5DDB41B1"/>
    <w:rsid w:val="5E067FF7"/>
    <w:rsid w:val="5E447B3C"/>
    <w:rsid w:val="5FB7186C"/>
    <w:rsid w:val="600A002D"/>
    <w:rsid w:val="60401AE3"/>
    <w:rsid w:val="604A0699"/>
    <w:rsid w:val="607E3235"/>
    <w:rsid w:val="60FA18C3"/>
    <w:rsid w:val="61146F22"/>
    <w:rsid w:val="61307E94"/>
    <w:rsid w:val="61B711EB"/>
    <w:rsid w:val="61EB50C8"/>
    <w:rsid w:val="62214EC8"/>
    <w:rsid w:val="62EA3B94"/>
    <w:rsid w:val="63645449"/>
    <w:rsid w:val="6377105B"/>
    <w:rsid w:val="63E46CCD"/>
    <w:rsid w:val="64147A64"/>
    <w:rsid w:val="64157B0F"/>
    <w:rsid w:val="646D768E"/>
    <w:rsid w:val="64897EF3"/>
    <w:rsid w:val="649B1995"/>
    <w:rsid w:val="64A6682D"/>
    <w:rsid w:val="64B05B70"/>
    <w:rsid w:val="659068A4"/>
    <w:rsid w:val="65DB3D62"/>
    <w:rsid w:val="65E02867"/>
    <w:rsid w:val="669D636C"/>
    <w:rsid w:val="677B3DD4"/>
    <w:rsid w:val="678B24CD"/>
    <w:rsid w:val="680A1B41"/>
    <w:rsid w:val="68255BD0"/>
    <w:rsid w:val="686C157E"/>
    <w:rsid w:val="693B3A92"/>
    <w:rsid w:val="69AC0CA8"/>
    <w:rsid w:val="6A1A4E74"/>
    <w:rsid w:val="6A9053CE"/>
    <w:rsid w:val="6A9974AB"/>
    <w:rsid w:val="6AD527A4"/>
    <w:rsid w:val="6ADA55CA"/>
    <w:rsid w:val="6AEB6A27"/>
    <w:rsid w:val="6B5A45BA"/>
    <w:rsid w:val="6B73422B"/>
    <w:rsid w:val="6C3C7D90"/>
    <w:rsid w:val="6C801FDB"/>
    <w:rsid w:val="6C9663A0"/>
    <w:rsid w:val="6CB030EA"/>
    <w:rsid w:val="6CB74ABF"/>
    <w:rsid w:val="6D6A5CC2"/>
    <w:rsid w:val="6D9A1C08"/>
    <w:rsid w:val="6DF06D32"/>
    <w:rsid w:val="6FB76323"/>
    <w:rsid w:val="6FC90C56"/>
    <w:rsid w:val="704B0C7A"/>
    <w:rsid w:val="7125218E"/>
    <w:rsid w:val="719A0534"/>
    <w:rsid w:val="71AA1882"/>
    <w:rsid w:val="71FB1325"/>
    <w:rsid w:val="72155A6B"/>
    <w:rsid w:val="72BE4497"/>
    <w:rsid w:val="72FA36EF"/>
    <w:rsid w:val="73762536"/>
    <w:rsid w:val="73946C87"/>
    <w:rsid w:val="743532B9"/>
    <w:rsid w:val="747D28A5"/>
    <w:rsid w:val="74885E53"/>
    <w:rsid w:val="74B3366A"/>
    <w:rsid w:val="74F2293D"/>
    <w:rsid w:val="753722FD"/>
    <w:rsid w:val="753D0A92"/>
    <w:rsid w:val="754A60F7"/>
    <w:rsid w:val="754E2355"/>
    <w:rsid w:val="75786CF6"/>
    <w:rsid w:val="75890AEC"/>
    <w:rsid w:val="75C31803"/>
    <w:rsid w:val="760A57A7"/>
    <w:rsid w:val="763F3231"/>
    <w:rsid w:val="76BA66B7"/>
    <w:rsid w:val="773164CD"/>
    <w:rsid w:val="777F7129"/>
    <w:rsid w:val="77E06602"/>
    <w:rsid w:val="78586AC0"/>
    <w:rsid w:val="786B1A41"/>
    <w:rsid w:val="78704AEE"/>
    <w:rsid w:val="787A69AF"/>
    <w:rsid w:val="793809B7"/>
    <w:rsid w:val="79F30FE3"/>
    <w:rsid w:val="7A146802"/>
    <w:rsid w:val="7A984377"/>
    <w:rsid w:val="7AB9796D"/>
    <w:rsid w:val="7ACF29F8"/>
    <w:rsid w:val="7BDA63B0"/>
    <w:rsid w:val="7BFB43B1"/>
    <w:rsid w:val="7C475E00"/>
    <w:rsid w:val="7C8A2D21"/>
    <w:rsid w:val="7C944CD9"/>
    <w:rsid w:val="7C9B2E9F"/>
    <w:rsid w:val="7CA514F4"/>
    <w:rsid w:val="7CEE3589"/>
    <w:rsid w:val="7D8713D3"/>
    <w:rsid w:val="7DE91ED1"/>
    <w:rsid w:val="7E333916"/>
    <w:rsid w:val="7E991430"/>
    <w:rsid w:val="7EE31533"/>
    <w:rsid w:val="7FAA4359"/>
    <w:rsid w:val="7FD80C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outlineLvl w:val="2"/>
    </w:pPr>
    <w:rPr>
      <w:rFonts w:ascii="仿宋" w:hAnsi="仿宋" w:eastAsia="仿宋"/>
      <w:b/>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00" w:lineRule="auto"/>
      <w:ind w:firstLine="200" w:firstLineChars="200"/>
    </w:pPr>
    <w:rPr>
      <w:rFonts w:ascii="仿宋_GB2312"/>
      <w:sz w:val="28"/>
    </w:rPr>
  </w:style>
  <w:style w:type="paragraph" w:styleId="4">
    <w:name w:val="annotation text"/>
    <w:basedOn w:val="1"/>
    <w:link w:val="29"/>
    <w:qFormat/>
    <w:uiPriority w:val="0"/>
    <w:pPr>
      <w:jc w:val="left"/>
    </w:pPr>
  </w:style>
  <w:style w:type="paragraph" w:styleId="5">
    <w:name w:val="Body Text"/>
    <w:basedOn w:val="1"/>
    <w:qFormat/>
    <w:uiPriority w:val="0"/>
    <w:pPr>
      <w:spacing w:after="120"/>
    </w:pPr>
    <w:rPr>
      <w:rFonts w:eastAsia="宋体"/>
    </w:rPr>
  </w:style>
  <w:style w:type="paragraph" w:styleId="6">
    <w:name w:val="Body Text Indent"/>
    <w:basedOn w:val="1"/>
    <w:qFormat/>
    <w:uiPriority w:val="0"/>
    <w:pPr>
      <w:spacing w:beforeLines="50" w:line="400" w:lineRule="exact"/>
      <w:ind w:firstLine="482"/>
    </w:pPr>
    <w:rPr>
      <w:rFonts w:ascii="仿宋_GB2312"/>
    </w:rPr>
  </w:style>
  <w:style w:type="paragraph" w:styleId="7">
    <w:name w:val="Plain Text"/>
    <w:basedOn w:val="1"/>
    <w:qFormat/>
    <w:uiPriority w:val="0"/>
    <w:pPr>
      <w:spacing w:line="360" w:lineRule="auto"/>
      <w:ind w:firstLine="480" w:firstLineChars="200"/>
    </w:pPr>
    <w:rPr>
      <w:rFonts w:ascii="宋体" w:hAnsi="Courier New" w:eastAsia="宋体"/>
    </w:rPr>
  </w:style>
  <w:style w:type="paragraph" w:styleId="8">
    <w:name w:val="Balloon Text"/>
    <w:basedOn w:val="1"/>
    <w:link w:val="31"/>
    <w:qFormat/>
    <w:uiPriority w:val="0"/>
    <w:rPr>
      <w:sz w:val="18"/>
      <w:szCs w:val="18"/>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spacing w:line="360" w:lineRule="exact"/>
      <w:jc w:val="center"/>
    </w:pPr>
    <w:rPr>
      <w:rFonts w:ascii="仿宋_GB2312"/>
    </w:rPr>
  </w:style>
  <w:style w:type="paragraph" w:styleId="12">
    <w:name w:val="Normal (Web)"/>
    <w:basedOn w:val="1"/>
    <w:qFormat/>
    <w:uiPriority w:val="0"/>
    <w:pPr>
      <w:spacing w:before="100" w:beforeAutospacing="1" w:after="100" w:afterAutospacing="1"/>
    </w:pPr>
    <w:rPr>
      <w:rFonts w:ascii="宋体" w:hAnsi="宋体" w:eastAsia="宋体" w:cs="宋体"/>
    </w:rPr>
  </w:style>
  <w:style w:type="paragraph" w:styleId="13">
    <w:name w:val="annotation subject"/>
    <w:basedOn w:val="4"/>
    <w:next w:val="4"/>
    <w:link w:val="3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character" w:styleId="18">
    <w:name w:val="annotation reference"/>
    <w:basedOn w:val="16"/>
    <w:semiHidden/>
    <w:qFormat/>
    <w:uiPriority w:val="0"/>
    <w:rPr>
      <w:sz w:val="21"/>
      <w:szCs w:val="21"/>
    </w:rPr>
  </w:style>
  <w:style w:type="paragraph" w:customStyle="1" w:styleId="19">
    <w:name w:val="表格内文字"/>
    <w:basedOn w:val="1"/>
    <w:qFormat/>
    <w:uiPriority w:val="0"/>
    <w:pPr>
      <w:tabs>
        <w:tab w:val="left" w:pos="0"/>
      </w:tabs>
      <w:adjustRightInd w:val="0"/>
      <w:snapToGrid w:val="0"/>
      <w:jc w:val="center"/>
    </w:pPr>
    <w:rPr>
      <w:rFonts w:eastAsia="仿宋_GB2312"/>
      <w:sz w:val="24"/>
    </w:rPr>
  </w:style>
  <w:style w:type="paragraph" w:customStyle="1" w:styleId="20">
    <w:name w:val="样式 XYF1 + 宋体"/>
    <w:basedOn w:val="21"/>
    <w:qFormat/>
    <w:uiPriority w:val="0"/>
    <w:pPr>
      <w:tabs>
        <w:tab w:val="left" w:pos="1080"/>
      </w:tabs>
      <w:spacing w:line="480" w:lineRule="exact"/>
      <w:ind w:firstLine="200" w:firstLineChars="200"/>
    </w:pPr>
    <w:rPr>
      <w:rFonts w:ascii="宋体" w:hAnsi="宋体" w:eastAsia="宋体" w:cs="宋体"/>
      <w:sz w:val="28"/>
    </w:rPr>
  </w:style>
  <w:style w:type="paragraph" w:customStyle="1" w:styleId="21">
    <w:name w:val="XYF1"/>
    <w:basedOn w:val="1"/>
    <w:qFormat/>
    <w:uiPriority w:val="0"/>
    <w:pPr>
      <w:tabs>
        <w:tab w:val="left" w:pos="1080"/>
      </w:tabs>
      <w:spacing w:line="440" w:lineRule="exact"/>
      <w:ind w:firstLine="195" w:firstLineChars="195"/>
    </w:pPr>
    <w:rPr>
      <w:sz w:val="24"/>
    </w:rPr>
  </w:style>
  <w:style w:type="paragraph" w:customStyle="1" w:styleId="22">
    <w:name w:val="xl42"/>
    <w:basedOn w:val="1"/>
    <w:qFormat/>
    <w:uiPriority w:val="0"/>
    <w:pPr>
      <w:pBdr>
        <w:bottom w:val="dotted" w:color="auto" w:sz="4" w:space="0"/>
        <w:right w:val="dotted" w:color="auto" w:sz="4" w:space="0"/>
      </w:pBdr>
      <w:spacing w:before="100" w:beforeAutospacing="1" w:after="100" w:afterAutospacing="1"/>
      <w:jc w:val="center"/>
    </w:pPr>
    <w:rPr>
      <w:rFonts w:eastAsia="宋体"/>
      <w:szCs w:val="21"/>
    </w:rPr>
  </w:style>
  <w:style w:type="paragraph" w:customStyle="1" w:styleId="23">
    <w:name w:val="7表格(治)"/>
    <w:qFormat/>
    <w:uiPriority w:val="0"/>
    <w:pPr>
      <w:jc w:val="center"/>
    </w:pPr>
    <w:rPr>
      <w:rFonts w:ascii="Times New Roman" w:hAnsi="Times New Roman" w:eastAsia="宋体" w:cs="Times New Roman"/>
      <w:sz w:val="21"/>
      <w:szCs w:val="21"/>
      <w:lang w:val="en-US" w:eastAsia="zh-CN" w:bidi="ar-SA"/>
    </w:rPr>
  </w:style>
  <w:style w:type="character" w:customStyle="1" w:styleId="24">
    <w:name w:val="font41"/>
    <w:qFormat/>
    <w:uiPriority w:val="0"/>
    <w:rPr>
      <w:rFonts w:hint="default" w:ascii="Times New Roman" w:hAnsi="Times New Roman" w:cs="Times New Roman"/>
      <w:color w:val="000000"/>
      <w:sz w:val="22"/>
      <w:szCs w:val="22"/>
      <w:u w:val="none"/>
    </w:rPr>
  </w:style>
  <w:style w:type="character" w:customStyle="1" w:styleId="25">
    <w:name w:val="font01"/>
    <w:qFormat/>
    <w:uiPriority w:val="0"/>
    <w:rPr>
      <w:rFonts w:hint="eastAsia" w:ascii="宋体" w:hAnsi="宋体" w:eastAsia="宋体" w:cs="宋体"/>
      <w:color w:val="000000"/>
      <w:sz w:val="22"/>
      <w:szCs w:val="22"/>
      <w:u w:val="none"/>
      <w:vertAlign w:val="subscript"/>
    </w:rPr>
  </w:style>
  <w:style w:type="paragraph" w:customStyle="1" w:styleId="26">
    <w:name w:val="新正文"/>
    <w:basedOn w:val="1"/>
    <w:qFormat/>
    <w:uiPriority w:val="0"/>
    <w:pPr>
      <w:spacing w:line="480" w:lineRule="exact"/>
      <w:ind w:firstLine="567"/>
    </w:pPr>
    <w:rPr>
      <w:rFonts w:ascii="仿宋_GB2312"/>
      <w:bCs/>
      <w:sz w:val="28"/>
      <w:szCs w:val="21"/>
    </w:rPr>
  </w:style>
  <w:style w:type="paragraph" w:customStyle="1" w:styleId="27">
    <w:name w:val="正文1"/>
    <w:basedOn w:val="1"/>
    <w:qFormat/>
    <w:uiPriority w:val="0"/>
    <w:pPr>
      <w:ind w:firstLine="420" w:firstLineChars="200"/>
    </w:pPr>
    <w:rPr>
      <w:rFonts w:ascii="仿宋_GB2312" w:hAnsi="仿宋_GB2312" w:cs="宋体"/>
    </w:rPr>
  </w:style>
  <w:style w:type="character" w:customStyle="1" w:styleId="28">
    <w:name w:val="页眉 字符"/>
    <w:basedOn w:val="16"/>
    <w:link w:val="10"/>
    <w:qFormat/>
    <w:uiPriority w:val="0"/>
    <w:rPr>
      <w:rFonts w:asciiTheme="minorHAnsi" w:hAnsiTheme="minorHAnsi" w:eastAsiaTheme="minorEastAsia" w:cstheme="minorBidi"/>
      <w:kern w:val="2"/>
      <w:sz w:val="18"/>
      <w:szCs w:val="18"/>
    </w:rPr>
  </w:style>
  <w:style w:type="character" w:customStyle="1" w:styleId="29">
    <w:name w:val="批注文字 字符"/>
    <w:basedOn w:val="16"/>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13"/>
    <w:qFormat/>
    <w:uiPriority w:val="0"/>
    <w:rPr>
      <w:rFonts w:asciiTheme="minorHAnsi" w:hAnsiTheme="minorHAnsi" w:eastAsiaTheme="minorEastAsia" w:cstheme="minorBidi"/>
      <w:b/>
      <w:bCs/>
      <w:kern w:val="2"/>
      <w:sz w:val="21"/>
      <w:szCs w:val="24"/>
    </w:rPr>
  </w:style>
  <w:style w:type="character" w:customStyle="1" w:styleId="31">
    <w:name w:val="批注框文本 字符"/>
    <w:basedOn w:val="16"/>
    <w:link w:val="8"/>
    <w:qFormat/>
    <w:uiPriority w:val="0"/>
    <w:rPr>
      <w:rFonts w:asciiTheme="minorHAnsi" w:hAnsiTheme="minorHAnsi" w:eastAsiaTheme="minorEastAsia" w:cstheme="minorBidi"/>
      <w:kern w:val="2"/>
      <w:sz w:val="18"/>
      <w:szCs w:val="18"/>
    </w:rPr>
  </w:style>
  <w:style w:type="paragraph" w:customStyle="1" w:styleId="32">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oleObject" Target="embeddings/oleObject2.bin"/><Relationship Id="rId11" Type="http://schemas.openxmlformats.org/officeDocument/2006/relationships/image" Target="media/image6.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6705</Words>
  <Characters>38223</Characters>
  <Lines>318</Lines>
  <Paragraphs>89</Paragraphs>
  <TotalTime>16</TotalTime>
  <ScaleCrop>false</ScaleCrop>
  <LinksUpToDate>false</LinksUpToDate>
  <CharactersWithSpaces>44839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2019-11-12T03:24:00Z</dcterms:created>
  <dc:creator>Administrator</dc:creator>
  <cp:lastModifiedBy>Administrator</cp:lastModifiedBy>
  <dcterms:modified xsi:type="dcterms:W3CDTF">2019-12-02T03:51:54Z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