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b/>
          <w:color w:val="000000"/>
          <w:sz w:val="72"/>
        </w:rPr>
      </w:pPr>
    </w:p>
    <w:p>
      <w:pPr>
        <w:spacing w:line="480" w:lineRule="auto"/>
        <w:jc w:val="center"/>
        <w:rPr>
          <w:b/>
          <w:color w:val="000000"/>
          <w:sz w:val="72"/>
        </w:rPr>
      </w:pPr>
    </w:p>
    <w:p>
      <w:pPr>
        <w:spacing w:line="480" w:lineRule="auto"/>
        <w:jc w:val="center"/>
        <w:rPr>
          <w:b/>
          <w:color w:val="000000"/>
          <w:sz w:val="72"/>
        </w:rPr>
      </w:pPr>
      <w:r>
        <w:rPr>
          <w:b/>
          <w:color w:val="000000"/>
          <w:sz w:val="52"/>
        </w:rPr>
        <w:t>建设项目环境影响报告表</w:t>
      </w:r>
    </w:p>
    <w:p>
      <w:pPr>
        <w:spacing w:line="480" w:lineRule="auto"/>
        <w:jc w:val="center"/>
        <w:rPr>
          <w:color w:val="000000"/>
          <w:sz w:val="32"/>
        </w:rPr>
      </w:pPr>
    </w:p>
    <w:p>
      <w:pPr>
        <w:pStyle w:val="2"/>
      </w:pPr>
    </w:p>
    <w:p>
      <w:pPr>
        <w:pStyle w:val="2"/>
      </w:pPr>
    </w:p>
    <w:p>
      <w:pPr>
        <w:spacing w:line="480" w:lineRule="auto"/>
        <w:jc w:val="center"/>
        <w:rPr>
          <w:color w:val="000000"/>
          <w:sz w:val="32"/>
        </w:rPr>
      </w:pPr>
    </w:p>
    <w:p>
      <w:pPr>
        <w:spacing w:line="480" w:lineRule="auto"/>
        <w:jc w:val="center"/>
        <w:rPr>
          <w:color w:val="000000"/>
          <w:sz w:val="32"/>
        </w:rPr>
      </w:pPr>
    </w:p>
    <w:p>
      <w:pPr>
        <w:pStyle w:val="2"/>
      </w:pPr>
    </w:p>
    <w:p>
      <w:pPr>
        <w:pStyle w:val="2"/>
      </w:pPr>
    </w:p>
    <w:p>
      <w:pPr>
        <w:spacing w:line="480" w:lineRule="auto"/>
        <w:rPr>
          <w:color w:val="FF0000"/>
          <w:sz w:val="30"/>
          <w:szCs w:val="30"/>
          <w:u w:val="thick"/>
        </w:rPr>
      </w:pPr>
      <w:r>
        <w:rPr>
          <w:b/>
          <w:color w:val="000000"/>
          <w:sz w:val="30"/>
          <w:szCs w:val="30"/>
        </w:rPr>
        <w:t>项目名称：</w:t>
      </w:r>
      <w:r>
        <w:rPr>
          <w:rFonts w:hint="eastAsia"/>
          <w:sz w:val="30"/>
          <w:szCs w:val="30"/>
          <w:u w:val="single"/>
        </w:rPr>
        <w:t>风电机组电控系统生产项目</w:t>
      </w:r>
    </w:p>
    <w:p>
      <w:pPr>
        <w:spacing w:line="480" w:lineRule="auto"/>
        <w:rPr>
          <w:b/>
          <w:color w:val="000000"/>
          <w:sz w:val="32"/>
        </w:rPr>
      </w:pPr>
      <w:r>
        <w:rPr>
          <w:b/>
          <w:color w:val="000000"/>
          <w:sz w:val="30"/>
          <w:szCs w:val="30"/>
        </w:rPr>
        <w:t>建设单位（盖章）：</w:t>
      </w:r>
      <w:r>
        <w:rPr>
          <w:rFonts w:hint="eastAsia"/>
          <w:color w:val="000000"/>
          <w:sz w:val="30"/>
          <w:szCs w:val="30"/>
          <w:u w:val="single"/>
        </w:rPr>
        <w:t>江苏国科智能电气有限公司</w:t>
      </w:r>
    </w:p>
    <w:p>
      <w:pPr>
        <w:spacing w:line="480" w:lineRule="auto"/>
        <w:rPr>
          <w:b/>
          <w:color w:val="000000"/>
          <w:sz w:val="32"/>
        </w:rPr>
      </w:pPr>
    </w:p>
    <w:p>
      <w:pPr>
        <w:spacing w:line="480" w:lineRule="auto"/>
        <w:rPr>
          <w:b/>
          <w:color w:val="000000"/>
          <w:sz w:val="28"/>
          <w:szCs w:val="28"/>
        </w:rPr>
      </w:pPr>
    </w:p>
    <w:p>
      <w:pPr>
        <w:spacing w:line="480" w:lineRule="auto"/>
        <w:rPr>
          <w:b/>
          <w:color w:val="000000"/>
          <w:sz w:val="28"/>
          <w:szCs w:val="28"/>
        </w:rPr>
      </w:pPr>
    </w:p>
    <w:p>
      <w:pPr>
        <w:spacing w:line="480" w:lineRule="auto"/>
        <w:rPr>
          <w:b/>
          <w:color w:val="000000"/>
          <w:sz w:val="28"/>
          <w:szCs w:val="28"/>
        </w:rPr>
      </w:pPr>
    </w:p>
    <w:p>
      <w:pPr>
        <w:spacing w:line="480" w:lineRule="auto"/>
        <w:rPr>
          <w:b/>
          <w:color w:val="000000"/>
          <w:sz w:val="28"/>
          <w:szCs w:val="28"/>
        </w:rPr>
      </w:pPr>
    </w:p>
    <w:p>
      <w:pPr>
        <w:spacing w:line="480" w:lineRule="auto"/>
        <w:rPr>
          <w:b/>
          <w:color w:val="000000"/>
          <w:sz w:val="28"/>
          <w:szCs w:val="28"/>
        </w:rPr>
      </w:pPr>
    </w:p>
    <w:p>
      <w:pPr>
        <w:pStyle w:val="2"/>
      </w:pPr>
    </w:p>
    <w:p>
      <w:pPr>
        <w:pStyle w:val="2"/>
      </w:pPr>
    </w:p>
    <w:p>
      <w:pPr>
        <w:spacing w:line="480" w:lineRule="auto"/>
        <w:jc w:val="center"/>
        <w:rPr>
          <w:color w:val="000000"/>
          <w:sz w:val="28"/>
          <w:szCs w:val="28"/>
        </w:rPr>
      </w:pPr>
      <w:r>
        <w:rPr>
          <w:color w:val="000000"/>
          <w:sz w:val="28"/>
          <w:szCs w:val="28"/>
        </w:rPr>
        <w:t>编制日期：2020</w:t>
      </w:r>
      <w:r>
        <w:rPr>
          <w:rFonts w:hint="eastAsia"/>
          <w:color w:val="000000"/>
          <w:sz w:val="28"/>
          <w:szCs w:val="28"/>
        </w:rPr>
        <w:t>年</w:t>
      </w:r>
      <w:r>
        <w:rPr>
          <w:color w:val="000000"/>
          <w:sz w:val="28"/>
          <w:szCs w:val="28"/>
        </w:rPr>
        <w:t>1</w:t>
      </w:r>
      <w:r>
        <w:rPr>
          <w:rFonts w:hint="eastAsia"/>
          <w:color w:val="000000"/>
          <w:sz w:val="28"/>
          <w:szCs w:val="28"/>
        </w:rPr>
        <w:t>月</w:t>
      </w:r>
    </w:p>
    <w:p>
      <w:pPr>
        <w:spacing w:line="480" w:lineRule="auto"/>
        <w:jc w:val="center"/>
        <w:rPr>
          <w:color w:val="000000"/>
          <w:sz w:val="28"/>
          <w:szCs w:val="28"/>
        </w:rPr>
      </w:pPr>
      <w:r>
        <w:rPr>
          <w:color w:val="000000"/>
          <w:sz w:val="28"/>
          <w:szCs w:val="28"/>
        </w:rPr>
        <w:t>江苏省环境保护厅制</w:t>
      </w:r>
    </w:p>
    <w:p>
      <w:pPr>
        <w:spacing w:line="360" w:lineRule="auto"/>
        <w:jc w:val="center"/>
        <w:rPr>
          <w:color w:val="000000"/>
        </w:rPr>
      </w:pPr>
    </w:p>
    <w:p>
      <w:pPr>
        <w:jc w:val="center"/>
        <w:rPr>
          <w:b/>
          <w:sz w:val="28"/>
        </w:rPr>
      </w:pPr>
      <w:r>
        <w:rPr>
          <w:b/>
          <w:sz w:val="28"/>
        </w:rPr>
        <w:t>《建设项目环境影响报告表》编制说明</w:t>
      </w:r>
    </w:p>
    <w:p>
      <w:pPr>
        <w:spacing w:line="480" w:lineRule="auto"/>
        <w:ind w:firstLine="480" w:firstLineChars="200"/>
        <w:jc w:val="left"/>
        <w:rPr>
          <w:sz w:val="24"/>
        </w:rPr>
      </w:pPr>
      <w:r>
        <w:rPr>
          <w:sz w:val="24"/>
        </w:rPr>
        <w:t>《建设项目环境影响报告表》由具有从事环境影响评价工作资质的单位编制。</w:t>
      </w:r>
    </w:p>
    <w:p>
      <w:pPr>
        <w:topLinePunct/>
        <w:spacing w:line="480" w:lineRule="auto"/>
        <w:ind w:firstLine="480" w:firstLineChars="200"/>
        <w:jc w:val="left"/>
        <w:rPr>
          <w:sz w:val="24"/>
        </w:rPr>
      </w:pPr>
      <w:r>
        <w:rPr>
          <w:sz w:val="24"/>
        </w:rPr>
        <w:t>1.项目名称——指项目立项批复时的名称，应不超过30个字（两个英文字段作一个汉字）。</w:t>
      </w:r>
    </w:p>
    <w:p>
      <w:pPr>
        <w:spacing w:line="480" w:lineRule="auto"/>
        <w:ind w:firstLine="480" w:firstLineChars="200"/>
        <w:jc w:val="left"/>
        <w:rPr>
          <w:sz w:val="24"/>
        </w:rPr>
      </w:pPr>
      <w:r>
        <w:rPr>
          <w:sz w:val="24"/>
        </w:rPr>
        <w:t>2.建设地点——指项目所在地详细地址，公路、铁路应填写起止地点。</w:t>
      </w:r>
    </w:p>
    <w:p>
      <w:pPr>
        <w:spacing w:line="480" w:lineRule="auto"/>
        <w:ind w:firstLine="480" w:firstLineChars="200"/>
        <w:jc w:val="left"/>
        <w:rPr>
          <w:sz w:val="24"/>
        </w:rPr>
      </w:pPr>
      <w:r>
        <w:rPr>
          <w:sz w:val="24"/>
        </w:rPr>
        <w:t>3.行业类别——按国标填写。</w:t>
      </w:r>
    </w:p>
    <w:p>
      <w:pPr>
        <w:spacing w:line="480" w:lineRule="auto"/>
        <w:ind w:firstLine="480" w:firstLineChars="200"/>
        <w:jc w:val="left"/>
        <w:rPr>
          <w:sz w:val="24"/>
        </w:rPr>
      </w:pPr>
      <w:r>
        <w:rPr>
          <w:sz w:val="24"/>
        </w:rPr>
        <w:t>4.总投资——指项目投资总额。</w:t>
      </w:r>
    </w:p>
    <w:p>
      <w:pPr>
        <w:spacing w:line="480" w:lineRule="auto"/>
        <w:ind w:firstLine="480" w:firstLineChars="200"/>
        <w:jc w:val="left"/>
        <w:rPr>
          <w:sz w:val="24"/>
        </w:rPr>
      </w:pPr>
      <w:r>
        <w:rPr>
          <w:sz w:val="24"/>
        </w:rPr>
        <w:t>5.主要环境保护目标——指项目区周围一定范围内集中居民住宅区、学校、医院、保护文物、风景名胜区、水源地和生态敏感点等，应尽可能给出保护目标、性质、规模和距厂界距离等。</w:t>
      </w:r>
    </w:p>
    <w:p>
      <w:pPr>
        <w:spacing w:line="480" w:lineRule="auto"/>
        <w:ind w:firstLine="480" w:firstLineChars="200"/>
        <w:jc w:val="left"/>
        <w:rPr>
          <w:sz w:val="24"/>
        </w:rPr>
      </w:pPr>
      <w:r>
        <w:rPr>
          <w:sz w:val="24"/>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480" w:lineRule="auto"/>
        <w:ind w:firstLine="480" w:firstLineChars="200"/>
        <w:jc w:val="left"/>
        <w:rPr>
          <w:sz w:val="24"/>
        </w:rPr>
      </w:pPr>
      <w:r>
        <w:rPr>
          <w:sz w:val="24"/>
        </w:rPr>
        <w:t>7.预审意见——由行业主管部门填写答复意见，无主管部门项目，可不填。</w:t>
      </w:r>
    </w:p>
    <w:p>
      <w:pPr>
        <w:spacing w:line="480" w:lineRule="auto"/>
        <w:ind w:firstLine="480" w:firstLineChars="200"/>
        <w:jc w:val="left"/>
        <w:rPr>
          <w:sz w:val="24"/>
        </w:rPr>
      </w:pPr>
      <w:r>
        <w:rPr>
          <w:sz w:val="24"/>
        </w:rPr>
        <w:t>8.审批意见——由负责审批该项目的环境保护行政主管部门批复。</w:t>
      </w:r>
    </w:p>
    <w:p/>
    <w:p/>
    <w:p/>
    <w:p/>
    <w:p/>
    <w:p/>
    <w:p/>
    <w:p/>
    <w:p/>
    <w:p/>
    <w:p/>
    <w:p/>
    <w:p>
      <w:pPr>
        <w:sectPr>
          <w:headerReference r:id="rId3" w:type="default"/>
          <w:footerReference r:id="rId5" w:type="default"/>
          <w:headerReference r:id="rId4" w:type="even"/>
          <w:footerReference r:id="rId6" w:type="even"/>
          <w:pgSz w:w="11906" w:h="16838"/>
          <w:pgMar w:top="1701" w:right="1418" w:bottom="1134" w:left="1418" w:header="851" w:footer="992" w:gutter="0"/>
          <w:pgNumType w:start="1"/>
          <w:cols w:space="720" w:num="1"/>
          <w:docGrid w:type="lines" w:linePitch="312" w:charSpace="0"/>
        </w:sectPr>
      </w:pPr>
    </w:p>
    <w:p>
      <w:pPr>
        <w:numPr>
          <w:ilvl w:val="0"/>
          <w:numId w:val="1"/>
        </w:numPr>
        <w:adjustRightInd w:val="0"/>
        <w:snapToGrid w:val="0"/>
        <w:outlineLvl w:val="0"/>
        <w:rPr>
          <w:b/>
          <w:sz w:val="28"/>
          <w:szCs w:val="28"/>
        </w:rPr>
      </w:pPr>
      <w:r>
        <w:rPr>
          <w:b/>
          <w:sz w:val="28"/>
          <w:szCs w:val="28"/>
        </w:rPr>
        <w:t>建设项目基本情况</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95"/>
        <w:gridCol w:w="1181"/>
        <w:gridCol w:w="537"/>
        <w:gridCol w:w="726"/>
        <w:gridCol w:w="592"/>
        <w:gridCol w:w="266"/>
        <w:gridCol w:w="1036"/>
        <w:gridCol w:w="954"/>
        <w:gridCol w:w="625"/>
        <w:gridCol w:w="169"/>
        <w:gridCol w:w="19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1526" w:type="dxa"/>
            <w:vAlign w:val="center"/>
          </w:tcPr>
          <w:p>
            <w:pPr>
              <w:jc w:val="center"/>
              <w:rPr>
                <w:sz w:val="24"/>
              </w:rPr>
            </w:pPr>
            <w:bookmarkStart w:id="0" w:name="_Hlk4577301"/>
            <w:r>
              <w:rPr>
                <w:sz w:val="24"/>
              </w:rPr>
              <w:t>项目名称</w:t>
            </w:r>
          </w:p>
        </w:tc>
        <w:tc>
          <w:tcPr>
            <w:tcW w:w="7760" w:type="dxa"/>
            <w:gridSpan w:val="10"/>
            <w:vAlign w:val="center"/>
          </w:tcPr>
          <w:p>
            <w:pPr>
              <w:pStyle w:val="45"/>
              <w:adjustRightInd/>
              <w:snapToGrid/>
              <w:rPr>
                <w:rFonts w:ascii="Times New Roman" w:hAnsi="Times New Roman" w:eastAsia="宋体"/>
                <w:kern w:val="0"/>
                <w:szCs w:val="24"/>
              </w:rPr>
            </w:pPr>
            <w:r>
              <w:rPr>
                <w:rFonts w:hint="eastAsia" w:ascii="Times New Roman" w:hAnsi="Times New Roman" w:eastAsia="宋体"/>
                <w:kern w:val="2"/>
                <w:szCs w:val="24"/>
              </w:rPr>
              <w:t>风电机组电控系统生产项目</w:t>
            </w:r>
          </w:p>
        </w:tc>
      </w:tr>
      <w:bookmarkEnd w:id="0"/>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526" w:type="dxa"/>
            <w:vAlign w:val="center"/>
          </w:tcPr>
          <w:p>
            <w:pPr>
              <w:jc w:val="center"/>
              <w:rPr>
                <w:sz w:val="24"/>
              </w:rPr>
            </w:pPr>
            <w:r>
              <w:rPr>
                <w:sz w:val="24"/>
              </w:rPr>
              <w:t>建设单位</w:t>
            </w:r>
          </w:p>
        </w:tc>
        <w:tc>
          <w:tcPr>
            <w:tcW w:w="7760" w:type="dxa"/>
            <w:gridSpan w:val="10"/>
            <w:vAlign w:val="center"/>
          </w:tcPr>
          <w:p>
            <w:pPr>
              <w:pStyle w:val="13"/>
              <w:adjustRightInd/>
              <w:spacing w:line="240" w:lineRule="auto"/>
              <w:jc w:val="center"/>
              <w:textAlignment w:val="auto"/>
              <w:rPr>
                <w:kern w:val="2"/>
                <w:szCs w:val="24"/>
              </w:rPr>
            </w:pPr>
            <w:r>
              <w:rPr>
                <w:rFonts w:hint="eastAsia"/>
                <w:szCs w:val="24"/>
              </w:rPr>
              <w:t>江苏国科智能电气有限公司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526" w:type="dxa"/>
            <w:vAlign w:val="center"/>
          </w:tcPr>
          <w:p>
            <w:pPr>
              <w:jc w:val="center"/>
              <w:rPr>
                <w:sz w:val="24"/>
              </w:rPr>
            </w:pPr>
            <w:r>
              <w:rPr>
                <w:sz w:val="24"/>
              </w:rPr>
              <w:t>法人代表</w:t>
            </w:r>
          </w:p>
        </w:tc>
        <w:tc>
          <w:tcPr>
            <w:tcW w:w="3059" w:type="dxa"/>
            <w:gridSpan w:val="5"/>
            <w:vAlign w:val="center"/>
          </w:tcPr>
          <w:p>
            <w:pPr>
              <w:jc w:val="center"/>
              <w:rPr>
                <w:sz w:val="24"/>
              </w:rPr>
            </w:pPr>
            <w:r>
              <w:rPr>
                <w:rFonts w:hint="eastAsia"/>
                <w:sz w:val="24"/>
              </w:rPr>
              <w:t>武鑫</w:t>
            </w:r>
          </w:p>
        </w:tc>
        <w:tc>
          <w:tcPr>
            <w:tcW w:w="1127" w:type="dxa"/>
            <w:vAlign w:val="center"/>
          </w:tcPr>
          <w:p>
            <w:pPr>
              <w:jc w:val="center"/>
              <w:rPr>
                <w:sz w:val="24"/>
              </w:rPr>
            </w:pPr>
            <w:r>
              <w:rPr>
                <w:sz w:val="24"/>
              </w:rPr>
              <w:t>联系人</w:t>
            </w:r>
          </w:p>
        </w:tc>
        <w:tc>
          <w:tcPr>
            <w:tcW w:w="3574" w:type="dxa"/>
            <w:gridSpan w:val="4"/>
            <w:vAlign w:val="center"/>
          </w:tcPr>
          <w:p>
            <w:pPr>
              <w:jc w:val="center"/>
              <w:rPr>
                <w:kern w:val="0"/>
                <w:sz w:val="24"/>
              </w:rPr>
            </w:pPr>
            <w:r>
              <w:rPr>
                <w:rFonts w:hint="eastAsia"/>
                <w:kern w:val="0"/>
                <w:sz w:val="24"/>
              </w:rPr>
              <w:t>任利辉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526" w:type="dxa"/>
            <w:vAlign w:val="center"/>
          </w:tcPr>
          <w:p>
            <w:pPr>
              <w:jc w:val="center"/>
              <w:rPr>
                <w:sz w:val="24"/>
              </w:rPr>
            </w:pPr>
            <w:r>
              <w:rPr>
                <w:sz w:val="24"/>
              </w:rPr>
              <w:t>通讯地址</w:t>
            </w:r>
          </w:p>
        </w:tc>
        <w:tc>
          <w:tcPr>
            <w:tcW w:w="7760" w:type="dxa"/>
            <w:gridSpan w:val="10"/>
            <w:vAlign w:val="center"/>
          </w:tcPr>
          <w:p>
            <w:pPr>
              <w:jc w:val="center"/>
              <w:rPr>
                <w:sz w:val="24"/>
              </w:rPr>
            </w:pPr>
            <w:r>
              <w:rPr>
                <w:rFonts w:hint="eastAsia"/>
                <w:sz w:val="24"/>
              </w:rPr>
              <w:t>如东县县城新区井冈山路东侧8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526" w:type="dxa"/>
            <w:vAlign w:val="center"/>
          </w:tcPr>
          <w:p>
            <w:pPr>
              <w:jc w:val="center"/>
              <w:rPr>
                <w:sz w:val="24"/>
              </w:rPr>
            </w:pPr>
            <w:r>
              <w:rPr>
                <w:sz w:val="24"/>
              </w:rPr>
              <w:t>联系电话</w:t>
            </w:r>
          </w:p>
        </w:tc>
        <w:tc>
          <w:tcPr>
            <w:tcW w:w="2206" w:type="dxa"/>
            <w:gridSpan w:val="3"/>
            <w:vAlign w:val="center"/>
          </w:tcPr>
          <w:p>
            <w:pPr>
              <w:jc w:val="center"/>
              <w:rPr>
                <w:sz w:val="24"/>
              </w:rPr>
            </w:pPr>
            <w:r>
              <w:rPr>
                <w:sz w:val="24"/>
              </w:rPr>
              <w:t>15076421014</w:t>
            </w:r>
          </w:p>
        </w:tc>
        <w:tc>
          <w:tcPr>
            <w:tcW w:w="853" w:type="dxa"/>
            <w:gridSpan w:val="2"/>
            <w:vAlign w:val="center"/>
          </w:tcPr>
          <w:p>
            <w:pPr>
              <w:jc w:val="center"/>
              <w:rPr>
                <w:sz w:val="24"/>
              </w:rPr>
            </w:pPr>
            <w:r>
              <w:rPr>
                <w:sz w:val="24"/>
              </w:rPr>
              <w:t>传真</w:t>
            </w:r>
          </w:p>
        </w:tc>
        <w:tc>
          <w:tcPr>
            <w:tcW w:w="1127" w:type="dxa"/>
            <w:vAlign w:val="center"/>
          </w:tcPr>
          <w:p>
            <w:pPr>
              <w:jc w:val="center"/>
              <w:rPr>
                <w:sz w:val="24"/>
              </w:rPr>
            </w:pPr>
            <w:r>
              <w:rPr>
                <w:sz w:val="24"/>
              </w:rPr>
              <w:t>—</w:t>
            </w:r>
          </w:p>
        </w:tc>
        <w:tc>
          <w:tcPr>
            <w:tcW w:w="1690" w:type="dxa"/>
            <w:gridSpan w:val="2"/>
            <w:tcBorders>
              <w:right w:val="single" w:color="auto" w:sz="4" w:space="0"/>
            </w:tcBorders>
            <w:vAlign w:val="center"/>
          </w:tcPr>
          <w:p>
            <w:pPr>
              <w:jc w:val="center"/>
              <w:rPr>
                <w:sz w:val="24"/>
              </w:rPr>
            </w:pPr>
            <w:r>
              <w:rPr>
                <w:sz w:val="24"/>
              </w:rPr>
              <w:t>邮政编码</w:t>
            </w:r>
          </w:p>
        </w:tc>
        <w:tc>
          <w:tcPr>
            <w:tcW w:w="1884" w:type="dxa"/>
            <w:gridSpan w:val="2"/>
            <w:tcBorders>
              <w:left w:val="single" w:color="auto" w:sz="4" w:space="0"/>
            </w:tcBorders>
            <w:vAlign w:val="center"/>
          </w:tcPr>
          <w:p>
            <w:pPr>
              <w:jc w:val="center"/>
              <w:rPr>
                <w:sz w:val="24"/>
              </w:rPr>
            </w:pPr>
            <w:r>
              <w:rPr>
                <w:sz w:val="24"/>
              </w:rPr>
              <w:t>226400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26" w:type="dxa"/>
            <w:vAlign w:val="center"/>
          </w:tcPr>
          <w:p>
            <w:pPr>
              <w:jc w:val="center"/>
              <w:rPr>
                <w:sz w:val="24"/>
              </w:rPr>
            </w:pPr>
            <w:r>
              <w:rPr>
                <w:sz w:val="24"/>
              </w:rPr>
              <w:t>建设地点</w:t>
            </w:r>
          </w:p>
        </w:tc>
        <w:tc>
          <w:tcPr>
            <w:tcW w:w="7760" w:type="dxa"/>
            <w:gridSpan w:val="10"/>
            <w:vAlign w:val="center"/>
          </w:tcPr>
          <w:p>
            <w:pPr>
              <w:jc w:val="center"/>
              <w:rPr>
                <w:sz w:val="24"/>
              </w:rPr>
            </w:pPr>
            <w:r>
              <w:rPr>
                <w:rFonts w:hint="eastAsia"/>
                <w:sz w:val="24"/>
              </w:rPr>
              <w:t>江苏省南通市如东经济开发区（苴镇街道）天山路东侧、牡丹江路北侧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526" w:type="dxa"/>
            <w:vAlign w:val="center"/>
          </w:tcPr>
          <w:p>
            <w:pPr>
              <w:jc w:val="center"/>
              <w:rPr>
                <w:sz w:val="24"/>
              </w:rPr>
            </w:pPr>
            <w:r>
              <w:rPr>
                <w:sz w:val="24"/>
              </w:rPr>
              <w:t>立项审批部门</w:t>
            </w:r>
          </w:p>
        </w:tc>
        <w:tc>
          <w:tcPr>
            <w:tcW w:w="3059" w:type="dxa"/>
            <w:gridSpan w:val="5"/>
            <w:vAlign w:val="center"/>
          </w:tcPr>
          <w:p>
            <w:pPr>
              <w:jc w:val="center"/>
              <w:rPr>
                <w:sz w:val="24"/>
              </w:rPr>
            </w:pPr>
            <w:r>
              <w:rPr>
                <w:rFonts w:hint="eastAsia"/>
                <w:sz w:val="24"/>
              </w:rPr>
              <w:t>江苏省如东经济开发区管理委员会</w:t>
            </w:r>
          </w:p>
        </w:tc>
        <w:tc>
          <w:tcPr>
            <w:tcW w:w="1127" w:type="dxa"/>
            <w:vAlign w:val="center"/>
          </w:tcPr>
          <w:p>
            <w:pPr>
              <w:jc w:val="center"/>
              <w:rPr>
                <w:sz w:val="24"/>
              </w:rPr>
            </w:pPr>
            <w:r>
              <w:rPr>
                <w:sz w:val="24"/>
              </w:rPr>
              <w:t>批准文号</w:t>
            </w:r>
            <w:r>
              <w:rPr>
                <w:rFonts w:hint="eastAsia"/>
                <w:sz w:val="24"/>
              </w:rPr>
              <w:t>及项目代码</w:t>
            </w:r>
          </w:p>
        </w:tc>
        <w:tc>
          <w:tcPr>
            <w:tcW w:w="3574" w:type="dxa"/>
            <w:gridSpan w:val="4"/>
            <w:vAlign w:val="center"/>
          </w:tcPr>
          <w:p>
            <w:pPr>
              <w:jc w:val="center"/>
              <w:rPr>
                <w:sz w:val="24"/>
              </w:rPr>
            </w:pPr>
            <w:r>
              <w:rPr>
                <w:sz w:val="24"/>
              </w:rPr>
              <w:t>东管审（2019）36号</w:t>
            </w:r>
          </w:p>
          <w:p>
            <w:pPr>
              <w:pStyle w:val="2"/>
              <w:jc w:val="center"/>
              <w:rPr>
                <w:rFonts w:ascii="Times New Roman" w:hAnsi="Times New Roman" w:cs="Times New Roman"/>
              </w:rPr>
            </w:pPr>
            <w:r>
              <w:rPr>
                <w:rFonts w:ascii="Times New Roman" w:hAnsi="Times New Roman" w:cs="Times New Roman"/>
                <w:sz w:val="24"/>
                <w:szCs w:val="24"/>
              </w:rPr>
              <w:t>项目代码：2019-320 623-35-03-554285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6" w:type="dxa"/>
            <w:vAlign w:val="center"/>
          </w:tcPr>
          <w:p>
            <w:pPr>
              <w:jc w:val="center"/>
              <w:rPr>
                <w:sz w:val="24"/>
              </w:rPr>
            </w:pPr>
            <w:r>
              <w:rPr>
                <w:sz w:val="24"/>
              </w:rPr>
              <w:t>建设性质</w:t>
            </w:r>
          </w:p>
        </w:tc>
        <w:tc>
          <w:tcPr>
            <w:tcW w:w="3059" w:type="dxa"/>
            <w:gridSpan w:val="5"/>
            <w:vAlign w:val="center"/>
          </w:tcPr>
          <w:p>
            <w:pPr>
              <w:ind w:firstLine="1080" w:firstLineChars="450"/>
              <w:rPr>
                <w:sz w:val="24"/>
              </w:rPr>
            </w:pPr>
            <w:r>
              <w:rPr>
                <w:rFonts w:hint="eastAsia"/>
                <w:sz w:val="24"/>
              </w:rPr>
              <w:t>新建</w:t>
            </w:r>
          </w:p>
        </w:tc>
        <w:tc>
          <w:tcPr>
            <w:tcW w:w="1127" w:type="dxa"/>
            <w:vAlign w:val="center"/>
          </w:tcPr>
          <w:p>
            <w:pPr>
              <w:jc w:val="center"/>
              <w:rPr>
                <w:sz w:val="24"/>
              </w:rPr>
            </w:pPr>
            <w:r>
              <w:rPr>
                <w:sz w:val="24"/>
              </w:rPr>
              <w:t>行业类别</w:t>
            </w:r>
          </w:p>
          <w:p>
            <w:pPr>
              <w:jc w:val="center"/>
              <w:rPr>
                <w:sz w:val="24"/>
              </w:rPr>
            </w:pPr>
            <w:r>
              <w:rPr>
                <w:sz w:val="24"/>
              </w:rPr>
              <w:t>及代码</w:t>
            </w:r>
          </w:p>
        </w:tc>
        <w:tc>
          <w:tcPr>
            <w:tcW w:w="3574" w:type="dxa"/>
            <w:gridSpan w:val="4"/>
            <w:vAlign w:val="center"/>
          </w:tcPr>
          <w:p>
            <w:pPr>
              <w:jc w:val="center"/>
              <w:rPr>
                <w:kern w:val="0"/>
                <w:sz w:val="24"/>
              </w:rPr>
            </w:pPr>
            <w:r>
              <w:rPr>
                <w:rFonts w:hint="eastAsia"/>
                <w:kern w:val="0"/>
                <w:sz w:val="24"/>
              </w:rPr>
              <w:t>C38</w:t>
            </w:r>
            <w:r>
              <w:rPr>
                <w:rFonts w:hint="eastAsia"/>
                <w:kern w:val="0"/>
                <w:sz w:val="24"/>
                <w:lang w:val="en-US" w:eastAsia="zh-CN"/>
              </w:rPr>
              <w:t>29 其他输配电及控制设备制造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26" w:type="dxa"/>
            <w:vAlign w:val="center"/>
          </w:tcPr>
          <w:p>
            <w:pPr>
              <w:jc w:val="center"/>
              <w:rPr>
                <w:sz w:val="24"/>
              </w:rPr>
            </w:pPr>
            <w:r>
              <w:rPr>
                <w:sz w:val="24"/>
              </w:rPr>
              <w:t>占地面积</w:t>
            </w:r>
          </w:p>
        </w:tc>
        <w:tc>
          <w:tcPr>
            <w:tcW w:w="3059" w:type="dxa"/>
            <w:gridSpan w:val="5"/>
            <w:vAlign w:val="center"/>
          </w:tcPr>
          <w:p>
            <w:pPr>
              <w:jc w:val="center"/>
              <w:rPr>
                <w:sz w:val="24"/>
              </w:rPr>
            </w:pPr>
            <w:r>
              <w:rPr>
                <w:kern w:val="0"/>
                <w:sz w:val="24"/>
              </w:rPr>
              <w:t>39146</w:t>
            </w:r>
            <w:r>
              <w:rPr>
                <w:sz w:val="24"/>
              </w:rPr>
              <w:t>m</w:t>
            </w:r>
            <w:r>
              <w:rPr>
                <w:sz w:val="24"/>
                <w:vertAlign w:val="superscript"/>
              </w:rPr>
              <w:t>2</w:t>
            </w:r>
          </w:p>
        </w:tc>
        <w:tc>
          <w:tcPr>
            <w:tcW w:w="1127" w:type="dxa"/>
            <w:vAlign w:val="center"/>
          </w:tcPr>
          <w:p>
            <w:pPr>
              <w:jc w:val="center"/>
              <w:rPr>
                <w:sz w:val="24"/>
              </w:rPr>
            </w:pPr>
            <w:r>
              <w:rPr>
                <w:sz w:val="24"/>
              </w:rPr>
              <w:t>绿化面积</w:t>
            </w:r>
          </w:p>
        </w:tc>
        <w:tc>
          <w:tcPr>
            <w:tcW w:w="3574" w:type="dxa"/>
            <w:gridSpan w:val="4"/>
            <w:vAlign w:val="center"/>
          </w:tcPr>
          <w:p>
            <w:pPr>
              <w:pStyle w:val="45"/>
              <w:adjustRightInd/>
              <w:snapToGrid/>
              <w:rPr>
                <w:rFonts w:ascii="Times New Roman" w:hAnsi="Times New Roman" w:eastAsia="宋体"/>
                <w:kern w:val="2"/>
                <w:szCs w:val="24"/>
              </w:rPr>
            </w:pPr>
            <w:r>
              <w:rPr>
                <w:rFonts w:ascii="Times New Roman" w:hAnsi="Times New Roman" w:eastAsia="宋体"/>
                <w:kern w:val="2"/>
                <w:szCs w:val="24"/>
              </w:rPr>
              <w:t>8000m</w:t>
            </w:r>
            <w:r>
              <w:rPr>
                <w:rFonts w:ascii="Times New Roman" w:hAnsi="Times New Roman" w:eastAsia="宋体"/>
                <w:kern w:val="2"/>
                <w:szCs w:val="24"/>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526" w:type="dxa"/>
            <w:vAlign w:val="center"/>
          </w:tcPr>
          <w:p>
            <w:pPr>
              <w:jc w:val="center"/>
              <w:rPr>
                <w:sz w:val="24"/>
              </w:rPr>
            </w:pPr>
            <w:r>
              <w:rPr>
                <w:sz w:val="24"/>
              </w:rPr>
              <w:t>总投资</w:t>
            </w:r>
          </w:p>
        </w:tc>
        <w:tc>
          <w:tcPr>
            <w:tcW w:w="1551" w:type="dxa"/>
            <w:gridSpan w:val="2"/>
            <w:vAlign w:val="center"/>
          </w:tcPr>
          <w:p>
            <w:pPr>
              <w:jc w:val="center"/>
              <w:rPr>
                <w:color w:val="FF0000"/>
                <w:sz w:val="24"/>
              </w:rPr>
            </w:pPr>
            <w:r>
              <w:rPr>
                <w:color w:val="FF0000"/>
                <w:sz w:val="24"/>
              </w:rPr>
              <w:t>20800</w:t>
            </w:r>
            <w:r>
              <w:rPr>
                <w:rFonts w:hint="eastAsia"/>
                <w:color w:val="FF0000"/>
                <w:sz w:val="24"/>
              </w:rPr>
              <w:t>万元</w:t>
            </w:r>
          </w:p>
        </w:tc>
        <w:tc>
          <w:tcPr>
            <w:tcW w:w="1508" w:type="dxa"/>
            <w:gridSpan w:val="3"/>
            <w:vAlign w:val="center"/>
          </w:tcPr>
          <w:p>
            <w:pPr>
              <w:jc w:val="center"/>
              <w:rPr>
                <w:sz w:val="24"/>
              </w:rPr>
            </w:pPr>
            <w:r>
              <w:rPr>
                <w:sz w:val="24"/>
              </w:rPr>
              <w:t>环保投资</w:t>
            </w:r>
          </w:p>
        </w:tc>
        <w:tc>
          <w:tcPr>
            <w:tcW w:w="1127" w:type="dxa"/>
            <w:vAlign w:val="center"/>
          </w:tcPr>
          <w:p>
            <w:pPr>
              <w:jc w:val="center"/>
              <w:rPr>
                <w:sz w:val="24"/>
              </w:rPr>
            </w:pPr>
            <w:r>
              <w:rPr>
                <w:sz w:val="24"/>
              </w:rPr>
              <w:t>40</w:t>
            </w:r>
            <w:r>
              <w:rPr>
                <w:rFonts w:hint="eastAsia"/>
                <w:sz w:val="24"/>
              </w:rPr>
              <w:t>万元</w:t>
            </w:r>
          </w:p>
        </w:tc>
        <w:tc>
          <w:tcPr>
            <w:tcW w:w="1906" w:type="dxa"/>
            <w:gridSpan w:val="3"/>
            <w:vAlign w:val="center"/>
          </w:tcPr>
          <w:p>
            <w:pPr>
              <w:jc w:val="center"/>
              <w:rPr>
                <w:sz w:val="24"/>
              </w:rPr>
            </w:pPr>
            <w:r>
              <w:rPr>
                <w:sz w:val="24"/>
              </w:rPr>
              <w:t>环保投资占总投资比例</w:t>
            </w:r>
          </w:p>
        </w:tc>
        <w:tc>
          <w:tcPr>
            <w:tcW w:w="1668" w:type="dxa"/>
            <w:vAlign w:val="center"/>
          </w:tcPr>
          <w:p>
            <w:pPr>
              <w:jc w:val="center"/>
              <w:rPr>
                <w:sz w:val="24"/>
              </w:rPr>
            </w:pPr>
            <w:r>
              <w:rPr>
                <w:sz w:val="24"/>
              </w:rPr>
              <w:t>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526" w:type="dxa"/>
            <w:vAlign w:val="center"/>
          </w:tcPr>
          <w:p>
            <w:pPr>
              <w:jc w:val="center"/>
              <w:rPr>
                <w:sz w:val="24"/>
              </w:rPr>
            </w:pPr>
            <w:r>
              <w:rPr>
                <w:sz w:val="24"/>
              </w:rPr>
              <w:t>评价经费</w:t>
            </w:r>
          </w:p>
        </w:tc>
        <w:tc>
          <w:tcPr>
            <w:tcW w:w="1551" w:type="dxa"/>
            <w:gridSpan w:val="2"/>
            <w:vAlign w:val="center"/>
          </w:tcPr>
          <w:p>
            <w:pPr>
              <w:jc w:val="center"/>
              <w:rPr>
                <w:sz w:val="24"/>
              </w:rPr>
            </w:pPr>
            <w:r>
              <w:rPr>
                <w:sz w:val="24"/>
              </w:rPr>
              <w:t>——</w:t>
            </w:r>
          </w:p>
        </w:tc>
        <w:tc>
          <w:tcPr>
            <w:tcW w:w="1508" w:type="dxa"/>
            <w:gridSpan w:val="3"/>
            <w:vAlign w:val="center"/>
          </w:tcPr>
          <w:p>
            <w:pPr>
              <w:jc w:val="center"/>
              <w:rPr>
                <w:sz w:val="24"/>
              </w:rPr>
            </w:pPr>
            <w:r>
              <w:rPr>
                <w:sz w:val="24"/>
              </w:rPr>
              <w:t>投产日期</w:t>
            </w:r>
          </w:p>
        </w:tc>
        <w:tc>
          <w:tcPr>
            <w:tcW w:w="4701" w:type="dxa"/>
            <w:gridSpan w:val="5"/>
            <w:vAlign w:val="center"/>
          </w:tcPr>
          <w:p>
            <w:pPr>
              <w:jc w:val="center"/>
              <w:rPr>
                <w:sz w:val="24"/>
              </w:rPr>
            </w:pPr>
            <w:r>
              <w:rPr>
                <w:sz w:val="24"/>
              </w:rPr>
              <w:t>2020</w:t>
            </w:r>
            <w:r>
              <w:rPr>
                <w:rFonts w:hint="eastAsia"/>
                <w:sz w:val="24"/>
              </w:rPr>
              <w:t>年</w:t>
            </w:r>
            <w:r>
              <w:rPr>
                <w:sz w:val="24"/>
              </w:rPr>
              <w:t>10</w:t>
            </w:r>
            <w:r>
              <w:rPr>
                <w:rFonts w:hint="eastAsia"/>
                <w:sz w:val="24"/>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286" w:type="dxa"/>
            <w:gridSpan w:val="11"/>
            <w:vAlign w:val="center"/>
          </w:tcPr>
          <w:p>
            <w:pPr>
              <w:spacing w:line="360" w:lineRule="auto"/>
              <w:ind w:left="-2" w:leftChars="-1"/>
              <w:rPr>
                <w:b/>
                <w:sz w:val="24"/>
              </w:rPr>
            </w:pPr>
            <w:r>
              <w:rPr>
                <w:b/>
                <w:sz w:val="24"/>
              </w:rPr>
              <w:t>原辅材料（包括名称、用量）及主要设施规格、数量（包括锅炉、发电机等）</w:t>
            </w:r>
          </w:p>
          <w:p>
            <w:pPr>
              <w:spacing w:line="360" w:lineRule="auto"/>
              <w:ind w:left="-2" w:leftChars="-1"/>
              <w:rPr>
                <w:sz w:val="24"/>
              </w:rPr>
            </w:pPr>
            <w:r>
              <w:rPr>
                <w:sz w:val="24"/>
              </w:rPr>
              <w:t>详见“原辅材料及主要设备”。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86" w:type="dxa"/>
            <w:gridSpan w:val="11"/>
            <w:vAlign w:val="center"/>
          </w:tcPr>
          <w:p>
            <w:pPr>
              <w:spacing w:line="360" w:lineRule="auto"/>
              <w:rPr>
                <w:b/>
                <w:sz w:val="24"/>
              </w:rPr>
            </w:pPr>
            <w:r>
              <w:rPr>
                <w:b/>
                <w:sz w:val="24"/>
              </w:rPr>
              <w:t>水及能源消耗量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92" w:type="dxa"/>
            <w:gridSpan w:val="2"/>
            <w:vAlign w:val="center"/>
          </w:tcPr>
          <w:p>
            <w:pPr>
              <w:jc w:val="center"/>
              <w:rPr>
                <w:sz w:val="24"/>
              </w:rPr>
            </w:pPr>
            <w:r>
              <w:rPr>
                <w:sz w:val="24"/>
              </w:rPr>
              <w:t>名称</w:t>
            </w:r>
          </w:p>
        </w:tc>
        <w:tc>
          <w:tcPr>
            <w:tcW w:w="1707" w:type="dxa"/>
            <w:gridSpan w:val="3"/>
            <w:vAlign w:val="center"/>
          </w:tcPr>
          <w:p>
            <w:pPr>
              <w:jc w:val="center"/>
              <w:rPr>
                <w:sz w:val="24"/>
              </w:rPr>
            </w:pPr>
            <w:r>
              <w:rPr>
                <w:sz w:val="24"/>
              </w:rPr>
              <w:t>消耗量</w:t>
            </w:r>
          </w:p>
        </w:tc>
        <w:tc>
          <w:tcPr>
            <w:tcW w:w="2392" w:type="dxa"/>
            <w:gridSpan w:val="3"/>
            <w:vAlign w:val="center"/>
          </w:tcPr>
          <w:p>
            <w:pPr>
              <w:jc w:val="center"/>
              <w:rPr>
                <w:sz w:val="24"/>
              </w:rPr>
            </w:pPr>
            <w:r>
              <w:rPr>
                <w:sz w:val="24"/>
              </w:rPr>
              <w:t>名称</w:t>
            </w:r>
          </w:p>
        </w:tc>
        <w:tc>
          <w:tcPr>
            <w:tcW w:w="2595" w:type="dxa"/>
            <w:gridSpan w:val="3"/>
            <w:vAlign w:val="center"/>
          </w:tcPr>
          <w:p>
            <w:pPr>
              <w:jc w:val="center"/>
              <w:rPr>
                <w:sz w:val="24"/>
              </w:rPr>
            </w:pPr>
            <w:r>
              <w:rPr>
                <w:sz w:val="24"/>
              </w:rPr>
              <w:t>消耗量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92" w:type="dxa"/>
            <w:gridSpan w:val="2"/>
            <w:vAlign w:val="center"/>
          </w:tcPr>
          <w:p>
            <w:pPr>
              <w:jc w:val="center"/>
              <w:rPr>
                <w:sz w:val="24"/>
              </w:rPr>
            </w:pPr>
            <w:r>
              <w:rPr>
                <w:sz w:val="24"/>
              </w:rPr>
              <w:t>水（吨/年）</w:t>
            </w:r>
          </w:p>
        </w:tc>
        <w:tc>
          <w:tcPr>
            <w:tcW w:w="1707" w:type="dxa"/>
            <w:gridSpan w:val="3"/>
            <w:vAlign w:val="center"/>
          </w:tcPr>
          <w:p>
            <w:pPr>
              <w:jc w:val="center"/>
              <w:rPr>
                <w:sz w:val="24"/>
              </w:rPr>
            </w:pPr>
            <w:r>
              <w:rPr>
                <w:sz w:val="24"/>
              </w:rPr>
              <w:t>624</w:t>
            </w:r>
          </w:p>
        </w:tc>
        <w:tc>
          <w:tcPr>
            <w:tcW w:w="2392" w:type="dxa"/>
            <w:gridSpan w:val="3"/>
            <w:vAlign w:val="center"/>
          </w:tcPr>
          <w:p>
            <w:pPr>
              <w:jc w:val="center"/>
              <w:rPr>
                <w:sz w:val="24"/>
              </w:rPr>
            </w:pPr>
            <w:r>
              <w:rPr>
                <w:sz w:val="24"/>
              </w:rPr>
              <w:t>生物质燃料（吨/年）</w:t>
            </w:r>
          </w:p>
        </w:tc>
        <w:tc>
          <w:tcPr>
            <w:tcW w:w="2595" w:type="dxa"/>
            <w:gridSpan w:val="3"/>
            <w:vAlign w:val="center"/>
          </w:tcPr>
          <w:p>
            <w:pPr>
              <w:jc w:val="center"/>
              <w:rPr>
                <w:sz w:val="24"/>
              </w:rPr>
            </w:pPr>
            <w:r>
              <w:rPr>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92" w:type="dxa"/>
            <w:gridSpan w:val="2"/>
            <w:vAlign w:val="center"/>
          </w:tcPr>
          <w:p>
            <w:pPr>
              <w:jc w:val="center"/>
              <w:rPr>
                <w:sz w:val="24"/>
              </w:rPr>
            </w:pPr>
            <w:r>
              <w:rPr>
                <w:sz w:val="24"/>
              </w:rPr>
              <w:t>电（</w:t>
            </w:r>
            <w:r>
              <w:rPr>
                <w:rFonts w:hint="eastAsia"/>
                <w:sz w:val="24"/>
              </w:rPr>
              <w:t>千瓦时</w:t>
            </w:r>
            <w:r>
              <w:rPr>
                <w:sz w:val="24"/>
              </w:rPr>
              <w:t>/年）</w:t>
            </w:r>
          </w:p>
        </w:tc>
        <w:tc>
          <w:tcPr>
            <w:tcW w:w="1707" w:type="dxa"/>
            <w:gridSpan w:val="3"/>
            <w:vAlign w:val="center"/>
          </w:tcPr>
          <w:p>
            <w:pPr>
              <w:jc w:val="center"/>
              <w:rPr>
                <w:sz w:val="24"/>
              </w:rPr>
            </w:pPr>
            <w:r>
              <w:rPr>
                <w:sz w:val="24"/>
              </w:rPr>
              <w:t>300</w:t>
            </w:r>
            <w:r>
              <w:rPr>
                <w:rFonts w:hint="eastAsia"/>
                <w:sz w:val="24"/>
              </w:rPr>
              <w:t>万</w:t>
            </w:r>
          </w:p>
        </w:tc>
        <w:tc>
          <w:tcPr>
            <w:tcW w:w="2392" w:type="dxa"/>
            <w:gridSpan w:val="3"/>
            <w:vAlign w:val="center"/>
          </w:tcPr>
          <w:p>
            <w:pPr>
              <w:jc w:val="center"/>
              <w:rPr>
                <w:sz w:val="24"/>
              </w:rPr>
            </w:pPr>
            <w:r>
              <w:rPr>
                <w:sz w:val="24"/>
              </w:rPr>
              <w:t>天然气（万立方米/年）</w:t>
            </w:r>
          </w:p>
        </w:tc>
        <w:tc>
          <w:tcPr>
            <w:tcW w:w="2595" w:type="dxa"/>
            <w:gridSpan w:val="3"/>
            <w:vAlign w:val="center"/>
          </w:tcPr>
          <w:p>
            <w:pPr>
              <w:jc w:val="center"/>
              <w:rPr>
                <w:sz w:val="24"/>
              </w:rPr>
            </w:pPr>
            <w:r>
              <w:rPr>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92" w:type="dxa"/>
            <w:gridSpan w:val="2"/>
            <w:vAlign w:val="center"/>
          </w:tcPr>
          <w:p>
            <w:pPr>
              <w:jc w:val="center"/>
              <w:rPr>
                <w:sz w:val="24"/>
              </w:rPr>
            </w:pPr>
            <w:r>
              <w:rPr>
                <w:sz w:val="24"/>
              </w:rPr>
              <w:t>燃煤（吨/年）</w:t>
            </w:r>
          </w:p>
        </w:tc>
        <w:tc>
          <w:tcPr>
            <w:tcW w:w="1707" w:type="dxa"/>
            <w:gridSpan w:val="3"/>
            <w:vAlign w:val="center"/>
          </w:tcPr>
          <w:p>
            <w:pPr>
              <w:jc w:val="center"/>
              <w:rPr>
                <w:sz w:val="24"/>
              </w:rPr>
            </w:pPr>
            <w:r>
              <w:rPr>
                <w:sz w:val="24"/>
              </w:rPr>
              <w:t>—</w:t>
            </w:r>
          </w:p>
        </w:tc>
        <w:tc>
          <w:tcPr>
            <w:tcW w:w="2392" w:type="dxa"/>
            <w:gridSpan w:val="3"/>
            <w:vAlign w:val="center"/>
          </w:tcPr>
          <w:p>
            <w:pPr>
              <w:jc w:val="center"/>
              <w:rPr>
                <w:sz w:val="24"/>
              </w:rPr>
            </w:pPr>
            <w:r>
              <w:rPr>
                <w:sz w:val="24"/>
              </w:rPr>
              <w:t>柴油（公斤/年）</w:t>
            </w:r>
          </w:p>
        </w:tc>
        <w:tc>
          <w:tcPr>
            <w:tcW w:w="2595" w:type="dxa"/>
            <w:gridSpan w:val="3"/>
            <w:vAlign w:val="center"/>
          </w:tcPr>
          <w:p>
            <w:pPr>
              <w:jc w:val="center"/>
              <w:rPr>
                <w:sz w:val="24"/>
              </w:rPr>
            </w:pPr>
            <w:r>
              <w:rPr>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55" w:hRule="atLeast"/>
          <w:jc w:val="center"/>
        </w:trPr>
        <w:tc>
          <w:tcPr>
            <w:tcW w:w="9286" w:type="dxa"/>
            <w:gridSpan w:val="11"/>
            <w:vAlign w:val="center"/>
          </w:tcPr>
          <w:p>
            <w:pPr>
              <w:pStyle w:val="13"/>
              <w:adjustRightInd/>
              <w:spacing w:line="360" w:lineRule="auto"/>
              <w:textAlignment w:val="auto"/>
              <w:rPr>
                <w:b/>
                <w:color w:val="000000"/>
                <w:kern w:val="2"/>
                <w:szCs w:val="24"/>
              </w:rPr>
            </w:pPr>
            <w:r>
              <w:rPr>
                <w:b/>
                <w:color w:val="000000"/>
                <w:kern w:val="2"/>
                <w:szCs w:val="24"/>
              </w:rPr>
              <w:t>废水（</w:t>
            </w:r>
            <w:r>
              <w:rPr>
                <w:b/>
                <w:bCs/>
                <w:color w:val="000000"/>
              </w:rPr>
              <w:t>生活污水</w:t>
            </w:r>
            <w:r>
              <w:rPr>
                <w:b/>
                <w:color w:val="000000"/>
                <w:kern w:val="2"/>
                <w:szCs w:val="24"/>
              </w:rPr>
              <w:t>）排水量及排放去向</w:t>
            </w:r>
          </w:p>
          <w:p>
            <w:pPr>
              <w:spacing w:line="360" w:lineRule="auto"/>
              <w:ind w:firstLine="480" w:firstLineChars="200"/>
              <w:rPr>
                <w:sz w:val="24"/>
              </w:rPr>
            </w:pPr>
            <w:r>
              <w:rPr>
                <w:rFonts w:hint="eastAsia" w:hAnsi="宋体"/>
                <w:sz w:val="24"/>
              </w:rPr>
              <w:t>全厂雨污分流，雨水收集后排入雨水管网；生活污水</w:t>
            </w:r>
            <w:r>
              <w:rPr>
                <w:sz w:val="24"/>
              </w:rPr>
              <w:t>499.2t/a</w:t>
            </w:r>
            <w:r>
              <w:rPr>
                <w:rFonts w:hAnsi="宋体"/>
                <w:sz w:val="24"/>
              </w:rPr>
              <w:t>，</w:t>
            </w:r>
            <w:r>
              <w:rPr>
                <w:rFonts w:hint="eastAsia" w:hAnsi="宋体"/>
                <w:sz w:val="24"/>
              </w:rPr>
              <w:t>经化粪池处理后，达三级标准后送如东恒发水处理有限公司集中处理，尾水达《城镇污水处理厂污染物排放标准》（GB18918-2002）表 1 中一级 A 标准后，排入掘苴河。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9286" w:type="dxa"/>
            <w:gridSpan w:val="11"/>
          </w:tcPr>
          <w:p>
            <w:pPr>
              <w:spacing w:beforeLines="20" w:line="360" w:lineRule="auto"/>
              <w:rPr>
                <w:b/>
                <w:sz w:val="24"/>
              </w:rPr>
            </w:pPr>
            <w:r>
              <w:rPr>
                <w:b/>
                <w:sz w:val="24"/>
              </w:rPr>
              <w:t>放射性同位素和伴有</w:t>
            </w:r>
            <w:r>
              <w:rPr>
                <w:rFonts w:hint="eastAsia"/>
                <w:b/>
                <w:sz w:val="24"/>
              </w:rPr>
              <w:t>电</w:t>
            </w:r>
            <w:r>
              <w:rPr>
                <w:b/>
                <w:sz w:val="24"/>
              </w:rPr>
              <w:t>磁辐射的设施的使用情况：</w:t>
            </w:r>
          </w:p>
          <w:p>
            <w:pPr>
              <w:adjustRightInd w:val="0"/>
              <w:snapToGrid w:val="0"/>
              <w:spacing w:line="360" w:lineRule="auto"/>
              <w:ind w:firstLine="480" w:firstLineChars="200"/>
              <w:rPr>
                <w:bCs/>
                <w:sz w:val="24"/>
              </w:rPr>
            </w:pPr>
          </w:p>
          <w:p>
            <w:pPr>
              <w:adjustRightInd w:val="0"/>
              <w:snapToGrid w:val="0"/>
              <w:spacing w:line="360" w:lineRule="auto"/>
              <w:ind w:firstLine="480" w:firstLineChars="200"/>
              <w:rPr>
                <w:b/>
              </w:rPr>
            </w:pPr>
            <w:r>
              <w:rPr>
                <w:rFonts w:hint="eastAsia"/>
                <w:bCs/>
                <w:sz w:val="24"/>
              </w:rPr>
              <w:t>无</w:t>
            </w:r>
            <w:r>
              <w:rPr>
                <w:bCs/>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16" w:hRule="atLeast"/>
          <w:jc w:val="center"/>
        </w:trPr>
        <w:tc>
          <w:tcPr>
            <w:tcW w:w="9286" w:type="dxa"/>
            <w:gridSpan w:val="11"/>
          </w:tcPr>
          <w:p>
            <w:pPr>
              <w:adjustRightInd w:val="0"/>
              <w:snapToGrid w:val="0"/>
              <w:spacing w:line="360" w:lineRule="auto"/>
              <w:rPr>
                <w:b/>
                <w:sz w:val="24"/>
              </w:rPr>
            </w:pPr>
            <w:r>
              <w:rPr>
                <w:b/>
                <w:sz w:val="24"/>
              </w:rPr>
              <w:t>原辅材料及主要设备</w:t>
            </w:r>
          </w:p>
          <w:p>
            <w:pPr>
              <w:numPr>
                <w:ilvl w:val="0"/>
                <w:numId w:val="2"/>
              </w:numPr>
              <w:adjustRightInd w:val="0"/>
              <w:snapToGrid w:val="0"/>
              <w:spacing w:line="360" w:lineRule="auto"/>
              <w:ind w:firstLine="482" w:firstLineChars="200"/>
              <w:rPr>
                <w:b/>
                <w:sz w:val="24"/>
              </w:rPr>
            </w:pPr>
            <w:r>
              <w:rPr>
                <w:b/>
                <w:sz w:val="24"/>
              </w:rPr>
              <w:t>原辅材料</w:t>
            </w:r>
          </w:p>
          <w:p>
            <w:pPr>
              <w:adjustRightInd w:val="0"/>
              <w:snapToGrid w:val="0"/>
              <w:spacing w:line="360" w:lineRule="auto"/>
              <w:ind w:firstLine="480" w:firstLineChars="200"/>
              <w:rPr>
                <w:sz w:val="24"/>
              </w:rPr>
            </w:pPr>
            <w:r>
              <w:rPr>
                <w:sz w:val="24"/>
              </w:rPr>
              <w:t>项目原辅材料详见表1-1。</w:t>
            </w:r>
          </w:p>
          <w:p>
            <w:pPr>
              <w:widowControl/>
              <w:adjustRightInd w:val="0"/>
              <w:snapToGrid w:val="0"/>
              <w:spacing w:line="360" w:lineRule="auto"/>
              <w:jc w:val="center"/>
              <w:rPr>
                <w:b/>
                <w:color w:val="C00000"/>
                <w:kern w:val="0"/>
                <w:sz w:val="24"/>
              </w:rPr>
            </w:pPr>
            <w:r>
              <w:rPr>
                <w:b/>
                <w:kern w:val="0"/>
                <w:sz w:val="24"/>
              </w:rPr>
              <w:t>表1-1 建设项目产品原辅材料消耗情况</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2179"/>
              <w:gridCol w:w="1843"/>
              <w:gridCol w:w="940"/>
              <w:gridCol w:w="1471"/>
              <w:gridCol w:w="19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56" w:type="dxa"/>
                  <w:shd w:val="clear" w:color="auto" w:fill="auto"/>
                  <w:vAlign w:val="center"/>
                </w:tcPr>
                <w:p>
                  <w:pPr>
                    <w:widowControl/>
                    <w:adjustRightInd w:val="0"/>
                    <w:snapToGrid w:val="0"/>
                    <w:jc w:val="center"/>
                    <w:rPr>
                      <w:b/>
                      <w:szCs w:val="21"/>
                    </w:rPr>
                  </w:pPr>
                  <w:r>
                    <w:rPr>
                      <w:b/>
                      <w:szCs w:val="21"/>
                    </w:rPr>
                    <w:t>序号</w:t>
                  </w:r>
                </w:p>
              </w:tc>
              <w:tc>
                <w:tcPr>
                  <w:tcW w:w="2179" w:type="dxa"/>
                  <w:shd w:val="clear" w:color="auto" w:fill="auto"/>
                  <w:vAlign w:val="center"/>
                </w:tcPr>
                <w:p>
                  <w:pPr>
                    <w:widowControl/>
                    <w:adjustRightInd w:val="0"/>
                    <w:snapToGrid w:val="0"/>
                    <w:jc w:val="center"/>
                    <w:rPr>
                      <w:b/>
                      <w:szCs w:val="21"/>
                    </w:rPr>
                  </w:pPr>
                  <w:r>
                    <w:rPr>
                      <w:b/>
                      <w:szCs w:val="21"/>
                    </w:rPr>
                    <w:t>名称</w:t>
                  </w:r>
                </w:p>
              </w:tc>
              <w:tc>
                <w:tcPr>
                  <w:tcW w:w="1843" w:type="dxa"/>
                  <w:vAlign w:val="center"/>
                </w:tcPr>
                <w:p>
                  <w:pPr>
                    <w:widowControl/>
                    <w:adjustRightInd w:val="0"/>
                    <w:snapToGrid w:val="0"/>
                    <w:jc w:val="center"/>
                    <w:rPr>
                      <w:b/>
                      <w:szCs w:val="21"/>
                    </w:rPr>
                  </w:pPr>
                  <w:r>
                    <w:rPr>
                      <w:rFonts w:hint="eastAsia"/>
                      <w:b/>
                      <w:szCs w:val="21"/>
                    </w:rPr>
                    <w:t>组分、规格</w:t>
                  </w:r>
                </w:p>
              </w:tc>
              <w:tc>
                <w:tcPr>
                  <w:tcW w:w="940" w:type="dxa"/>
                  <w:shd w:val="clear" w:color="auto" w:fill="auto"/>
                  <w:vAlign w:val="center"/>
                </w:tcPr>
                <w:p>
                  <w:pPr>
                    <w:widowControl/>
                    <w:adjustRightInd w:val="0"/>
                    <w:snapToGrid w:val="0"/>
                    <w:jc w:val="center"/>
                    <w:rPr>
                      <w:b/>
                      <w:szCs w:val="21"/>
                    </w:rPr>
                  </w:pPr>
                  <w:r>
                    <w:rPr>
                      <w:b/>
                      <w:szCs w:val="21"/>
                    </w:rPr>
                    <w:t>形态</w:t>
                  </w:r>
                </w:p>
              </w:tc>
              <w:tc>
                <w:tcPr>
                  <w:tcW w:w="1471" w:type="dxa"/>
                  <w:shd w:val="clear" w:color="auto" w:fill="auto"/>
                  <w:vAlign w:val="center"/>
                </w:tcPr>
                <w:p>
                  <w:pPr>
                    <w:widowControl/>
                    <w:adjustRightInd w:val="0"/>
                    <w:snapToGrid w:val="0"/>
                    <w:jc w:val="center"/>
                    <w:rPr>
                      <w:b/>
                      <w:szCs w:val="21"/>
                    </w:rPr>
                  </w:pPr>
                  <w:r>
                    <w:rPr>
                      <w:b/>
                      <w:szCs w:val="21"/>
                    </w:rPr>
                    <w:t>年用量</w:t>
                  </w:r>
                </w:p>
              </w:tc>
              <w:tc>
                <w:tcPr>
                  <w:tcW w:w="1981" w:type="dxa"/>
                  <w:shd w:val="clear" w:color="auto" w:fill="auto"/>
                  <w:vAlign w:val="center"/>
                </w:tcPr>
                <w:p>
                  <w:pPr>
                    <w:widowControl/>
                    <w:adjustRightInd w:val="0"/>
                    <w:snapToGrid w:val="0"/>
                    <w:jc w:val="center"/>
                    <w:rPr>
                      <w:b/>
                      <w:szCs w:val="21"/>
                    </w:rPr>
                  </w:pPr>
                  <w:r>
                    <w:rPr>
                      <w:b/>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shd w:val="clear" w:color="auto" w:fill="auto"/>
                  <w:vAlign w:val="center"/>
                </w:tcPr>
                <w:p>
                  <w:pPr>
                    <w:widowControl/>
                    <w:adjustRightInd w:val="0"/>
                    <w:snapToGrid w:val="0"/>
                    <w:jc w:val="center"/>
                    <w:rPr>
                      <w:szCs w:val="21"/>
                    </w:rPr>
                  </w:pPr>
                  <w:r>
                    <w:rPr>
                      <w:szCs w:val="21"/>
                    </w:rPr>
                    <w:t>1</w:t>
                  </w:r>
                </w:p>
              </w:tc>
              <w:tc>
                <w:tcPr>
                  <w:tcW w:w="2179" w:type="dxa"/>
                  <w:shd w:val="clear" w:color="auto" w:fill="auto"/>
                  <w:vAlign w:val="center"/>
                </w:tcPr>
                <w:p>
                  <w:pPr>
                    <w:widowControl/>
                    <w:adjustRightInd w:val="0"/>
                    <w:snapToGrid w:val="0"/>
                    <w:jc w:val="center"/>
                    <w:rPr>
                      <w:szCs w:val="21"/>
                    </w:rPr>
                  </w:pPr>
                  <w:r>
                    <w:rPr>
                      <w:rFonts w:hint="eastAsia"/>
                      <w:szCs w:val="21"/>
                    </w:rPr>
                    <w:t>电子原配件</w:t>
                  </w:r>
                </w:p>
              </w:tc>
              <w:tc>
                <w:tcPr>
                  <w:tcW w:w="1843" w:type="dxa"/>
                  <w:vAlign w:val="center"/>
                </w:tcPr>
                <w:p>
                  <w:pPr>
                    <w:widowControl/>
                    <w:adjustRightInd w:val="0"/>
                    <w:snapToGrid w:val="0"/>
                    <w:jc w:val="center"/>
                    <w:rPr>
                      <w:szCs w:val="21"/>
                    </w:rPr>
                  </w:pPr>
                  <w:r>
                    <w:rPr>
                      <w:rFonts w:hint="eastAsia"/>
                      <w:szCs w:val="21"/>
                    </w:rPr>
                    <w:t>--</w:t>
                  </w:r>
                </w:p>
              </w:tc>
              <w:tc>
                <w:tcPr>
                  <w:tcW w:w="940" w:type="dxa"/>
                  <w:shd w:val="clear" w:color="auto" w:fill="auto"/>
                  <w:vAlign w:val="center"/>
                </w:tcPr>
                <w:p>
                  <w:pPr>
                    <w:widowControl/>
                    <w:adjustRightInd w:val="0"/>
                    <w:snapToGrid w:val="0"/>
                    <w:jc w:val="center"/>
                    <w:rPr>
                      <w:szCs w:val="21"/>
                    </w:rPr>
                  </w:pPr>
                  <w:r>
                    <w:rPr>
                      <w:rFonts w:hint="eastAsia"/>
                      <w:szCs w:val="21"/>
                    </w:rPr>
                    <w:t>固态</w:t>
                  </w:r>
                </w:p>
              </w:tc>
              <w:tc>
                <w:tcPr>
                  <w:tcW w:w="1471" w:type="dxa"/>
                  <w:shd w:val="clear" w:color="auto" w:fill="auto"/>
                  <w:vAlign w:val="center"/>
                </w:tcPr>
                <w:p>
                  <w:pPr>
                    <w:widowControl/>
                    <w:adjustRightInd w:val="0"/>
                    <w:snapToGrid w:val="0"/>
                    <w:jc w:val="center"/>
                    <w:rPr>
                      <w:szCs w:val="21"/>
                    </w:rPr>
                  </w:pPr>
                  <w:r>
                    <w:rPr>
                      <w:rFonts w:hint="eastAsia"/>
                      <w:szCs w:val="21"/>
                    </w:rPr>
                    <w:t>1</w:t>
                  </w:r>
                  <w:r>
                    <w:rPr>
                      <w:szCs w:val="21"/>
                    </w:rPr>
                    <w:t>00</w:t>
                  </w:r>
                  <w:r>
                    <w:rPr>
                      <w:rFonts w:hint="eastAsia"/>
                      <w:szCs w:val="21"/>
                    </w:rPr>
                    <w:t>万件</w:t>
                  </w:r>
                </w:p>
              </w:tc>
              <w:tc>
                <w:tcPr>
                  <w:tcW w:w="1981" w:type="dxa"/>
                  <w:vMerge w:val="restart"/>
                  <w:shd w:val="clear" w:color="auto" w:fill="auto"/>
                  <w:vAlign w:val="center"/>
                </w:tcPr>
                <w:p>
                  <w:pPr>
                    <w:widowControl/>
                    <w:adjustRightInd w:val="0"/>
                    <w:snapToGrid w:val="0"/>
                    <w:jc w:val="center"/>
                    <w:rPr>
                      <w:szCs w:val="21"/>
                    </w:rPr>
                  </w:pPr>
                  <w:r>
                    <w:rPr>
                      <w:szCs w:val="21"/>
                    </w:rPr>
                    <w:t>外购</w:t>
                  </w:r>
                  <w:r>
                    <w:rPr>
                      <w:rFonts w:hint="eastAsia"/>
                      <w:szCs w:val="21"/>
                    </w:rPr>
                    <w:t>，汽车运输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shd w:val="clear" w:color="auto" w:fill="auto"/>
                  <w:vAlign w:val="center"/>
                </w:tcPr>
                <w:p>
                  <w:pPr>
                    <w:widowControl/>
                    <w:adjustRightInd w:val="0"/>
                    <w:snapToGrid w:val="0"/>
                    <w:jc w:val="center"/>
                    <w:rPr>
                      <w:szCs w:val="21"/>
                    </w:rPr>
                  </w:pPr>
                  <w:r>
                    <w:rPr>
                      <w:szCs w:val="21"/>
                    </w:rPr>
                    <w:t>2</w:t>
                  </w:r>
                </w:p>
              </w:tc>
              <w:tc>
                <w:tcPr>
                  <w:tcW w:w="2179" w:type="dxa"/>
                  <w:shd w:val="clear" w:color="auto" w:fill="auto"/>
                  <w:vAlign w:val="center"/>
                </w:tcPr>
                <w:p>
                  <w:pPr>
                    <w:widowControl/>
                    <w:adjustRightInd w:val="0"/>
                    <w:snapToGrid w:val="0"/>
                    <w:jc w:val="center"/>
                    <w:rPr>
                      <w:szCs w:val="21"/>
                    </w:rPr>
                  </w:pPr>
                  <w:r>
                    <w:rPr>
                      <w:rFonts w:hint="eastAsia"/>
                      <w:szCs w:val="21"/>
                    </w:rPr>
                    <w:t>钣金件</w:t>
                  </w:r>
                </w:p>
              </w:tc>
              <w:tc>
                <w:tcPr>
                  <w:tcW w:w="1843" w:type="dxa"/>
                  <w:vAlign w:val="center"/>
                </w:tcPr>
                <w:p>
                  <w:pPr>
                    <w:widowControl/>
                    <w:adjustRightInd w:val="0"/>
                    <w:snapToGrid w:val="0"/>
                    <w:jc w:val="center"/>
                    <w:rPr>
                      <w:szCs w:val="21"/>
                    </w:rPr>
                  </w:pPr>
                  <w:r>
                    <w:rPr>
                      <w:rFonts w:hint="eastAsia"/>
                      <w:szCs w:val="21"/>
                    </w:rPr>
                    <w:t>--</w:t>
                  </w:r>
                </w:p>
              </w:tc>
              <w:tc>
                <w:tcPr>
                  <w:tcW w:w="940" w:type="dxa"/>
                  <w:shd w:val="clear" w:color="auto" w:fill="auto"/>
                  <w:vAlign w:val="center"/>
                </w:tcPr>
                <w:p>
                  <w:pPr>
                    <w:widowControl/>
                    <w:adjustRightInd w:val="0"/>
                    <w:snapToGrid w:val="0"/>
                    <w:jc w:val="center"/>
                    <w:rPr>
                      <w:szCs w:val="21"/>
                    </w:rPr>
                  </w:pPr>
                  <w:r>
                    <w:rPr>
                      <w:rFonts w:hint="eastAsia"/>
                      <w:szCs w:val="21"/>
                    </w:rPr>
                    <w:t>固态</w:t>
                  </w:r>
                </w:p>
              </w:tc>
              <w:tc>
                <w:tcPr>
                  <w:tcW w:w="1471" w:type="dxa"/>
                  <w:shd w:val="clear" w:color="auto" w:fill="auto"/>
                  <w:vAlign w:val="center"/>
                </w:tcPr>
                <w:p>
                  <w:pPr>
                    <w:widowControl/>
                    <w:adjustRightInd w:val="0"/>
                    <w:snapToGrid w:val="0"/>
                    <w:jc w:val="center"/>
                    <w:rPr>
                      <w:szCs w:val="21"/>
                    </w:rPr>
                  </w:pPr>
                  <w:r>
                    <w:rPr>
                      <w:rFonts w:hint="eastAsia"/>
                      <w:szCs w:val="21"/>
                    </w:rPr>
                    <w:t>1</w:t>
                  </w:r>
                  <w:r>
                    <w:rPr>
                      <w:szCs w:val="21"/>
                    </w:rPr>
                    <w:t>0</w:t>
                  </w:r>
                  <w:r>
                    <w:rPr>
                      <w:rFonts w:hint="eastAsia"/>
                      <w:szCs w:val="21"/>
                    </w:rPr>
                    <w:t>万件</w:t>
                  </w:r>
                </w:p>
              </w:tc>
              <w:tc>
                <w:tcPr>
                  <w:tcW w:w="1981" w:type="dxa"/>
                  <w:vMerge w:val="continue"/>
                  <w:shd w:val="clear" w:color="auto" w:fill="auto"/>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shd w:val="clear" w:color="auto" w:fill="auto"/>
                  <w:vAlign w:val="center"/>
                </w:tcPr>
                <w:p>
                  <w:pPr>
                    <w:widowControl/>
                    <w:adjustRightInd w:val="0"/>
                    <w:snapToGrid w:val="0"/>
                    <w:jc w:val="center"/>
                    <w:rPr>
                      <w:szCs w:val="21"/>
                    </w:rPr>
                  </w:pPr>
                  <w:r>
                    <w:rPr>
                      <w:rFonts w:hint="eastAsia"/>
                      <w:szCs w:val="21"/>
                    </w:rPr>
                    <w:t>3</w:t>
                  </w:r>
                </w:p>
              </w:tc>
              <w:tc>
                <w:tcPr>
                  <w:tcW w:w="2179" w:type="dxa"/>
                  <w:shd w:val="clear" w:color="auto" w:fill="auto"/>
                  <w:vAlign w:val="center"/>
                </w:tcPr>
                <w:p>
                  <w:pPr>
                    <w:widowControl/>
                    <w:adjustRightInd w:val="0"/>
                    <w:snapToGrid w:val="0"/>
                    <w:jc w:val="center"/>
                    <w:rPr>
                      <w:szCs w:val="21"/>
                    </w:rPr>
                  </w:pPr>
                  <w:r>
                    <w:rPr>
                      <w:rFonts w:hint="eastAsia"/>
                      <w:szCs w:val="21"/>
                    </w:rPr>
                    <w:t>绝缘件</w:t>
                  </w:r>
                </w:p>
              </w:tc>
              <w:tc>
                <w:tcPr>
                  <w:tcW w:w="1843" w:type="dxa"/>
                  <w:vAlign w:val="center"/>
                </w:tcPr>
                <w:p>
                  <w:pPr>
                    <w:widowControl/>
                    <w:adjustRightInd w:val="0"/>
                    <w:snapToGrid w:val="0"/>
                    <w:jc w:val="center"/>
                    <w:rPr>
                      <w:szCs w:val="21"/>
                    </w:rPr>
                  </w:pPr>
                  <w:r>
                    <w:rPr>
                      <w:rFonts w:hint="eastAsia"/>
                      <w:szCs w:val="21"/>
                    </w:rPr>
                    <w:t>--</w:t>
                  </w:r>
                </w:p>
              </w:tc>
              <w:tc>
                <w:tcPr>
                  <w:tcW w:w="940" w:type="dxa"/>
                  <w:shd w:val="clear" w:color="auto" w:fill="auto"/>
                  <w:vAlign w:val="center"/>
                </w:tcPr>
                <w:p>
                  <w:pPr>
                    <w:widowControl/>
                    <w:adjustRightInd w:val="0"/>
                    <w:snapToGrid w:val="0"/>
                    <w:jc w:val="center"/>
                    <w:rPr>
                      <w:szCs w:val="21"/>
                    </w:rPr>
                  </w:pPr>
                  <w:r>
                    <w:rPr>
                      <w:rFonts w:hint="eastAsia"/>
                      <w:szCs w:val="21"/>
                    </w:rPr>
                    <w:t>固态</w:t>
                  </w:r>
                </w:p>
              </w:tc>
              <w:tc>
                <w:tcPr>
                  <w:tcW w:w="1471" w:type="dxa"/>
                  <w:shd w:val="clear" w:color="auto" w:fill="auto"/>
                  <w:vAlign w:val="center"/>
                </w:tcPr>
                <w:p>
                  <w:pPr>
                    <w:widowControl/>
                    <w:adjustRightInd w:val="0"/>
                    <w:snapToGrid w:val="0"/>
                    <w:jc w:val="center"/>
                    <w:rPr>
                      <w:szCs w:val="21"/>
                    </w:rPr>
                  </w:pPr>
                  <w:r>
                    <w:rPr>
                      <w:rFonts w:hint="eastAsia"/>
                      <w:szCs w:val="21"/>
                    </w:rPr>
                    <w:t>5万件</w:t>
                  </w:r>
                </w:p>
              </w:tc>
              <w:tc>
                <w:tcPr>
                  <w:tcW w:w="1981" w:type="dxa"/>
                  <w:vMerge w:val="continue"/>
                  <w:shd w:val="clear" w:color="auto" w:fill="auto"/>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shd w:val="clear" w:color="auto" w:fill="auto"/>
                  <w:vAlign w:val="center"/>
                </w:tcPr>
                <w:p>
                  <w:pPr>
                    <w:widowControl/>
                    <w:adjustRightInd w:val="0"/>
                    <w:snapToGrid w:val="0"/>
                    <w:jc w:val="center"/>
                    <w:rPr>
                      <w:szCs w:val="21"/>
                    </w:rPr>
                  </w:pPr>
                  <w:r>
                    <w:rPr>
                      <w:szCs w:val="21"/>
                    </w:rPr>
                    <w:t>4</w:t>
                  </w:r>
                </w:p>
              </w:tc>
              <w:tc>
                <w:tcPr>
                  <w:tcW w:w="2179" w:type="dxa"/>
                  <w:shd w:val="clear" w:color="auto" w:fill="auto"/>
                  <w:vAlign w:val="center"/>
                </w:tcPr>
                <w:p>
                  <w:pPr>
                    <w:widowControl/>
                    <w:adjustRightInd w:val="0"/>
                    <w:snapToGrid w:val="0"/>
                    <w:jc w:val="center"/>
                    <w:rPr>
                      <w:szCs w:val="21"/>
                    </w:rPr>
                  </w:pPr>
                  <w:r>
                    <w:rPr>
                      <w:rFonts w:hint="eastAsia"/>
                      <w:szCs w:val="21"/>
                    </w:rPr>
                    <w:t>铜排</w:t>
                  </w:r>
                </w:p>
              </w:tc>
              <w:tc>
                <w:tcPr>
                  <w:tcW w:w="1843" w:type="dxa"/>
                  <w:vAlign w:val="center"/>
                </w:tcPr>
                <w:p>
                  <w:pPr>
                    <w:widowControl/>
                    <w:adjustRightInd w:val="0"/>
                    <w:snapToGrid w:val="0"/>
                    <w:jc w:val="center"/>
                    <w:rPr>
                      <w:szCs w:val="21"/>
                    </w:rPr>
                  </w:pPr>
                  <w:r>
                    <w:rPr>
                      <w:rFonts w:hint="eastAsia"/>
                      <w:szCs w:val="21"/>
                    </w:rPr>
                    <w:t>--</w:t>
                  </w:r>
                </w:p>
              </w:tc>
              <w:tc>
                <w:tcPr>
                  <w:tcW w:w="940" w:type="dxa"/>
                  <w:shd w:val="clear" w:color="auto" w:fill="auto"/>
                  <w:vAlign w:val="center"/>
                </w:tcPr>
                <w:p>
                  <w:pPr>
                    <w:widowControl/>
                    <w:adjustRightInd w:val="0"/>
                    <w:snapToGrid w:val="0"/>
                    <w:jc w:val="center"/>
                    <w:rPr>
                      <w:szCs w:val="21"/>
                    </w:rPr>
                  </w:pPr>
                  <w:r>
                    <w:rPr>
                      <w:rFonts w:hint="eastAsia"/>
                      <w:szCs w:val="21"/>
                    </w:rPr>
                    <w:t>固态</w:t>
                  </w:r>
                </w:p>
              </w:tc>
              <w:tc>
                <w:tcPr>
                  <w:tcW w:w="1471" w:type="dxa"/>
                  <w:shd w:val="clear" w:color="auto" w:fill="auto"/>
                  <w:vAlign w:val="center"/>
                </w:tcPr>
                <w:p>
                  <w:pPr>
                    <w:widowControl/>
                    <w:adjustRightInd w:val="0"/>
                    <w:snapToGrid w:val="0"/>
                    <w:jc w:val="center"/>
                    <w:rPr>
                      <w:szCs w:val="21"/>
                    </w:rPr>
                  </w:pPr>
                  <w:r>
                    <w:rPr>
                      <w:rFonts w:hint="eastAsia"/>
                      <w:szCs w:val="21"/>
                    </w:rPr>
                    <w:t>9万件</w:t>
                  </w:r>
                </w:p>
              </w:tc>
              <w:tc>
                <w:tcPr>
                  <w:tcW w:w="1981" w:type="dxa"/>
                  <w:vMerge w:val="continue"/>
                  <w:shd w:val="clear" w:color="auto" w:fill="auto"/>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shd w:val="clear" w:color="auto" w:fill="auto"/>
                  <w:vAlign w:val="center"/>
                </w:tcPr>
                <w:p>
                  <w:pPr>
                    <w:widowControl/>
                    <w:adjustRightInd w:val="0"/>
                    <w:snapToGrid w:val="0"/>
                    <w:jc w:val="center"/>
                    <w:rPr>
                      <w:szCs w:val="21"/>
                    </w:rPr>
                  </w:pPr>
                  <w:r>
                    <w:rPr>
                      <w:szCs w:val="21"/>
                    </w:rPr>
                    <w:t>5</w:t>
                  </w:r>
                </w:p>
              </w:tc>
              <w:tc>
                <w:tcPr>
                  <w:tcW w:w="2179" w:type="dxa"/>
                  <w:shd w:val="clear" w:color="auto" w:fill="auto"/>
                  <w:vAlign w:val="center"/>
                </w:tcPr>
                <w:p>
                  <w:pPr>
                    <w:widowControl/>
                    <w:adjustRightInd w:val="0"/>
                    <w:snapToGrid w:val="0"/>
                    <w:jc w:val="center"/>
                    <w:rPr>
                      <w:szCs w:val="21"/>
                    </w:rPr>
                  </w:pPr>
                  <w:r>
                    <w:rPr>
                      <w:rFonts w:hint="eastAsia"/>
                      <w:szCs w:val="21"/>
                    </w:rPr>
                    <w:t>导线</w:t>
                  </w:r>
                </w:p>
              </w:tc>
              <w:tc>
                <w:tcPr>
                  <w:tcW w:w="1843" w:type="dxa"/>
                  <w:vAlign w:val="center"/>
                </w:tcPr>
                <w:p>
                  <w:pPr>
                    <w:widowControl/>
                    <w:adjustRightInd w:val="0"/>
                    <w:snapToGrid w:val="0"/>
                    <w:jc w:val="center"/>
                    <w:rPr>
                      <w:szCs w:val="21"/>
                    </w:rPr>
                  </w:pPr>
                  <w:r>
                    <w:rPr>
                      <w:rFonts w:hint="eastAsia"/>
                      <w:szCs w:val="21"/>
                    </w:rPr>
                    <w:t>--</w:t>
                  </w:r>
                </w:p>
              </w:tc>
              <w:tc>
                <w:tcPr>
                  <w:tcW w:w="940" w:type="dxa"/>
                  <w:shd w:val="clear" w:color="auto" w:fill="auto"/>
                  <w:vAlign w:val="center"/>
                </w:tcPr>
                <w:p>
                  <w:pPr>
                    <w:widowControl/>
                    <w:adjustRightInd w:val="0"/>
                    <w:snapToGrid w:val="0"/>
                    <w:jc w:val="center"/>
                    <w:rPr>
                      <w:szCs w:val="21"/>
                    </w:rPr>
                  </w:pPr>
                  <w:r>
                    <w:rPr>
                      <w:rFonts w:hint="eastAsia"/>
                      <w:szCs w:val="21"/>
                    </w:rPr>
                    <w:t>固态</w:t>
                  </w:r>
                </w:p>
              </w:tc>
              <w:tc>
                <w:tcPr>
                  <w:tcW w:w="1471" w:type="dxa"/>
                  <w:shd w:val="clear" w:color="auto" w:fill="auto"/>
                  <w:vAlign w:val="center"/>
                </w:tcPr>
                <w:p>
                  <w:pPr>
                    <w:widowControl/>
                    <w:adjustRightInd w:val="0"/>
                    <w:snapToGrid w:val="0"/>
                    <w:jc w:val="center"/>
                    <w:rPr>
                      <w:szCs w:val="21"/>
                    </w:rPr>
                  </w:pPr>
                  <w:r>
                    <w:rPr>
                      <w:rFonts w:hint="eastAsia"/>
                      <w:szCs w:val="21"/>
                    </w:rPr>
                    <w:t>9</w:t>
                  </w:r>
                  <w:r>
                    <w:rPr>
                      <w:szCs w:val="21"/>
                    </w:rPr>
                    <w:t>0</w:t>
                  </w:r>
                  <w:r>
                    <w:rPr>
                      <w:rFonts w:hint="eastAsia"/>
                      <w:szCs w:val="21"/>
                    </w:rPr>
                    <w:t>万米</w:t>
                  </w:r>
                </w:p>
              </w:tc>
              <w:tc>
                <w:tcPr>
                  <w:tcW w:w="1981" w:type="dxa"/>
                  <w:vMerge w:val="continue"/>
                  <w:shd w:val="clear" w:color="auto" w:fill="auto"/>
                  <w:vAlign w:val="center"/>
                </w:tcPr>
                <w:p>
                  <w:pPr>
                    <w:widowControl/>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shd w:val="clear" w:color="auto" w:fill="auto"/>
                  <w:vAlign w:val="center"/>
                </w:tcPr>
                <w:p>
                  <w:pPr>
                    <w:widowControl/>
                    <w:adjustRightInd w:val="0"/>
                    <w:snapToGrid w:val="0"/>
                    <w:jc w:val="center"/>
                    <w:rPr>
                      <w:szCs w:val="21"/>
                    </w:rPr>
                  </w:pPr>
                  <w:r>
                    <w:rPr>
                      <w:rFonts w:hint="eastAsia"/>
                      <w:szCs w:val="21"/>
                    </w:rPr>
                    <w:t>6</w:t>
                  </w:r>
                </w:p>
              </w:tc>
              <w:tc>
                <w:tcPr>
                  <w:tcW w:w="2179" w:type="dxa"/>
                  <w:shd w:val="clear" w:color="auto" w:fill="auto"/>
                  <w:vAlign w:val="center"/>
                </w:tcPr>
                <w:p>
                  <w:pPr>
                    <w:widowControl/>
                    <w:adjustRightInd w:val="0"/>
                    <w:snapToGrid w:val="0"/>
                    <w:jc w:val="center"/>
                    <w:rPr>
                      <w:szCs w:val="21"/>
                    </w:rPr>
                  </w:pPr>
                  <w:r>
                    <w:rPr>
                      <w:rFonts w:hint="eastAsia"/>
                      <w:szCs w:val="21"/>
                    </w:rPr>
                    <w:t>紧固件</w:t>
                  </w:r>
                </w:p>
              </w:tc>
              <w:tc>
                <w:tcPr>
                  <w:tcW w:w="1843" w:type="dxa"/>
                  <w:vAlign w:val="center"/>
                </w:tcPr>
                <w:p>
                  <w:pPr>
                    <w:widowControl/>
                    <w:adjustRightInd w:val="0"/>
                    <w:snapToGrid w:val="0"/>
                    <w:jc w:val="center"/>
                    <w:rPr>
                      <w:bCs/>
                      <w:kern w:val="0"/>
                      <w:szCs w:val="21"/>
                    </w:rPr>
                  </w:pPr>
                  <w:r>
                    <w:rPr>
                      <w:rFonts w:hint="eastAsia"/>
                      <w:bCs/>
                      <w:kern w:val="0"/>
                      <w:szCs w:val="21"/>
                    </w:rPr>
                    <w:t>--</w:t>
                  </w:r>
                </w:p>
              </w:tc>
              <w:tc>
                <w:tcPr>
                  <w:tcW w:w="940" w:type="dxa"/>
                  <w:shd w:val="clear" w:color="auto" w:fill="auto"/>
                  <w:vAlign w:val="center"/>
                </w:tcPr>
                <w:p>
                  <w:pPr>
                    <w:widowControl/>
                    <w:adjustRightInd w:val="0"/>
                    <w:snapToGrid w:val="0"/>
                    <w:jc w:val="center"/>
                    <w:rPr>
                      <w:szCs w:val="21"/>
                    </w:rPr>
                  </w:pPr>
                  <w:r>
                    <w:rPr>
                      <w:rFonts w:hint="eastAsia"/>
                      <w:szCs w:val="21"/>
                    </w:rPr>
                    <w:t>固态</w:t>
                  </w:r>
                </w:p>
              </w:tc>
              <w:tc>
                <w:tcPr>
                  <w:tcW w:w="1471" w:type="dxa"/>
                  <w:shd w:val="clear" w:color="auto" w:fill="auto"/>
                  <w:vAlign w:val="center"/>
                </w:tcPr>
                <w:p>
                  <w:pPr>
                    <w:widowControl/>
                    <w:adjustRightInd w:val="0"/>
                    <w:snapToGrid w:val="0"/>
                    <w:jc w:val="center"/>
                    <w:rPr>
                      <w:szCs w:val="21"/>
                    </w:rPr>
                  </w:pPr>
                  <w:r>
                    <w:rPr>
                      <w:rFonts w:hint="eastAsia"/>
                      <w:szCs w:val="21"/>
                    </w:rPr>
                    <w:t>3</w:t>
                  </w:r>
                  <w:r>
                    <w:rPr>
                      <w:szCs w:val="21"/>
                    </w:rPr>
                    <w:t>00</w:t>
                  </w:r>
                  <w:r>
                    <w:rPr>
                      <w:rFonts w:hint="eastAsia"/>
                      <w:szCs w:val="21"/>
                    </w:rPr>
                    <w:t>万套</w:t>
                  </w:r>
                </w:p>
              </w:tc>
              <w:tc>
                <w:tcPr>
                  <w:tcW w:w="1981" w:type="dxa"/>
                  <w:vMerge w:val="continue"/>
                  <w:shd w:val="clear" w:color="auto" w:fill="auto"/>
                  <w:vAlign w:val="center"/>
                </w:tcPr>
                <w:p>
                  <w:pPr>
                    <w:widowControl/>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shd w:val="clear" w:color="auto" w:fill="auto"/>
                  <w:vAlign w:val="center"/>
                </w:tcPr>
                <w:p>
                  <w:pPr>
                    <w:widowControl/>
                    <w:adjustRightInd w:val="0"/>
                    <w:snapToGrid w:val="0"/>
                    <w:jc w:val="center"/>
                    <w:rPr>
                      <w:szCs w:val="21"/>
                    </w:rPr>
                  </w:pPr>
                  <w:r>
                    <w:rPr>
                      <w:rFonts w:hint="eastAsia"/>
                      <w:szCs w:val="21"/>
                    </w:rPr>
                    <w:t>7</w:t>
                  </w:r>
                </w:p>
              </w:tc>
              <w:tc>
                <w:tcPr>
                  <w:tcW w:w="2179" w:type="dxa"/>
                  <w:shd w:val="clear" w:color="auto" w:fill="auto"/>
                  <w:vAlign w:val="center"/>
                </w:tcPr>
                <w:p>
                  <w:pPr>
                    <w:widowControl/>
                    <w:adjustRightInd w:val="0"/>
                    <w:snapToGrid w:val="0"/>
                    <w:jc w:val="center"/>
                    <w:rPr>
                      <w:szCs w:val="21"/>
                    </w:rPr>
                  </w:pPr>
                  <w:r>
                    <w:rPr>
                      <w:rFonts w:hint="eastAsia"/>
                      <w:szCs w:val="21"/>
                    </w:rPr>
                    <w:t>色带</w:t>
                  </w:r>
                </w:p>
              </w:tc>
              <w:tc>
                <w:tcPr>
                  <w:tcW w:w="1843" w:type="dxa"/>
                  <w:vAlign w:val="center"/>
                </w:tcPr>
                <w:p>
                  <w:pPr>
                    <w:widowControl/>
                    <w:adjustRightInd w:val="0"/>
                    <w:snapToGrid w:val="0"/>
                    <w:jc w:val="center"/>
                    <w:rPr>
                      <w:bCs/>
                      <w:kern w:val="0"/>
                      <w:szCs w:val="21"/>
                    </w:rPr>
                  </w:pPr>
                  <w:r>
                    <w:rPr>
                      <w:rFonts w:hint="eastAsia"/>
                      <w:bCs/>
                      <w:kern w:val="0"/>
                      <w:szCs w:val="21"/>
                    </w:rPr>
                    <w:t>--</w:t>
                  </w:r>
                </w:p>
              </w:tc>
              <w:tc>
                <w:tcPr>
                  <w:tcW w:w="940" w:type="dxa"/>
                  <w:shd w:val="clear" w:color="auto" w:fill="auto"/>
                  <w:vAlign w:val="center"/>
                </w:tcPr>
                <w:p>
                  <w:pPr>
                    <w:widowControl/>
                    <w:adjustRightInd w:val="0"/>
                    <w:snapToGrid w:val="0"/>
                    <w:jc w:val="center"/>
                    <w:rPr>
                      <w:szCs w:val="21"/>
                    </w:rPr>
                  </w:pPr>
                  <w:r>
                    <w:rPr>
                      <w:rFonts w:hint="eastAsia"/>
                      <w:szCs w:val="21"/>
                    </w:rPr>
                    <w:t>固态</w:t>
                  </w:r>
                </w:p>
              </w:tc>
              <w:tc>
                <w:tcPr>
                  <w:tcW w:w="1471" w:type="dxa"/>
                  <w:shd w:val="clear" w:color="auto" w:fill="auto"/>
                  <w:vAlign w:val="center"/>
                </w:tcPr>
                <w:p>
                  <w:pPr>
                    <w:widowControl/>
                    <w:adjustRightInd w:val="0"/>
                    <w:snapToGrid w:val="0"/>
                    <w:jc w:val="center"/>
                    <w:rPr>
                      <w:szCs w:val="21"/>
                    </w:rPr>
                  </w:pPr>
                  <w:r>
                    <w:rPr>
                      <w:rFonts w:hint="eastAsia"/>
                      <w:szCs w:val="21"/>
                    </w:rPr>
                    <w:t>1</w:t>
                  </w:r>
                  <w:r>
                    <w:rPr>
                      <w:szCs w:val="21"/>
                    </w:rPr>
                    <w:t>00</w:t>
                  </w:r>
                  <w:r>
                    <w:rPr>
                      <w:rFonts w:hint="eastAsia"/>
                      <w:szCs w:val="21"/>
                    </w:rPr>
                    <w:t>盒</w:t>
                  </w:r>
                </w:p>
              </w:tc>
              <w:tc>
                <w:tcPr>
                  <w:tcW w:w="1981" w:type="dxa"/>
                  <w:vMerge w:val="continue"/>
                  <w:shd w:val="clear" w:color="auto" w:fill="auto"/>
                  <w:vAlign w:val="center"/>
                </w:tcPr>
                <w:p>
                  <w:pPr>
                    <w:widowControl/>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shd w:val="clear" w:color="auto" w:fill="auto"/>
                  <w:vAlign w:val="center"/>
                </w:tcPr>
                <w:p>
                  <w:pPr>
                    <w:widowControl/>
                    <w:adjustRightInd w:val="0"/>
                    <w:snapToGrid w:val="0"/>
                    <w:jc w:val="center"/>
                    <w:rPr>
                      <w:szCs w:val="21"/>
                    </w:rPr>
                  </w:pPr>
                  <w:r>
                    <w:rPr>
                      <w:rFonts w:hint="eastAsia"/>
                      <w:szCs w:val="21"/>
                    </w:rPr>
                    <w:t>8</w:t>
                  </w:r>
                </w:p>
              </w:tc>
              <w:tc>
                <w:tcPr>
                  <w:tcW w:w="2179" w:type="dxa"/>
                  <w:shd w:val="clear" w:color="auto" w:fill="auto"/>
                  <w:vAlign w:val="center"/>
                </w:tcPr>
                <w:p>
                  <w:pPr>
                    <w:widowControl/>
                    <w:adjustRightInd w:val="0"/>
                    <w:snapToGrid w:val="0"/>
                    <w:jc w:val="center"/>
                    <w:rPr>
                      <w:szCs w:val="21"/>
                    </w:rPr>
                  </w:pPr>
                  <w:r>
                    <w:rPr>
                      <w:rFonts w:hint="eastAsia"/>
                      <w:szCs w:val="21"/>
                    </w:rPr>
                    <w:t>线号管</w:t>
                  </w:r>
                </w:p>
              </w:tc>
              <w:tc>
                <w:tcPr>
                  <w:tcW w:w="1843" w:type="dxa"/>
                  <w:vAlign w:val="center"/>
                </w:tcPr>
                <w:p>
                  <w:pPr>
                    <w:widowControl/>
                    <w:adjustRightInd w:val="0"/>
                    <w:snapToGrid w:val="0"/>
                    <w:jc w:val="center"/>
                    <w:rPr>
                      <w:bCs/>
                      <w:kern w:val="0"/>
                      <w:szCs w:val="21"/>
                    </w:rPr>
                  </w:pPr>
                  <w:r>
                    <w:rPr>
                      <w:rFonts w:hint="eastAsia"/>
                      <w:bCs/>
                      <w:kern w:val="0"/>
                      <w:szCs w:val="21"/>
                    </w:rPr>
                    <w:t>--</w:t>
                  </w:r>
                </w:p>
              </w:tc>
              <w:tc>
                <w:tcPr>
                  <w:tcW w:w="940" w:type="dxa"/>
                  <w:shd w:val="clear" w:color="auto" w:fill="auto"/>
                  <w:vAlign w:val="center"/>
                </w:tcPr>
                <w:p>
                  <w:pPr>
                    <w:widowControl/>
                    <w:adjustRightInd w:val="0"/>
                    <w:snapToGrid w:val="0"/>
                    <w:jc w:val="center"/>
                    <w:rPr>
                      <w:szCs w:val="21"/>
                    </w:rPr>
                  </w:pPr>
                  <w:r>
                    <w:rPr>
                      <w:rFonts w:hint="eastAsia"/>
                      <w:szCs w:val="21"/>
                    </w:rPr>
                    <w:t>固态</w:t>
                  </w:r>
                </w:p>
              </w:tc>
              <w:tc>
                <w:tcPr>
                  <w:tcW w:w="1471" w:type="dxa"/>
                  <w:shd w:val="clear" w:color="auto" w:fill="auto"/>
                  <w:vAlign w:val="center"/>
                </w:tcPr>
                <w:p>
                  <w:pPr>
                    <w:widowControl/>
                    <w:adjustRightInd w:val="0"/>
                    <w:snapToGrid w:val="0"/>
                    <w:jc w:val="center"/>
                    <w:rPr>
                      <w:szCs w:val="21"/>
                    </w:rPr>
                  </w:pPr>
                  <w:r>
                    <w:rPr>
                      <w:rFonts w:hint="eastAsia"/>
                      <w:szCs w:val="21"/>
                    </w:rPr>
                    <w:t>5</w:t>
                  </w:r>
                  <w:r>
                    <w:rPr>
                      <w:szCs w:val="21"/>
                    </w:rPr>
                    <w:t>000</w:t>
                  </w:r>
                  <w:r>
                    <w:rPr>
                      <w:rFonts w:hint="eastAsia"/>
                      <w:szCs w:val="21"/>
                    </w:rPr>
                    <w:t>米</w:t>
                  </w:r>
                </w:p>
              </w:tc>
              <w:tc>
                <w:tcPr>
                  <w:tcW w:w="1981" w:type="dxa"/>
                  <w:vMerge w:val="continue"/>
                  <w:shd w:val="clear" w:color="auto" w:fill="auto"/>
                  <w:vAlign w:val="center"/>
                </w:tcPr>
                <w:p>
                  <w:pPr>
                    <w:widowControl/>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656" w:type="dxa"/>
                  <w:shd w:val="clear" w:color="auto" w:fill="auto"/>
                  <w:vAlign w:val="center"/>
                </w:tcPr>
                <w:p>
                  <w:pPr>
                    <w:widowControl/>
                    <w:adjustRightInd w:val="0"/>
                    <w:snapToGrid w:val="0"/>
                    <w:jc w:val="center"/>
                    <w:rPr>
                      <w:szCs w:val="21"/>
                    </w:rPr>
                  </w:pPr>
                  <w:r>
                    <w:rPr>
                      <w:rFonts w:hint="eastAsia"/>
                      <w:szCs w:val="21"/>
                    </w:rPr>
                    <w:t>9</w:t>
                  </w:r>
                </w:p>
              </w:tc>
              <w:tc>
                <w:tcPr>
                  <w:tcW w:w="2179" w:type="dxa"/>
                  <w:shd w:val="clear" w:color="auto" w:fill="auto"/>
                  <w:vAlign w:val="center"/>
                </w:tcPr>
                <w:p>
                  <w:pPr>
                    <w:widowControl/>
                    <w:adjustRightInd w:val="0"/>
                    <w:snapToGrid w:val="0"/>
                    <w:jc w:val="center"/>
                    <w:rPr>
                      <w:szCs w:val="21"/>
                    </w:rPr>
                  </w:pPr>
                  <w:r>
                    <w:rPr>
                      <w:rFonts w:hint="eastAsia"/>
                      <w:szCs w:val="21"/>
                    </w:rPr>
                    <w:t>保温棉</w:t>
                  </w:r>
                </w:p>
              </w:tc>
              <w:tc>
                <w:tcPr>
                  <w:tcW w:w="1843" w:type="dxa"/>
                  <w:vAlign w:val="center"/>
                </w:tcPr>
                <w:p>
                  <w:pPr>
                    <w:widowControl/>
                    <w:adjustRightInd w:val="0"/>
                    <w:snapToGrid w:val="0"/>
                    <w:jc w:val="center"/>
                    <w:rPr>
                      <w:bCs/>
                      <w:kern w:val="0"/>
                      <w:szCs w:val="21"/>
                    </w:rPr>
                  </w:pPr>
                  <w:r>
                    <w:rPr>
                      <w:rFonts w:hint="eastAsia"/>
                      <w:bCs/>
                      <w:kern w:val="0"/>
                      <w:szCs w:val="21"/>
                    </w:rPr>
                    <w:t>--</w:t>
                  </w:r>
                </w:p>
              </w:tc>
              <w:tc>
                <w:tcPr>
                  <w:tcW w:w="940" w:type="dxa"/>
                  <w:shd w:val="clear" w:color="auto" w:fill="auto"/>
                  <w:vAlign w:val="center"/>
                </w:tcPr>
                <w:p>
                  <w:pPr>
                    <w:widowControl/>
                    <w:adjustRightInd w:val="0"/>
                    <w:snapToGrid w:val="0"/>
                    <w:jc w:val="center"/>
                    <w:rPr>
                      <w:szCs w:val="21"/>
                    </w:rPr>
                  </w:pPr>
                  <w:r>
                    <w:rPr>
                      <w:rFonts w:hint="eastAsia"/>
                      <w:szCs w:val="21"/>
                    </w:rPr>
                    <w:t>固态</w:t>
                  </w:r>
                </w:p>
              </w:tc>
              <w:tc>
                <w:tcPr>
                  <w:tcW w:w="1471" w:type="dxa"/>
                  <w:shd w:val="clear" w:color="auto" w:fill="auto"/>
                  <w:vAlign w:val="center"/>
                </w:tcPr>
                <w:p>
                  <w:pPr>
                    <w:widowControl/>
                    <w:adjustRightInd w:val="0"/>
                    <w:snapToGrid w:val="0"/>
                    <w:jc w:val="center"/>
                    <w:rPr>
                      <w:szCs w:val="21"/>
                    </w:rPr>
                  </w:pPr>
                  <w:r>
                    <w:rPr>
                      <w:rFonts w:hint="eastAsia"/>
                      <w:szCs w:val="21"/>
                    </w:rPr>
                    <w:t>5</w:t>
                  </w:r>
                  <w:r>
                    <w:rPr>
                      <w:szCs w:val="21"/>
                    </w:rPr>
                    <w:t>00</w:t>
                  </w:r>
                  <w:r>
                    <w:rPr>
                      <w:rFonts w:hint="eastAsia"/>
                      <w:szCs w:val="21"/>
                    </w:rPr>
                    <w:t>平方米</w:t>
                  </w:r>
                </w:p>
              </w:tc>
              <w:tc>
                <w:tcPr>
                  <w:tcW w:w="1981" w:type="dxa"/>
                  <w:vMerge w:val="continue"/>
                  <w:shd w:val="clear" w:color="auto" w:fill="auto"/>
                  <w:vAlign w:val="center"/>
                </w:tcPr>
                <w:p>
                  <w:pPr>
                    <w:widowControl/>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shd w:val="clear" w:color="auto" w:fill="auto"/>
                  <w:vAlign w:val="center"/>
                </w:tcPr>
                <w:p>
                  <w:pPr>
                    <w:widowControl/>
                    <w:adjustRightInd w:val="0"/>
                    <w:snapToGrid w:val="0"/>
                    <w:jc w:val="center"/>
                    <w:rPr>
                      <w:szCs w:val="21"/>
                    </w:rPr>
                  </w:pPr>
                  <w:r>
                    <w:rPr>
                      <w:rFonts w:hint="eastAsia"/>
                      <w:szCs w:val="21"/>
                    </w:rPr>
                    <w:t>1</w:t>
                  </w:r>
                  <w:r>
                    <w:rPr>
                      <w:szCs w:val="21"/>
                    </w:rPr>
                    <w:t>0</w:t>
                  </w:r>
                </w:p>
              </w:tc>
              <w:tc>
                <w:tcPr>
                  <w:tcW w:w="2179" w:type="dxa"/>
                  <w:shd w:val="clear" w:color="auto" w:fill="auto"/>
                  <w:vAlign w:val="center"/>
                </w:tcPr>
                <w:p>
                  <w:pPr>
                    <w:widowControl/>
                    <w:adjustRightInd w:val="0"/>
                    <w:snapToGrid w:val="0"/>
                    <w:jc w:val="center"/>
                    <w:rPr>
                      <w:color w:val="FF0000"/>
                      <w:szCs w:val="21"/>
                    </w:rPr>
                  </w:pPr>
                  <w:r>
                    <w:rPr>
                      <w:rFonts w:hint="eastAsia"/>
                      <w:color w:val="FF0000"/>
                      <w:szCs w:val="21"/>
                    </w:rPr>
                    <w:t>无铅焊锡丝</w:t>
                  </w:r>
                </w:p>
              </w:tc>
              <w:tc>
                <w:tcPr>
                  <w:tcW w:w="1843" w:type="dxa"/>
                  <w:vAlign w:val="center"/>
                </w:tcPr>
                <w:p>
                  <w:pPr>
                    <w:widowControl/>
                    <w:adjustRightInd w:val="0"/>
                    <w:snapToGrid w:val="0"/>
                    <w:jc w:val="center"/>
                    <w:rPr>
                      <w:bCs/>
                      <w:kern w:val="0"/>
                      <w:szCs w:val="21"/>
                    </w:rPr>
                  </w:pPr>
                  <w:r>
                    <w:rPr>
                      <w:rFonts w:hint="eastAsia"/>
                      <w:bCs/>
                      <w:kern w:val="0"/>
                      <w:szCs w:val="21"/>
                    </w:rPr>
                    <w:t>--</w:t>
                  </w:r>
                </w:p>
              </w:tc>
              <w:tc>
                <w:tcPr>
                  <w:tcW w:w="940" w:type="dxa"/>
                  <w:shd w:val="clear" w:color="auto" w:fill="auto"/>
                  <w:vAlign w:val="center"/>
                </w:tcPr>
                <w:p>
                  <w:pPr>
                    <w:widowControl/>
                    <w:adjustRightInd w:val="0"/>
                    <w:snapToGrid w:val="0"/>
                    <w:jc w:val="center"/>
                    <w:rPr>
                      <w:szCs w:val="21"/>
                    </w:rPr>
                  </w:pPr>
                  <w:r>
                    <w:rPr>
                      <w:rFonts w:hint="eastAsia"/>
                      <w:szCs w:val="21"/>
                    </w:rPr>
                    <w:t>固态</w:t>
                  </w:r>
                </w:p>
              </w:tc>
              <w:tc>
                <w:tcPr>
                  <w:tcW w:w="1471" w:type="dxa"/>
                  <w:shd w:val="clear" w:color="auto" w:fill="auto"/>
                  <w:vAlign w:val="center"/>
                </w:tcPr>
                <w:p>
                  <w:pPr>
                    <w:widowControl/>
                    <w:adjustRightInd w:val="0"/>
                    <w:snapToGrid w:val="0"/>
                    <w:jc w:val="center"/>
                    <w:rPr>
                      <w:szCs w:val="21"/>
                    </w:rPr>
                  </w:pPr>
                  <w:r>
                    <w:rPr>
                      <w:szCs w:val="21"/>
                    </w:rPr>
                    <w:t>2</w:t>
                  </w:r>
                  <w:r>
                    <w:rPr>
                      <w:rFonts w:hint="eastAsia"/>
                      <w:szCs w:val="21"/>
                    </w:rPr>
                    <w:t>吨</w:t>
                  </w:r>
                </w:p>
              </w:tc>
              <w:tc>
                <w:tcPr>
                  <w:tcW w:w="1981" w:type="dxa"/>
                  <w:vMerge w:val="continue"/>
                  <w:shd w:val="clear" w:color="auto" w:fill="auto"/>
                  <w:vAlign w:val="center"/>
                </w:tcPr>
                <w:p>
                  <w:pPr>
                    <w:widowControl/>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shd w:val="clear" w:color="auto" w:fill="auto"/>
                  <w:vAlign w:val="center"/>
                </w:tcPr>
                <w:p>
                  <w:pPr>
                    <w:widowControl/>
                    <w:adjustRightInd w:val="0"/>
                    <w:snapToGrid w:val="0"/>
                    <w:jc w:val="center"/>
                    <w:rPr>
                      <w:szCs w:val="21"/>
                    </w:rPr>
                  </w:pPr>
                  <w:r>
                    <w:rPr>
                      <w:rFonts w:hint="eastAsia"/>
                      <w:szCs w:val="21"/>
                    </w:rPr>
                    <w:t>1</w:t>
                  </w:r>
                  <w:r>
                    <w:rPr>
                      <w:szCs w:val="21"/>
                    </w:rPr>
                    <w:t>1</w:t>
                  </w:r>
                </w:p>
              </w:tc>
              <w:tc>
                <w:tcPr>
                  <w:tcW w:w="2179" w:type="dxa"/>
                  <w:shd w:val="clear" w:color="auto" w:fill="auto"/>
                  <w:vAlign w:val="center"/>
                </w:tcPr>
                <w:p>
                  <w:pPr>
                    <w:widowControl/>
                    <w:adjustRightInd w:val="0"/>
                    <w:snapToGrid w:val="0"/>
                    <w:jc w:val="center"/>
                    <w:rPr>
                      <w:szCs w:val="21"/>
                    </w:rPr>
                  </w:pPr>
                  <w:r>
                    <w:rPr>
                      <w:rFonts w:hint="eastAsia"/>
                      <w:szCs w:val="21"/>
                    </w:rPr>
                    <w:t>水冷系统冷却液</w:t>
                  </w:r>
                </w:p>
              </w:tc>
              <w:tc>
                <w:tcPr>
                  <w:tcW w:w="1843" w:type="dxa"/>
                  <w:vAlign w:val="center"/>
                </w:tcPr>
                <w:p>
                  <w:pPr>
                    <w:widowControl/>
                    <w:adjustRightInd w:val="0"/>
                    <w:snapToGrid w:val="0"/>
                    <w:jc w:val="center"/>
                    <w:rPr>
                      <w:bCs/>
                      <w:color w:val="FF0000"/>
                      <w:kern w:val="0"/>
                      <w:szCs w:val="21"/>
                    </w:rPr>
                  </w:pPr>
                  <w:r>
                    <w:rPr>
                      <w:rFonts w:hint="eastAsia"/>
                      <w:bCs/>
                      <w:color w:val="FF0000"/>
                      <w:kern w:val="0"/>
                      <w:szCs w:val="21"/>
                    </w:rPr>
                    <w:t>乙二醇</w:t>
                  </w:r>
                </w:p>
              </w:tc>
              <w:tc>
                <w:tcPr>
                  <w:tcW w:w="940" w:type="dxa"/>
                  <w:shd w:val="clear" w:color="auto" w:fill="auto"/>
                  <w:vAlign w:val="center"/>
                </w:tcPr>
                <w:p>
                  <w:pPr>
                    <w:widowControl/>
                    <w:adjustRightInd w:val="0"/>
                    <w:snapToGrid w:val="0"/>
                    <w:jc w:val="center"/>
                    <w:rPr>
                      <w:szCs w:val="21"/>
                    </w:rPr>
                  </w:pPr>
                  <w:r>
                    <w:rPr>
                      <w:rFonts w:hint="eastAsia"/>
                      <w:szCs w:val="21"/>
                    </w:rPr>
                    <w:t>液态</w:t>
                  </w:r>
                </w:p>
              </w:tc>
              <w:tc>
                <w:tcPr>
                  <w:tcW w:w="1471" w:type="dxa"/>
                  <w:shd w:val="clear" w:color="auto" w:fill="auto"/>
                  <w:vAlign w:val="center"/>
                </w:tcPr>
                <w:p>
                  <w:pPr>
                    <w:widowControl/>
                    <w:adjustRightInd w:val="0"/>
                    <w:snapToGrid w:val="0"/>
                    <w:jc w:val="center"/>
                    <w:rPr>
                      <w:szCs w:val="21"/>
                    </w:rPr>
                  </w:pPr>
                  <w:r>
                    <w:rPr>
                      <w:szCs w:val="21"/>
                    </w:rPr>
                    <w:t>0.8</w:t>
                  </w:r>
                  <w:r>
                    <w:rPr>
                      <w:rFonts w:hint="eastAsia"/>
                      <w:szCs w:val="21"/>
                    </w:rPr>
                    <w:t>吨</w:t>
                  </w:r>
                </w:p>
              </w:tc>
              <w:tc>
                <w:tcPr>
                  <w:tcW w:w="1981" w:type="dxa"/>
                  <w:vMerge w:val="continue"/>
                  <w:shd w:val="clear" w:color="auto" w:fill="auto"/>
                  <w:vAlign w:val="center"/>
                </w:tcPr>
                <w:p>
                  <w:pPr>
                    <w:widowControl/>
                    <w:adjustRightInd w:val="0"/>
                    <w:snapToGrid w:val="0"/>
                    <w:jc w:val="center"/>
                    <w:rPr>
                      <w:szCs w:val="21"/>
                    </w:rPr>
                  </w:pPr>
                </w:p>
              </w:tc>
            </w:tr>
          </w:tbl>
          <w:p>
            <w:pPr>
              <w:adjustRightInd w:val="0"/>
              <w:snapToGrid w:val="0"/>
              <w:spacing w:beforeLines="100"/>
              <w:ind w:firstLine="482" w:firstLineChars="200"/>
              <w:rPr>
                <w:b/>
                <w:sz w:val="24"/>
              </w:rPr>
            </w:pPr>
            <w:r>
              <w:rPr>
                <w:rFonts w:hint="eastAsia"/>
                <w:b/>
                <w:sz w:val="24"/>
              </w:rPr>
              <w:t>2</w:t>
            </w:r>
            <w:r>
              <w:rPr>
                <w:b/>
                <w:sz w:val="24"/>
              </w:rPr>
              <w:t>、主要设备</w:t>
            </w:r>
          </w:p>
          <w:p>
            <w:pPr>
              <w:adjustRightInd w:val="0"/>
              <w:snapToGrid w:val="0"/>
              <w:spacing w:line="360" w:lineRule="auto"/>
              <w:jc w:val="center"/>
              <w:rPr>
                <w:b/>
                <w:sz w:val="24"/>
              </w:rPr>
            </w:pPr>
            <w:r>
              <w:rPr>
                <w:b/>
                <w:sz w:val="24"/>
              </w:rPr>
              <w:t>表1-</w:t>
            </w:r>
            <w:r>
              <w:rPr>
                <w:rFonts w:hint="eastAsia"/>
                <w:b/>
                <w:sz w:val="24"/>
              </w:rPr>
              <w:t>2建设项目主要设备一览表</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3262"/>
              <w:gridCol w:w="2835"/>
              <w:gridCol w:w="1384"/>
              <w:gridCol w:w="8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390" w:type="pct"/>
                  <w:vAlign w:val="center"/>
                </w:tcPr>
                <w:p>
                  <w:pPr>
                    <w:adjustRightInd w:val="0"/>
                    <w:snapToGrid w:val="0"/>
                    <w:jc w:val="center"/>
                    <w:rPr>
                      <w:b/>
                      <w:bCs/>
                      <w:szCs w:val="21"/>
                    </w:rPr>
                  </w:pPr>
                  <w:bookmarkStart w:id="1" w:name="_Hlk26282322"/>
                  <w:r>
                    <w:rPr>
                      <w:b/>
                      <w:bCs/>
                      <w:szCs w:val="21"/>
                    </w:rPr>
                    <w:t>序号</w:t>
                  </w:r>
                </w:p>
              </w:tc>
              <w:tc>
                <w:tcPr>
                  <w:tcW w:w="1798" w:type="pct"/>
                  <w:vAlign w:val="center"/>
                </w:tcPr>
                <w:p>
                  <w:pPr>
                    <w:adjustRightInd w:val="0"/>
                    <w:snapToGrid w:val="0"/>
                    <w:jc w:val="center"/>
                    <w:rPr>
                      <w:b/>
                      <w:bCs/>
                      <w:szCs w:val="21"/>
                    </w:rPr>
                  </w:pPr>
                  <w:r>
                    <w:rPr>
                      <w:b/>
                      <w:bCs/>
                      <w:szCs w:val="21"/>
                    </w:rPr>
                    <w:t>名称</w:t>
                  </w:r>
                </w:p>
              </w:tc>
              <w:tc>
                <w:tcPr>
                  <w:tcW w:w="1563" w:type="pct"/>
                  <w:vAlign w:val="center"/>
                </w:tcPr>
                <w:p>
                  <w:pPr>
                    <w:adjustRightInd w:val="0"/>
                    <w:snapToGrid w:val="0"/>
                    <w:jc w:val="center"/>
                    <w:rPr>
                      <w:b/>
                      <w:bCs/>
                      <w:szCs w:val="21"/>
                    </w:rPr>
                  </w:pPr>
                  <w:r>
                    <w:rPr>
                      <w:rFonts w:hint="eastAsia"/>
                      <w:b/>
                      <w:bCs/>
                      <w:szCs w:val="21"/>
                    </w:rPr>
                    <w:t>型号</w:t>
                  </w:r>
                </w:p>
              </w:tc>
              <w:tc>
                <w:tcPr>
                  <w:tcW w:w="763" w:type="pct"/>
                  <w:vAlign w:val="center"/>
                </w:tcPr>
                <w:p>
                  <w:pPr>
                    <w:adjustRightInd w:val="0"/>
                    <w:snapToGrid w:val="0"/>
                    <w:jc w:val="center"/>
                    <w:rPr>
                      <w:b/>
                      <w:bCs/>
                      <w:szCs w:val="21"/>
                    </w:rPr>
                  </w:pPr>
                  <w:r>
                    <w:rPr>
                      <w:b/>
                      <w:bCs/>
                      <w:szCs w:val="21"/>
                    </w:rPr>
                    <w:t>数量（台）</w:t>
                  </w:r>
                </w:p>
              </w:tc>
              <w:tc>
                <w:tcPr>
                  <w:tcW w:w="486" w:type="pct"/>
                  <w:vAlign w:val="center"/>
                </w:tcPr>
                <w:p>
                  <w:pPr>
                    <w:adjustRightInd w:val="0"/>
                    <w:snapToGrid w:val="0"/>
                    <w:jc w:val="center"/>
                    <w:rPr>
                      <w:b/>
                      <w:bCs/>
                      <w:szCs w:val="21"/>
                    </w:rPr>
                  </w:pPr>
                  <w:r>
                    <w:rPr>
                      <w:rFonts w:hint="eastAsia"/>
                      <w:b/>
                      <w:bCs/>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bCs/>
                      <w:szCs w:val="21"/>
                    </w:rPr>
                    <w:t>1</w:t>
                  </w:r>
                </w:p>
              </w:tc>
              <w:tc>
                <w:tcPr>
                  <w:tcW w:w="1798" w:type="pct"/>
                  <w:vAlign w:val="center"/>
                </w:tcPr>
                <w:p>
                  <w:pPr>
                    <w:widowControl/>
                    <w:jc w:val="center"/>
                    <w:textAlignment w:val="center"/>
                    <w:rPr>
                      <w:szCs w:val="21"/>
                    </w:rPr>
                  </w:pPr>
                  <w:r>
                    <w:rPr>
                      <w:rFonts w:hint="eastAsia"/>
                      <w:szCs w:val="21"/>
                    </w:rPr>
                    <w:t>输电变压器</w:t>
                  </w:r>
                </w:p>
              </w:tc>
              <w:tc>
                <w:tcPr>
                  <w:tcW w:w="1563" w:type="pct"/>
                  <w:vAlign w:val="center"/>
                </w:tcPr>
                <w:p>
                  <w:pPr>
                    <w:adjustRightInd w:val="0"/>
                    <w:snapToGrid w:val="0"/>
                    <w:jc w:val="center"/>
                    <w:rPr>
                      <w:szCs w:val="21"/>
                    </w:rPr>
                  </w:pPr>
                  <w:r>
                    <w:rPr>
                      <w:rFonts w:hint="eastAsia"/>
                      <w:szCs w:val="21"/>
                    </w:rPr>
                    <w:t>5</w:t>
                  </w:r>
                  <w:r>
                    <w:rPr>
                      <w:szCs w:val="21"/>
                    </w:rPr>
                    <w:t>000KVA</w:t>
                  </w:r>
                </w:p>
                <w:p>
                  <w:pPr>
                    <w:adjustRightInd w:val="0"/>
                    <w:snapToGrid w:val="0"/>
                    <w:jc w:val="center"/>
                    <w:rPr>
                      <w:szCs w:val="21"/>
                    </w:rPr>
                  </w:pPr>
                  <w:r>
                    <w:rPr>
                      <w:szCs w:val="21"/>
                    </w:rPr>
                    <w:t xml:space="preserve"> 10</w:t>
                  </w:r>
                  <w:r>
                    <w:rPr>
                      <w:rFonts w:hint="eastAsia"/>
                      <w:szCs w:val="21"/>
                    </w:rPr>
                    <w:t>/</w:t>
                  </w:r>
                  <w:r>
                    <w:rPr>
                      <w:szCs w:val="21"/>
                    </w:rPr>
                    <w:t>0.38KV</w:t>
                  </w:r>
                </w:p>
              </w:tc>
              <w:tc>
                <w:tcPr>
                  <w:tcW w:w="763" w:type="pct"/>
                  <w:vAlign w:val="center"/>
                </w:tcPr>
                <w:p>
                  <w:pPr>
                    <w:adjustRightInd w:val="0"/>
                    <w:snapToGrid w:val="0"/>
                    <w:jc w:val="center"/>
                    <w:rPr>
                      <w:szCs w:val="21"/>
                    </w:rPr>
                  </w:pPr>
                  <w:r>
                    <w:rPr>
                      <w:rFonts w:hint="eastAsia"/>
                      <w:szCs w:val="21"/>
                    </w:rPr>
                    <w:t>1</w:t>
                  </w:r>
                </w:p>
              </w:tc>
              <w:tc>
                <w:tcPr>
                  <w:tcW w:w="486" w:type="pct"/>
                  <w:vMerge w:val="restart"/>
                  <w:vAlign w:val="center"/>
                </w:tcPr>
                <w:p>
                  <w:pPr>
                    <w:adjustRightInd w:val="0"/>
                    <w:snapToGrid w:val="0"/>
                    <w:jc w:val="center"/>
                    <w:rPr>
                      <w:szCs w:val="21"/>
                    </w:rPr>
                  </w:pPr>
                  <w:r>
                    <w:rPr>
                      <w:rFonts w:hint="eastAsia"/>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2</w:t>
                  </w:r>
                </w:p>
              </w:tc>
              <w:tc>
                <w:tcPr>
                  <w:tcW w:w="1798" w:type="pct"/>
                  <w:vAlign w:val="center"/>
                </w:tcPr>
                <w:p>
                  <w:pPr>
                    <w:widowControl/>
                    <w:jc w:val="center"/>
                    <w:textAlignment w:val="center"/>
                    <w:rPr>
                      <w:kern w:val="0"/>
                      <w:szCs w:val="21"/>
                    </w:rPr>
                  </w:pPr>
                  <w:r>
                    <w:rPr>
                      <w:rFonts w:hint="eastAsia"/>
                      <w:kern w:val="0"/>
                      <w:szCs w:val="21"/>
                    </w:rPr>
                    <w:t>试验变压器</w:t>
                  </w:r>
                </w:p>
              </w:tc>
              <w:tc>
                <w:tcPr>
                  <w:tcW w:w="1563" w:type="pct"/>
                  <w:vAlign w:val="center"/>
                </w:tcPr>
                <w:p>
                  <w:pPr>
                    <w:adjustRightInd w:val="0"/>
                    <w:snapToGrid w:val="0"/>
                    <w:jc w:val="center"/>
                    <w:rPr>
                      <w:szCs w:val="21"/>
                    </w:rPr>
                  </w:pPr>
                  <w:r>
                    <w:rPr>
                      <w:szCs w:val="21"/>
                    </w:rPr>
                    <w:t>3500KVA</w:t>
                  </w:r>
                </w:p>
                <w:p>
                  <w:pPr>
                    <w:adjustRightInd w:val="0"/>
                    <w:snapToGrid w:val="0"/>
                    <w:jc w:val="center"/>
                    <w:rPr>
                      <w:szCs w:val="21"/>
                    </w:rPr>
                  </w:pPr>
                  <w:r>
                    <w:rPr>
                      <w:szCs w:val="21"/>
                    </w:rPr>
                    <w:t xml:space="preserve"> 0.38</w:t>
                  </w:r>
                  <w:r>
                    <w:rPr>
                      <w:rFonts w:hint="eastAsia"/>
                      <w:szCs w:val="21"/>
                    </w:rPr>
                    <w:t>/</w:t>
                  </w:r>
                  <w:r>
                    <w:rPr>
                      <w:szCs w:val="21"/>
                    </w:rPr>
                    <w:t>0</w:t>
                  </w:r>
                  <w:r>
                    <w:rPr>
                      <w:rFonts w:hint="eastAsia"/>
                      <w:szCs w:val="21"/>
                    </w:rPr>
                    <w:t>-</w:t>
                  </w:r>
                  <w:r>
                    <w:rPr>
                      <w:szCs w:val="21"/>
                    </w:rPr>
                    <w:t>0.69KV</w:t>
                  </w:r>
                </w:p>
              </w:tc>
              <w:tc>
                <w:tcPr>
                  <w:tcW w:w="763" w:type="pct"/>
                  <w:vAlign w:val="center"/>
                </w:tcPr>
                <w:p>
                  <w:pPr>
                    <w:adjustRightInd w:val="0"/>
                    <w:snapToGrid w:val="0"/>
                    <w:jc w:val="center"/>
                    <w:rPr>
                      <w:szCs w:val="21"/>
                    </w:rPr>
                  </w:pPr>
                  <w:r>
                    <w:rPr>
                      <w:rFonts w:hint="eastAsia"/>
                      <w:szCs w:val="21"/>
                    </w:rPr>
                    <w:t>1</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3</w:t>
                  </w:r>
                </w:p>
              </w:tc>
              <w:tc>
                <w:tcPr>
                  <w:tcW w:w="1798" w:type="pct"/>
                  <w:vAlign w:val="center"/>
                </w:tcPr>
                <w:p>
                  <w:pPr>
                    <w:widowControl/>
                    <w:jc w:val="center"/>
                    <w:textAlignment w:val="center"/>
                    <w:rPr>
                      <w:kern w:val="0"/>
                      <w:szCs w:val="21"/>
                    </w:rPr>
                  </w:pPr>
                  <w:r>
                    <w:rPr>
                      <w:rFonts w:hint="eastAsia"/>
                      <w:kern w:val="0"/>
                      <w:szCs w:val="21"/>
                    </w:rPr>
                    <w:t>试验变压器</w:t>
                  </w:r>
                </w:p>
              </w:tc>
              <w:tc>
                <w:tcPr>
                  <w:tcW w:w="1563" w:type="pct"/>
                  <w:vAlign w:val="center"/>
                </w:tcPr>
                <w:p>
                  <w:pPr>
                    <w:adjustRightInd w:val="0"/>
                    <w:snapToGrid w:val="0"/>
                    <w:jc w:val="center"/>
                    <w:rPr>
                      <w:szCs w:val="21"/>
                    </w:rPr>
                  </w:pPr>
                  <w:r>
                    <w:rPr>
                      <w:szCs w:val="21"/>
                    </w:rPr>
                    <w:t>1500KVA</w:t>
                  </w:r>
                </w:p>
                <w:p>
                  <w:pPr>
                    <w:adjustRightInd w:val="0"/>
                    <w:snapToGrid w:val="0"/>
                    <w:jc w:val="center"/>
                    <w:rPr>
                      <w:szCs w:val="21"/>
                    </w:rPr>
                  </w:pPr>
                  <w:r>
                    <w:rPr>
                      <w:szCs w:val="21"/>
                    </w:rPr>
                    <w:t xml:space="preserve"> 0.38</w:t>
                  </w:r>
                  <w:r>
                    <w:rPr>
                      <w:rFonts w:hint="eastAsia"/>
                      <w:szCs w:val="21"/>
                    </w:rPr>
                    <w:t>/</w:t>
                  </w:r>
                  <w:r>
                    <w:rPr>
                      <w:szCs w:val="21"/>
                    </w:rPr>
                    <w:t>0</w:t>
                  </w:r>
                  <w:r>
                    <w:rPr>
                      <w:rFonts w:hint="eastAsia"/>
                      <w:szCs w:val="21"/>
                    </w:rPr>
                    <w:t>-</w:t>
                  </w:r>
                  <w:r>
                    <w:rPr>
                      <w:szCs w:val="21"/>
                    </w:rPr>
                    <w:t>0.22KV</w:t>
                  </w:r>
                </w:p>
              </w:tc>
              <w:tc>
                <w:tcPr>
                  <w:tcW w:w="763" w:type="pct"/>
                  <w:vAlign w:val="center"/>
                </w:tcPr>
                <w:p>
                  <w:pPr>
                    <w:adjustRightInd w:val="0"/>
                    <w:snapToGrid w:val="0"/>
                    <w:jc w:val="center"/>
                    <w:rPr>
                      <w:szCs w:val="21"/>
                    </w:rPr>
                  </w:pPr>
                  <w:r>
                    <w:rPr>
                      <w:rFonts w:hint="eastAsia"/>
                      <w:szCs w:val="21"/>
                    </w:rPr>
                    <w:t>2</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4</w:t>
                  </w:r>
                </w:p>
              </w:tc>
              <w:tc>
                <w:tcPr>
                  <w:tcW w:w="1798" w:type="pct"/>
                  <w:vAlign w:val="center"/>
                </w:tcPr>
                <w:p>
                  <w:pPr>
                    <w:widowControl/>
                    <w:jc w:val="center"/>
                    <w:textAlignment w:val="center"/>
                    <w:rPr>
                      <w:kern w:val="0"/>
                      <w:szCs w:val="21"/>
                    </w:rPr>
                  </w:pPr>
                  <w:r>
                    <w:rPr>
                      <w:rFonts w:hint="eastAsia"/>
                      <w:kern w:val="0"/>
                      <w:szCs w:val="21"/>
                    </w:rPr>
                    <w:t>高压开关柜</w:t>
                  </w:r>
                </w:p>
              </w:tc>
              <w:tc>
                <w:tcPr>
                  <w:tcW w:w="1563" w:type="pct"/>
                  <w:vAlign w:val="center"/>
                </w:tcPr>
                <w:p>
                  <w:pPr>
                    <w:adjustRightInd w:val="0"/>
                    <w:snapToGrid w:val="0"/>
                    <w:jc w:val="center"/>
                    <w:rPr>
                      <w:szCs w:val="21"/>
                    </w:rPr>
                  </w:pPr>
                  <w:r>
                    <w:rPr>
                      <w:szCs w:val="21"/>
                    </w:rPr>
                    <w:t>10</w:t>
                  </w:r>
                  <w:r>
                    <w:rPr>
                      <w:rFonts w:hint="eastAsia"/>
                      <w:szCs w:val="21"/>
                    </w:rPr>
                    <w:t>/</w:t>
                  </w:r>
                  <w:r>
                    <w:rPr>
                      <w:szCs w:val="21"/>
                    </w:rPr>
                    <w:t>0.38KV</w:t>
                  </w:r>
                </w:p>
              </w:tc>
              <w:tc>
                <w:tcPr>
                  <w:tcW w:w="763" w:type="pct"/>
                  <w:vAlign w:val="center"/>
                </w:tcPr>
                <w:p>
                  <w:pPr>
                    <w:adjustRightInd w:val="0"/>
                    <w:snapToGrid w:val="0"/>
                    <w:jc w:val="center"/>
                    <w:rPr>
                      <w:szCs w:val="21"/>
                    </w:rPr>
                  </w:pPr>
                  <w:r>
                    <w:rPr>
                      <w:rFonts w:hint="eastAsia"/>
                      <w:szCs w:val="21"/>
                    </w:rPr>
                    <w:t>6</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5</w:t>
                  </w:r>
                </w:p>
              </w:tc>
              <w:tc>
                <w:tcPr>
                  <w:tcW w:w="1798" w:type="pct"/>
                  <w:vAlign w:val="center"/>
                </w:tcPr>
                <w:p>
                  <w:pPr>
                    <w:widowControl/>
                    <w:jc w:val="center"/>
                    <w:textAlignment w:val="center"/>
                    <w:rPr>
                      <w:kern w:val="0"/>
                      <w:szCs w:val="21"/>
                    </w:rPr>
                  </w:pPr>
                  <w:r>
                    <w:rPr>
                      <w:rFonts w:hint="eastAsia"/>
                      <w:kern w:val="0"/>
                      <w:szCs w:val="21"/>
                    </w:rPr>
                    <w:t>低压开关柜</w:t>
                  </w:r>
                </w:p>
              </w:tc>
              <w:tc>
                <w:tcPr>
                  <w:tcW w:w="1563" w:type="pct"/>
                  <w:vAlign w:val="center"/>
                </w:tcPr>
                <w:p>
                  <w:pPr>
                    <w:adjustRightInd w:val="0"/>
                    <w:snapToGrid w:val="0"/>
                    <w:jc w:val="center"/>
                    <w:rPr>
                      <w:szCs w:val="21"/>
                    </w:rPr>
                  </w:pPr>
                  <w:r>
                    <w:rPr>
                      <w:szCs w:val="21"/>
                    </w:rPr>
                    <w:t>0.69</w:t>
                  </w:r>
                  <w:r>
                    <w:rPr>
                      <w:rFonts w:hint="eastAsia"/>
                      <w:szCs w:val="21"/>
                    </w:rPr>
                    <w:t>/</w:t>
                  </w:r>
                  <w:r>
                    <w:rPr>
                      <w:szCs w:val="21"/>
                    </w:rPr>
                    <w:t>0.38/0.22KV</w:t>
                  </w:r>
                </w:p>
              </w:tc>
              <w:tc>
                <w:tcPr>
                  <w:tcW w:w="763" w:type="pct"/>
                  <w:vAlign w:val="center"/>
                </w:tcPr>
                <w:p>
                  <w:pPr>
                    <w:adjustRightInd w:val="0"/>
                    <w:snapToGrid w:val="0"/>
                    <w:jc w:val="center"/>
                    <w:rPr>
                      <w:szCs w:val="21"/>
                    </w:rPr>
                  </w:pPr>
                  <w:r>
                    <w:rPr>
                      <w:rFonts w:hint="eastAsia"/>
                      <w:szCs w:val="21"/>
                    </w:rPr>
                    <w:t>6</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6</w:t>
                  </w:r>
                </w:p>
              </w:tc>
              <w:tc>
                <w:tcPr>
                  <w:tcW w:w="1798" w:type="pct"/>
                  <w:vAlign w:val="center"/>
                </w:tcPr>
                <w:p>
                  <w:pPr>
                    <w:widowControl/>
                    <w:jc w:val="center"/>
                    <w:textAlignment w:val="center"/>
                    <w:rPr>
                      <w:kern w:val="0"/>
                      <w:szCs w:val="21"/>
                    </w:rPr>
                  </w:pPr>
                  <w:r>
                    <w:rPr>
                      <w:rFonts w:hint="eastAsia"/>
                      <w:kern w:val="0"/>
                      <w:szCs w:val="21"/>
                    </w:rPr>
                    <w:t>直流控制柜</w:t>
                  </w:r>
                </w:p>
              </w:tc>
              <w:tc>
                <w:tcPr>
                  <w:tcW w:w="1563" w:type="pct"/>
                  <w:vAlign w:val="center"/>
                </w:tcPr>
                <w:p>
                  <w:pPr>
                    <w:adjustRightInd w:val="0"/>
                    <w:snapToGrid w:val="0"/>
                    <w:jc w:val="center"/>
                    <w:rPr>
                      <w:szCs w:val="21"/>
                    </w:rPr>
                  </w:pPr>
                  <w:r>
                    <w:rPr>
                      <w:szCs w:val="21"/>
                    </w:rPr>
                    <w:t>400</w:t>
                  </w:r>
                  <w:r>
                    <w:rPr>
                      <w:rFonts w:hint="eastAsia"/>
                      <w:szCs w:val="21"/>
                    </w:rPr>
                    <w:t>/</w:t>
                  </w:r>
                  <w:r>
                    <w:rPr>
                      <w:szCs w:val="21"/>
                    </w:rPr>
                    <w:t>1200VDC</w:t>
                  </w:r>
                </w:p>
              </w:tc>
              <w:tc>
                <w:tcPr>
                  <w:tcW w:w="763" w:type="pct"/>
                  <w:vAlign w:val="center"/>
                </w:tcPr>
                <w:p>
                  <w:pPr>
                    <w:adjustRightInd w:val="0"/>
                    <w:snapToGrid w:val="0"/>
                    <w:jc w:val="center"/>
                    <w:rPr>
                      <w:szCs w:val="21"/>
                    </w:rPr>
                  </w:pPr>
                  <w:r>
                    <w:rPr>
                      <w:rFonts w:hint="eastAsia"/>
                      <w:szCs w:val="21"/>
                    </w:rPr>
                    <w:t>6</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7</w:t>
                  </w:r>
                </w:p>
              </w:tc>
              <w:tc>
                <w:tcPr>
                  <w:tcW w:w="1798" w:type="pct"/>
                  <w:vAlign w:val="center"/>
                </w:tcPr>
                <w:p>
                  <w:pPr>
                    <w:widowControl/>
                    <w:jc w:val="center"/>
                    <w:textAlignment w:val="center"/>
                    <w:rPr>
                      <w:kern w:val="0"/>
                      <w:szCs w:val="21"/>
                    </w:rPr>
                  </w:pPr>
                  <w:r>
                    <w:rPr>
                      <w:rFonts w:hint="eastAsia"/>
                      <w:kern w:val="0"/>
                      <w:szCs w:val="21"/>
                    </w:rPr>
                    <w:t>拖动电机</w:t>
                  </w:r>
                </w:p>
              </w:tc>
              <w:tc>
                <w:tcPr>
                  <w:tcW w:w="1563" w:type="pct"/>
                  <w:vAlign w:val="center"/>
                </w:tcPr>
                <w:p>
                  <w:pPr>
                    <w:adjustRightInd w:val="0"/>
                    <w:snapToGrid w:val="0"/>
                    <w:jc w:val="center"/>
                    <w:rPr>
                      <w:szCs w:val="21"/>
                    </w:rPr>
                  </w:pPr>
                  <w:r>
                    <w:rPr>
                      <w:rFonts w:hint="eastAsia"/>
                      <w:szCs w:val="21"/>
                    </w:rPr>
                    <w:t>3</w:t>
                  </w:r>
                  <w:r>
                    <w:rPr>
                      <w:szCs w:val="21"/>
                    </w:rPr>
                    <w:t>000KW</w:t>
                  </w:r>
                  <w:r>
                    <w:rPr>
                      <w:rFonts w:hint="eastAsia"/>
                      <w:szCs w:val="21"/>
                    </w:rPr>
                    <w:t>，4极，0</w:t>
                  </w:r>
                  <w:r>
                    <w:rPr>
                      <w:szCs w:val="21"/>
                    </w:rPr>
                    <w:t>.69KV</w:t>
                  </w:r>
                </w:p>
              </w:tc>
              <w:tc>
                <w:tcPr>
                  <w:tcW w:w="763" w:type="pct"/>
                  <w:vAlign w:val="center"/>
                </w:tcPr>
                <w:p>
                  <w:pPr>
                    <w:adjustRightInd w:val="0"/>
                    <w:snapToGrid w:val="0"/>
                    <w:jc w:val="center"/>
                    <w:rPr>
                      <w:szCs w:val="21"/>
                    </w:rPr>
                  </w:pPr>
                  <w:r>
                    <w:rPr>
                      <w:rFonts w:hint="eastAsia"/>
                      <w:szCs w:val="21"/>
                    </w:rPr>
                    <w:t>1</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8</w:t>
                  </w:r>
                </w:p>
              </w:tc>
              <w:tc>
                <w:tcPr>
                  <w:tcW w:w="1798" w:type="pct"/>
                  <w:vAlign w:val="center"/>
                </w:tcPr>
                <w:p>
                  <w:pPr>
                    <w:widowControl/>
                    <w:jc w:val="center"/>
                    <w:textAlignment w:val="center"/>
                    <w:rPr>
                      <w:kern w:val="0"/>
                      <w:szCs w:val="21"/>
                    </w:rPr>
                  </w:pPr>
                  <w:r>
                    <w:rPr>
                      <w:rFonts w:hint="eastAsia"/>
                      <w:kern w:val="0"/>
                      <w:szCs w:val="21"/>
                    </w:rPr>
                    <w:t>双馈发电机</w:t>
                  </w:r>
                </w:p>
              </w:tc>
              <w:tc>
                <w:tcPr>
                  <w:tcW w:w="1563" w:type="pct"/>
                  <w:vAlign w:val="center"/>
                </w:tcPr>
                <w:p>
                  <w:pPr>
                    <w:adjustRightInd w:val="0"/>
                    <w:snapToGrid w:val="0"/>
                    <w:jc w:val="center"/>
                    <w:rPr>
                      <w:szCs w:val="21"/>
                    </w:rPr>
                  </w:pPr>
                  <w:r>
                    <w:rPr>
                      <w:rFonts w:hint="eastAsia"/>
                      <w:szCs w:val="21"/>
                    </w:rPr>
                    <w:t>2</w:t>
                  </w:r>
                  <w:r>
                    <w:rPr>
                      <w:szCs w:val="21"/>
                    </w:rPr>
                    <w:t>500KW</w:t>
                  </w:r>
                  <w:r>
                    <w:rPr>
                      <w:rFonts w:hint="eastAsia"/>
                      <w:szCs w:val="21"/>
                    </w:rPr>
                    <w:t>，0</w:t>
                  </w:r>
                  <w:r>
                    <w:rPr>
                      <w:szCs w:val="21"/>
                    </w:rPr>
                    <w:t>.69KV</w:t>
                  </w:r>
                </w:p>
              </w:tc>
              <w:tc>
                <w:tcPr>
                  <w:tcW w:w="763" w:type="pct"/>
                  <w:vAlign w:val="center"/>
                </w:tcPr>
                <w:p>
                  <w:pPr>
                    <w:adjustRightInd w:val="0"/>
                    <w:snapToGrid w:val="0"/>
                    <w:jc w:val="center"/>
                    <w:rPr>
                      <w:szCs w:val="21"/>
                    </w:rPr>
                  </w:pPr>
                  <w:r>
                    <w:rPr>
                      <w:rFonts w:hint="eastAsia"/>
                      <w:szCs w:val="21"/>
                    </w:rPr>
                    <w:t>1</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9</w:t>
                  </w:r>
                </w:p>
              </w:tc>
              <w:tc>
                <w:tcPr>
                  <w:tcW w:w="1798" w:type="pct"/>
                  <w:vAlign w:val="center"/>
                </w:tcPr>
                <w:p>
                  <w:pPr>
                    <w:widowControl/>
                    <w:jc w:val="center"/>
                    <w:textAlignment w:val="center"/>
                    <w:rPr>
                      <w:kern w:val="0"/>
                      <w:szCs w:val="21"/>
                    </w:rPr>
                  </w:pPr>
                  <w:r>
                    <w:rPr>
                      <w:rFonts w:hint="eastAsia"/>
                      <w:kern w:val="0"/>
                      <w:szCs w:val="21"/>
                    </w:rPr>
                    <w:t>大功率变流器老化平台</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szCs w:val="21"/>
                    </w:rPr>
                    <w:t>3</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10</w:t>
                  </w:r>
                </w:p>
              </w:tc>
              <w:tc>
                <w:tcPr>
                  <w:tcW w:w="1798" w:type="pct"/>
                  <w:vAlign w:val="center"/>
                </w:tcPr>
                <w:p>
                  <w:pPr>
                    <w:widowControl/>
                    <w:jc w:val="center"/>
                    <w:textAlignment w:val="center"/>
                    <w:rPr>
                      <w:kern w:val="0"/>
                      <w:szCs w:val="21"/>
                    </w:rPr>
                  </w:pPr>
                  <w:r>
                    <w:rPr>
                      <w:rFonts w:hint="eastAsia"/>
                      <w:kern w:val="0"/>
                      <w:szCs w:val="21"/>
                    </w:rPr>
                    <w:t>功率单元测试老化平台</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3</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11</w:t>
                  </w:r>
                </w:p>
              </w:tc>
              <w:tc>
                <w:tcPr>
                  <w:tcW w:w="1798" w:type="pct"/>
                  <w:vAlign w:val="center"/>
                </w:tcPr>
                <w:p>
                  <w:pPr>
                    <w:widowControl/>
                    <w:jc w:val="center"/>
                    <w:textAlignment w:val="center"/>
                    <w:rPr>
                      <w:kern w:val="0"/>
                      <w:szCs w:val="21"/>
                    </w:rPr>
                  </w:pPr>
                  <w:r>
                    <w:rPr>
                      <w:rFonts w:hint="eastAsia"/>
                      <w:kern w:val="0"/>
                      <w:szCs w:val="21"/>
                    </w:rPr>
                    <w:t>变频器</w:t>
                  </w:r>
                </w:p>
              </w:tc>
              <w:tc>
                <w:tcPr>
                  <w:tcW w:w="1563" w:type="pct"/>
                  <w:vAlign w:val="center"/>
                </w:tcPr>
                <w:p>
                  <w:pPr>
                    <w:adjustRightInd w:val="0"/>
                    <w:snapToGrid w:val="0"/>
                    <w:jc w:val="center"/>
                    <w:rPr>
                      <w:szCs w:val="21"/>
                    </w:rPr>
                  </w:pPr>
                  <w:r>
                    <w:rPr>
                      <w:rFonts w:hint="eastAsia"/>
                      <w:szCs w:val="21"/>
                    </w:rPr>
                    <w:t>3</w:t>
                  </w:r>
                  <w:r>
                    <w:rPr>
                      <w:szCs w:val="21"/>
                    </w:rPr>
                    <w:t>500KW</w:t>
                  </w:r>
                </w:p>
              </w:tc>
              <w:tc>
                <w:tcPr>
                  <w:tcW w:w="763" w:type="pct"/>
                  <w:vAlign w:val="center"/>
                </w:tcPr>
                <w:p>
                  <w:pPr>
                    <w:adjustRightInd w:val="0"/>
                    <w:snapToGrid w:val="0"/>
                    <w:jc w:val="center"/>
                    <w:rPr>
                      <w:szCs w:val="21"/>
                    </w:rPr>
                  </w:pPr>
                  <w:r>
                    <w:rPr>
                      <w:rFonts w:hint="eastAsia"/>
                      <w:szCs w:val="21"/>
                    </w:rPr>
                    <w:t>1</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1</w:t>
                  </w:r>
                  <w:r>
                    <w:rPr>
                      <w:bCs/>
                      <w:szCs w:val="21"/>
                    </w:rPr>
                    <w:t>2</w:t>
                  </w:r>
                </w:p>
              </w:tc>
              <w:tc>
                <w:tcPr>
                  <w:tcW w:w="1798" w:type="pct"/>
                  <w:vAlign w:val="center"/>
                </w:tcPr>
                <w:p>
                  <w:pPr>
                    <w:jc w:val="center"/>
                    <w:rPr>
                      <w:szCs w:val="21"/>
                    </w:rPr>
                  </w:pPr>
                  <w:r>
                    <w:rPr>
                      <w:rFonts w:hint="eastAsia"/>
                      <w:szCs w:val="21"/>
                    </w:rPr>
                    <w:t>变流器自动生产流水线</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1</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1</w:t>
                  </w:r>
                  <w:r>
                    <w:rPr>
                      <w:bCs/>
                      <w:szCs w:val="21"/>
                    </w:rPr>
                    <w:t>3</w:t>
                  </w:r>
                </w:p>
              </w:tc>
              <w:tc>
                <w:tcPr>
                  <w:tcW w:w="1798" w:type="pct"/>
                  <w:vAlign w:val="center"/>
                </w:tcPr>
                <w:p>
                  <w:pPr>
                    <w:jc w:val="center"/>
                    <w:rPr>
                      <w:szCs w:val="21"/>
                    </w:rPr>
                  </w:pPr>
                  <w:r>
                    <w:rPr>
                      <w:rFonts w:hint="eastAsia"/>
                      <w:szCs w:val="21"/>
                    </w:rPr>
                    <w:t>控制系统自动生产流水线</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1</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1</w:t>
                  </w:r>
                  <w:r>
                    <w:rPr>
                      <w:bCs/>
                      <w:szCs w:val="21"/>
                    </w:rPr>
                    <w:t>4</w:t>
                  </w:r>
                </w:p>
              </w:tc>
              <w:tc>
                <w:tcPr>
                  <w:tcW w:w="1798" w:type="pct"/>
                  <w:vAlign w:val="center"/>
                </w:tcPr>
                <w:p>
                  <w:pPr>
                    <w:jc w:val="center"/>
                    <w:rPr>
                      <w:szCs w:val="21"/>
                    </w:rPr>
                  </w:pPr>
                  <w:r>
                    <w:rPr>
                      <w:rFonts w:hint="eastAsia"/>
                      <w:szCs w:val="21"/>
                    </w:rPr>
                    <w:t>步入式高温老化湿度测试房</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1</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1</w:t>
                  </w:r>
                  <w:r>
                    <w:rPr>
                      <w:bCs/>
                      <w:szCs w:val="21"/>
                    </w:rPr>
                    <w:t>5</w:t>
                  </w:r>
                </w:p>
              </w:tc>
              <w:tc>
                <w:tcPr>
                  <w:tcW w:w="1798" w:type="pct"/>
                  <w:vAlign w:val="center"/>
                </w:tcPr>
                <w:p>
                  <w:pPr>
                    <w:jc w:val="center"/>
                    <w:rPr>
                      <w:szCs w:val="21"/>
                    </w:rPr>
                  </w:pPr>
                  <w:r>
                    <w:rPr>
                      <w:rFonts w:hint="eastAsia"/>
                      <w:szCs w:val="21"/>
                    </w:rPr>
                    <w:t>高温老化测试箱</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2</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1</w:t>
                  </w:r>
                  <w:r>
                    <w:rPr>
                      <w:bCs/>
                      <w:szCs w:val="21"/>
                    </w:rPr>
                    <w:t>6</w:t>
                  </w:r>
                </w:p>
              </w:tc>
              <w:tc>
                <w:tcPr>
                  <w:tcW w:w="1798" w:type="pct"/>
                  <w:vAlign w:val="center"/>
                </w:tcPr>
                <w:p>
                  <w:pPr>
                    <w:jc w:val="center"/>
                    <w:rPr>
                      <w:szCs w:val="21"/>
                    </w:rPr>
                  </w:pPr>
                  <w:r>
                    <w:rPr>
                      <w:rFonts w:hint="eastAsia"/>
                      <w:szCs w:val="21"/>
                    </w:rPr>
                    <w:t>电磁兼容测试房</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1</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17</w:t>
                  </w:r>
                </w:p>
              </w:tc>
              <w:tc>
                <w:tcPr>
                  <w:tcW w:w="1798" w:type="pct"/>
                  <w:vAlign w:val="center"/>
                </w:tcPr>
                <w:p>
                  <w:pPr>
                    <w:jc w:val="center"/>
                    <w:rPr>
                      <w:szCs w:val="21"/>
                    </w:rPr>
                  </w:pPr>
                  <w:r>
                    <w:rPr>
                      <w:rFonts w:hint="eastAsia"/>
                      <w:szCs w:val="21"/>
                    </w:rPr>
                    <w:t>涂层镀层测厚仪</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1</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18</w:t>
                  </w:r>
                </w:p>
              </w:tc>
              <w:tc>
                <w:tcPr>
                  <w:tcW w:w="1798" w:type="pct"/>
                  <w:vAlign w:val="center"/>
                </w:tcPr>
                <w:p>
                  <w:pPr>
                    <w:jc w:val="center"/>
                    <w:rPr>
                      <w:szCs w:val="21"/>
                    </w:rPr>
                  </w:pPr>
                  <w:r>
                    <w:rPr>
                      <w:rFonts w:hint="eastAsia"/>
                      <w:szCs w:val="21"/>
                    </w:rPr>
                    <w:t>功率单元组装设备</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1</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19</w:t>
                  </w:r>
                </w:p>
              </w:tc>
              <w:tc>
                <w:tcPr>
                  <w:tcW w:w="1798" w:type="pct"/>
                  <w:vAlign w:val="center"/>
                </w:tcPr>
                <w:p>
                  <w:pPr>
                    <w:jc w:val="center"/>
                    <w:rPr>
                      <w:szCs w:val="21"/>
                    </w:rPr>
                  </w:pPr>
                  <w:r>
                    <w:rPr>
                      <w:rFonts w:hint="eastAsia"/>
                      <w:szCs w:val="21"/>
                    </w:rPr>
                    <w:t>功率单元测试设备</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2</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20</w:t>
                  </w:r>
                </w:p>
              </w:tc>
              <w:tc>
                <w:tcPr>
                  <w:tcW w:w="1798" w:type="pct"/>
                  <w:vAlign w:val="center"/>
                </w:tcPr>
                <w:p>
                  <w:pPr>
                    <w:jc w:val="center"/>
                    <w:rPr>
                      <w:szCs w:val="21"/>
                    </w:rPr>
                  </w:pPr>
                  <w:r>
                    <w:rPr>
                      <w:rFonts w:hint="eastAsia"/>
                      <w:szCs w:val="21"/>
                    </w:rPr>
                    <w:t>钳工平台</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1</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21</w:t>
                  </w:r>
                </w:p>
              </w:tc>
              <w:tc>
                <w:tcPr>
                  <w:tcW w:w="1798" w:type="pct"/>
                  <w:vAlign w:val="center"/>
                </w:tcPr>
                <w:p>
                  <w:pPr>
                    <w:jc w:val="center"/>
                    <w:rPr>
                      <w:szCs w:val="21"/>
                    </w:rPr>
                  </w:pPr>
                  <w:r>
                    <w:rPr>
                      <w:rFonts w:hint="eastAsia"/>
                      <w:szCs w:val="21"/>
                    </w:rPr>
                    <w:t>P</w:t>
                  </w:r>
                  <w:r>
                    <w:rPr>
                      <w:szCs w:val="21"/>
                    </w:rPr>
                    <w:t>CB</w:t>
                  </w:r>
                  <w:r>
                    <w:rPr>
                      <w:rFonts w:hint="eastAsia"/>
                      <w:szCs w:val="21"/>
                    </w:rPr>
                    <w:t>焊接平台（自动焊接）</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szCs w:val="21"/>
                    </w:rPr>
                    <w:t>3</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2</w:t>
                  </w:r>
                  <w:r>
                    <w:rPr>
                      <w:bCs/>
                      <w:szCs w:val="21"/>
                    </w:rPr>
                    <w:t>2</w:t>
                  </w:r>
                </w:p>
              </w:tc>
              <w:tc>
                <w:tcPr>
                  <w:tcW w:w="1798" w:type="pct"/>
                  <w:vAlign w:val="center"/>
                </w:tcPr>
                <w:p>
                  <w:pPr>
                    <w:jc w:val="center"/>
                    <w:rPr>
                      <w:szCs w:val="21"/>
                    </w:rPr>
                  </w:pPr>
                  <w:r>
                    <w:rPr>
                      <w:rFonts w:hint="eastAsia"/>
                      <w:szCs w:val="21"/>
                    </w:rPr>
                    <w:t>小件分组装平台</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2</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2</w:t>
                  </w:r>
                  <w:r>
                    <w:rPr>
                      <w:bCs/>
                      <w:szCs w:val="21"/>
                    </w:rPr>
                    <w:t>3</w:t>
                  </w:r>
                </w:p>
              </w:tc>
              <w:tc>
                <w:tcPr>
                  <w:tcW w:w="1798" w:type="pct"/>
                  <w:vAlign w:val="center"/>
                </w:tcPr>
                <w:p>
                  <w:pPr>
                    <w:jc w:val="center"/>
                    <w:rPr>
                      <w:szCs w:val="21"/>
                    </w:rPr>
                  </w:pPr>
                  <w:r>
                    <w:rPr>
                      <w:rFonts w:hint="eastAsia"/>
                      <w:szCs w:val="21"/>
                    </w:rPr>
                    <w:t>钻铣床</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1</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2</w:t>
                  </w:r>
                  <w:r>
                    <w:rPr>
                      <w:bCs/>
                      <w:szCs w:val="21"/>
                    </w:rPr>
                    <w:t>4</w:t>
                  </w:r>
                </w:p>
              </w:tc>
              <w:tc>
                <w:tcPr>
                  <w:tcW w:w="1798" w:type="pct"/>
                  <w:vAlign w:val="center"/>
                </w:tcPr>
                <w:p>
                  <w:pPr>
                    <w:jc w:val="center"/>
                    <w:rPr>
                      <w:szCs w:val="21"/>
                    </w:rPr>
                  </w:pPr>
                  <w:r>
                    <w:rPr>
                      <w:rFonts w:hint="eastAsia"/>
                      <w:szCs w:val="21"/>
                    </w:rPr>
                    <w:t>砂轮</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2</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2</w:t>
                  </w:r>
                  <w:r>
                    <w:rPr>
                      <w:bCs/>
                      <w:szCs w:val="21"/>
                    </w:rPr>
                    <w:t>5</w:t>
                  </w:r>
                </w:p>
              </w:tc>
              <w:tc>
                <w:tcPr>
                  <w:tcW w:w="1798" w:type="pct"/>
                  <w:vAlign w:val="center"/>
                </w:tcPr>
                <w:p>
                  <w:pPr>
                    <w:jc w:val="center"/>
                    <w:rPr>
                      <w:szCs w:val="21"/>
                    </w:rPr>
                  </w:pPr>
                  <w:r>
                    <w:rPr>
                      <w:rFonts w:hint="eastAsia"/>
                      <w:szCs w:val="21"/>
                    </w:rPr>
                    <w:t>打号机/打字机</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3</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2</w:t>
                  </w:r>
                  <w:r>
                    <w:rPr>
                      <w:bCs/>
                      <w:szCs w:val="21"/>
                    </w:rPr>
                    <w:t>6</w:t>
                  </w:r>
                </w:p>
              </w:tc>
              <w:tc>
                <w:tcPr>
                  <w:tcW w:w="1798" w:type="pct"/>
                  <w:vAlign w:val="center"/>
                </w:tcPr>
                <w:p>
                  <w:pPr>
                    <w:jc w:val="center"/>
                    <w:rPr>
                      <w:szCs w:val="21"/>
                    </w:rPr>
                  </w:pPr>
                  <w:r>
                    <w:rPr>
                      <w:rFonts w:hint="eastAsia"/>
                      <w:szCs w:val="21"/>
                    </w:rPr>
                    <w:t>工具车</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5</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2</w:t>
                  </w:r>
                  <w:r>
                    <w:rPr>
                      <w:bCs/>
                      <w:szCs w:val="21"/>
                    </w:rPr>
                    <w:t>7</w:t>
                  </w:r>
                </w:p>
              </w:tc>
              <w:tc>
                <w:tcPr>
                  <w:tcW w:w="1798" w:type="pct"/>
                  <w:vAlign w:val="center"/>
                </w:tcPr>
                <w:p>
                  <w:pPr>
                    <w:jc w:val="center"/>
                    <w:rPr>
                      <w:szCs w:val="21"/>
                    </w:rPr>
                  </w:pPr>
                  <w:r>
                    <w:rPr>
                      <w:rFonts w:hint="eastAsia"/>
                      <w:szCs w:val="21"/>
                    </w:rPr>
                    <w:t>电动力矩扳手</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2</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2</w:t>
                  </w:r>
                  <w:r>
                    <w:rPr>
                      <w:bCs/>
                      <w:szCs w:val="21"/>
                    </w:rPr>
                    <w:t>8</w:t>
                  </w:r>
                </w:p>
              </w:tc>
              <w:tc>
                <w:tcPr>
                  <w:tcW w:w="1798" w:type="pct"/>
                  <w:vAlign w:val="center"/>
                </w:tcPr>
                <w:p>
                  <w:pPr>
                    <w:jc w:val="center"/>
                    <w:rPr>
                      <w:szCs w:val="21"/>
                    </w:rPr>
                  </w:pPr>
                  <w:r>
                    <w:rPr>
                      <w:rFonts w:hint="eastAsia"/>
                      <w:szCs w:val="21"/>
                    </w:rPr>
                    <w:t>负载箱</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3</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2</w:t>
                  </w:r>
                  <w:r>
                    <w:rPr>
                      <w:bCs/>
                      <w:szCs w:val="21"/>
                    </w:rPr>
                    <w:t>9</w:t>
                  </w:r>
                </w:p>
              </w:tc>
              <w:tc>
                <w:tcPr>
                  <w:tcW w:w="1798" w:type="pct"/>
                  <w:vAlign w:val="center"/>
                </w:tcPr>
                <w:p>
                  <w:pPr>
                    <w:jc w:val="center"/>
                    <w:rPr>
                      <w:szCs w:val="21"/>
                    </w:rPr>
                  </w:pPr>
                  <w:r>
                    <w:rPr>
                      <w:rFonts w:hint="eastAsia"/>
                      <w:szCs w:val="21"/>
                    </w:rPr>
                    <w:t>试验控制台</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1</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3</w:t>
                  </w:r>
                  <w:r>
                    <w:rPr>
                      <w:bCs/>
                      <w:szCs w:val="21"/>
                    </w:rPr>
                    <w:t>0</w:t>
                  </w:r>
                </w:p>
              </w:tc>
              <w:tc>
                <w:tcPr>
                  <w:tcW w:w="1798" w:type="pct"/>
                  <w:vAlign w:val="center"/>
                </w:tcPr>
                <w:p>
                  <w:pPr>
                    <w:jc w:val="center"/>
                    <w:rPr>
                      <w:szCs w:val="21"/>
                    </w:rPr>
                  </w:pPr>
                  <w:r>
                    <w:rPr>
                      <w:rFonts w:hint="eastAsia"/>
                      <w:szCs w:val="21"/>
                    </w:rPr>
                    <w:t>控制系统测试及模拟平台</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1</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3</w:t>
                  </w:r>
                  <w:r>
                    <w:rPr>
                      <w:bCs/>
                      <w:szCs w:val="21"/>
                    </w:rPr>
                    <w:t>1</w:t>
                  </w:r>
                </w:p>
              </w:tc>
              <w:tc>
                <w:tcPr>
                  <w:tcW w:w="1798" w:type="pct"/>
                  <w:vAlign w:val="center"/>
                </w:tcPr>
                <w:p>
                  <w:pPr>
                    <w:jc w:val="center"/>
                    <w:rPr>
                      <w:szCs w:val="21"/>
                    </w:rPr>
                  </w:pPr>
                  <w:r>
                    <w:rPr>
                      <w:rFonts w:hint="eastAsia"/>
                      <w:szCs w:val="21"/>
                    </w:rPr>
                    <w:t>电源综合测试系统</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1</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3</w:t>
                  </w:r>
                  <w:r>
                    <w:rPr>
                      <w:bCs/>
                      <w:szCs w:val="21"/>
                    </w:rPr>
                    <w:t>2</w:t>
                  </w:r>
                </w:p>
              </w:tc>
              <w:tc>
                <w:tcPr>
                  <w:tcW w:w="1798" w:type="pct"/>
                  <w:vAlign w:val="center"/>
                </w:tcPr>
                <w:p>
                  <w:pPr>
                    <w:jc w:val="center"/>
                    <w:rPr>
                      <w:szCs w:val="21"/>
                    </w:rPr>
                  </w:pPr>
                  <w:r>
                    <w:rPr>
                      <w:rFonts w:hint="eastAsia"/>
                      <w:szCs w:val="21"/>
                    </w:rPr>
                    <w:t>双馈机组试验平台及测试工具</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2</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3</w:t>
                  </w:r>
                  <w:r>
                    <w:rPr>
                      <w:bCs/>
                      <w:szCs w:val="21"/>
                    </w:rPr>
                    <w:t>3</w:t>
                  </w:r>
                </w:p>
              </w:tc>
              <w:tc>
                <w:tcPr>
                  <w:tcW w:w="1798" w:type="pct"/>
                  <w:vAlign w:val="center"/>
                </w:tcPr>
                <w:p>
                  <w:pPr>
                    <w:jc w:val="center"/>
                    <w:rPr>
                      <w:szCs w:val="21"/>
                    </w:rPr>
                  </w:pPr>
                  <w:r>
                    <w:rPr>
                      <w:rFonts w:hint="eastAsia"/>
                      <w:szCs w:val="21"/>
                    </w:rPr>
                    <w:t>全功率机组试验平台及测试工具</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2</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3</w:t>
                  </w:r>
                  <w:r>
                    <w:rPr>
                      <w:bCs/>
                      <w:szCs w:val="21"/>
                    </w:rPr>
                    <w:t>4</w:t>
                  </w:r>
                </w:p>
              </w:tc>
              <w:tc>
                <w:tcPr>
                  <w:tcW w:w="1798" w:type="pct"/>
                  <w:vAlign w:val="center"/>
                </w:tcPr>
                <w:p>
                  <w:pPr>
                    <w:jc w:val="center"/>
                    <w:rPr>
                      <w:szCs w:val="21"/>
                    </w:rPr>
                  </w:pPr>
                  <w:r>
                    <w:rPr>
                      <w:rFonts w:hint="eastAsia"/>
                      <w:szCs w:val="21"/>
                    </w:rPr>
                    <w:t>环境测试试验平台</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1</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3</w:t>
                  </w:r>
                  <w:r>
                    <w:rPr>
                      <w:bCs/>
                      <w:szCs w:val="21"/>
                    </w:rPr>
                    <w:t>5</w:t>
                  </w:r>
                </w:p>
              </w:tc>
              <w:tc>
                <w:tcPr>
                  <w:tcW w:w="1798" w:type="pct"/>
                  <w:vAlign w:val="center"/>
                </w:tcPr>
                <w:p>
                  <w:pPr>
                    <w:jc w:val="center"/>
                    <w:rPr>
                      <w:szCs w:val="21"/>
                    </w:rPr>
                  </w:pPr>
                  <w:r>
                    <w:rPr>
                      <w:rFonts w:hint="eastAsia"/>
                      <w:szCs w:val="21"/>
                    </w:rPr>
                    <w:t>E</w:t>
                  </w:r>
                  <w:r>
                    <w:rPr>
                      <w:szCs w:val="21"/>
                    </w:rPr>
                    <w:t>MC</w:t>
                  </w:r>
                  <w:r>
                    <w:rPr>
                      <w:rFonts w:hint="eastAsia"/>
                      <w:szCs w:val="21"/>
                    </w:rPr>
                    <w:t>测量仪</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3</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3</w:t>
                  </w:r>
                  <w:r>
                    <w:rPr>
                      <w:bCs/>
                      <w:szCs w:val="21"/>
                    </w:rPr>
                    <w:t>6</w:t>
                  </w:r>
                </w:p>
              </w:tc>
              <w:tc>
                <w:tcPr>
                  <w:tcW w:w="1798" w:type="pct"/>
                  <w:vAlign w:val="center"/>
                </w:tcPr>
                <w:p>
                  <w:pPr>
                    <w:jc w:val="center"/>
                    <w:rPr>
                      <w:szCs w:val="21"/>
                    </w:rPr>
                  </w:pPr>
                  <w:r>
                    <w:rPr>
                      <w:rFonts w:hint="eastAsia"/>
                      <w:szCs w:val="21"/>
                    </w:rPr>
                    <w:t>行车（室内起重设备）</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1</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3</w:t>
                  </w:r>
                  <w:r>
                    <w:rPr>
                      <w:bCs/>
                      <w:szCs w:val="21"/>
                    </w:rPr>
                    <w:t>7</w:t>
                  </w:r>
                </w:p>
              </w:tc>
              <w:tc>
                <w:tcPr>
                  <w:tcW w:w="1798" w:type="pct"/>
                  <w:vAlign w:val="center"/>
                </w:tcPr>
                <w:p>
                  <w:pPr>
                    <w:jc w:val="center"/>
                    <w:rPr>
                      <w:szCs w:val="21"/>
                    </w:rPr>
                  </w:pPr>
                  <w:r>
                    <w:rPr>
                      <w:rFonts w:hint="eastAsia"/>
                      <w:szCs w:val="21"/>
                    </w:rPr>
                    <w:t>小型电动叉车</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2</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3</w:t>
                  </w:r>
                  <w:r>
                    <w:rPr>
                      <w:bCs/>
                      <w:szCs w:val="21"/>
                    </w:rPr>
                    <w:t>8</w:t>
                  </w:r>
                </w:p>
              </w:tc>
              <w:tc>
                <w:tcPr>
                  <w:tcW w:w="1798" w:type="pct"/>
                  <w:vAlign w:val="center"/>
                </w:tcPr>
                <w:p>
                  <w:pPr>
                    <w:jc w:val="center"/>
                    <w:rPr>
                      <w:szCs w:val="21"/>
                    </w:rPr>
                  </w:pPr>
                  <w:r>
                    <w:rPr>
                      <w:rFonts w:hint="eastAsia"/>
                      <w:szCs w:val="21"/>
                    </w:rPr>
                    <w:t>电动叉车</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2</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3</w:t>
                  </w:r>
                  <w:r>
                    <w:rPr>
                      <w:bCs/>
                      <w:szCs w:val="21"/>
                    </w:rPr>
                    <w:t>9</w:t>
                  </w:r>
                </w:p>
              </w:tc>
              <w:tc>
                <w:tcPr>
                  <w:tcW w:w="1798" w:type="pct"/>
                  <w:vAlign w:val="center"/>
                </w:tcPr>
                <w:p>
                  <w:pPr>
                    <w:jc w:val="center"/>
                    <w:rPr>
                      <w:szCs w:val="21"/>
                    </w:rPr>
                  </w:pPr>
                  <w:r>
                    <w:rPr>
                      <w:rFonts w:hint="eastAsia"/>
                      <w:szCs w:val="21"/>
                    </w:rPr>
                    <w:t>电量测量仪表</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1</w:t>
                  </w:r>
                  <w:r>
                    <w:rPr>
                      <w:szCs w:val="21"/>
                    </w:rPr>
                    <w:t>0</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4</w:t>
                  </w:r>
                  <w:r>
                    <w:rPr>
                      <w:bCs/>
                      <w:szCs w:val="21"/>
                    </w:rPr>
                    <w:t>0</w:t>
                  </w:r>
                </w:p>
              </w:tc>
              <w:tc>
                <w:tcPr>
                  <w:tcW w:w="1798" w:type="pct"/>
                  <w:vAlign w:val="center"/>
                </w:tcPr>
                <w:p>
                  <w:pPr>
                    <w:jc w:val="center"/>
                    <w:rPr>
                      <w:szCs w:val="21"/>
                    </w:rPr>
                  </w:pPr>
                  <w:r>
                    <w:rPr>
                      <w:rFonts w:hint="eastAsia"/>
                      <w:szCs w:val="21"/>
                    </w:rPr>
                    <w:t>电量传感器</w:t>
                  </w:r>
                </w:p>
              </w:tc>
              <w:tc>
                <w:tcPr>
                  <w:tcW w:w="1563" w:type="pct"/>
                  <w:vAlign w:val="center"/>
                </w:tcPr>
                <w:p>
                  <w:pPr>
                    <w:adjustRightInd w:val="0"/>
                    <w:snapToGrid w:val="0"/>
                    <w:jc w:val="center"/>
                    <w:rPr>
                      <w:szCs w:val="21"/>
                    </w:rPr>
                  </w:pPr>
                  <w:r>
                    <w:rPr>
                      <w:rFonts w:hint="eastAsia"/>
                      <w:szCs w:val="21"/>
                    </w:rPr>
                    <w:t>0-</w:t>
                  </w:r>
                  <w:r>
                    <w:rPr>
                      <w:szCs w:val="21"/>
                    </w:rPr>
                    <w:t>1000A  0</w:t>
                  </w:r>
                  <w:r>
                    <w:rPr>
                      <w:rFonts w:hint="eastAsia"/>
                      <w:szCs w:val="21"/>
                    </w:rPr>
                    <w:t>-</w:t>
                  </w:r>
                  <w:r>
                    <w:rPr>
                      <w:szCs w:val="21"/>
                    </w:rPr>
                    <w:t>690V</w:t>
                  </w:r>
                </w:p>
              </w:tc>
              <w:tc>
                <w:tcPr>
                  <w:tcW w:w="763" w:type="pct"/>
                  <w:vAlign w:val="center"/>
                </w:tcPr>
                <w:p>
                  <w:pPr>
                    <w:adjustRightInd w:val="0"/>
                    <w:snapToGrid w:val="0"/>
                    <w:jc w:val="center"/>
                    <w:rPr>
                      <w:szCs w:val="21"/>
                    </w:rPr>
                  </w:pPr>
                  <w:r>
                    <w:rPr>
                      <w:rFonts w:hint="eastAsia"/>
                      <w:szCs w:val="21"/>
                    </w:rPr>
                    <w:t>5</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4</w:t>
                  </w:r>
                  <w:r>
                    <w:rPr>
                      <w:bCs/>
                      <w:szCs w:val="21"/>
                    </w:rPr>
                    <w:t>1</w:t>
                  </w:r>
                </w:p>
              </w:tc>
              <w:tc>
                <w:tcPr>
                  <w:tcW w:w="1798" w:type="pct"/>
                  <w:vAlign w:val="center"/>
                </w:tcPr>
                <w:p>
                  <w:pPr>
                    <w:jc w:val="center"/>
                    <w:rPr>
                      <w:szCs w:val="21"/>
                    </w:rPr>
                  </w:pPr>
                  <w:r>
                    <w:rPr>
                      <w:rFonts w:hint="eastAsia"/>
                      <w:szCs w:val="21"/>
                    </w:rPr>
                    <w:t>信号发生器</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3</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4</w:t>
                  </w:r>
                  <w:r>
                    <w:rPr>
                      <w:bCs/>
                      <w:szCs w:val="21"/>
                    </w:rPr>
                    <w:t>2</w:t>
                  </w:r>
                </w:p>
              </w:tc>
              <w:tc>
                <w:tcPr>
                  <w:tcW w:w="1798" w:type="pct"/>
                  <w:vAlign w:val="center"/>
                </w:tcPr>
                <w:p>
                  <w:pPr>
                    <w:jc w:val="center"/>
                    <w:rPr>
                      <w:szCs w:val="21"/>
                    </w:rPr>
                  </w:pPr>
                  <w:r>
                    <w:rPr>
                      <w:rFonts w:hint="eastAsia"/>
                      <w:szCs w:val="21"/>
                    </w:rPr>
                    <w:t>频谱分析仪</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2</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4</w:t>
                  </w:r>
                  <w:r>
                    <w:rPr>
                      <w:bCs/>
                      <w:szCs w:val="21"/>
                    </w:rPr>
                    <w:t>3</w:t>
                  </w:r>
                </w:p>
              </w:tc>
              <w:tc>
                <w:tcPr>
                  <w:tcW w:w="1798" w:type="pct"/>
                  <w:vAlign w:val="center"/>
                </w:tcPr>
                <w:p>
                  <w:pPr>
                    <w:jc w:val="center"/>
                    <w:rPr>
                      <w:szCs w:val="21"/>
                    </w:rPr>
                  </w:pPr>
                  <w:r>
                    <w:rPr>
                      <w:rFonts w:hint="eastAsia"/>
                      <w:szCs w:val="21"/>
                    </w:rPr>
                    <w:t>电子元器件测试仪</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3</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4</w:t>
                  </w:r>
                  <w:r>
                    <w:rPr>
                      <w:bCs/>
                      <w:szCs w:val="21"/>
                    </w:rPr>
                    <w:t>4</w:t>
                  </w:r>
                </w:p>
              </w:tc>
              <w:tc>
                <w:tcPr>
                  <w:tcW w:w="1798" w:type="pct"/>
                  <w:vAlign w:val="center"/>
                </w:tcPr>
                <w:p>
                  <w:pPr>
                    <w:jc w:val="center"/>
                    <w:rPr>
                      <w:szCs w:val="21"/>
                    </w:rPr>
                  </w:pPr>
                  <w:r>
                    <w:rPr>
                      <w:rFonts w:hint="eastAsia"/>
                      <w:szCs w:val="21"/>
                    </w:rPr>
                    <w:t>耐压试验设备</w:t>
                  </w:r>
                </w:p>
              </w:tc>
              <w:tc>
                <w:tcPr>
                  <w:tcW w:w="1563" w:type="pct"/>
                  <w:vAlign w:val="center"/>
                </w:tcPr>
                <w:p>
                  <w:pPr>
                    <w:adjustRightInd w:val="0"/>
                    <w:snapToGrid w:val="0"/>
                    <w:jc w:val="center"/>
                    <w:rPr>
                      <w:szCs w:val="21"/>
                    </w:rPr>
                  </w:pPr>
                  <w:r>
                    <w:rPr>
                      <w:rFonts w:hint="eastAsia"/>
                      <w:szCs w:val="21"/>
                    </w:rPr>
                    <w:t>5</w:t>
                  </w:r>
                  <w:r>
                    <w:rPr>
                      <w:szCs w:val="21"/>
                    </w:rPr>
                    <w:t>KVA</w:t>
                  </w:r>
                  <w:r>
                    <w:rPr>
                      <w:rFonts w:hint="eastAsia"/>
                      <w:szCs w:val="21"/>
                    </w:rPr>
                    <w:t>，3</w:t>
                  </w:r>
                  <w:r>
                    <w:rPr>
                      <w:szCs w:val="21"/>
                    </w:rPr>
                    <w:t>KV</w:t>
                  </w:r>
                </w:p>
              </w:tc>
              <w:tc>
                <w:tcPr>
                  <w:tcW w:w="763" w:type="pct"/>
                  <w:vAlign w:val="center"/>
                </w:tcPr>
                <w:p>
                  <w:pPr>
                    <w:adjustRightInd w:val="0"/>
                    <w:snapToGrid w:val="0"/>
                    <w:jc w:val="center"/>
                    <w:rPr>
                      <w:szCs w:val="21"/>
                    </w:rPr>
                  </w:pPr>
                  <w:r>
                    <w:rPr>
                      <w:rFonts w:hint="eastAsia"/>
                      <w:szCs w:val="21"/>
                    </w:rPr>
                    <w:t>5</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4</w:t>
                  </w:r>
                  <w:r>
                    <w:rPr>
                      <w:bCs/>
                      <w:szCs w:val="21"/>
                    </w:rPr>
                    <w:t>5</w:t>
                  </w:r>
                </w:p>
              </w:tc>
              <w:tc>
                <w:tcPr>
                  <w:tcW w:w="1798" w:type="pct"/>
                  <w:vAlign w:val="center"/>
                </w:tcPr>
                <w:p>
                  <w:pPr>
                    <w:jc w:val="center"/>
                    <w:rPr>
                      <w:szCs w:val="21"/>
                    </w:rPr>
                  </w:pPr>
                  <w:r>
                    <w:rPr>
                      <w:rFonts w:hint="eastAsia"/>
                      <w:szCs w:val="21"/>
                    </w:rPr>
                    <w:t>耐压试验设备</w:t>
                  </w:r>
                </w:p>
              </w:tc>
              <w:tc>
                <w:tcPr>
                  <w:tcW w:w="1563" w:type="pct"/>
                  <w:vAlign w:val="center"/>
                </w:tcPr>
                <w:p>
                  <w:pPr>
                    <w:adjustRightInd w:val="0"/>
                    <w:snapToGrid w:val="0"/>
                    <w:jc w:val="center"/>
                    <w:rPr>
                      <w:szCs w:val="21"/>
                    </w:rPr>
                  </w:pPr>
                  <w:r>
                    <w:rPr>
                      <w:rFonts w:hint="eastAsia"/>
                      <w:szCs w:val="21"/>
                    </w:rPr>
                    <w:t>5</w:t>
                  </w:r>
                  <w:r>
                    <w:rPr>
                      <w:szCs w:val="21"/>
                    </w:rPr>
                    <w:t>0KVA</w:t>
                  </w:r>
                  <w:r>
                    <w:rPr>
                      <w:rFonts w:hint="eastAsia"/>
                      <w:szCs w:val="21"/>
                    </w:rPr>
                    <w:t>，5</w:t>
                  </w:r>
                  <w:r>
                    <w:rPr>
                      <w:szCs w:val="21"/>
                    </w:rPr>
                    <w:t>0KV</w:t>
                  </w:r>
                </w:p>
              </w:tc>
              <w:tc>
                <w:tcPr>
                  <w:tcW w:w="763" w:type="pct"/>
                  <w:vAlign w:val="center"/>
                </w:tcPr>
                <w:p>
                  <w:pPr>
                    <w:adjustRightInd w:val="0"/>
                    <w:snapToGrid w:val="0"/>
                    <w:jc w:val="center"/>
                    <w:rPr>
                      <w:szCs w:val="21"/>
                    </w:rPr>
                  </w:pPr>
                  <w:r>
                    <w:rPr>
                      <w:rFonts w:hint="eastAsia"/>
                      <w:szCs w:val="21"/>
                    </w:rPr>
                    <w:t>5</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4</w:t>
                  </w:r>
                  <w:r>
                    <w:rPr>
                      <w:bCs/>
                      <w:szCs w:val="21"/>
                    </w:rPr>
                    <w:t>6</w:t>
                  </w:r>
                </w:p>
              </w:tc>
              <w:tc>
                <w:tcPr>
                  <w:tcW w:w="1798" w:type="pct"/>
                  <w:vAlign w:val="center"/>
                </w:tcPr>
                <w:p>
                  <w:pPr>
                    <w:jc w:val="center"/>
                    <w:rPr>
                      <w:szCs w:val="21"/>
                    </w:rPr>
                  </w:pPr>
                  <w:r>
                    <w:rPr>
                      <w:rFonts w:hint="eastAsia"/>
                      <w:szCs w:val="21"/>
                    </w:rPr>
                    <w:t>高压直流发生器</w:t>
                  </w:r>
                </w:p>
              </w:tc>
              <w:tc>
                <w:tcPr>
                  <w:tcW w:w="1563" w:type="pct"/>
                  <w:vAlign w:val="center"/>
                </w:tcPr>
                <w:p>
                  <w:pPr>
                    <w:adjustRightInd w:val="0"/>
                    <w:snapToGrid w:val="0"/>
                    <w:jc w:val="center"/>
                    <w:rPr>
                      <w:szCs w:val="21"/>
                    </w:rPr>
                  </w:pPr>
                  <w:r>
                    <w:rPr>
                      <w:rFonts w:hint="eastAsia"/>
                      <w:szCs w:val="21"/>
                    </w:rPr>
                    <w:t>Z</w:t>
                  </w:r>
                  <w:r>
                    <w:rPr>
                      <w:szCs w:val="21"/>
                    </w:rPr>
                    <w:t>GF</w:t>
                  </w:r>
                  <w:r>
                    <w:rPr>
                      <w:rFonts w:hint="eastAsia"/>
                      <w:szCs w:val="21"/>
                    </w:rPr>
                    <w:t>-</w:t>
                  </w:r>
                  <w:r>
                    <w:rPr>
                      <w:szCs w:val="21"/>
                    </w:rPr>
                    <w:t>2000</w:t>
                  </w:r>
                  <w:r>
                    <w:rPr>
                      <w:rFonts w:hint="eastAsia"/>
                      <w:szCs w:val="21"/>
                    </w:rPr>
                    <w:t>，</w:t>
                  </w:r>
                  <w:r>
                    <w:rPr>
                      <w:szCs w:val="21"/>
                    </w:rPr>
                    <w:t>60KV</w:t>
                  </w:r>
                </w:p>
              </w:tc>
              <w:tc>
                <w:tcPr>
                  <w:tcW w:w="763" w:type="pct"/>
                  <w:vAlign w:val="center"/>
                </w:tcPr>
                <w:p>
                  <w:pPr>
                    <w:adjustRightInd w:val="0"/>
                    <w:snapToGrid w:val="0"/>
                    <w:jc w:val="center"/>
                    <w:rPr>
                      <w:szCs w:val="21"/>
                    </w:rPr>
                  </w:pPr>
                  <w:r>
                    <w:rPr>
                      <w:rFonts w:hint="eastAsia"/>
                      <w:szCs w:val="21"/>
                    </w:rPr>
                    <w:t>3</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4</w:t>
                  </w:r>
                  <w:r>
                    <w:rPr>
                      <w:bCs/>
                      <w:szCs w:val="21"/>
                    </w:rPr>
                    <w:t>7</w:t>
                  </w:r>
                </w:p>
              </w:tc>
              <w:tc>
                <w:tcPr>
                  <w:tcW w:w="1798" w:type="pct"/>
                  <w:vAlign w:val="center"/>
                </w:tcPr>
                <w:p>
                  <w:pPr>
                    <w:jc w:val="center"/>
                    <w:rPr>
                      <w:szCs w:val="21"/>
                    </w:rPr>
                  </w:pPr>
                  <w:r>
                    <w:rPr>
                      <w:rFonts w:hint="eastAsia"/>
                      <w:szCs w:val="21"/>
                    </w:rPr>
                    <w:t>钳型三相功率测试仪</w:t>
                  </w:r>
                </w:p>
              </w:tc>
              <w:tc>
                <w:tcPr>
                  <w:tcW w:w="1563" w:type="pct"/>
                  <w:vAlign w:val="center"/>
                </w:tcPr>
                <w:p>
                  <w:pPr>
                    <w:adjustRightInd w:val="0"/>
                    <w:snapToGrid w:val="0"/>
                    <w:jc w:val="center"/>
                    <w:rPr>
                      <w:szCs w:val="21"/>
                    </w:rPr>
                  </w:pPr>
                  <w:r>
                    <w:rPr>
                      <w:rFonts w:hint="eastAsia"/>
                      <w:szCs w:val="21"/>
                    </w:rPr>
                    <w:t>3</w:t>
                  </w:r>
                  <w:r>
                    <w:rPr>
                      <w:szCs w:val="21"/>
                    </w:rPr>
                    <w:t>162</w:t>
                  </w:r>
                </w:p>
              </w:tc>
              <w:tc>
                <w:tcPr>
                  <w:tcW w:w="763" w:type="pct"/>
                  <w:vAlign w:val="center"/>
                </w:tcPr>
                <w:p>
                  <w:pPr>
                    <w:adjustRightInd w:val="0"/>
                    <w:snapToGrid w:val="0"/>
                    <w:jc w:val="center"/>
                    <w:rPr>
                      <w:szCs w:val="21"/>
                    </w:rPr>
                  </w:pPr>
                  <w:r>
                    <w:rPr>
                      <w:rFonts w:hint="eastAsia"/>
                      <w:szCs w:val="21"/>
                    </w:rPr>
                    <w:t>5</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4</w:t>
                  </w:r>
                  <w:r>
                    <w:rPr>
                      <w:bCs/>
                      <w:szCs w:val="21"/>
                    </w:rPr>
                    <w:t>8</w:t>
                  </w:r>
                </w:p>
              </w:tc>
              <w:tc>
                <w:tcPr>
                  <w:tcW w:w="1798" w:type="pct"/>
                  <w:vAlign w:val="center"/>
                </w:tcPr>
                <w:p>
                  <w:pPr>
                    <w:jc w:val="center"/>
                    <w:rPr>
                      <w:szCs w:val="21"/>
                    </w:rPr>
                  </w:pPr>
                  <w:r>
                    <w:rPr>
                      <w:rFonts w:hint="eastAsia"/>
                      <w:szCs w:val="21"/>
                    </w:rPr>
                    <w:t>高精度数字万用表</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1</w:t>
                  </w:r>
                  <w:r>
                    <w:rPr>
                      <w:szCs w:val="21"/>
                    </w:rPr>
                    <w:t>5</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4</w:t>
                  </w:r>
                  <w:r>
                    <w:rPr>
                      <w:bCs/>
                      <w:szCs w:val="21"/>
                    </w:rPr>
                    <w:t>9</w:t>
                  </w:r>
                </w:p>
              </w:tc>
              <w:tc>
                <w:tcPr>
                  <w:tcW w:w="1798" w:type="pct"/>
                  <w:vAlign w:val="center"/>
                </w:tcPr>
                <w:p>
                  <w:pPr>
                    <w:jc w:val="center"/>
                    <w:rPr>
                      <w:szCs w:val="21"/>
                    </w:rPr>
                  </w:pPr>
                  <w:r>
                    <w:rPr>
                      <w:rFonts w:hint="eastAsia"/>
                      <w:szCs w:val="21"/>
                    </w:rPr>
                    <w:t>高速数据处理系统</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2</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5</w:t>
                  </w:r>
                  <w:r>
                    <w:rPr>
                      <w:bCs/>
                      <w:szCs w:val="21"/>
                    </w:rPr>
                    <w:t>0</w:t>
                  </w:r>
                </w:p>
              </w:tc>
              <w:tc>
                <w:tcPr>
                  <w:tcW w:w="1798" w:type="pct"/>
                  <w:vAlign w:val="center"/>
                </w:tcPr>
                <w:p>
                  <w:pPr>
                    <w:jc w:val="center"/>
                    <w:rPr>
                      <w:szCs w:val="21"/>
                    </w:rPr>
                  </w:pPr>
                  <w:r>
                    <w:rPr>
                      <w:rFonts w:hint="eastAsia"/>
                      <w:szCs w:val="21"/>
                    </w:rPr>
                    <w:t>数字功率计</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3</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5</w:t>
                  </w:r>
                  <w:r>
                    <w:rPr>
                      <w:bCs/>
                      <w:szCs w:val="21"/>
                    </w:rPr>
                    <w:t>1</w:t>
                  </w:r>
                </w:p>
              </w:tc>
              <w:tc>
                <w:tcPr>
                  <w:tcW w:w="1798" w:type="pct"/>
                  <w:vAlign w:val="center"/>
                </w:tcPr>
                <w:p>
                  <w:pPr>
                    <w:jc w:val="center"/>
                    <w:rPr>
                      <w:szCs w:val="21"/>
                    </w:rPr>
                  </w:pPr>
                  <w:r>
                    <w:rPr>
                      <w:rFonts w:hint="eastAsia"/>
                      <w:szCs w:val="21"/>
                    </w:rPr>
                    <w:t>功率分析仪</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2</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5</w:t>
                  </w:r>
                  <w:r>
                    <w:rPr>
                      <w:bCs/>
                      <w:szCs w:val="21"/>
                    </w:rPr>
                    <w:t>2</w:t>
                  </w:r>
                </w:p>
              </w:tc>
              <w:tc>
                <w:tcPr>
                  <w:tcW w:w="1798" w:type="pct"/>
                  <w:vAlign w:val="center"/>
                </w:tcPr>
                <w:p>
                  <w:pPr>
                    <w:jc w:val="center"/>
                    <w:rPr>
                      <w:szCs w:val="21"/>
                    </w:rPr>
                  </w:pPr>
                  <w:r>
                    <w:rPr>
                      <w:rFonts w:hint="eastAsia"/>
                      <w:szCs w:val="21"/>
                    </w:rPr>
                    <w:t>多通道数据分析仪</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1</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5</w:t>
                  </w:r>
                  <w:r>
                    <w:rPr>
                      <w:bCs/>
                      <w:szCs w:val="21"/>
                    </w:rPr>
                    <w:t>3</w:t>
                  </w:r>
                </w:p>
              </w:tc>
              <w:tc>
                <w:tcPr>
                  <w:tcW w:w="1798" w:type="pct"/>
                  <w:vAlign w:val="center"/>
                </w:tcPr>
                <w:p>
                  <w:pPr>
                    <w:jc w:val="center"/>
                    <w:rPr>
                      <w:szCs w:val="21"/>
                    </w:rPr>
                  </w:pPr>
                  <w:r>
                    <w:rPr>
                      <w:rFonts w:hint="eastAsia"/>
                      <w:szCs w:val="21"/>
                    </w:rPr>
                    <w:t>电能质量分析仪</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2</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5</w:t>
                  </w:r>
                  <w:r>
                    <w:rPr>
                      <w:bCs/>
                      <w:szCs w:val="21"/>
                    </w:rPr>
                    <w:t>4</w:t>
                  </w:r>
                </w:p>
              </w:tc>
              <w:tc>
                <w:tcPr>
                  <w:tcW w:w="1798" w:type="pct"/>
                  <w:vAlign w:val="center"/>
                </w:tcPr>
                <w:p>
                  <w:pPr>
                    <w:jc w:val="center"/>
                    <w:rPr>
                      <w:szCs w:val="21"/>
                    </w:rPr>
                  </w:pPr>
                  <w:r>
                    <w:rPr>
                      <w:rFonts w:hint="eastAsia"/>
                      <w:szCs w:val="21"/>
                    </w:rPr>
                    <w:t>电参数测量分析软件</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1</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5</w:t>
                  </w:r>
                  <w:r>
                    <w:rPr>
                      <w:bCs/>
                      <w:szCs w:val="21"/>
                    </w:rPr>
                    <w:t>5</w:t>
                  </w:r>
                </w:p>
              </w:tc>
              <w:tc>
                <w:tcPr>
                  <w:tcW w:w="1798" w:type="pct"/>
                  <w:vAlign w:val="center"/>
                </w:tcPr>
                <w:p>
                  <w:pPr>
                    <w:jc w:val="center"/>
                    <w:rPr>
                      <w:szCs w:val="21"/>
                    </w:rPr>
                  </w:pPr>
                  <w:r>
                    <w:rPr>
                      <w:rFonts w:hint="eastAsia"/>
                      <w:szCs w:val="21"/>
                    </w:rPr>
                    <w:t>电能测试分析软件</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1</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5</w:t>
                  </w:r>
                  <w:r>
                    <w:rPr>
                      <w:bCs/>
                      <w:szCs w:val="21"/>
                    </w:rPr>
                    <w:t>6</w:t>
                  </w:r>
                </w:p>
              </w:tc>
              <w:tc>
                <w:tcPr>
                  <w:tcW w:w="1798" w:type="pct"/>
                  <w:vAlign w:val="center"/>
                </w:tcPr>
                <w:p>
                  <w:pPr>
                    <w:jc w:val="center"/>
                    <w:rPr>
                      <w:szCs w:val="21"/>
                    </w:rPr>
                  </w:pPr>
                  <w:r>
                    <w:rPr>
                      <w:rFonts w:hint="eastAsia"/>
                      <w:szCs w:val="21"/>
                    </w:rPr>
                    <w:t>手持式示波器</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5</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5</w:t>
                  </w:r>
                  <w:r>
                    <w:rPr>
                      <w:bCs/>
                      <w:szCs w:val="21"/>
                    </w:rPr>
                    <w:t>7</w:t>
                  </w:r>
                </w:p>
              </w:tc>
              <w:tc>
                <w:tcPr>
                  <w:tcW w:w="1798" w:type="pct"/>
                  <w:vAlign w:val="center"/>
                </w:tcPr>
                <w:p>
                  <w:pPr>
                    <w:jc w:val="center"/>
                    <w:rPr>
                      <w:szCs w:val="21"/>
                    </w:rPr>
                  </w:pPr>
                  <w:r>
                    <w:rPr>
                      <w:rFonts w:hint="eastAsia"/>
                      <w:szCs w:val="21"/>
                    </w:rPr>
                    <w:t>示波器（常规精度）</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5</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5</w:t>
                  </w:r>
                  <w:r>
                    <w:rPr>
                      <w:bCs/>
                      <w:szCs w:val="21"/>
                    </w:rPr>
                    <w:t>8</w:t>
                  </w:r>
                </w:p>
              </w:tc>
              <w:tc>
                <w:tcPr>
                  <w:tcW w:w="1798" w:type="pct"/>
                  <w:vAlign w:val="center"/>
                </w:tcPr>
                <w:p>
                  <w:pPr>
                    <w:jc w:val="center"/>
                    <w:rPr>
                      <w:szCs w:val="21"/>
                    </w:rPr>
                  </w:pPr>
                  <w:r>
                    <w:rPr>
                      <w:rFonts w:hint="eastAsia"/>
                      <w:szCs w:val="21"/>
                    </w:rPr>
                    <w:t>示波器（中等精度）</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5</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5</w:t>
                  </w:r>
                  <w:r>
                    <w:rPr>
                      <w:bCs/>
                      <w:szCs w:val="21"/>
                    </w:rPr>
                    <w:t>9</w:t>
                  </w:r>
                </w:p>
              </w:tc>
              <w:tc>
                <w:tcPr>
                  <w:tcW w:w="1798" w:type="pct"/>
                  <w:vAlign w:val="center"/>
                </w:tcPr>
                <w:p>
                  <w:pPr>
                    <w:jc w:val="center"/>
                    <w:rPr>
                      <w:szCs w:val="21"/>
                    </w:rPr>
                  </w:pPr>
                  <w:r>
                    <w:rPr>
                      <w:rFonts w:hint="eastAsia"/>
                      <w:szCs w:val="21"/>
                    </w:rPr>
                    <w:t>示波器（高等精度）</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szCs w:val="21"/>
                    </w:rPr>
                    <w:t>3</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6</w:t>
                  </w:r>
                  <w:r>
                    <w:rPr>
                      <w:bCs/>
                      <w:szCs w:val="21"/>
                    </w:rPr>
                    <w:t>0</w:t>
                  </w:r>
                </w:p>
              </w:tc>
              <w:tc>
                <w:tcPr>
                  <w:tcW w:w="1798" w:type="pct"/>
                  <w:vAlign w:val="center"/>
                </w:tcPr>
                <w:p>
                  <w:pPr>
                    <w:jc w:val="center"/>
                    <w:rPr>
                      <w:szCs w:val="21"/>
                    </w:rPr>
                  </w:pPr>
                  <w:r>
                    <w:rPr>
                      <w:rFonts w:hint="eastAsia"/>
                      <w:szCs w:val="21"/>
                    </w:rPr>
                    <w:t>软件开发系统</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6</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6</w:t>
                  </w:r>
                  <w:r>
                    <w:rPr>
                      <w:bCs/>
                      <w:szCs w:val="21"/>
                    </w:rPr>
                    <w:t>1</w:t>
                  </w:r>
                </w:p>
              </w:tc>
              <w:tc>
                <w:tcPr>
                  <w:tcW w:w="1798" w:type="pct"/>
                  <w:vAlign w:val="center"/>
                </w:tcPr>
                <w:p>
                  <w:pPr>
                    <w:jc w:val="center"/>
                    <w:rPr>
                      <w:szCs w:val="21"/>
                    </w:rPr>
                  </w:pPr>
                  <w:r>
                    <w:rPr>
                      <w:rFonts w:hint="eastAsia"/>
                      <w:szCs w:val="21"/>
                    </w:rPr>
                    <w:t>直流可调电源（低压）</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2</w:t>
                  </w:r>
                </w:p>
              </w:tc>
              <w:tc>
                <w:tcPr>
                  <w:tcW w:w="486"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vAlign w:val="center"/>
                </w:tcPr>
                <w:p>
                  <w:pPr>
                    <w:adjustRightInd w:val="0"/>
                    <w:snapToGrid w:val="0"/>
                    <w:jc w:val="center"/>
                    <w:rPr>
                      <w:bCs/>
                      <w:szCs w:val="21"/>
                    </w:rPr>
                  </w:pPr>
                  <w:r>
                    <w:rPr>
                      <w:rFonts w:hint="eastAsia"/>
                      <w:bCs/>
                      <w:szCs w:val="21"/>
                    </w:rPr>
                    <w:t>6</w:t>
                  </w:r>
                  <w:r>
                    <w:rPr>
                      <w:bCs/>
                      <w:szCs w:val="21"/>
                    </w:rPr>
                    <w:t>2</w:t>
                  </w:r>
                </w:p>
              </w:tc>
              <w:tc>
                <w:tcPr>
                  <w:tcW w:w="1798" w:type="pct"/>
                  <w:vAlign w:val="center"/>
                </w:tcPr>
                <w:p>
                  <w:pPr>
                    <w:jc w:val="center"/>
                    <w:rPr>
                      <w:szCs w:val="21"/>
                    </w:rPr>
                  </w:pPr>
                  <w:r>
                    <w:rPr>
                      <w:rFonts w:hint="eastAsia"/>
                      <w:szCs w:val="21"/>
                    </w:rPr>
                    <w:t>直流可调电源（中压）</w:t>
                  </w:r>
                </w:p>
              </w:tc>
              <w:tc>
                <w:tcPr>
                  <w:tcW w:w="1563" w:type="pct"/>
                  <w:vAlign w:val="center"/>
                </w:tcPr>
                <w:p>
                  <w:pPr>
                    <w:adjustRightInd w:val="0"/>
                    <w:snapToGrid w:val="0"/>
                    <w:jc w:val="center"/>
                    <w:rPr>
                      <w:szCs w:val="21"/>
                    </w:rPr>
                  </w:pPr>
                  <w:r>
                    <w:rPr>
                      <w:rFonts w:hint="eastAsia"/>
                      <w:szCs w:val="21"/>
                    </w:rPr>
                    <w:t>--</w:t>
                  </w:r>
                </w:p>
              </w:tc>
              <w:tc>
                <w:tcPr>
                  <w:tcW w:w="763" w:type="pct"/>
                  <w:vAlign w:val="center"/>
                </w:tcPr>
                <w:p>
                  <w:pPr>
                    <w:adjustRightInd w:val="0"/>
                    <w:snapToGrid w:val="0"/>
                    <w:jc w:val="center"/>
                    <w:rPr>
                      <w:szCs w:val="21"/>
                    </w:rPr>
                  </w:pPr>
                  <w:r>
                    <w:rPr>
                      <w:rFonts w:hint="eastAsia"/>
                      <w:szCs w:val="21"/>
                    </w:rPr>
                    <w:t>4</w:t>
                  </w:r>
                </w:p>
              </w:tc>
              <w:tc>
                <w:tcPr>
                  <w:tcW w:w="486" w:type="pct"/>
                  <w:vMerge w:val="continue"/>
                  <w:vAlign w:val="center"/>
                </w:tcPr>
                <w:p>
                  <w:pPr>
                    <w:adjustRightInd w:val="0"/>
                    <w:snapToGrid w:val="0"/>
                    <w:jc w:val="center"/>
                    <w:rPr>
                      <w:szCs w:val="21"/>
                    </w:rPr>
                  </w:pPr>
                </w:p>
              </w:tc>
            </w:tr>
            <w:bookmarkEnd w:id="1"/>
          </w:tbl>
          <w:p>
            <w:pPr>
              <w:spacing w:line="360" w:lineRule="auto"/>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06" w:hRule="atLeast"/>
          <w:jc w:val="center"/>
        </w:trPr>
        <w:tc>
          <w:tcPr>
            <w:tcW w:w="9286" w:type="dxa"/>
            <w:gridSpan w:val="11"/>
            <w:tcBorders>
              <w:top w:val="single" w:color="auto" w:sz="4" w:space="0"/>
              <w:left w:val="single" w:color="auto" w:sz="12" w:space="0"/>
              <w:bottom w:val="single" w:color="auto" w:sz="4" w:space="0"/>
              <w:right w:val="single" w:color="auto" w:sz="12" w:space="0"/>
            </w:tcBorders>
          </w:tcPr>
          <w:p>
            <w:pPr>
              <w:adjustRightInd w:val="0"/>
              <w:snapToGrid w:val="0"/>
              <w:spacing w:line="360" w:lineRule="auto"/>
              <w:rPr>
                <w:b/>
                <w:sz w:val="24"/>
              </w:rPr>
            </w:pPr>
            <w:r>
              <w:rPr>
                <w:b/>
                <w:sz w:val="24"/>
              </w:rPr>
              <w:t>工程内容及规模</w:t>
            </w:r>
          </w:p>
          <w:p>
            <w:pPr>
              <w:adjustRightInd w:val="0"/>
              <w:snapToGrid w:val="0"/>
              <w:spacing w:line="360" w:lineRule="auto"/>
              <w:ind w:firstLine="480" w:firstLineChars="200"/>
              <w:rPr>
                <w:sz w:val="24"/>
              </w:rPr>
            </w:pPr>
            <w:r>
              <w:rPr>
                <w:sz w:val="24"/>
              </w:rPr>
              <w:t>1、</w:t>
            </w:r>
            <w:r>
              <w:rPr>
                <w:rFonts w:hint="eastAsia"/>
                <w:sz w:val="24"/>
              </w:rPr>
              <w:t>项目由来</w:t>
            </w:r>
          </w:p>
          <w:p>
            <w:pPr>
              <w:adjustRightInd w:val="0"/>
              <w:snapToGrid w:val="0"/>
              <w:spacing w:line="360" w:lineRule="auto"/>
              <w:ind w:firstLine="480" w:firstLineChars="200"/>
              <w:rPr>
                <w:sz w:val="24"/>
              </w:rPr>
            </w:pPr>
            <w:bookmarkStart w:id="2" w:name="OLE_LINK1"/>
            <w:bookmarkStart w:id="3" w:name="OLE_LINK2"/>
            <w:r>
              <w:rPr>
                <w:rFonts w:hint="eastAsia"/>
                <w:sz w:val="24"/>
              </w:rPr>
              <w:t>江苏国科智能电气有限公司成立于2</w:t>
            </w:r>
            <w:r>
              <w:rPr>
                <w:sz w:val="24"/>
              </w:rPr>
              <w:t>018</w:t>
            </w:r>
            <w:r>
              <w:rPr>
                <w:rFonts w:hint="eastAsia"/>
                <w:sz w:val="24"/>
              </w:rPr>
              <w:t>年</w:t>
            </w:r>
            <w:r>
              <w:rPr>
                <w:sz w:val="24"/>
              </w:rPr>
              <w:t>5</w:t>
            </w:r>
            <w:r>
              <w:rPr>
                <w:rFonts w:hint="eastAsia"/>
                <w:sz w:val="24"/>
              </w:rPr>
              <w:t>月</w:t>
            </w:r>
            <w:r>
              <w:rPr>
                <w:sz w:val="24"/>
              </w:rPr>
              <w:t>25</w:t>
            </w:r>
            <w:r>
              <w:rPr>
                <w:rFonts w:hint="eastAsia"/>
                <w:sz w:val="24"/>
              </w:rPr>
              <w:t>日，主要经营产品风力发电以及其他新能源发电智能电气设备、零部件制造、销售；货物进出口；设备和零部件的维修、技术改造；风电场及其他新能源发电场的运维与技术服务。鉴于良好的市场前景，江苏国科智能电气有限公司投资</w:t>
            </w:r>
            <w:r>
              <w:rPr>
                <w:sz w:val="24"/>
              </w:rPr>
              <w:t>20800</w:t>
            </w:r>
            <w:r>
              <w:rPr>
                <w:rFonts w:hint="eastAsia"/>
                <w:sz w:val="24"/>
              </w:rPr>
              <w:t>万元新征用地</w:t>
            </w:r>
            <w:r>
              <w:rPr>
                <w:color w:val="FF0000"/>
                <w:sz w:val="24"/>
              </w:rPr>
              <w:t>39146</w:t>
            </w:r>
            <w:r>
              <w:rPr>
                <w:rFonts w:hint="eastAsia"/>
                <w:sz w:val="24"/>
              </w:rPr>
              <w:t>平方米，设计新建生产及辅助用房约</w:t>
            </w:r>
            <w:r>
              <w:rPr>
                <w:color w:val="FF0000"/>
                <w:sz w:val="24"/>
              </w:rPr>
              <w:t>28000</w:t>
            </w:r>
            <w:r>
              <w:rPr>
                <w:rFonts w:hint="eastAsia"/>
                <w:sz w:val="24"/>
              </w:rPr>
              <w:t>平方米，购置输电变压器、试验变压器、大功率变流器老化平台、涂层镀层测厚仪等主要生产设备</w:t>
            </w:r>
            <w:r>
              <w:rPr>
                <w:sz w:val="24"/>
              </w:rPr>
              <w:t>177</w:t>
            </w:r>
            <w:r>
              <w:rPr>
                <w:rFonts w:hint="eastAsia"/>
                <w:sz w:val="24"/>
              </w:rPr>
              <w:t>台（套）进行风电机组电控系统的生产制造。项目建成达产后，预计可形成风电机组电控系统年产量</w:t>
            </w:r>
            <w:r>
              <w:rPr>
                <w:sz w:val="24"/>
              </w:rPr>
              <w:t>1000</w:t>
            </w:r>
            <w:r>
              <w:rPr>
                <w:rFonts w:hint="eastAsia"/>
                <w:sz w:val="24"/>
              </w:rPr>
              <w:t>套的生产规模。本项目已经获得江苏省如东经济开发区管理委员会下发的关于本项目的备案通知书（东管审[201</w:t>
            </w:r>
            <w:r>
              <w:rPr>
                <w:sz w:val="24"/>
              </w:rPr>
              <w:t>9</w:t>
            </w:r>
            <w:r>
              <w:rPr>
                <w:rFonts w:hint="eastAsia"/>
                <w:sz w:val="24"/>
              </w:rPr>
              <w:t>]</w:t>
            </w:r>
            <w:r>
              <w:rPr>
                <w:sz w:val="24"/>
              </w:rPr>
              <w:t>36</w:t>
            </w:r>
            <w:r>
              <w:rPr>
                <w:rFonts w:hint="eastAsia"/>
                <w:sz w:val="24"/>
              </w:rPr>
              <w:t>号）。</w:t>
            </w:r>
          </w:p>
          <w:p>
            <w:pPr>
              <w:adjustRightInd w:val="0"/>
              <w:snapToGrid w:val="0"/>
              <w:spacing w:line="360" w:lineRule="auto"/>
              <w:ind w:firstLine="480" w:firstLineChars="200"/>
              <w:rPr>
                <w:sz w:val="24"/>
              </w:rPr>
            </w:pPr>
            <w:r>
              <w:rPr>
                <w:rFonts w:hint="eastAsia"/>
                <w:sz w:val="24"/>
              </w:rPr>
              <w:t>根据《中华人民共和国环境保护法》、《中华人民共和国环境影响评价法》、《建设项目环境影响评价分类管理名录》等有关规定，江苏圣泰环境科技股份有限公司受江苏国科智能电气有限公司委托，承担该项目的环境影响评价工作。根据委托方提供的有关资料，在调研、实地踏勘的基础上编制出该项目环境影响报告表。</w:t>
            </w:r>
          </w:p>
          <w:p>
            <w:pPr>
              <w:pStyle w:val="82"/>
              <w:numPr>
                <w:ilvl w:val="0"/>
                <w:numId w:val="2"/>
              </w:numPr>
              <w:snapToGrid w:val="0"/>
              <w:spacing w:line="360" w:lineRule="auto"/>
              <w:ind w:firstLine="480" w:firstLineChars="200"/>
              <w:jc w:val="both"/>
              <w:rPr>
                <w:rFonts w:ascii="Times New Roman"/>
                <w:color w:val="auto"/>
              </w:rPr>
            </w:pPr>
            <w:r>
              <w:rPr>
                <w:rFonts w:hint="eastAsia" w:ascii="Times New Roman"/>
                <w:color w:val="auto"/>
              </w:rPr>
              <w:t>地理位置及周边环境概况</w:t>
            </w:r>
          </w:p>
          <w:p>
            <w:pPr>
              <w:pStyle w:val="82"/>
              <w:snapToGrid w:val="0"/>
              <w:spacing w:line="360" w:lineRule="auto"/>
              <w:ind w:firstLine="480" w:firstLineChars="200"/>
              <w:jc w:val="both"/>
              <w:rPr>
                <w:rFonts w:ascii="Times New Roman"/>
                <w:color w:val="auto"/>
              </w:rPr>
            </w:pPr>
            <w:r>
              <w:rPr>
                <w:rFonts w:hint="eastAsia" w:ascii="Times New Roman"/>
                <w:color w:val="auto"/>
              </w:rPr>
              <w:t>建设项目位于江苏省南通市如东经济开发区（苴镇街道）天山路东侧、牡丹江路北侧，具体位置见附图1。</w:t>
            </w:r>
          </w:p>
          <w:p>
            <w:pPr>
              <w:pStyle w:val="82"/>
              <w:snapToGrid w:val="0"/>
              <w:spacing w:line="360" w:lineRule="auto"/>
              <w:ind w:firstLine="480" w:firstLineChars="200"/>
              <w:jc w:val="both"/>
              <w:rPr>
                <w:rFonts w:ascii="Times New Roman"/>
                <w:color w:val="auto"/>
              </w:rPr>
            </w:pPr>
            <w:r>
              <w:rPr>
                <w:rFonts w:hint="eastAsia" w:ascii="Times New Roman"/>
                <w:color w:val="auto"/>
              </w:rPr>
              <w:t>厂区东侧为空地，北侧为松花江路，西侧为天山路，南侧为牡丹江路，马路南侧为江苏海装风电设备有限公司，周边环境概况见附图</w:t>
            </w:r>
            <w:r>
              <w:rPr>
                <w:rFonts w:ascii="Times New Roman"/>
                <w:color w:val="auto"/>
              </w:rPr>
              <w:t>2</w:t>
            </w:r>
            <w:r>
              <w:rPr>
                <w:rFonts w:hint="eastAsia" w:ascii="Times New Roman"/>
                <w:color w:val="auto"/>
              </w:rPr>
              <w:t>。</w:t>
            </w:r>
          </w:p>
          <w:p>
            <w:pPr>
              <w:pStyle w:val="82"/>
              <w:numPr>
                <w:ilvl w:val="0"/>
                <w:numId w:val="2"/>
              </w:numPr>
              <w:snapToGrid w:val="0"/>
              <w:spacing w:line="360" w:lineRule="auto"/>
              <w:ind w:firstLine="480" w:firstLineChars="200"/>
              <w:jc w:val="both"/>
            </w:pPr>
            <w:r>
              <w:t>项目“三线一单”相符性分析</w:t>
            </w:r>
          </w:p>
          <w:p>
            <w:pPr>
              <w:adjustRightInd w:val="0"/>
              <w:snapToGrid w:val="0"/>
              <w:spacing w:line="360" w:lineRule="auto"/>
              <w:ind w:firstLine="480" w:firstLineChars="200"/>
              <w:rPr>
                <w:sz w:val="24"/>
              </w:rPr>
            </w:pPr>
            <w:r>
              <w:rPr>
                <w:sz w:val="24"/>
              </w:rPr>
              <w:t>（1）生态红线相符性</w:t>
            </w:r>
          </w:p>
          <w:p>
            <w:pPr>
              <w:adjustRightInd w:val="0"/>
              <w:snapToGrid w:val="0"/>
              <w:spacing w:line="360" w:lineRule="auto"/>
              <w:ind w:firstLine="480" w:firstLineChars="200"/>
              <w:rPr>
                <w:sz w:val="24"/>
              </w:rPr>
            </w:pPr>
            <w:r>
              <w:rPr>
                <w:sz w:val="24"/>
              </w:rPr>
              <w:t>对照</w:t>
            </w:r>
            <w:r>
              <w:rPr>
                <w:rFonts w:hint="eastAsia"/>
                <w:sz w:val="24"/>
              </w:rPr>
              <w:t>如东县</w:t>
            </w:r>
            <w:r>
              <w:rPr>
                <w:sz w:val="24"/>
              </w:rPr>
              <w:t>生态红线区布局图</w:t>
            </w:r>
            <w:r>
              <w:rPr>
                <w:rFonts w:hint="eastAsia"/>
                <w:sz w:val="24"/>
              </w:rPr>
              <w:t>（附图4生态红线图）</w:t>
            </w:r>
            <w:r>
              <w:rPr>
                <w:sz w:val="24"/>
              </w:rPr>
              <w:t>，</w:t>
            </w:r>
            <w:r>
              <w:rPr>
                <w:rFonts w:hint="eastAsia"/>
                <w:sz w:val="24"/>
              </w:rPr>
              <w:t>与建设</w:t>
            </w:r>
            <w:r>
              <w:rPr>
                <w:sz w:val="24"/>
              </w:rPr>
              <w:t>项目建设地点</w:t>
            </w:r>
            <w:r>
              <w:rPr>
                <w:rFonts w:hint="eastAsia"/>
                <w:sz w:val="24"/>
              </w:rPr>
              <w:t>距离最近的是</w:t>
            </w:r>
            <w:r>
              <w:rPr>
                <w:sz w:val="24"/>
              </w:rPr>
              <w:t>5.77</w:t>
            </w:r>
            <w:r>
              <w:rPr>
                <w:rFonts w:hint="eastAsia"/>
                <w:sz w:val="24"/>
              </w:rPr>
              <w:t>km外的九圩港—如泰运河清水通道维护区</w:t>
            </w:r>
            <w:r>
              <w:rPr>
                <w:rFonts w:hint="eastAsia"/>
                <w:color w:val="C00000"/>
                <w:sz w:val="24"/>
              </w:rPr>
              <w:t>，</w:t>
            </w:r>
            <w:r>
              <w:rPr>
                <w:sz w:val="24"/>
              </w:rPr>
              <w:t>不在</w:t>
            </w:r>
            <w:r>
              <w:rPr>
                <w:rFonts w:hint="eastAsia"/>
                <w:sz w:val="24"/>
              </w:rPr>
              <w:t>红线区域</w:t>
            </w:r>
            <w:r>
              <w:rPr>
                <w:sz w:val="24"/>
              </w:rPr>
              <w:t>内，项目符合</w:t>
            </w:r>
            <w:r>
              <w:rPr>
                <w:rFonts w:hint="eastAsia"/>
                <w:sz w:val="24"/>
              </w:rPr>
              <w:t>南通市如东县</w:t>
            </w:r>
            <w:r>
              <w:rPr>
                <w:sz w:val="24"/>
              </w:rPr>
              <w:t>生态红线规划</w:t>
            </w:r>
            <w:r>
              <w:rPr>
                <w:rFonts w:hint="eastAsia"/>
                <w:sz w:val="24"/>
              </w:rPr>
              <w:t>；与建设项目建设地点距离最近的国家级生态保护红线规划区域是</w:t>
            </w:r>
            <w:r>
              <w:rPr>
                <w:sz w:val="24"/>
              </w:rPr>
              <w:t>24.2km</w:t>
            </w:r>
            <w:r>
              <w:rPr>
                <w:rFonts w:hint="eastAsia"/>
                <w:sz w:val="24"/>
              </w:rPr>
              <w:t>外的如东沿海重要生态湿地，不在红线区域内，项目符合江苏省国家级生态保护红线规划。</w:t>
            </w:r>
            <w:r>
              <w:rPr>
                <w:sz w:val="24"/>
              </w:rPr>
              <w:t>建设项目所在地不属于限制开发区域及禁止开发区域，项目建设不占用生态红线区域，不会导致辖区内生态红线区域生态服务功能下降</w:t>
            </w:r>
            <w:r>
              <w:rPr>
                <w:rFonts w:hint="eastAsia"/>
                <w:sz w:val="24"/>
              </w:rPr>
              <w:t>。</w:t>
            </w:r>
          </w:p>
          <w:p>
            <w:pPr>
              <w:adjustRightInd w:val="0"/>
              <w:snapToGrid w:val="0"/>
              <w:spacing w:line="360" w:lineRule="auto"/>
              <w:ind w:firstLine="480" w:firstLineChars="200"/>
              <w:rPr>
                <w:sz w:val="24"/>
              </w:rPr>
            </w:pPr>
            <w:r>
              <w:rPr>
                <w:rFonts w:hint="eastAsia"/>
                <w:sz w:val="24"/>
              </w:rPr>
              <w:t>因此项目符合《江苏省生态红线区区域保护规划》（苏政发</w:t>
            </w:r>
            <w:r>
              <w:rPr>
                <w:sz w:val="24"/>
              </w:rPr>
              <w:t>[2013]113</w:t>
            </w:r>
            <w:r>
              <w:rPr>
                <w:rFonts w:hint="eastAsia"/>
                <w:sz w:val="24"/>
              </w:rPr>
              <w:t>号）和《江苏省国家级生态保护红线规划》（苏政发[2018]74号）的相关要求</w:t>
            </w:r>
            <w:r>
              <w:rPr>
                <w:sz w:val="24"/>
              </w:rPr>
              <w:t>。</w:t>
            </w:r>
          </w:p>
          <w:p>
            <w:pPr>
              <w:adjustRightInd w:val="0"/>
              <w:snapToGrid w:val="0"/>
              <w:spacing w:line="360" w:lineRule="auto"/>
              <w:ind w:firstLine="480" w:firstLineChars="200"/>
              <w:rPr>
                <w:sz w:val="24"/>
              </w:rPr>
            </w:pPr>
            <w:r>
              <w:rPr>
                <w:sz w:val="24"/>
              </w:rPr>
              <w:t>（2）环境质量底线</w:t>
            </w:r>
          </w:p>
          <w:p>
            <w:pPr>
              <w:adjustRightInd w:val="0"/>
              <w:snapToGrid w:val="0"/>
              <w:spacing w:line="360" w:lineRule="auto"/>
              <w:ind w:firstLine="480" w:firstLineChars="200"/>
              <w:rPr>
                <w:sz w:val="24"/>
              </w:rPr>
            </w:pPr>
            <w:r>
              <w:rPr>
                <w:rFonts w:hint="eastAsia"/>
                <w:sz w:val="24"/>
              </w:rPr>
              <w:t>按照HJ2.2-2018要求，根据201</w:t>
            </w:r>
            <w:r>
              <w:rPr>
                <w:sz w:val="24"/>
              </w:rPr>
              <w:t>8</w:t>
            </w:r>
            <w:r>
              <w:rPr>
                <w:rFonts w:hint="eastAsia"/>
                <w:sz w:val="24"/>
              </w:rPr>
              <w:t>年南通市环境质量报告，如东县空气质量为达标区；项目周边河流满足《地表水环境质量标准》（GB3838-2002）III类标准要求；声环境达到《声环境质量标准》（GB3096—2008）</w:t>
            </w:r>
            <w:r>
              <w:rPr>
                <w:sz w:val="24"/>
              </w:rPr>
              <w:t>3</w:t>
            </w:r>
            <w:r>
              <w:rPr>
                <w:rFonts w:hint="eastAsia"/>
                <w:sz w:val="24"/>
              </w:rPr>
              <w:t>类相关标准。建设项目废水、废气、固废均得到合理处置，噪声对周边影响较小，不会突破项目所在地的环境质量底线。因此项目的建设符合环境质量底线标准。</w:t>
            </w:r>
          </w:p>
          <w:p>
            <w:pPr>
              <w:adjustRightInd w:val="0"/>
              <w:snapToGrid w:val="0"/>
              <w:spacing w:line="360" w:lineRule="auto"/>
              <w:ind w:firstLine="480" w:firstLineChars="200"/>
              <w:rPr>
                <w:sz w:val="24"/>
              </w:rPr>
            </w:pPr>
            <w:r>
              <w:rPr>
                <w:sz w:val="24"/>
              </w:rPr>
              <w:t>（3）资源利用上限</w:t>
            </w:r>
          </w:p>
          <w:p>
            <w:pPr>
              <w:adjustRightInd w:val="0"/>
              <w:snapToGrid w:val="0"/>
              <w:spacing w:line="360" w:lineRule="auto"/>
              <w:ind w:firstLine="480" w:firstLineChars="200"/>
              <w:rPr>
                <w:sz w:val="24"/>
              </w:rPr>
            </w:pPr>
            <w:r>
              <w:rPr>
                <w:rFonts w:hint="eastAsia"/>
                <w:sz w:val="24"/>
              </w:rPr>
              <w:t>建设</w:t>
            </w:r>
            <w:r>
              <w:rPr>
                <w:sz w:val="24"/>
              </w:rPr>
              <w:t>项目用水来自区域自来水管网，用电由</w:t>
            </w:r>
            <w:r>
              <w:rPr>
                <w:rFonts w:hint="eastAsia"/>
                <w:sz w:val="24"/>
              </w:rPr>
              <w:t>工业园区</w:t>
            </w:r>
            <w:r>
              <w:rPr>
                <w:sz w:val="24"/>
              </w:rPr>
              <w:t>电网供给，不会达到资源利用上线，亦不会达到能源利用上线。</w:t>
            </w:r>
          </w:p>
          <w:p>
            <w:pPr>
              <w:adjustRightInd w:val="0"/>
              <w:snapToGrid w:val="0"/>
              <w:spacing w:line="360" w:lineRule="auto"/>
              <w:ind w:firstLine="480" w:firstLineChars="200"/>
              <w:rPr>
                <w:sz w:val="24"/>
              </w:rPr>
            </w:pPr>
            <w:r>
              <w:rPr>
                <w:sz w:val="24"/>
              </w:rPr>
              <w:t>（4）环境准入负面清单</w:t>
            </w:r>
          </w:p>
          <w:p>
            <w:pPr>
              <w:adjustRightInd w:val="0"/>
              <w:snapToGrid w:val="0"/>
              <w:spacing w:line="360" w:lineRule="auto"/>
              <w:ind w:firstLine="480" w:firstLineChars="200"/>
              <w:rPr>
                <w:sz w:val="24"/>
              </w:rPr>
            </w:pPr>
            <w:bookmarkStart w:id="4" w:name="_Hlk26515962"/>
            <w:r>
              <w:rPr>
                <w:rFonts w:hint="eastAsia"/>
                <w:sz w:val="24"/>
              </w:rPr>
              <w:t>①</w:t>
            </w:r>
            <w:r>
              <w:rPr>
                <w:sz w:val="24"/>
              </w:rPr>
              <w:t>与产业政策的相符性分析</w:t>
            </w:r>
          </w:p>
          <w:p>
            <w:pPr>
              <w:widowControl/>
              <w:tabs>
                <w:tab w:val="left" w:pos="851"/>
                <w:tab w:val="left" w:pos="1134"/>
                <w:tab w:val="left" w:pos="1276"/>
              </w:tabs>
              <w:adjustRightInd w:val="0"/>
              <w:snapToGrid w:val="0"/>
              <w:spacing w:line="360" w:lineRule="auto"/>
              <w:ind w:firstLine="480" w:firstLineChars="200"/>
              <w:rPr>
                <w:sz w:val="24"/>
              </w:rPr>
            </w:pPr>
            <w:r>
              <w:rPr>
                <w:rFonts w:hint="eastAsia"/>
                <w:sz w:val="24"/>
              </w:rPr>
              <w:t>建设项目属于C3</w:t>
            </w:r>
            <w:r>
              <w:rPr>
                <w:sz w:val="24"/>
              </w:rPr>
              <w:t>81</w:t>
            </w:r>
            <w:r>
              <w:rPr>
                <w:rFonts w:hint="eastAsia"/>
                <w:sz w:val="24"/>
              </w:rPr>
              <w:t>1发电机及发电机组制造，项目不属于《产业结构调整指导目录（2019年本）》及《国家发展改革委修订发布&lt;产业结构调整指导目录（2019年本）&gt;》中规定的“限制类”和“淘汰类”中所列其他条款，不属于《江苏省工业和信息产业结构调整指导目录（2012年本）》（苏政办发[2013]9号）及关于修改《江苏省工业和信息产业结构调整指导目录（2012年本）》部分条目通知中规定的“限制类”和“淘汰类”中所列各条款，同时也不属于《江苏省工业和信息产业结构调整限制、淘汰目录和能耗限额（2015年本）》中“限制类”、“淘汰类”、“能耗限额”类企业，符合国家及江苏省产业政策的各项相关规定。项目所在地不属于《江苏省生态红线区域保护规划》内的保护区域；不属于《限制用地项目目录（2012年本）》、《禁止用地项目目录（2012年本）》中限制和禁止项目，同时也不属于《江苏省限制用地项目目录（2013年本）》和《江苏省禁止用地项目目录（2013年本）》中限制和禁止用地项目。</w:t>
            </w:r>
          </w:p>
          <w:p>
            <w:pPr>
              <w:widowControl/>
              <w:tabs>
                <w:tab w:val="left" w:pos="851"/>
                <w:tab w:val="left" w:pos="1134"/>
                <w:tab w:val="left" w:pos="1276"/>
              </w:tabs>
              <w:adjustRightInd w:val="0"/>
              <w:snapToGrid w:val="0"/>
              <w:spacing w:line="360" w:lineRule="auto"/>
              <w:ind w:firstLine="480" w:firstLineChars="200"/>
              <w:rPr>
                <w:sz w:val="24"/>
              </w:rPr>
            </w:pPr>
            <w:r>
              <w:rPr>
                <w:rFonts w:hint="eastAsia"/>
                <w:sz w:val="24"/>
              </w:rPr>
              <w:t>建设项目经过江苏省如东经济开发区管理委员会（东管审[201</w:t>
            </w:r>
            <w:r>
              <w:rPr>
                <w:sz w:val="24"/>
              </w:rPr>
              <w:t>9</w:t>
            </w:r>
            <w:r>
              <w:rPr>
                <w:rFonts w:hint="eastAsia"/>
                <w:sz w:val="24"/>
              </w:rPr>
              <w:t>]</w:t>
            </w:r>
            <w:r>
              <w:rPr>
                <w:sz w:val="24"/>
              </w:rPr>
              <w:t>36</w:t>
            </w:r>
            <w:r>
              <w:rPr>
                <w:rFonts w:hint="eastAsia"/>
                <w:sz w:val="24"/>
              </w:rPr>
              <w:t>号）备案通过，综上所述，本项目符合国家和地方相关产业政策</w:t>
            </w:r>
            <w:r>
              <w:rPr>
                <w:sz w:val="24"/>
              </w:rPr>
              <w:t>。</w:t>
            </w:r>
          </w:p>
          <w:p>
            <w:pPr>
              <w:widowControl/>
              <w:tabs>
                <w:tab w:val="left" w:pos="851"/>
                <w:tab w:val="left" w:pos="1134"/>
                <w:tab w:val="left" w:pos="1276"/>
              </w:tabs>
              <w:adjustRightInd w:val="0"/>
              <w:snapToGrid w:val="0"/>
              <w:spacing w:line="360" w:lineRule="auto"/>
              <w:ind w:firstLine="480" w:firstLineChars="200"/>
              <w:rPr>
                <w:kern w:val="0"/>
                <w:sz w:val="24"/>
                <w:szCs w:val="20"/>
              </w:rPr>
            </w:pPr>
            <w:r>
              <w:rPr>
                <w:rFonts w:hint="eastAsia" w:ascii="宋体" w:hAnsi="宋体" w:cs="宋体"/>
                <w:kern w:val="0"/>
                <w:sz w:val="24"/>
                <w:szCs w:val="20"/>
              </w:rPr>
              <w:t>②</w:t>
            </w:r>
            <w:r>
              <w:rPr>
                <w:kern w:val="0"/>
                <w:sz w:val="24"/>
                <w:szCs w:val="20"/>
              </w:rPr>
              <w:t>“二六三”相符性分析</w:t>
            </w:r>
          </w:p>
          <w:p>
            <w:pPr>
              <w:widowControl/>
              <w:tabs>
                <w:tab w:val="left" w:pos="851"/>
                <w:tab w:val="left" w:pos="1134"/>
                <w:tab w:val="left" w:pos="1276"/>
              </w:tabs>
              <w:adjustRightInd w:val="0"/>
              <w:snapToGrid w:val="0"/>
              <w:spacing w:line="360" w:lineRule="auto"/>
              <w:ind w:firstLine="480" w:firstLineChars="200"/>
              <w:rPr>
                <w:kern w:val="0"/>
                <w:sz w:val="24"/>
                <w:szCs w:val="20"/>
              </w:rPr>
            </w:pPr>
            <w:r>
              <w:rPr>
                <w:kern w:val="0"/>
                <w:sz w:val="24"/>
                <w:szCs w:val="20"/>
              </w:rPr>
              <w:t>对照《关于全省开展“两减六治三提升”环保专项行动方案》，</w:t>
            </w:r>
            <w:r>
              <w:rPr>
                <w:rFonts w:hint="eastAsia"/>
                <w:kern w:val="0"/>
                <w:sz w:val="24"/>
                <w:szCs w:val="20"/>
              </w:rPr>
              <w:t>建设</w:t>
            </w:r>
            <w:r>
              <w:rPr>
                <w:kern w:val="0"/>
                <w:sz w:val="24"/>
                <w:szCs w:val="20"/>
              </w:rPr>
              <w:t>项目</w:t>
            </w:r>
            <w:r>
              <w:rPr>
                <w:rFonts w:hint="eastAsia"/>
                <w:color w:val="FF0000"/>
                <w:kern w:val="0"/>
                <w:sz w:val="24"/>
                <w:szCs w:val="20"/>
              </w:rPr>
              <w:t>原辅材料中不含挥发性有机物</w:t>
            </w:r>
            <w:r>
              <w:rPr>
                <w:rFonts w:hint="eastAsia"/>
                <w:kern w:val="0"/>
                <w:sz w:val="24"/>
                <w:szCs w:val="20"/>
              </w:rPr>
              <w:t>，</w:t>
            </w:r>
            <w:r>
              <w:rPr>
                <w:kern w:val="0"/>
                <w:sz w:val="24"/>
                <w:szCs w:val="20"/>
              </w:rPr>
              <w:t>符合“二六三”相关行动方案的相关要求。</w:t>
            </w:r>
          </w:p>
          <w:p>
            <w:pPr>
              <w:widowControl/>
              <w:tabs>
                <w:tab w:val="left" w:pos="851"/>
                <w:tab w:val="left" w:pos="1134"/>
                <w:tab w:val="left" w:pos="1276"/>
              </w:tabs>
              <w:adjustRightInd w:val="0"/>
              <w:snapToGrid w:val="0"/>
              <w:spacing w:line="360" w:lineRule="auto"/>
              <w:ind w:firstLine="480" w:firstLineChars="200"/>
              <w:rPr>
                <w:color w:val="000000"/>
                <w:kern w:val="0"/>
                <w:sz w:val="24"/>
                <w:szCs w:val="20"/>
              </w:rPr>
            </w:pPr>
            <w:r>
              <w:rPr>
                <w:rFonts w:hint="eastAsia"/>
                <w:color w:val="000000"/>
                <w:sz w:val="24"/>
              </w:rPr>
              <w:fldChar w:fldCharType="begin"/>
            </w:r>
            <w:r>
              <w:rPr>
                <w:rFonts w:hint="eastAsia"/>
                <w:color w:val="000000"/>
                <w:sz w:val="24"/>
              </w:rPr>
              <w:instrText xml:space="preserve"> = 3 \* GB3 </w:instrText>
            </w:r>
            <w:r>
              <w:rPr>
                <w:rFonts w:hint="eastAsia"/>
                <w:color w:val="000000"/>
                <w:sz w:val="24"/>
              </w:rPr>
              <w:fldChar w:fldCharType="separate"/>
            </w:r>
            <w:r>
              <w:rPr>
                <w:rFonts w:hint="eastAsia"/>
                <w:color w:val="000000"/>
                <w:sz w:val="24"/>
              </w:rPr>
              <w:t>③</w:t>
            </w:r>
            <w:r>
              <w:rPr>
                <w:rFonts w:hint="eastAsia"/>
                <w:color w:val="000000"/>
                <w:sz w:val="24"/>
              </w:rPr>
              <w:fldChar w:fldCharType="end"/>
            </w:r>
            <w:r>
              <w:rPr>
                <w:color w:val="000000"/>
                <w:kern w:val="0"/>
                <w:sz w:val="24"/>
                <w:szCs w:val="20"/>
              </w:rPr>
              <w:t xml:space="preserve"> “</w:t>
            </w:r>
            <w:r>
              <w:rPr>
                <w:rFonts w:hint="eastAsia"/>
                <w:color w:val="000000"/>
                <w:kern w:val="0"/>
                <w:sz w:val="24"/>
                <w:szCs w:val="20"/>
              </w:rPr>
              <w:t>南通市打赢蓝天保卫战三年行动计划</w:t>
            </w:r>
            <w:r>
              <w:rPr>
                <w:color w:val="000000"/>
                <w:kern w:val="0"/>
                <w:sz w:val="24"/>
                <w:szCs w:val="20"/>
              </w:rPr>
              <w:t>”相符性分析</w:t>
            </w:r>
          </w:p>
          <w:p>
            <w:pPr>
              <w:adjustRightInd w:val="0"/>
              <w:snapToGrid w:val="0"/>
              <w:spacing w:line="360" w:lineRule="auto"/>
              <w:ind w:firstLine="480" w:firstLineChars="200"/>
              <w:rPr>
                <w:sz w:val="24"/>
              </w:rPr>
            </w:pPr>
            <w:r>
              <w:rPr>
                <w:color w:val="000000"/>
                <w:kern w:val="0"/>
                <w:sz w:val="24"/>
                <w:szCs w:val="20"/>
              </w:rPr>
              <w:t>对照《</w:t>
            </w:r>
            <w:r>
              <w:rPr>
                <w:rFonts w:hint="eastAsia"/>
                <w:color w:val="000000"/>
                <w:kern w:val="0"/>
                <w:sz w:val="24"/>
                <w:szCs w:val="20"/>
              </w:rPr>
              <w:t>南通市打赢蓝天保卫战三年行动计划实施方案</w:t>
            </w:r>
            <w:r>
              <w:rPr>
                <w:color w:val="000000"/>
                <w:kern w:val="0"/>
                <w:sz w:val="24"/>
                <w:szCs w:val="20"/>
              </w:rPr>
              <w:t>》，</w:t>
            </w:r>
            <w:r>
              <w:rPr>
                <w:rFonts w:hint="eastAsia"/>
                <w:color w:val="000000"/>
                <w:kern w:val="0"/>
                <w:sz w:val="24"/>
                <w:szCs w:val="20"/>
              </w:rPr>
              <w:t>建设</w:t>
            </w:r>
            <w:r>
              <w:rPr>
                <w:color w:val="000000"/>
                <w:kern w:val="0"/>
                <w:sz w:val="24"/>
                <w:szCs w:val="20"/>
              </w:rPr>
              <w:t>项目</w:t>
            </w:r>
            <w:r>
              <w:rPr>
                <w:rFonts w:hint="eastAsia"/>
                <w:color w:val="FF0000"/>
                <w:kern w:val="0"/>
                <w:sz w:val="24"/>
                <w:szCs w:val="20"/>
              </w:rPr>
              <w:t>不产生挥发性有机物</w:t>
            </w:r>
            <w:r>
              <w:rPr>
                <w:rFonts w:hint="eastAsia"/>
                <w:kern w:val="0"/>
                <w:sz w:val="24"/>
                <w:szCs w:val="20"/>
              </w:rPr>
              <w:t>，</w:t>
            </w:r>
            <w:r>
              <w:rPr>
                <w:color w:val="000000"/>
                <w:kern w:val="0"/>
                <w:sz w:val="24"/>
                <w:szCs w:val="20"/>
              </w:rPr>
              <w:t>符合“</w:t>
            </w:r>
            <w:r>
              <w:rPr>
                <w:rFonts w:hint="eastAsia"/>
                <w:color w:val="000000"/>
                <w:kern w:val="0"/>
                <w:sz w:val="24"/>
                <w:szCs w:val="20"/>
              </w:rPr>
              <w:t>南通市打赢蓝天保卫战三年行动计划</w:t>
            </w:r>
            <w:r>
              <w:rPr>
                <w:color w:val="000000"/>
                <w:kern w:val="0"/>
                <w:sz w:val="24"/>
                <w:szCs w:val="20"/>
              </w:rPr>
              <w:t>”的相关要求。</w:t>
            </w:r>
          </w:p>
          <w:p>
            <w:pPr>
              <w:adjustRightInd w:val="0"/>
              <w:snapToGrid w:val="0"/>
              <w:spacing w:line="360" w:lineRule="auto"/>
              <w:ind w:firstLine="480" w:firstLineChars="200"/>
              <w:rPr>
                <w:sz w:val="24"/>
              </w:rPr>
            </w:pPr>
            <w:r>
              <w:rPr>
                <w:sz w:val="24"/>
              </w:rPr>
              <w:fldChar w:fldCharType="begin"/>
            </w:r>
            <w:r>
              <w:rPr>
                <w:rFonts w:hint="eastAsia"/>
                <w:sz w:val="24"/>
              </w:rPr>
              <w:instrText xml:space="preserve">= 4 \* GB3</w:instrText>
            </w:r>
            <w:r>
              <w:rPr>
                <w:sz w:val="24"/>
              </w:rPr>
              <w:fldChar w:fldCharType="separate"/>
            </w:r>
            <w:r>
              <w:rPr>
                <w:rFonts w:hint="eastAsia"/>
                <w:sz w:val="24"/>
              </w:rPr>
              <w:t>④</w:t>
            </w:r>
            <w:r>
              <w:rPr>
                <w:sz w:val="24"/>
              </w:rPr>
              <w:fldChar w:fldCharType="end"/>
            </w:r>
            <w:r>
              <w:rPr>
                <w:sz w:val="24"/>
              </w:rPr>
              <w:t>规划相符性分析</w:t>
            </w:r>
          </w:p>
          <w:p>
            <w:pPr>
              <w:adjustRightInd w:val="0"/>
              <w:snapToGrid w:val="0"/>
              <w:spacing w:line="360" w:lineRule="auto"/>
              <w:ind w:firstLine="480" w:firstLineChars="200"/>
              <w:rPr>
                <w:sz w:val="24"/>
              </w:rPr>
            </w:pPr>
            <w:r>
              <w:rPr>
                <w:rFonts w:hint="eastAsia"/>
                <w:sz w:val="24"/>
              </w:rPr>
              <w:t>如东经济开发区是江苏省省级开发区，规划面积36.14平方公里，是如东县委、县政府实施“一兴三化战略”和“工业兴县战略”的重点开发区域。江苏省如东经济开发区东枕黄海，南临长江，区位条件得天独厚。106公里的黄金海岸和104万亩的滩涂面积使这里享受着独特的土地资源优势。开发10多年来，开发区始终坚持以增强招商引资合力为主线，以保护环境、整合资源为支撑，通过加大基础投入力度，改善投资环境，立足“以人为本”，构建创新型开发区。多年来，开发区紧紧围绕县委、县政府“开放型经济上水平”的总体要求，大力发展项目集聚、产业集群，通过扩大开放，发挥比较优势，如东经济开发区已逐步形成轻工、纺织、机械、电子、食品、农牧饲料等六类支柱产业的发展格局。建设项目位于如东经济开发区（苴镇街道）天山路东侧、牡丹江路北侧，用地属于工业用地，项目为风电机组电控系统制造，不属于高污染行业，符合如东经济开发区的产业定位和发展规划。</w:t>
            </w:r>
          </w:p>
          <w:p>
            <w:pPr>
              <w:adjustRightInd w:val="0"/>
              <w:snapToGrid w:val="0"/>
              <w:spacing w:line="360" w:lineRule="auto"/>
              <w:ind w:firstLine="480" w:firstLineChars="200"/>
              <w:rPr>
                <w:sz w:val="24"/>
              </w:rPr>
            </w:pPr>
            <w:r>
              <w:rPr>
                <w:kern w:val="0"/>
                <w:sz w:val="24"/>
              </w:rPr>
              <w:fldChar w:fldCharType="begin"/>
            </w:r>
            <w:r>
              <w:rPr>
                <w:rFonts w:hint="eastAsia"/>
                <w:kern w:val="0"/>
                <w:sz w:val="24"/>
              </w:rPr>
              <w:instrText xml:space="preserve">= 5 \* GB3</w:instrText>
            </w:r>
            <w:r>
              <w:rPr>
                <w:kern w:val="0"/>
                <w:sz w:val="24"/>
              </w:rPr>
              <w:fldChar w:fldCharType="separate"/>
            </w:r>
            <w:r>
              <w:rPr>
                <w:rFonts w:hint="eastAsia"/>
                <w:kern w:val="0"/>
                <w:sz w:val="24"/>
              </w:rPr>
              <w:t>⑤</w:t>
            </w:r>
            <w:r>
              <w:rPr>
                <w:kern w:val="0"/>
                <w:sz w:val="24"/>
              </w:rPr>
              <w:fldChar w:fldCharType="end"/>
            </w:r>
            <w:r>
              <w:rPr>
                <w:rFonts w:hint="eastAsia"/>
                <w:sz w:val="24"/>
              </w:rPr>
              <w:t>环境准入</w:t>
            </w:r>
          </w:p>
          <w:p>
            <w:pPr>
              <w:pStyle w:val="2"/>
              <w:spacing w:line="360" w:lineRule="auto"/>
              <w:ind w:firstLine="480" w:firstLineChars="200"/>
              <w:rPr>
                <w:sz w:val="24"/>
              </w:rPr>
            </w:pPr>
            <w:r>
              <w:rPr>
                <w:rFonts w:hint="eastAsia"/>
                <w:sz w:val="24"/>
              </w:rPr>
              <w:t>项目所在地目前未制定环境准入负面清单，本次环评对照国家及地方产业政策和《市场准入负面清单草案》进行说明，具体见表</w:t>
            </w:r>
            <w:r>
              <w:rPr>
                <w:rFonts w:ascii="Times New Roman" w:hAnsi="Times New Roman" w:cs="Times New Roman"/>
                <w:sz w:val="24"/>
              </w:rPr>
              <w:t>1-</w:t>
            </w:r>
            <w:r>
              <w:rPr>
                <w:rFonts w:hint="eastAsia" w:ascii="Times New Roman" w:hAnsi="Times New Roman" w:cs="Times New Roman"/>
                <w:sz w:val="24"/>
              </w:rPr>
              <w:t>3</w:t>
            </w:r>
            <w:r>
              <w:rPr>
                <w:rFonts w:hint="eastAsia"/>
                <w:sz w:val="24"/>
              </w:rPr>
              <w:t>。</w:t>
            </w:r>
          </w:p>
          <w:bookmarkEnd w:id="4"/>
          <w:p>
            <w:pPr>
              <w:pStyle w:val="21"/>
              <w:tabs>
                <w:tab w:val="left" w:pos="604"/>
              </w:tabs>
              <w:adjustRightInd w:val="0"/>
              <w:snapToGrid w:val="0"/>
              <w:spacing w:after="0" w:line="360" w:lineRule="auto"/>
              <w:ind w:left="0" w:leftChars="0"/>
              <w:jc w:val="center"/>
              <w:rPr>
                <w:b/>
                <w:sz w:val="24"/>
                <w:szCs w:val="24"/>
              </w:rPr>
            </w:pPr>
            <w:r>
              <w:rPr>
                <w:b/>
                <w:sz w:val="24"/>
                <w:szCs w:val="24"/>
              </w:rPr>
              <w:t>表1-</w:t>
            </w:r>
            <w:r>
              <w:rPr>
                <w:rFonts w:hint="eastAsia"/>
                <w:b/>
                <w:sz w:val="24"/>
                <w:szCs w:val="24"/>
              </w:rPr>
              <w:t>3</w:t>
            </w:r>
            <w:r>
              <w:rPr>
                <w:b/>
                <w:sz w:val="24"/>
                <w:szCs w:val="24"/>
              </w:rPr>
              <w:t>项目与国家及地方产业政策相符性分析</w:t>
            </w:r>
          </w:p>
          <w:tbl>
            <w:tblPr>
              <w:tblStyle w:val="2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3358"/>
              <w:gridCol w:w="50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7" w:type="dxa"/>
                  <w:vAlign w:val="center"/>
                </w:tcPr>
                <w:p>
                  <w:pPr>
                    <w:adjustRightInd w:val="0"/>
                    <w:snapToGrid w:val="0"/>
                    <w:jc w:val="center"/>
                    <w:rPr>
                      <w:b/>
                      <w:bCs/>
                      <w:szCs w:val="21"/>
                    </w:rPr>
                  </w:pPr>
                  <w:r>
                    <w:rPr>
                      <w:b/>
                      <w:bCs/>
                      <w:szCs w:val="21"/>
                    </w:rPr>
                    <w:t>序号</w:t>
                  </w:r>
                </w:p>
              </w:tc>
              <w:tc>
                <w:tcPr>
                  <w:tcW w:w="3358" w:type="dxa"/>
                  <w:vAlign w:val="center"/>
                </w:tcPr>
                <w:p>
                  <w:pPr>
                    <w:adjustRightInd w:val="0"/>
                    <w:snapToGrid w:val="0"/>
                    <w:jc w:val="center"/>
                    <w:rPr>
                      <w:b/>
                      <w:bCs/>
                      <w:szCs w:val="21"/>
                    </w:rPr>
                  </w:pPr>
                  <w:r>
                    <w:rPr>
                      <w:b/>
                      <w:bCs/>
                      <w:szCs w:val="21"/>
                    </w:rPr>
                    <w:t>内容</w:t>
                  </w:r>
                </w:p>
              </w:tc>
              <w:tc>
                <w:tcPr>
                  <w:tcW w:w="5025" w:type="dxa"/>
                  <w:vAlign w:val="center"/>
                </w:tcPr>
                <w:p>
                  <w:pPr>
                    <w:adjustRightInd w:val="0"/>
                    <w:snapToGrid w:val="0"/>
                    <w:jc w:val="center"/>
                    <w:rPr>
                      <w:b/>
                      <w:bCs/>
                      <w:szCs w:val="21"/>
                    </w:rPr>
                  </w:pPr>
                  <w:r>
                    <w:rPr>
                      <w:b/>
                      <w:bCs/>
                      <w:szCs w:val="21"/>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7" w:type="dxa"/>
                  <w:vAlign w:val="center"/>
                </w:tcPr>
                <w:p>
                  <w:pPr>
                    <w:adjustRightInd w:val="0"/>
                    <w:snapToGrid w:val="0"/>
                    <w:jc w:val="center"/>
                    <w:rPr>
                      <w:szCs w:val="21"/>
                    </w:rPr>
                  </w:pPr>
                  <w:r>
                    <w:rPr>
                      <w:szCs w:val="21"/>
                    </w:rPr>
                    <w:t>1</w:t>
                  </w:r>
                </w:p>
              </w:tc>
              <w:tc>
                <w:tcPr>
                  <w:tcW w:w="3358" w:type="dxa"/>
                  <w:vAlign w:val="center"/>
                </w:tcPr>
                <w:p>
                  <w:pPr>
                    <w:adjustRightInd w:val="0"/>
                    <w:snapToGrid w:val="0"/>
                    <w:jc w:val="center"/>
                    <w:rPr>
                      <w:szCs w:val="21"/>
                    </w:rPr>
                  </w:pPr>
                  <w:r>
                    <w:rPr>
                      <w:rFonts w:hint="eastAsia"/>
                      <w:szCs w:val="21"/>
                    </w:rPr>
                    <w:t>《产业结构调整指导目录（2019年本）》及《国家发展改革委修订发布&lt;产业结构调整指导目录（2019年本）&gt;》</w:t>
                  </w:r>
                </w:p>
              </w:tc>
              <w:tc>
                <w:tcPr>
                  <w:tcW w:w="5025" w:type="dxa"/>
                  <w:vAlign w:val="center"/>
                </w:tcPr>
                <w:p>
                  <w:pPr>
                    <w:adjustRightInd w:val="0"/>
                    <w:snapToGrid w:val="0"/>
                    <w:jc w:val="center"/>
                    <w:rPr>
                      <w:szCs w:val="21"/>
                    </w:rPr>
                  </w:pPr>
                  <w:r>
                    <w:rPr>
                      <w:szCs w:val="21"/>
                    </w:rPr>
                    <w:t>项目产品、所用设备及工艺均不在</w:t>
                  </w:r>
                  <w:r>
                    <w:rPr>
                      <w:rFonts w:hint="eastAsia"/>
                      <w:szCs w:val="21"/>
                    </w:rPr>
                    <w:t>《产业结构调整指导目录（2019年本）》及《国家发展改革委修订发布&lt;产业结构调整指导目录（2019年本）&gt;》</w:t>
                  </w:r>
                  <w:r>
                    <w:rPr>
                      <w:szCs w:val="21"/>
                    </w:rPr>
                    <w:t>中的限制类、禁止类</w:t>
                  </w:r>
                  <w:r>
                    <w:rPr>
                      <w:rFonts w:hint="eastAsia"/>
                      <w:szCs w:val="21"/>
                    </w:rPr>
                    <w:t>，</w:t>
                  </w:r>
                  <w:r>
                    <w:rPr>
                      <w:szCs w:val="21"/>
                    </w:rPr>
                    <w:t>符合该文件的要求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7" w:type="dxa"/>
                  <w:vAlign w:val="center"/>
                </w:tcPr>
                <w:p>
                  <w:pPr>
                    <w:adjustRightInd w:val="0"/>
                    <w:snapToGrid w:val="0"/>
                    <w:jc w:val="center"/>
                    <w:rPr>
                      <w:szCs w:val="21"/>
                    </w:rPr>
                  </w:pPr>
                  <w:r>
                    <w:rPr>
                      <w:szCs w:val="21"/>
                    </w:rPr>
                    <w:t>2</w:t>
                  </w:r>
                </w:p>
              </w:tc>
              <w:tc>
                <w:tcPr>
                  <w:tcW w:w="3358" w:type="dxa"/>
                  <w:vAlign w:val="center"/>
                </w:tcPr>
                <w:p>
                  <w:pPr>
                    <w:adjustRightInd w:val="0"/>
                    <w:snapToGrid w:val="0"/>
                    <w:jc w:val="center"/>
                    <w:rPr>
                      <w:szCs w:val="21"/>
                    </w:rPr>
                  </w:pPr>
                  <w:r>
                    <w:rPr>
                      <w:szCs w:val="21"/>
                    </w:rPr>
                    <w:t>《江苏省工业和信息产业结构调整指导目录（2012年本）》及修订</w:t>
                  </w:r>
                </w:p>
              </w:tc>
              <w:tc>
                <w:tcPr>
                  <w:tcW w:w="5025" w:type="dxa"/>
                  <w:vAlign w:val="center"/>
                </w:tcPr>
                <w:p>
                  <w:pPr>
                    <w:adjustRightInd w:val="0"/>
                    <w:snapToGrid w:val="0"/>
                    <w:jc w:val="center"/>
                    <w:rPr>
                      <w:szCs w:val="21"/>
                    </w:rPr>
                  </w:pPr>
                  <w:r>
                    <w:rPr>
                      <w:szCs w:val="21"/>
                    </w:rPr>
                    <w:t>项目产品、所用设备及工艺均不在《江苏省工业和信息产业结构调整指导目录（2012年本）》及修订中的限制及淘汰类，符合该文件的要求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7" w:type="dxa"/>
                  <w:vAlign w:val="center"/>
                </w:tcPr>
                <w:p>
                  <w:pPr>
                    <w:adjustRightInd w:val="0"/>
                    <w:snapToGrid w:val="0"/>
                    <w:jc w:val="center"/>
                    <w:rPr>
                      <w:szCs w:val="21"/>
                    </w:rPr>
                  </w:pPr>
                  <w:r>
                    <w:rPr>
                      <w:szCs w:val="21"/>
                    </w:rPr>
                    <w:t>3</w:t>
                  </w:r>
                </w:p>
              </w:tc>
              <w:tc>
                <w:tcPr>
                  <w:tcW w:w="3358" w:type="dxa"/>
                  <w:vAlign w:val="center"/>
                </w:tcPr>
                <w:p>
                  <w:pPr>
                    <w:adjustRightInd w:val="0"/>
                    <w:snapToGrid w:val="0"/>
                    <w:jc w:val="center"/>
                    <w:rPr>
                      <w:szCs w:val="21"/>
                    </w:rPr>
                  </w:pPr>
                  <w:r>
                    <w:rPr>
                      <w:szCs w:val="21"/>
                    </w:rPr>
                    <w:t>《限制用地项目目录（2012年本）》、《禁止用地项目目录（2012年本）》</w:t>
                  </w:r>
                </w:p>
              </w:tc>
              <w:tc>
                <w:tcPr>
                  <w:tcW w:w="5025" w:type="dxa"/>
                  <w:vAlign w:val="center"/>
                </w:tcPr>
                <w:p>
                  <w:pPr>
                    <w:adjustRightInd w:val="0"/>
                    <w:snapToGrid w:val="0"/>
                    <w:jc w:val="center"/>
                    <w:rPr>
                      <w:szCs w:val="21"/>
                    </w:rPr>
                  </w:pPr>
                  <w:r>
                    <w:rPr>
                      <w:szCs w:val="21"/>
                    </w:rPr>
                    <w:t>本项目不在《限制用地项目目录（2012年本）》、《禁止用地项目目录（2012年本）》中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7" w:type="dxa"/>
                  <w:vAlign w:val="center"/>
                </w:tcPr>
                <w:p>
                  <w:pPr>
                    <w:adjustRightInd w:val="0"/>
                    <w:snapToGrid w:val="0"/>
                    <w:jc w:val="center"/>
                    <w:rPr>
                      <w:szCs w:val="21"/>
                    </w:rPr>
                  </w:pPr>
                  <w:r>
                    <w:rPr>
                      <w:szCs w:val="21"/>
                    </w:rPr>
                    <w:t>4</w:t>
                  </w:r>
                </w:p>
              </w:tc>
              <w:tc>
                <w:tcPr>
                  <w:tcW w:w="3358" w:type="dxa"/>
                  <w:vAlign w:val="center"/>
                </w:tcPr>
                <w:p>
                  <w:pPr>
                    <w:adjustRightInd w:val="0"/>
                    <w:snapToGrid w:val="0"/>
                    <w:jc w:val="center"/>
                    <w:rPr>
                      <w:szCs w:val="21"/>
                    </w:rPr>
                  </w:pPr>
                  <w:r>
                    <w:rPr>
                      <w:szCs w:val="21"/>
                    </w:rPr>
                    <w:t>《江苏省限制用地项目目录（2013年本）》、《江苏省禁止用地项目目录（2013年本）》</w:t>
                  </w:r>
                </w:p>
              </w:tc>
              <w:tc>
                <w:tcPr>
                  <w:tcW w:w="5025" w:type="dxa"/>
                  <w:vAlign w:val="center"/>
                </w:tcPr>
                <w:p>
                  <w:pPr>
                    <w:adjustRightInd w:val="0"/>
                    <w:snapToGrid w:val="0"/>
                    <w:jc w:val="center"/>
                    <w:rPr>
                      <w:szCs w:val="21"/>
                    </w:rPr>
                  </w:pPr>
                  <w:r>
                    <w:rPr>
                      <w:szCs w:val="21"/>
                    </w:rPr>
                    <w:t>本项目不在《江苏省限制用地项目目录（2013年本）》、《江苏省禁止用地项目目录（2013年本）》</w:t>
                  </w:r>
                  <w:r>
                    <w:rPr>
                      <w:rFonts w:hint="eastAsia"/>
                      <w:szCs w:val="21"/>
                    </w:rPr>
                    <w:t>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7" w:type="dxa"/>
                  <w:tcBorders>
                    <w:bottom w:val="single" w:color="auto" w:sz="12" w:space="0"/>
                  </w:tcBorders>
                  <w:vAlign w:val="center"/>
                </w:tcPr>
                <w:p>
                  <w:pPr>
                    <w:adjustRightInd w:val="0"/>
                    <w:snapToGrid w:val="0"/>
                    <w:jc w:val="center"/>
                    <w:rPr>
                      <w:szCs w:val="21"/>
                    </w:rPr>
                  </w:pPr>
                  <w:r>
                    <w:rPr>
                      <w:szCs w:val="21"/>
                    </w:rPr>
                    <w:t>5</w:t>
                  </w:r>
                </w:p>
              </w:tc>
              <w:tc>
                <w:tcPr>
                  <w:tcW w:w="3358" w:type="dxa"/>
                  <w:tcBorders>
                    <w:bottom w:val="single" w:color="auto" w:sz="12" w:space="0"/>
                  </w:tcBorders>
                  <w:vAlign w:val="center"/>
                </w:tcPr>
                <w:p>
                  <w:pPr>
                    <w:adjustRightInd w:val="0"/>
                    <w:snapToGrid w:val="0"/>
                    <w:jc w:val="center"/>
                    <w:rPr>
                      <w:szCs w:val="21"/>
                    </w:rPr>
                  </w:pPr>
                  <w:r>
                    <w:rPr>
                      <w:szCs w:val="21"/>
                    </w:rPr>
                    <w:t>《市场准入负面清单草案》</w:t>
                  </w:r>
                </w:p>
              </w:tc>
              <w:tc>
                <w:tcPr>
                  <w:tcW w:w="5025" w:type="dxa"/>
                  <w:tcBorders>
                    <w:bottom w:val="single" w:color="auto" w:sz="12" w:space="0"/>
                  </w:tcBorders>
                  <w:vAlign w:val="center"/>
                </w:tcPr>
                <w:p>
                  <w:pPr>
                    <w:adjustRightInd w:val="0"/>
                    <w:snapToGrid w:val="0"/>
                    <w:jc w:val="center"/>
                    <w:rPr>
                      <w:szCs w:val="21"/>
                    </w:rPr>
                  </w:pPr>
                  <w:r>
                    <w:rPr>
                      <w:szCs w:val="21"/>
                    </w:rPr>
                    <w:t>经查《市场准入负面清单草案》（</w:t>
                  </w:r>
                  <w:r>
                    <w:rPr>
                      <w:rFonts w:hint="eastAsia"/>
                      <w:szCs w:val="21"/>
                    </w:rPr>
                    <w:t>2</w:t>
                  </w:r>
                  <w:r>
                    <w:rPr>
                      <w:szCs w:val="21"/>
                    </w:rPr>
                    <w:t>018</w:t>
                  </w:r>
                  <w:r>
                    <w:rPr>
                      <w:rFonts w:hint="eastAsia"/>
                      <w:szCs w:val="21"/>
                    </w:rPr>
                    <w:t>年</w:t>
                  </w:r>
                  <w:r>
                    <w:rPr>
                      <w:szCs w:val="21"/>
                    </w:rPr>
                    <w:t>版），本项目不在其禁止准入类和限制准入类中</w:t>
                  </w:r>
                </w:p>
              </w:tc>
            </w:tr>
          </w:tbl>
          <w:p>
            <w:pPr>
              <w:pStyle w:val="2"/>
              <w:spacing w:line="360" w:lineRule="auto"/>
              <w:ind w:firstLine="480" w:firstLineChars="200"/>
            </w:pPr>
            <w:r>
              <w:rPr>
                <w:rFonts w:hint="eastAsia"/>
                <w:sz w:val="24"/>
              </w:rPr>
              <w:t>由上表可知，本项目符合国家及地方产业政策和《市场准入负面清单草案》要求。</w:t>
            </w:r>
          </w:p>
          <w:p>
            <w:pPr>
              <w:adjustRightInd w:val="0"/>
              <w:snapToGrid w:val="0"/>
              <w:spacing w:line="360" w:lineRule="auto"/>
              <w:ind w:firstLine="482" w:firstLineChars="200"/>
              <w:rPr>
                <w:b/>
                <w:bCs/>
                <w:sz w:val="24"/>
              </w:rPr>
            </w:pPr>
            <w:r>
              <w:rPr>
                <w:rFonts w:hint="eastAsia"/>
                <w:b/>
                <w:bCs/>
                <w:sz w:val="24"/>
              </w:rPr>
              <w:t>综上，</w:t>
            </w:r>
            <w:r>
              <w:rPr>
                <w:b/>
                <w:bCs/>
                <w:sz w:val="24"/>
              </w:rPr>
              <w:t>本项目符合“三线一单”及国家和地方产业政策的相关要求。</w:t>
            </w:r>
          </w:p>
          <w:p>
            <w:pPr>
              <w:pStyle w:val="73"/>
              <w:ind w:firstLine="480"/>
            </w:pPr>
            <w:r>
              <w:rPr>
                <w:rFonts w:hint="eastAsia"/>
              </w:rPr>
              <w:t>4、</w:t>
            </w:r>
            <w:r>
              <w:rPr>
                <w:kern w:val="0"/>
              </w:rPr>
              <w:t>产品方案</w:t>
            </w:r>
          </w:p>
          <w:p>
            <w:pPr>
              <w:pStyle w:val="82"/>
              <w:snapToGrid w:val="0"/>
              <w:spacing w:line="360" w:lineRule="auto"/>
              <w:ind w:firstLine="480" w:firstLineChars="200"/>
              <w:jc w:val="both"/>
              <w:rPr>
                <w:color w:val="auto"/>
              </w:rPr>
            </w:pPr>
            <w:r>
              <w:rPr>
                <w:rFonts w:hint="eastAsia"/>
                <w:color w:val="auto"/>
              </w:rPr>
              <w:t>项目建成投产后，产品方案详见表</w:t>
            </w:r>
            <w:r>
              <w:rPr>
                <w:rFonts w:ascii="Times New Roman"/>
                <w:color w:val="auto"/>
              </w:rPr>
              <w:t>1-4</w:t>
            </w:r>
            <w:r>
              <w:rPr>
                <w:rFonts w:hint="eastAsia"/>
                <w:color w:val="auto"/>
              </w:rPr>
              <w:t>。</w:t>
            </w:r>
          </w:p>
          <w:p>
            <w:pPr>
              <w:adjustRightInd w:val="0"/>
              <w:snapToGrid w:val="0"/>
              <w:spacing w:line="360" w:lineRule="auto"/>
              <w:jc w:val="center"/>
              <w:rPr>
                <w:b/>
                <w:sz w:val="24"/>
              </w:rPr>
            </w:pPr>
          </w:p>
          <w:p>
            <w:pPr>
              <w:adjustRightInd w:val="0"/>
              <w:snapToGrid w:val="0"/>
              <w:spacing w:line="360" w:lineRule="auto"/>
              <w:jc w:val="center"/>
              <w:rPr>
                <w:b/>
                <w:sz w:val="24"/>
              </w:rPr>
            </w:pPr>
            <w:r>
              <w:rPr>
                <w:rFonts w:hint="eastAsia"/>
                <w:b/>
                <w:sz w:val="24"/>
              </w:rPr>
              <w:t>表1-</w:t>
            </w:r>
            <w:r>
              <w:rPr>
                <w:b/>
                <w:sz w:val="24"/>
              </w:rPr>
              <w:t>4</w:t>
            </w:r>
            <w:r>
              <w:rPr>
                <w:rFonts w:hint="eastAsia"/>
                <w:b/>
                <w:sz w:val="24"/>
              </w:rPr>
              <w:t>建设项目产品方案</w:t>
            </w:r>
          </w:p>
          <w:tbl>
            <w:tblPr>
              <w:tblStyle w:val="27"/>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4003"/>
              <w:gridCol w:w="1745"/>
              <w:gridCol w:w="1333"/>
              <w:gridCol w:w="198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2207" w:type="pct"/>
                  <w:vAlign w:val="center"/>
                </w:tcPr>
                <w:p>
                  <w:pPr>
                    <w:adjustRightInd w:val="0"/>
                    <w:snapToGrid w:val="0"/>
                    <w:jc w:val="center"/>
                    <w:rPr>
                      <w:b/>
                      <w:bCs/>
                    </w:rPr>
                  </w:pPr>
                  <w:r>
                    <w:rPr>
                      <w:rFonts w:hint="eastAsia"/>
                      <w:b/>
                      <w:bCs/>
                    </w:rPr>
                    <w:t>产品</w:t>
                  </w:r>
                  <w:r>
                    <w:rPr>
                      <w:b/>
                      <w:bCs/>
                    </w:rPr>
                    <w:t>名称</w:t>
                  </w:r>
                </w:p>
              </w:tc>
              <w:tc>
                <w:tcPr>
                  <w:tcW w:w="962" w:type="pct"/>
                </w:tcPr>
                <w:p>
                  <w:pPr>
                    <w:adjustRightInd w:val="0"/>
                    <w:snapToGrid w:val="0"/>
                    <w:jc w:val="center"/>
                    <w:rPr>
                      <w:b/>
                      <w:bCs/>
                    </w:rPr>
                  </w:pPr>
                  <w:r>
                    <w:rPr>
                      <w:rFonts w:hint="eastAsia"/>
                      <w:b/>
                      <w:bCs/>
                    </w:rPr>
                    <w:t>规格</w:t>
                  </w:r>
                </w:p>
              </w:tc>
              <w:tc>
                <w:tcPr>
                  <w:tcW w:w="735" w:type="pct"/>
                  <w:vAlign w:val="center"/>
                </w:tcPr>
                <w:p>
                  <w:pPr>
                    <w:adjustRightInd w:val="0"/>
                    <w:snapToGrid w:val="0"/>
                    <w:jc w:val="center"/>
                    <w:rPr>
                      <w:b/>
                      <w:bCs/>
                    </w:rPr>
                  </w:pPr>
                  <w:r>
                    <w:rPr>
                      <w:rFonts w:hint="eastAsia"/>
                      <w:b/>
                      <w:bCs/>
                    </w:rPr>
                    <w:t>设计能力</w:t>
                  </w:r>
                </w:p>
              </w:tc>
              <w:tc>
                <w:tcPr>
                  <w:tcW w:w="1096" w:type="pct"/>
                  <w:vAlign w:val="center"/>
                </w:tcPr>
                <w:p>
                  <w:pPr>
                    <w:adjustRightInd w:val="0"/>
                    <w:snapToGrid w:val="0"/>
                    <w:jc w:val="center"/>
                    <w:rPr>
                      <w:b/>
                      <w:bCs/>
                    </w:rPr>
                  </w:pPr>
                  <w:r>
                    <w:rPr>
                      <w:b/>
                      <w:bCs/>
                    </w:rPr>
                    <w:t>年运行时数（h）</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07" w:type="pct"/>
                  <w:vAlign w:val="center"/>
                </w:tcPr>
                <w:p>
                  <w:pPr>
                    <w:adjustRightInd w:val="0"/>
                    <w:snapToGrid w:val="0"/>
                    <w:jc w:val="center"/>
                  </w:pPr>
                  <w:r>
                    <w:rPr>
                      <w:rFonts w:hint="eastAsia"/>
                    </w:rPr>
                    <w:t>风电机组电控系统</w:t>
                  </w:r>
                </w:p>
              </w:tc>
              <w:tc>
                <w:tcPr>
                  <w:tcW w:w="962" w:type="pct"/>
                </w:tcPr>
                <w:p>
                  <w:pPr>
                    <w:adjustRightInd w:val="0"/>
                    <w:snapToGrid w:val="0"/>
                    <w:jc w:val="center"/>
                  </w:pPr>
                  <w:r>
                    <w:rPr>
                      <w:rFonts w:hint="eastAsia"/>
                    </w:rPr>
                    <w:t>根据定制要求</w:t>
                  </w:r>
                </w:p>
              </w:tc>
              <w:tc>
                <w:tcPr>
                  <w:tcW w:w="735" w:type="pct"/>
                  <w:vAlign w:val="center"/>
                </w:tcPr>
                <w:p>
                  <w:pPr>
                    <w:adjustRightInd w:val="0"/>
                    <w:snapToGrid w:val="0"/>
                    <w:jc w:val="center"/>
                  </w:pPr>
                  <w:r>
                    <w:t>1000</w:t>
                  </w:r>
                  <w:r>
                    <w:rPr>
                      <w:rFonts w:hint="eastAsia"/>
                    </w:rPr>
                    <w:t>套/年</w:t>
                  </w:r>
                </w:p>
              </w:tc>
              <w:tc>
                <w:tcPr>
                  <w:tcW w:w="1096" w:type="pct"/>
                  <w:vAlign w:val="center"/>
                </w:tcPr>
                <w:p>
                  <w:pPr>
                    <w:adjustRightInd w:val="0"/>
                    <w:jc w:val="center"/>
                  </w:pPr>
                  <w:r>
                    <w:t>2080h</w:t>
                  </w:r>
                </w:p>
              </w:tc>
            </w:tr>
          </w:tbl>
          <w:p>
            <w:pPr>
              <w:pStyle w:val="73"/>
              <w:ind w:firstLine="480"/>
            </w:pPr>
            <w:r>
              <w:t>5</w:t>
            </w:r>
            <w:r>
              <w:rPr>
                <w:rFonts w:hint="eastAsia"/>
              </w:rPr>
              <w:t>、公用工程</w:t>
            </w:r>
          </w:p>
          <w:p>
            <w:pPr>
              <w:adjustRightInd w:val="0"/>
              <w:snapToGrid w:val="0"/>
              <w:spacing w:line="360" w:lineRule="auto"/>
              <w:ind w:firstLine="480" w:firstLineChars="200"/>
              <w:rPr>
                <w:sz w:val="24"/>
              </w:rPr>
            </w:pPr>
            <w:r>
              <w:rPr>
                <w:rFonts w:hint="eastAsia"/>
                <w:sz w:val="24"/>
              </w:rPr>
              <w:t>（1）供水</w:t>
            </w:r>
          </w:p>
          <w:p>
            <w:pPr>
              <w:widowControl/>
              <w:spacing w:line="360" w:lineRule="auto"/>
              <w:ind w:firstLine="480" w:firstLineChars="200"/>
              <w:rPr>
                <w:kern w:val="0"/>
                <w:sz w:val="24"/>
              </w:rPr>
            </w:pPr>
            <w:r>
              <w:rPr>
                <w:rFonts w:hint="eastAsia"/>
                <w:kern w:val="0"/>
                <w:sz w:val="24"/>
              </w:rPr>
              <w:t>本</w:t>
            </w:r>
            <w:r>
              <w:rPr>
                <w:kern w:val="0"/>
                <w:sz w:val="24"/>
              </w:rPr>
              <w:t>项目用水</w:t>
            </w:r>
            <w:r>
              <w:rPr>
                <w:rFonts w:hint="eastAsia"/>
                <w:kern w:val="0"/>
                <w:sz w:val="24"/>
              </w:rPr>
              <w:t>量</w:t>
            </w:r>
            <w:r>
              <w:rPr>
                <w:kern w:val="0"/>
                <w:sz w:val="24"/>
              </w:rPr>
              <w:t>为624t/a，</w:t>
            </w:r>
            <w:r>
              <w:rPr>
                <w:rFonts w:hint="eastAsia"/>
                <w:kern w:val="0"/>
                <w:sz w:val="24"/>
              </w:rPr>
              <w:t>主要为职工生活用水，</w:t>
            </w:r>
            <w:r>
              <w:rPr>
                <w:kern w:val="0"/>
                <w:sz w:val="24"/>
              </w:rPr>
              <w:t>来自</w:t>
            </w:r>
            <w:r>
              <w:rPr>
                <w:rFonts w:hint="eastAsia"/>
                <w:kern w:val="0"/>
                <w:sz w:val="24"/>
              </w:rPr>
              <w:t>市政</w:t>
            </w:r>
            <w:r>
              <w:rPr>
                <w:kern w:val="0"/>
                <w:sz w:val="24"/>
              </w:rPr>
              <w:t>自来水管网。</w:t>
            </w:r>
          </w:p>
          <w:p>
            <w:pPr>
              <w:adjustRightInd w:val="0"/>
              <w:snapToGrid w:val="0"/>
              <w:spacing w:line="360" w:lineRule="auto"/>
              <w:ind w:firstLine="480" w:firstLineChars="200"/>
              <w:rPr>
                <w:sz w:val="24"/>
              </w:rPr>
            </w:pPr>
            <w:r>
              <w:rPr>
                <w:rFonts w:hint="eastAsia"/>
                <w:sz w:val="24"/>
              </w:rPr>
              <w:t>（2）排水</w:t>
            </w:r>
          </w:p>
          <w:p>
            <w:pPr>
              <w:adjustRightInd w:val="0"/>
              <w:snapToGrid w:val="0"/>
              <w:spacing w:line="360" w:lineRule="auto"/>
              <w:ind w:firstLine="480" w:firstLineChars="200"/>
              <w:rPr>
                <w:sz w:val="24"/>
              </w:rPr>
            </w:pPr>
            <w:r>
              <w:rPr>
                <w:rFonts w:hint="eastAsia" w:hAnsi="宋体"/>
                <w:sz w:val="24"/>
              </w:rPr>
              <w:t>全厂雨污分流，雨水收集后排入雨水管网；生活污水</w:t>
            </w:r>
            <w:r>
              <w:rPr>
                <w:sz w:val="24"/>
              </w:rPr>
              <w:t>499.2t/a</w:t>
            </w:r>
            <w:r>
              <w:rPr>
                <w:rFonts w:hAnsi="宋体"/>
                <w:sz w:val="24"/>
              </w:rPr>
              <w:t>，</w:t>
            </w:r>
            <w:r>
              <w:rPr>
                <w:rFonts w:hint="eastAsia" w:hAnsi="宋体"/>
                <w:sz w:val="24"/>
              </w:rPr>
              <w:t>经化粪池处理后，达三级标准后送如东恒发水处理有限公司集中处理，尾水达《城镇污水处理厂污染物排放标准》（GB18918-2002）表 1 中一级 A 标准后，排入掘苴河。</w:t>
            </w:r>
          </w:p>
          <w:p>
            <w:pPr>
              <w:adjustRightInd w:val="0"/>
              <w:snapToGrid w:val="0"/>
              <w:spacing w:line="360" w:lineRule="auto"/>
              <w:ind w:firstLine="480" w:firstLineChars="200"/>
              <w:rPr>
                <w:sz w:val="24"/>
              </w:rPr>
            </w:pPr>
            <w:r>
              <w:rPr>
                <w:rFonts w:hint="eastAsia"/>
                <w:sz w:val="24"/>
              </w:rPr>
              <w:t>（3）供电</w:t>
            </w:r>
          </w:p>
          <w:p>
            <w:pPr>
              <w:adjustRightInd w:val="0"/>
              <w:snapToGrid w:val="0"/>
              <w:spacing w:line="360" w:lineRule="auto"/>
              <w:ind w:firstLine="480" w:firstLineChars="200"/>
              <w:rPr>
                <w:sz w:val="24"/>
              </w:rPr>
            </w:pPr>
            <w:r>
              <w:rPr>
                <w:rFonts w:hint="eastAsia"/>
                <w:sz w:val="24"/>
              </w:rPr>
              <w:t>建设项目用电量为</w:t>
            </w:r>
            <w:r>
              <w:rPr>
                <w:sz w:val="24"/>
              </w:rPr>
              <w:t>300</w:t>
            </w:r>
            <w:r>
              <w:rPr>
                <w:rFonts w:hint="eastAsia"/>
                <w:sz w:val="24"/>
              </w:rPr>
              <w:t>万千瓦时/年，由市政电网提供。</w:t>
            </w:r>
          </w:p>
          <w:p>
            <w:pPr>
              <w:adjustRightInd w:val="0"/>
              <w:snapToGrid w:val="0"/>
              <w:spacing w:line="360" w:lineRule="auto"/>
              <w:ind w:firstLine="480" w:firstLineChars="200"/>
              <w:rPr>
                <w:sz w:val="24"/>
              </w:rPr>
            </w:pPr>
            <w:r>
              <w:rPr>
                <w:rFonts w:hint="eastAsia"/>
                <w:sz w:val="24"/>
              </w:rPr>
              <w:t>（4）储运工程</w:t>
            </w:r>
          </w:p>
          <w:p>
            <w:pPr>
              <w:adjustRightInd w:val="0"/>
              <w:snapToGrid w:val="0"/>
              <w:spacing w:line="360" w:lineRule="auto"/>
              <w:ind w:firstLine="480" w:firstLineChars="200"/>
              <w:rPr>
                <w:sz w:val="24"/>
              </w:rPr>
            </w:pPr>
            <w:r>
              <w:rPr>
                <w:rFonts w:hint="eastAsia"/>
                <w:sz w:val="24"/>
              </w:rPr>
              <w:t>建设项目原辅料及成品进出厂均采用物流公司汽车运输。</w:t>
            </w:r>
          </w:p>
          <w:p>
            <w:pPr>
              <w:adjustRightInd w:val="0"/>
              <w:snapToGrid w:val="0"/>
              <w:spacing w:line="360" w:lineRule="auto"/>
              <w:ind w:firstLine="480" w:firstLineChars="200"/>
              <w:rPr>
                <w:sz w:val="24"/>
              </w:rPr>
            </w:pPr>
            <w:r>
              <w:rPr>
                <w:rFonts w:hint="eastAsia"/>
                <w:sz w:val="24"/>
              </w:rPr>
              <w:t>建设项目公辅工程一览见表1-6。</w:t>
            </w:r>
          </w:p>
          <w:p>
            <w:pPr>
              <w:adjustRightInd w:val="0"/>
              <w:snapToGrid w:val="0"/>
              <w:spacing w:line="360" w:lineRule="auto"/>
              <w:jc w:val="center"/>
              <w:rPr>
                <w:b/>
                <w:sz w:val="24"/>
              </w:rPr>
            </w:pPr>
            <w:r>
              <w:rPr>
                <w:rFonts w:hint="eastAsia"/>
                <w:b/>
                <w:sz w:val="24"/>
              </w:rPr>
              <w:t>表1-6 建设项目公辅工程一览表</w:t>
            </w:r>
          </w:p>
          <w:tbl>
            <w:tblPr>
              <w:tblStyle w:val="27"/>
              <w:tblW w:w="9185"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42"/>
              <w:gridCol w:w="613"/>
              <w:gridCol w:w="1858"/>
              <w:gridCol w:w="1732"/>
              <w:gridCol w:w="394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2" w:type="dxa"/>
                  <w:tcBorders>
                    <w:top w:val="single" w:color="auto" w:sz="12" w:space="0"/>
                  </w:tcBorders>
                  <w:vAlign w:val="center"/>
                </w:tcPr>
                <w:p>
                  <w:pPr>
                    <w:widowControl/>
                    <w:adjustRightInd w:val="0"/>
                    <w:snapToGrid w:val="0"/>
                    <w:contextualSpacing/>
                    <w:jc w:val="center"/>
                    <w:rPr>
                      <w:b/>
                      <w:bCs/>
                      <w:color w:val="000000"/>
                      <w:kern w:val="0"/>
                      <w:szCs w:val="21"/>
                    </w:rPr>
                  </w:pPr>
                  <w:bookmarkStart w:id="5" w:name="_Hlk3820429"/>
                  <w:r>
                    <w:rPr>
                      <w:b/>
                      <w:color w:val="000000"/>
                      <w:kern w:val="0"/>
                      <w:szCs w:val="21"/>
                    </w:rPr>
                    <w:t>类别</w:t>
                  </w:r>
                </w:p>
              </w:tc>
              <w:tc>
                <w:tcPr>
                  <w:tcW w:w="2471" w:type="dxa"/>
                  <w:gridSpan w:val="2"/>
                  <w:tcBorders>
                    <w:top w:val="single" w:color="auto" w:sz="12" w:space="0"/>
                  </w:tcBorders>
                  <w:vAlign w:val="center"/>
                </w:tcPr>
                <w:p>
                  <w:pPr>
                    <w:widowControl/>
                    <w:adjustRightInd w:val="0"/>
                    <w:snapToGrid w:val="0"/>
                    <w:contextualSpacing/>
                    <w:jc w:val="center"/>
                    <w:rPr>
                      <w:b/>
                      <w:bCs/>
                      <w:color w:val="000000"/>
                      <w:kern w:val="0"/>
                      <w:szCs w:val="21"/>
                    </w:rPr>
                  </w:pPr>
                  <w:r>
                    <w:rPr>
                      <w:b/>
                      <w:color w:val="000000"/>
                      <w:kern w:val="0"/>
                      <w:szCs w:val="21"/>
                    </w:rPr>
                    <w:t>建设名称</w:t>
                  </w:r>
                </w:p>
              </w:tc>
              <w:tc>
                <w:tcPr>
                  <w:tcW w:w="1732" w:type="dxa"/>
                  <w:tcBorders>
                    <w:top w:val="single" w:color="auto" w:sz="12" w:space="0"/>
                  </w:tcBorders>
                  <w:vAlign w:val="center"/>
                </w:tcPr>
                <w:p>
                  <w:pPr>
                    <w:widowControl/>
                    <w:adjustRightInd w:val="0"/>
                    <w:snapToGrid w:val="0"/>
                    <w:contextualSpacing/>
                    <w:jc w:val="center"/>
                    <w:rPr>
                      <w:b/>
                      <w:bCs/>
                      <w:color w:val="000000"/>
                      <w:kern w:val="0"/>
                      <w:szCs w:val="21"/>
                    </w:rPr>
                  </w:pPr>
                  <w:r>
                    <w:rPr>
                      <w:b/>
                      <w:color w:val="000000"/>
                      <w:kern w:val="0"/>
                      <w:szCs w:val="21"/>
                    </w:rPr>
                    <w:t>设计能力</w:t>
                  </w:r>
                </w:p>
              </w:tc>
              <w:tc>
                <w:tcPr>
                  <w:tcW w:w="3940" w:type="dxa"/>
                  <w:tcBorders>
                    <w:top w:val="single" w:color="auto" w:sz="12" w:space="0"/>
                  </w:tcBorders>
                  <w:vAlign w:val="center"/>
                </w:tcPr>
                <w:p>
                  <w:pPr>
                    <w:widowControl/>
                    <w:adjustRightInd w:val="0"/>
                    <w:snapToGrid w:val="0"/>
                    <w:contextualSpacing/>
                    <w:jc w:val="center"/>
                    <w:rPr>
                      <w:b/>
                      <w:bCs/>
                      <w:color w:val="000000"/>
                      <w:kern w:val="0"/>
                      <w:szCs w:val="21"/>
                    </w:rPr>
                  </w:pPr>
                  <w:r>
                    <w:rPr>
                      <w:b/>
                      <w:color w:val="000000"/>
                      <w:kern w:val="0"/>
                      <w:szCs w:val="21"/>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2" w:type="dxa"/>
                  <w:vMerge w:val="restart"/>
                  <w:vAlign w:val="center"/>
                </w:tcPr>
                <w:p>
                  <w:pPr>
                    <w:widowControl/>
                    <w:adjustRightInd w:val="0"/>
                    <w:snapToGrid w:val="0"/>
                    <w:contextualSpacing/>
                    <w:jc w:val="center"/>
                    <w:rPr>
                      <w:kern w:val="0"/>
                      <w:szCs w:val="21"/>
                    </w:rPr>
                  </w:pPr>
                  <w:r>
                    <w:rPr>
                      <w:kern w:val="0"/>
                      <w:szCs w:val="21"/>
                    </w:rPr>
                    <w:t>主体工程</w:t>
                  </w:r>
                </w:p>
              </w:tc>
              <w:tc>
                <w:tcPr>
                  <w:tcW w:w="2471" w:type="dxa"/>
                  <w:gridSpan w:val="2"/>
                  <w:vAlign w:val="center"/>
                </w:tcPr>
                <w:p>
                  <w:pPr>
                    <w:widowControl/>
                    <w:adjustRightInd w:val="0"/>
                    <w:snapToGrid w:val="0"/>
                    <w:contextualSpacing/>
                    <w:jc w:val="center"/>
                    <w:rPr>
                      <w:kern w:val="0"/>
                      <w:szCs w:val="21"/>
                    </w:rPr>
                  </w:pPr>
                  <w:r>
                    <w:rPr>
                      <w:rFonts w:hint="eastAsia"/>
                      <w:kern w:val="0"/>
                      <w:szCs w:val="21"/>
                    </w:rPr>
                    <w:t>生产车间一</w:t>
                  </w:r>
                </w:p>
              </w:tc>
              <w:tc>
                <w:tcPr>
                  <w:tcW w:w="1732" w:type="dxa"/>
                  <w:vAlign w:val="center"/>
                </w:tcPr>
                <w:p>
                  <w:pPr>
                    <w:widowControl/>
                    <w:adjustRightInd w:val="0"/>
                    <w:snapToGrid w:val="0"/>
                    <w:contextualSpacing/>
                    <w:jc w:val="center"/>
                    <w:rPr>
                      <w:kern w:val="0"/>
                      <w:szCs w:val="21"/>
                    </w:rPr>
                  </w:pPr>
                  <w:r>
                    <w:rPr>
                      <w:rFonts w:hint="eastAsia"/>
                      <w:kern w:val="0"/>
                      <w:szCs w:val="21"/>
                    </w:rPr>
                    <w:t>1</w:t>
                  </w:r>
                  <w:r>
                    <w:rPr>
                      <w:kern w:val="0"/>
                      <w:szCs w:val="21"/>
                    </w:rPr>
                    <w:t>4556.3m</w:t>
                  </w:r>
                  <w:r>
                    <w:rPr>
                      <w:kern w:val="0"/>
                      <w:szCs w:val="21"/>
                      <w:vertAlign w:val="superscript"/>
                    </w:rPr>
                    <w:t>2</w:t>
                  </w:r>
                </w:p>
              </w:tc>
              <w:tc>
                <w:tcPr>
                  <w:tcW w:w="3940" w:type="dxa"/>
                  <w:vAlign w:val="center"/>
                </w:tcPr>
                <w:p>
                  <w:pPr>
                    <w:widowControl/>
                    <w:adjustRightInd w:val="0"/>
                    <w:snapToGrid w:val="0"/>
                    <w:contextualSpacing/>
                    <w:jc w:val="center"/>
                    <w:rPr>
                      <w:kern w:val="0"/>
                      <w:szCs w:val="21"/>
                    </w:rPr>
                  </w:pPr>
                  <w:r>
                    <w:rPr>
                      <w:rFonts w:hint="eastAsia"/>
                      <w:kern w:val="0"/>
                      <w:szCs w:val="21"/>
                    </w:rPr>
                    <w:t>焊接，生产主控、变桨、变流器产品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2" w:type="dxa"/>
                  <w:vMerge w:val="continue"/>
                  <w:vAlign w:val="center"/>
                </w:tcPr>
                <w:p>
                  <w:pPr>
                    <w:widowControl/>
                    <w:adjustRightInd w:val="0"/>
                    <w:snapToGrid w:val="0"/>
                    <w:contextualSpacing/>
                    <w:jc w:val="center"/>
                    <w:rPr>
                      <w:kern w:val="0"/>
                      <w:szCs w:val="21"/>
                    </w:rPr>
                  </w:pPr>
                </w:p>
              </w:tc>
              <w:tc>
                <w:tcPr>
                  <w:tcW w:w="2471" w:type="dxa"/>
                  <w:gridSpan w:val="2"/>
                  <w:vAlign w:val="center"/>
                </w:tcPr>
                <w:p>
                  <w:pPr>
                    <w:widowControl/>
                    <w:adjustRightInd w:val="0"/>
                    <w:snapToGrid w:val="0"/>
                    <w:contextualSpacing/>
                    <w:jc w:val="center"/>
                    <w:rPr>
                      <w:kern w:val="0"/>
                      <w:szCs w:val="21"/>
                    </w:rPr>
                  </w:pPr>
                  <w:r>
                    <w:rPr>
                      <w:rFonts w:hint="eastAsia"/>
                      <w:kern w:val="0"/>
                      <w:szCs w:val="21"/>
                    </w:rPr>
                    <w:t>生产车间二</w:t>
                  </w:r>
                </w:p>
              </w:tc>
              <w:tc>
                <w:tcPr>
                  <w:tcW w:w="1732" w:type="dxa"/>
                  <w:vAlign w:val="center"/>
                </w:tcPr>
                <w:p>
                  <w:pPr>
                    <w:widowControl/>
                    <w:adjustRightInd w:val="0"/>
                    <w:snapToGrid w:val="0"/>
                    <w:contextualSpacing/>
                    <w:jc w:val="center"/>
                    <w:rPr>
                      <w:kern w:val="0"/>
                      <w:szCs w:val="21"/>
                    </w:rPr>
                  </w:pPr>
                  <w:r>
                    <w:rPr>
                      <w:kern w:val="0"/>
                      <w:szCs w:val="21"/>
                    </w:rPr>
                    <w:t>28333.6m</w:t>
                  </w:r>
                  <w:r>
                    <w:rPr>
                      <w:kern w:val="0"/>
                      <w:szCs w:val="21"/>
                      <w:vertAlign w:val="superscript"/>
                    </w:rPr>
                    <w:t>2</w:t>
                  </w:r>
                </w:p>
              </w:tc>
              <w:tc>
                <w:tcPr>
                  <w:tcW w:w="3940" w:type="dxa"/>
                  <w:vAlign w:val="center"/>
                </w:tcPr>
                <w:p>
                  <w:pPr>
                    <w:widowControl/>
                    <w:adjustRightInd w:val="0"/>
                    <w:snapToGrid w:val="0"/>
                    <w:contextualSpacing/>
                    <w:jc w:val="center"/>
                    <w:rPr>
                      <w:kern w:val="0"/>
                      <w:szCs w:val="21"/>
                    </w:rPr>
                  </w:pPr>
                  <w:r>
                    <w:rPr>
                      <w:rFonts w:hint="eastAsia"/>
                      <w:kern w:val="0"/>
                      <w:szCs w:val="21"/>
                    </w:rPr>
                    <w:t>核心部件智能装配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2" w:type="dxa"/>
                  <w:vMerge w:val="continue"/>
                  <w:vAlign w:val="center"/>
                </w:tcPr>
                <w:p>
                  <w:pPr>
                    <w:widowControl/>
                    <w:adjustRightInd w:val="0"/>
                    <w:snapToGrid w:val="0"/>
                    <w:contextualSpacing/>
                    <w:jc w:val="center"/>
                    <w:rPr>
                      <w:kern w:val="0"/>
                      <w:szCs w:val="21"/>
                    </w:rPr>
                  </w:pPr>
                </w:p>
              </w:tc>
              <w:tc>
                <w:tcPr>
                  <w:tcW w:w="2471" w:type="dxa"/>
                  <w:gridSpan w:val="2"/>
                </w:tcPr>
                <w:p>
                  <w:pPr>
                    <w:widowControl/>
                    <w:adjustRightInd w:val="0"/>
                    <w:snapToGrid w:val="0"/>
                    <w:contextualSpacing/>
                    <w:jc w:val="center"/>
                    <w:rPr>
                      <w:kern w:val="0"/>
                      <w:szCs w:val="21"/>
                    </w:rPr>
                  </w:pPr>
                  <w:r>
                    <w:rPr>
                      <w:rFonts w:hint="eastAsia"/>
                      <w:kern w:val="0"/>
                      <w:szCs w:val="21"/>
                    </w:rPr>
                    <w:t>生产车间三</w:t>
                  </w:r>
                </w:p>
              </w:tc>
              <w:tc>
                <w:tcPr>
                  <w:tcW w:w="1732" w:type="dxa"/>
                  <w:vAlign w:val="center"/>
                </w:tcPr>
                <w:p>
                  <w:pPr>
                    <w:widowControl/>
                    <w:adjustRightInd w:val="0"/>
                    <w:snapToGrid w:val="0"/>
                    <w:contextualSpacing/>
                    <w:jc w:val="center"/>
                    <w:rPr>
                      <w:kern w:val="0"/>
                      <w:szCs w:val="21"/>
                    </w:rPr>
                  </w:pPr>
                  <w:r>
                    <w:rPr>
                      <w:kern w:val="0"/>
                      <w:szCs w:val="21"/>
                    </w:rPr>
                    <w:t>3928.9m</w:t>
                  </w:r>
                  <w:r>
                    <w:rPr>
                      <w:kern w:val="0"/>
                      <w:szCs w:val="21"/>
                      <w:vertAlign w:val="superscript"/>
                    </w:rPr>
                    <w:t>2</w:t>
                  </w:r>
                </w:p>
              </w:tc>
              <w:tc>
                <w:tcPr>
                  <w:tcW w:w="3940" w:type="dxa"/>
                  <w:vMerge w:val="restart"/>
                  <w:vAlign w:val="center"/>
                </w:tcPr>
                <w:p>
                  <w:pPr>
                    <w:widowControl/>
                    <w:adjustRightInd w:val="0"/>
                    <w:snapToGrid w:val="0"/>
                    <w:contextualSpacing/>
                    <w:jc w:val="center"/>
                    <w:rPr>
                      <w:kern w:val="0"/>
                      <w:szCs w:val="21"/>
                    </w:rPr>
                  </w:pPr>
                  <w:r>
                    <w:rPr>
                      <w:rFonts w:hint="eastAsia"/>
                      <w:kern w:val="0"/>
                      <w:szCs w:val="21"/>
                    </w:rPr>
                    <w:t>建成后主要是用来增加（主控、变桨、变流器）产能、新型电网配套产品生产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2" w:type="dxa"/>
                  <w:vMerge w:val="continue"/>
                  <w:vAlign w:val="center"/>
                </w:tcPr>
                <w:p>
                  <w:pPr>
                    <w:widowControl/>
                    <w:adjustRightInd w:val="0"/>
                    <w:snapToGrid w:val="0"/>
                    <w:contextualSpacing/>
                    <w:jc w:val="center"/>
                    <w:rPr>
                      <w:kern w:val="0"/>
                      <w:szCs w:val="21"/>
                    </w:rPr>
                  </w:pPr>
                </w:p>
              </w:tc>
              <w:tc>
                <w:tcPr>
                  <w:tcW w:w="2471" w:type="dxa"/>
                  <w:gridSpan w:val="2"/>
                </w:tcPr>
                <w:p>
                  <w:pPr>
                    <w:widowControl/>
                    <w:adjustRightInd w:val="0"/>
                    <w:snapToGrid w:val="0"/>
                    <w:contextualSpacing/>
                    <w:jc w:val="center"/>
                    <w:rPr>
                      <w:kern w:val="0"/>
                      <w:szCs w:val="21"/>
                    </w:rPr>
                  </w:pPr>
                  <w:r>
                    <w:rPr>
                      <w:rFonts w:hint="eastAsia"/>
                      <w:kern w:val="0"/>
                      <w:szCs w:val="21"/>
                    </w:rPr>
                    <w:t>生产车间四</w:t>
                  </w:r>
                </w:p>
              </w:tc>
              <w:tc>
                <w:tcPr>
                  <w:tcW w:w="1732" w:type="dxa"/>
                  <w:vAlign w:val="center"/>
                </w:tcPr>
                <w:p>
                  <w:pPr>
                    <w:widowControl/>
                    <w:adjustRightInd w:val="0"/>
                    <w:snapToGrid w:val="0"/>
                    <w:contextualSpacing/>
                    <w:jc w:val="center"/>
                    <w:rPr>
                      <w:kern w:val="0"/>
                      <w:szCs w:val="21"/>
                    </w:rPr>
                  </w:pPr>
                  <w:r>
                    <w:rPr>
                      <w:kern w:val="0"/>
                      <w:szCs w:val="21"/>
                    </w:rPr>
                    <w:t>3928.9m</w:t>
                  </w:r>
                  <w:r>
                    <w:rPr>
                      <w:kern w:val="0"/>
                      <w:szCs w:val="21"/>
                      <w:vertAlign w:val="superscript"/>
                    </w:rPr>
                    <w:t>2</w:t>
                  </w:r>
                </w:p>
              </w:tc>
              <w:tc>
                <w:tcPr>
                  <w:tcW w:w="3940" w:type="dxa"/>
                  <w:vMerge w:val="continue"/>
                  <w:vAlign w:val="center"/>
                </w:tcPr>
                <w:p>
                  <w:pPr>
                    <w:widowControl/>
                    <w:adjustRightInd w:val="0"/>
                    <w:snapToGrid w:val="0"/>
                    <w:contextualSpacing/>
                    <w:jc w:val="center"/>
                    <w:rPr>
                      <w:color w:val="C00000"/>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2" w:type="dxa"/>
                  <w:vMerge w:val="continue"/>
                  <w:vAlign w:val="center"/>
                </w:tcPr>
                <w:p>
                  <w:pPr>
                    <w:widowControl/>
                    <w:adjustRightInd w:val="0"/>
                    <w:snapToGrid w:val="0"/>
                    <w:contextualSpacing/>
                    <w:jc w:val="center"/>
                    <w:rPr>
                      <w:kern w:val="0"/>
                      <w:szCs w:val="21"/>
                    </w:rPr>
                  </w:pPr>
                </w:p>
              </w:tc>
              <w:tc>
                <w:tcPr>
                  <w:tcW w:w="2471" w:type="dxa"/>
                  <w:gridSpan w:val="2"/>
                </w:tcPr>
                <w:p>
                  <w:pPr>
                    <w:widowControl/>
                    <w:adjustRightInd w:val="0"/>
                    <w:snapToGrid w:val="0"/>
                    <w:contextualSpacing/>
                    <w:jc w:val="center"/>
                    <w:rPr>
                      <w:kern w:val="0"/>
                      <w:szCs w:val="21"/>
                    </w:rPr>
                  </w:pPr>
                  <w:r>
                    <w:rPr>
                      <w:rFonts w:hint="eastAsia"/>
                      <w:kern w:val="0"/>
                      <w:szCs w:val="21"/>
                    </w:rPr>
                    <w:t>生产车间五</w:t>
                  </w:r>
                </w:p>
              </w:tc>
              <w:tc>
                <w:tcPr>
                  <w:tcW w:w="1732" w:type="dxa"/>
                  <w:vAlign w:val="center"/>
                </w:tcPr>
                <w:p>
                  <w:pPr>
                    <w:widowControl/>
                    <w:adjustRightInd w:val="0"/>
                    <w:snapToGrid w:val="0"/>
                    <w:contextualSpacing/>
                    <w:jc w:val="center"/>
                    <w:rPr>
                      <w:kern w:val="0"/>
                      <w:szCs w:val="21"/>
                    </w:rPr>
                  </w:pPr>
                  <w:r>
                    <w:rPr>
                      <w:kern w:val="0"/>
                      <w:szCs w:val="21"/>
                    </w:rPr>
                    <w:t>18799.6m</w:t>
                  </w:r>
                  <w:r>
                    <w:rPr>
                      <w:kern w:val="0"/>
                      <w:szCs w:val="21"/>
                      <w:vertAlign w:val="superscript"/>
                    </w:rPr>
                    <w:t>2</w:t>
                  </w:r>
                </w:p>
              </w:tc>
              <w:tc>
                <w:tcPr>
                  <w:tcW w:w="3940" w:type="dxa"/>
                  <w:vMerge w:val="continue"/>
                  <w:vAlign w:val="center"/>
                </w:tcPr>
                <w:p>
                  <w:pPr>
                    <w:widowControl/>
                    <w:adjustRightInd w:val="0"/>
                    <w:snapToGrid w:val="0"/>
                    <w:contextualSpacing/>
                    <w:jc w:val="center"/>
                    <w:rPr>
                      <w:color w:val="C00000"/>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042" w:type="dxa"/>
                  <w:vMerge w:val="restart"/>
                  <w:vAlign w:val="center"/>
                </w:tcPr>
                <w:p>
                  <w:pPr>
                    <w:widowControl/>
                    <w:adjustRightInd w:val="0"/>
                    <w:snapToGrid w:val="0"/>
                    <w:contextualSpacing/>
                    <w:jc w:val="center"/>
                    <w:rPr>
                      <w:bCs/>
                      <w:kern w:val="0"/>
                      <w:szCs w:val="21"/>
                    </w:rPr>
                  </w:pPr>
                  <w:r>
                    <w:rPr>
                      <w:rFonts w:hint="eastAsia"/>
                      <w:bCs/>
                      <w:kern w:val="0"/>
                      <w:szCs w:val="21"/>
                    </w:rPr>
                    <w:t>辅助工程</w:t>
                  </w:r>
                </w:p>
              </w:tc>
              <w:tc>
                <w:tcPr>
                  <w:tcW w:w="2471" w:type="dxa"/>
                  <w:gridSpan w:val="2"/>
                  <w:vAlign w:val="center"/>
                </w:tcPr>
                <w:p>
                  <w:pPr>
                    <w:widowControl/>
                    <w:adjustRightInd w:val="0"/>
                    <w:snapToGrid w:val="0"/>
                    <w:contextualSpacing/>
                    <w:jc w:val="center"/>
                    <w:rPr>
                      <w:kern w:val="0"/>
                      <w:szCs w:val="21"/>
                    </w:rPr>
                  </w:pPr>
                  <w:r>
                    <w:rPr>
                      <w:rFonts w:hint="eastAsia"/>
                      <w:kern w:val="0"/>
                      <w:szCs w:val="21"/>
                    </w:rPr>
                    <w:t>综合楼</w:t>
                  </w:r>
                </w:p>
              </w:tc>
              <w:tc>
                <w:tcPr>
                  <w:tcW w:w="1732" w:type="dxa"/>
                  <w:vAlign w:val="center"/>
                </w:tcPr>
                <w:p>
                  <w:pPr>
                    <w:adjustRightInd w:val="0"/>
                    <w:snapToGrid w:val="0"/>
                    <w:contextualSpacing/>
                    <w:jc w:val="center"/>
                    <w:rPr>
                      <w:kern w:val="0"/>
                      <w:szCs w:val="21"/>
                    </w:rPr>
                  </w:pPr>
                  <w:r>
                    <w:rPr>
                      <w:kern w:val="0"/>
                      <w:szCs w:val="21"/>
                    </w:rPr>
                    <w:t>3856.07m</w:t>
                  </w:r>
                  <w:r>
                    <w:rPr>
                      <w:kern w:val="0"/>
                      <w:szCs w:val="21"/>
                      <w:vertAlign w:val="superscript"/>
                    </w:rPr>
                    <w:t>2</w:t>
                  </w:r>
                </w:p>
              </w:tc>
              <w:tc>
                <w:tcPr>
                  <w:tcW w:w="3940" w:type="dxa"/>
                  <w:vAlign w:val="center"/>
                </w:tcPr>
                <w:p>
                  <w:pPr>
                    <w:widowControl/>
                    <w:adjustRightInd w:val="0"/>
                    <w:snapToGrid w:val="0"/>
                    <w:contextualSpacing/>
                    <w:jc w:val="center"/>
                    <w:rPr>
                      <w:color w:val="000000"/>
                      <w:kern w:val="0"/>
                      <w:szCs w:val="21"/>
                    </w:rPr>
                  </w:pPr>
                  <w:r>
                    <w:rPr>
                      <w:rFonts w:hint="eastAsia"/>
                      <w:color w:val="000000"/>
                      <w:kern w:val="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042" w:type="dxa"/>
                  <w:vMerge w:val="continue"/>
                  <w:vAlign w:val="center"/>
                </w:tcPr>
                <w:p>
                  <w:pPr>
                    <w:widowControl/>
                    <w:adjustRightInd w:val="0"/>
                    <w:snapToGrid w:val="0"/>
                    <w:contextualSpacing/>
                    <w:jc w:val="center"/>
                    <w:rPr>
                      <w:bCs/>
                      <w:color w:val="C00000"/>
                      <w:kern w:val="0"/>
                      <w:szCs w:val="21"/>
                    </w:rPr>
                  </w:pPr>
                </w:p>
              </w:tc>
              <w:tc>
                <w:tcPr>
                  <w:tcW w:w="2471" w:type="dxa"/>
                  <w:gridSpan w:val="2"/>
                  <w:vAlign w:val="center"/>
                </w:tcPr>
                <w:p>
                  <w:pPr>
                    <w:widowControl/>
                    <w:adjustRightInd w:val="0"/>
                    <w:snapToGrid w:val="0"/>
                    <w:contextualSpacing/>
                    <w:jc w:val="center"/>
                    <w:rPr>
                      <w:kern w:val="0"/>
                      <w:szCs w:val="21"/>
                    </w:rPr>
                  </w:pPr>
                  <w:r>
                    <w:rPr>
                      <w:rFonts w:hint="eastAsia"/>
                      <w:kern w:val="0"/>
                      <w:szCs w:val="21"/>
                    </w:rPr>
                    <w:t>科研楼</w:t>
                  </w:r>
                </w:p>
              </w:tc>
              <w:tc>
                <w:tcPr>
                  <w:tcW w:w="1732" w:type="dxa"/>
                  <w:vAlign w:val="center"/>
                </w:tcPr>
                <w:p>
                  <w:pPr>
                    <w:adjustRightInd w:val="0"/>
                    <w:snapToGrid w:val="0"/>
                    <w:contextualSpacing/>
                    <w:jc w:val="center"/>
                    <w:rPr>
                      <w:kern w:val="0"/>
                      <w:szCs w:val="21"/>
                    </w:rPr>
                  </w:pPr>
                  <w:r>
                    <w:rPr>
                      <w:kern w:val="0"/>
                      <w:szCs w:val="21"/>
                    </w:rPr>
                    <w:t>2506.58m</w:t>
                  </w:r>
                  <w:r>
                    <w:rPr>
                      <w:kern w:val="0"/>
                      <w:szCs w:val="21"/>
                      <w:vertAlign w:val="superscript"/>
                    </w:rPr>
                    <w:t>2</w:t>
                  </w:r>
                </w:p>
              </w:tc>
              <w:tc>
                <w:tcPr>
                  <w:tcW w:w="3940" w:type="dxa"/>
                  <w:vAlign w:val="center"/>
                </w:tcPr>
                <w:p>
                  <w:pPr>
                    <w:widowControl/>
                    <w:adjustRightInd w:val="0"/>
                    <w:snapToGrid w:val="0"/>
                    <w:contextualSpacing/>
                    <w:jc w:val="center"/>
                    <w:rPr>
                      <w:color w:val="000000"/>
                      <w:kern w:val="0"/>
                      <w:szCs w:val="21"/>
                    </w:rPr>
                  </w:pPr>
                  <w:r>
                    <w:rPr>
                      <w:rFonts w:hint="eastAsia"/>
                      <w:color w:val="000000"/>
                      <w:kern w:val="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042" w:type="dxa"/>
                  <w:vMerge w:val="continue"/>
                  <w:vAlign w:val="center"/>
                </w:tcPr>
                <w:p>
                  <w:pPr>
                    <w:widowControl/>
                    <w:adjustRightInd w:val="0"/>
                    <w:snapToGrid w:val="0"/>
                    <w:contextualSpacing/>
                    <w:jc w:val="center"/>
                    <w:rPr>
                      <w:bCs/>
                      <w:color w:val="C00000"/>
                      <w:kern w:val="0"/>
                      <w:szCs w:val="21"/>
                    </w:rPr>
                  </w:pPr>
                </w:p>
              </w:tc>
              <w:tc>
                <w:tcPr>
                  <w:tcW w:w="2471" w:type="dxa"/>
                  <w:gridSpan w:val="2"/>
                  <w:vAlign w:val="center"/>
                </w:tcPr>
                <w:p>
                  <w:pPr>
                    <w:widowControl/>
                    <w:adjustRightInd w:val="0"/>
                    <w:snapToGrid w:val="0"/>
                    <w:contextualSpacing/>
                    <w:jc w:val="center"/>
                    <w:rPr>
                      <w:kern w:val="0"/>
                      <w:szCs w:val="21"/>
                    </w:rPr>
                  </w:pPr>
                  <w:r>
                    <w:rPr>
                      <w:rFonts w:hint="eastAsia"/>
                      <w:kern w:val="0"/>
                      <w:szCs w:val="21"/>
                    </w:rPr>
                    <w:t>传达室一</w:t>
                  </w:r>
                </w:p>
              </w:tc>
              <w:tc>
                <w:tcPr>
                  <w:tcW w:w="1732" w:type="dxa"/>
                  <w:vAlign w:val="center"/>
                </w:tcPr>
                <w:p>
                  <w:pPr>
                    <w:adjustRightInd w:val="0"/>
                    <w:snapToGrid w:val="0"/>
                    <w:contextualSpacing/>
                    <w:jc w:val="center"/>
                    <w:rPr>
                      <w:kern w:val="0"/>
                      <w:szCs w:val="21"/>
                    </w:rPr>
                  </w:pPr>
                  <w:r>
                    <w:rPr>
                      <w:kern w:val="0"/>
                      <w:szCs w:val="21"/>
                    </w:rPr>
                    <w:t>57.72m</w:t>
                  </w:r>
                  <w:r>
                    <w:rPr>
                      <w:kern w:val="0"/>
                      <w:szCs w:val="21"/>
                      <w:vertAlign w:val="superscript"/>
                    </w:rPr>
                    <w:t>2</w:t>
                  </w:r>
                </w:p>
              </w:tc>
              <w:tc>
                <w:tcPr>
                  <w:tcW w:w="3940" w:type="dxa"/>
                  <w:vAlign w:val="center"/>
                </w:tcPr>
                <w:p>
                  <w:pPr>
                    <w:widowControl/>
                    <w:adjustRightInd w:val="0"/>
                    <w:snapToGrid w:val="0"/>
                    <w:contextualSpacing/>
                    <w:jc w:val="center"/>
                    <w:rPr>
                      <w:color w:val="000000"/>
                      <w:kern w:val="0"/>
                      <w:szCs w:val="21"/>
                    </w:rPr>
                  </w:pPr>
                  <w:r>
                    <w:rPr>
                      <w:rFonts w:hint="eastAsia"/>
                      <w:color w:val="000000"/>
                      <w:kern w:val="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042" w:type="dxa"/>
                  <w:vMerge w:val="continue"/>
                  <w:vAlign w:val="center"/>
                </w:tcPr>
                <w:p>
                  <w:pPr>
                    <w:widowControl/>
                    <w:adjustRightInd w:val="0"/>
                    <w:snapToGrid w:val="0"/>
                    <w:contextualSpacing/>
                    <w:jc w:val="center"/>
                    <w:rPr>
                      <w:bCs/>
                      <w:color w:val="C00000"/>
                      <w:kern w:val="0"/>
                      <w:szCs w:val="21"/>
                    </w:rPr>
                  </w:pPr>
                </w:p>
              </w:tc>
              <w:tc>
                <w:tcPr>
                  <w:tcW w:w="2471" w:type="dxa"/>
                  <w:gridSpan w:val="2"/>
                  <w:vAlign w:val="center"/>
                </w:tcPr>
                <w:p>
                  <w:pPr>
                    <w:widowControl/>
                    <w:adjustRightInd w:val="0"/>
                    <w:snapToGrid w:val="0"/>
                    <w:contextualSpacing/>
                    <w:jc w:val="center"/>
                    <w:rPr>
                      <w:color w:val="C00000"/>
                      <w:kern w:val="0"/>
                      <w:szCs w:val="21"/>
                    </w:rPr>
                  </w:pPr>
                  <w:r>
                    <w:rPr>
                      <w:rFonts w:hint="eastAsia"/>
                      <w:kern w:val="0"/>
                      <w:szCs w:val="21"/>
                    </w:rPr>
                    <w:t>传达室二</w:t>
                  </w:r>
                </w:p>
              </w:tc>
              <w:tc>
                <w:tcPr>
                  <w:tcW w:w="1732" w:type="dxa"/>
                  <w:vAlign w:val="center"/>
                </w:tcPr>
                <w:p>
                  <w:pPr>
                    <w:adjustRightInd w:val="0"/>
                    <w:snapToGrid w:val="0"/>
                    <w:contextualSpacing/>
                    <w:jc w:val="center"/>
                    <w:rPr>
                      <w:color w:val="C00000"/>
                      <w:kern w:val="0"/>
                      <w:szCs w:val="21"/>
                    </w:rPr>
                  </w:pPr>
                  <w:r>
                    <w:rPr>
                      <w:kern w:val="0"/>
                      <w:szCs w:val="21"/>
                    </w:rPr>
                    <w:t>41.54m</w:t>
                  </w:r>
                  <w:r>
                    <w:rPr>
                      <w:kern w:val="0"/>
                      <w:szCs w:val="21"/>
                      <w:vertAlign w:val="superscript"/>
                    </w:rPr>
                    <w:t>2</w:t>
                  </w:r>
                </w:p>
              </w:tc>
              <w:tc>
                <w:tcPr>
                  <w:tcW w:w="3940" w:type="dxa"/>
                  <w:vAlign w:val="center"/>
                </w:tcPr>
                <w:p>
                  <w:pPr>
                    <w:widowControl/>
                    <w:adjustRightInd w:val="0"/>
                    <w:snapToGrid w:val="0"/>
                    <w:contextualSpacing/>
                    <w:jc w:val="center"/>
                    <w:rPr>
                      <w:color w:val="000000"/>
                      <w:kern w:val="0"/>
                      <w:szCs w:val="21"/>
                    </w:rPr>
                  </w:pPr>
                  <w:r>
                    <w:rPr>
                      <w:rFonts w:hint="eastAsia"/>
                      <w:color w:val="000000"/>
                      <w:kern w:val="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042" w:type="dxa"/>
                  <w:vMerge w:val="continue"/>
                  <w:vAlign w:val="center"/>
                </w:tcPr>
                <w:p>
                  <w:pPr>
                    <w:widowControl/>
                    <w:adjustRightInd w:val="0"/>
                    <w:snapToGrid w:val="0"/>
                    <w:contextualSpacing/>
                    <w:jc w:val="center"/>
                    <w:rPr>
                      <w:bCs/>
                      <w:color w:val="C00000"/>
                      <w:kern w:val="0"/>
                      <w:szCs w:val="21"/>
                    </w:rPr>
                  </w:pPr>
                </w:p>
              </w:tc>
              <w:tc>
                <w:tcPr>
                  <w:tcW w:w="2471" w:type="dxa"/>
                  <w:gridSpan w:val="2"/>
                  <w:vAlign w:val="center"/>
                </w:tcPr>
                <w:p>
                  <w:pPr>
                    <w:widowControl/>
                    <w:adjustRightInd w:val="0"/>
                    <w:snapToGrid w:val="0"/>
                    <w:contextualSpacing/>
                    <w:jc w:val="center"/>
                    <w:rPr>
                      <w:color w:val="C00000"/>
                      <w:kern w:val="0"/>
                      <w:szCs w:val="21"/>
                    </w:rPr>
                  </w:pPr>
                  <w:r>
                    <w:rPr>
                      <w:rFonts w:hint="eastAsia"/>
                      <w:kern w:val="0"/>
                      <w:szCs w:val="21"/>
                    </w:rPr>
                    <w:t>配电房</w:t>
                  </w:r>
                </w:p>
              </w:tc>
              <w:tc>
                <w:tcPr>
                  <w:tcW w:w="1732" w:type="dxa"/>
                  <w:vAlign w:val="center"/>
                </w:tcPr>
                <w:p>
                  <w:pPr>
                    <w:adjustRightInd w:val="0"/>
                    <w:snapToGrid w:val="0"/>
                    <w:contextualSpacing/>
                    <w:jc w:val="center"/>
                    <w:rPr>
                      <w:color w:val="C00000"/>
                      <w:kern w:val="0"/>
                      <w:szCs w:val="21"/>
                    </w:rPr>
                  </w:pPr>
                  <w:r>
                    <w:rPr>
                      <w:kern w:val="0"/>
                      <w:szCs w:val="21"/>
                    </w:rPr>
                    <w:t>114.33m</w:t>
                  </w:r>
                  <w:r>
                    <w:rPr>
                      <w:kern w:val="0"/>
                      <w:szCs w:val="21"/>
                      <w:vertAlign w:val="superscript"/>
                    </w:rPr>
                    <w:t>2</w:t>
                  </w:r>
                </w:p>
              </w:tc>
              <w:tc>
                <w:tcPr>
                  <w:tcW w:w="3940" w:type="dxa"/>
                  <w:vAlign w:val="center"/>
                </w:tcPr>
                <w:p>
                  <w:pPr>
                    <w:widowControl/>
                    <w:adjustRightInd w:val="0"/>
                    <w:snapToGrid w:val="0"/>
                    <w:contextualSpacing/>
                    <w:jc w:val="center"/>
                    <w:rPr>
                      <w:color w:val="000000"/>
                      <w:kern w:val="0"/>
                      <w:szCs w:val="21"/>
                    </w:rPr>
                  </w:pPr>
                  <w:r>
                    <w:rPr>
                      <w:rFonts w:hint="eastAsia"/>
                      <w:color w:val="000000"/>
                      <w:kern w:val="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042" w:type="dxa"/>
                  <w:vMerge w:val="continue"/>
                  <w:vAlign w:val="center"/>
                </w:tcPr>
                <w:p>
                  <w:pPr>
                    <w:widowControl/>
                    <w:adjustRightInd w:val="0"/>
                    <w:snapToGrid w:val="0"/>
                    <w:contextualSpacing/>
                    <w:jc w:val="center"/>
                    <w:rPr>
                      <w:bCs/>
                      <w:color w:val="C00000"/>
                      <w:kern w:val="0"/>
                      <w:szCs w:val="21"/>
                    </w:rPr>
                  </w:pPr>
                </w:p>
              </w:tc>
              <w:tc>
                <w:tcPr>
                  <w:tcW w:w="2471" w:type="dxa"/>
                  <w:gridSpan w:val="2"/>
                  <w:vAlign w:val="center"/>
                </w:tcPr>
                <w:p>
                  <w:pPr>
                    <w:widowControl/>
                    <w:adjustRightInd w:val="0"/>
                    <w:snapToGrid w:val="0"/>
                    <w:contextualSpacing/>
                    <w:jc w:val="center"/>
                    <w:rPr>
                      <w:color w:val="C00000"/>
                      <w:kern w:val="0"/>
                      <w:szCs w:val="21"/>
                    </w:rPr>
                  </w:pPr>
                  <w:r>
                    <w:rPr>
                      <w:rFonts w:hint="eastAsia"/>
                      <w:kern w:val="0"/>
                      <w:szCs w:val="21"/>
                    </w:rPr>
                    <w:t>连廊</w:t>
                  </w:r>
                </w:p>
              </w:tc>
              <w:tc>
                <w:tcPr>
                  <w:tcW w:w="1732" w:type="dxa"/>
                  <w:vAlign w:val="center"/>
                </w:tcPr>
                <w:p>
                  <w:pPr>
                    <w:adjustRightInd w:val="0"/>
                    <w:snapToGrid w:val="0"/>
                    <w:contextualSpacing/>
                    <w:jc w:val="center"/>
                    <w:rPr>
                      <w:color w:val="C00000"/>
                      <w:kern w:val="0"/>
                      <w:szCs w:val="21"/>
                    </w:rPr>
                  </w:pPr>
                  <w:r>
                    <w:rPr>
                      <w:kern w:val="0"/>
                      <w:szCs w:val="21"/>
                    </w:rPr>
                    <w:t>117.2m</w:t>
                  </w:r>
                  <w:r>
                    <w:rPr>
                      <w:kern w:val="0"/>
                      <w:szCs w:val="21"/>
                      <w:vertAlign w:val="superscript"/>
                    </w:rPr>
                    <w:t>2</w:t>
                  </w:r>
                </w:p>
              </w:tc>
              <w:tc>
                <w:tcPr>
                  <w:tcW w:w="3940" w:type="dxa"/>
                  <w:vAlign w:val="center"/>
                </w:tcPr>
                <w:p>
                  <w:pPr>
                    <w:widowControl/>
                    <w:adjustRightInd w:val="0"/>
                    <w:snapToGrid w:val="0"/>
                    <w:contextualSpacing/>
                    <w:jc w:val="center"/>
                    <w:rPr>
                      <w:color w:val="000000"/>
                      <w:kern w:val="0"/>
                      <w:szCs w:val="21"/>
                    </w:rPr>
                  </w:pPr>
                  <w:r>
                    <w:rPr>
                      <w:rFonts w:hint="eastAsia"/>
                      <w:color w:val="000000"/>
                      <w:kern w:val="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42" w:type="dxa"/>
                  <w:vMerge w:val="restart"/>
                  <w:vAlign w:val="center"/>
                </w:tcPr>
                <w:p>
                  <w:pPr>
                    <w:widowControl/>
                    <w:adjustRightInd w:val="0"/>
                    <w:snapToGrid w:val="0"/>
                    <w:contextualSpacing/>
                    <w:jc w:val="center"/>
                    <w:rPr>
                      <w:color w:val="000000"/>
                      <w:kern w:val="0"/>
                      <w:szCs w:val="21"/>
                    </w:rPr>
                  </w:pPr>
                  <w:r>
                    <w:rPr>
                      <w:color w:val="000000"/>
                      <w:kern w:val="0"/>
                      <w:szCs w:val="21"/>
                    </w:rPr>
                    <w:t>公用工程</w:t>
                  </w:r>
                </w:p>
              </w:tc>
              <w:tc>
                <w:tcPr>
                  <w:tcW w:w="613" w:type="dxa"/>
                  <w:vAlign w:val="center"/>
                </w:tcPr>
                <w:p>
                  <w:pPr>
                    <w:widowControl/>
                    <w:adjustRightInd w:val="0"/>
                    <w:snapToGrid w:val="0"/>
                    <w:contextualSpacing/>
                    <w:jc w:val="center"/>
                    <w:rPr>
                      <w:color w:val="000000"/>
                      <w:kern w:val="0"/>
                      <w:szCs w:val="21"/>
                    </w:rPr>
                  </w:pPr>
                  <w:r>
                    <w:rPr>
                      <w:rFonts w:hint="eastAsia"/>
                      <w:color w:val="000000"/>
                      <w:kern w:val="0"/>
                      <w:szCs w:val="21"/>
                    </w:rPr>
                    <w:t>给水</w:t>
                  </w:r>
                </w:p>
              </w:tc>
              <w:tc>
                <w:tcPr>
                  <w:tcW w:w="1858" w:type="dxa"/>
                  <w:vAlign w:val="center"/>
                </w:tcPr>
                <w:p>
                  <w:pPr>
                    <w:widowControl/>
                    <w:adjustRightInd w:val="0"/>
                    <w:snapToGrid w:val="0"/>
                    <w:contextualSpacing/>
                    <w:jc w:val="center"/>
                    <w:rPr>
                      <w:color w:val="000000"/>
                      <w:kern w:val="0"/>
                      <w:szCs w:val="21"/>
                    </w:rPr>
                  </w:pPr>
                  <w:r>
                    <w:rPr>
                      <w:rFonts w:hint="eastAsia"/>
                      <w:color w:val="000000"/>
                      <w:kern w:val="0"/>
                      <w:szCs w:val="21"/>
                    </w:rPr>
                    <w:t>自来水</w:t>
                  </w:r>
                </w:p>
              </w:tc>
              <w:tc>
                <w:tcPr>
                  <w:tcW w:w="1732" w:type="dxa"/>
                  <w:vAlign w:val="center"/>
                </w:tcPr>
                <w:p>
                  <w:pPr>
                    <w:widowControl/>
                    <w:adjustRightInd w:val="0"/>
                    <w:snapToGrid w:val="0"/>
                    <w:contextualSpacing/>
                    <w:jc w:val="center"/>
                    <w:rPr>
                      <w:color w:val="000000"/>
                      <w:kern w:val="0"/>
                      <w:szCs w:val="21"/>
                    </w:rPr>
                  </w:pPr>
                  <w:r>
                    <w:rPr>
                      <w:color w:val="000000"/>
                      <w:kern w:val="0"/>
                      <w:szCs w:val="21"/>
                    </w:rPr>
                    <w:t>624t/a</w:t>
                  </w:r>
                </w:p>
              </w:tc>
              <w:tc>
                <w:tcPr>
                  <w:tcW w:w="3940" w:type="dxa"/>
                  <w:vAlign w:val="center"/>
                </w:tcPr>
                <w:p>
                  <w:pPr>
                    <w:widowControl/>
                    <w:adjustRightInd w:val="0"/>
                    <w:snapToGrid w:val="0"/>
                    <w:contextualSpacing/>
                    <w:jc w:val="center"/>
                    <w:rPr>
                      <w:color w:val="000000"/>
                      <w:kern w:val="0"/>
                      <w:szCs w:val="21"/>
                    </w:rPr>
                  </w:pPr>
                  <w:r>
                    <w:rPr>
                      <w:color w:val="000000"/>
                      <w:kern w:val="0"/>
                      <w:szCs w:val="21"/>
                    </w:rPr>
                    <w:t>来自市政自来水管网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42" w:type="dxa"/>
                  <w:vMerge w:val="continue"/>
                  <w:vAlign w:val="center"/>
                </w:tcPr>
                <w:p>
                  <w:pPr>
                    <w:widowControl/>
                    <w:adjustRightInd w:val="0"/>
                    <w:snapToGrid w:val="0"/>
                    <w:contextualSpacing/>
                    <w:jc w:val="center"/>
                    <w:rPr>
                      <w:b/>
                      <w:bCs/>
                      <w:color w:val="000000"/>
                      <w:kern w:val="0"/>
                      <w:szCs w:val="21"/>
                    </w:rPr>
                  </w:pPr>
                </w:p>
              </w:tc>
              <w:tc>
                <w:tcPr>
                  <w:tcW w:w="613" w:type="dxa"/>
                  <w:vAlign w:val="center"/>
                </w:tcPr>
                <w:p>
                  <w:pPr>
                    <w:widowControl/>
                    <w:adjustRightInd w:val="0"/>
                    <w:snapToGrid w:val="0"/>
                    <w:contextualSpacing/>
                    <w:jc w:val="center"/>
                    <w:rPr>
                      <w:color w:val="000000"/>
                      <w:kern w:val="0"/>
                      <w:szCs w:val="21"/>
                    </w:rPr>
                  </w:pPr>
                  <w:r>
                    <w:rPr>
                      <w:color w:val="000000"/>
                      <w:kern w:val="0"/>
                      <w:szCs w:val="21"/>
                    </w:rPr>
                    <w:t>排水</w:t>
                  </w:r>
                </w:p>
              </w:tc>
              <w:tc>
                <w:tcPr>
                  <w:tcW w:w="1858" w:type="dxa"/>
                  <w:vAlign w:val="center"/>
                </w:tcPr>
                <w:p>
                  <w:pPr>
                    <w:widowControl/>
                    <w:adjustRightInd w:val="0"/>
                    <w:snapToGrid w:val="0"/>
                    <w:contextualSpacing/>
                    <w:jc w:val="center"/>
                    <w:rPr>
                      <w:color w:val="000000"/>
                      <w:kern w:val="0"/>
                      <w:szCs w:val="21"/>
                    </w:rPr>
                  </w:pPr>
                  <w:r>
                    <w:rPr>
                      <w:color w:val="000000"/>
                      <w:kern w:val="0"/>
                      <w:szCs w:val="21"/>
                    </w:rPr>
                    <w:t>生活污水</w:t>
                  </w:r>
                </w:p>
              </w:tc>
              <w:tc>
                <w:tcPr>
                  <w:tcW w:w="1732" w:type="dxa"/>
                  <w:vAlign w:val="center"/>
                </w:tcPr>
                <w:p>
                  <w:pPr>
                    <w:widowControl/>
                    <w:adjustRightInd w:val="0"/>
                    <w:snapToGrid w:val="0"/>
                    <w:contextualSpacing/>
                    <w:jc w:val="center"/>
                    <w:rPr>
                      <w:color w:val="000000"/>
                      <w:kern w:val="0"/>
                      <w:szCs w:val="21"/>
                    </w:rPr>
                  </w:pPr>
                  <w:r>
                    <w:rPr>
                      <w:color w:val="000000"/>
                      <w:kern w:val="0"/>
                      <w:szCs w:val="21"/>
                    </w:rPr>
                    <w:t>499.2t/a</w:t>
                  </w:r>
                </w:p>
              </w:tc>
              <w:tc>
                <w:tcPr>
                  <w:tcW w:w="3940" w:type="dxa"/>
                  <w:vAlign w:val="center"/>
                </w:tcPr>
                <w:p>
                  <w:pPr>
                    <w:widowControl/>
                    <w:adjustRightInd w:val="0"/>
                    <w:snapToGrid w:val="0"/>
                    <w:contextualSpacing/>
                    <w:jc w:val="center"/>
                    <w:rPr>
                      <w:color w:val="000000"/>
                      <w:kern w:val="0"/>
                      <w:szCs w:val="21"/>
                    </w:rPr>
                  </w:pPr>
                  <w:r>
                    <w:rPr>
                      <w:rFonts w:hint="eastAsia"/>
                      <w:kern w:val="0"/>
                      <w:szCs w:val="21"/>
                    </w:rPr>
                    <w:t>接入市政污水管网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42" w:type="dxa"/>
                  <w:vMerge w:val="continue"/>
                  <w:vAlign w:val="center"/>
                </w:tcPr>
                <w:p>
                  <w:pPr>
                    <w:widowControl/>
                    <w:adjustRightInd w:val="0"/>
                    <w:snapToGrid w:val="0"/>
                    <w:contextualSpacing/>
                    <w:jc w:val="center"/>
                    <w:rPr>
                      <w:b/>
                      <w:bCs/>
                      <w:color w:val="000000"/>
                      <w:kern w:val="0"/>
                      <w:szCs w:val="21"/>
                    </w:rPr>
                  </w:pPr>
                </w:p>
              </w:tc>
              <w:tc>
                <w:tcPr>
                  <w:tcW w:w="2471" w:type="dxa"/>
                  <w:gridSpan w:val="2"/>
                  <w:vAlign w:val="center"/>
                </w:tcPr>
                <w:p>
                  <w:pPr>
                    <w:widowControl/>
                    <w:adjustRightInd w:val="0"/>
                    <w:snapToGrid w:val="0"/>
                    <w:contextualSpacing/>
                    <w:jc w:val="center"/>
                    <w:rPr>
                      <w:color w:val="000000"/>
                      <w:kern w:val="0"/>
                      <w:szCs w:val="21"/>
                    </w:rPr>
                  </w:pPr>
                  <w:r>
                    <w:rPr>
                      <w:color w:val="000000"/>
                      <w:kern w:val="0"/>
                      <w:szCs w:val="21"/>
                    </w:rPr>
                    <w:t>供电</w:t>
                  </w:r>
                </w:p>
              </w:tc>
              <w:tc>
                <w:tcPr>
                  <w:tcW w:w="1732" w:type="dxa"/>
                  <w:vAlign w:val="center"/>
                </w:tcPr>
                <w:p>
                  <w:pPr>
                    <w:widowControl/>
                    <w:adjustRightInd w:val="0"/>
                    <w:snapToGrid w:val="0"/>
                    <w:contextualSpacing/>
                    <w:jc w:val="center"/>
                    <w:rPr>
                      <w:color w:val="000000"/>
                      <w:spacing w:val="-10"/>
                      <w:kern w:val="0"/>
                      <w:szCs w:val="21"/>
                    </w:rPr>
                  </w:pPr>
                  <w:r>
                    <w:rPr>
                      <w:color w:val="000000"/>
                      <w:spacing w:val="-10"/>
                      <w:kern w:val="0"/>
                      <w:szCs w:val="21"/>
                    </w:rPr>
                    <w:t>300</w:t>
                  </w:r>
                  <w:r>
                    <w:rPr>
                      <w:rFonts w:hint="eastAsia"/>
                      <w:color w:val="000000"/>
                      <w:spacing w:val="-10"/>
                      <w:kern w:val="0"/>
                      <w:szCs w:val="21"/>
                    </w:rPr>
                    <w:t>万</w:t>
                  </w:r>
                  <w:r>
                    <w:rPr>
                      <w:color w:val="000000"/>
                      <w:spacing w:val="-10"/>
                      <w:kern w:val="0"/>
                      <w:szCs w:val="21"/>
                    </w:rPr>
                    <w:t>千瓦时/年</w:t>
                  </w:r>
                </w:p>
              </w:tc>
              <w:tc>
                <w:tcPr>
                  <w:tcW w:w="3940" w:type="dxa"/>
                  <w:vAlign w:val="center"/>
                </w:tcPr>
                <w:p>
                  <w:pPr>
                    <w:widowControl/>
                    <w:adjustRightInd w:val="0"/>
                    <w:snapToGrid w:val="0"/>
                    <w:contextualSpacing/>
                    <w:jc w:val="center"/>
                    <w:rPr>
                      <w:color w:val="000000"/>
                      <w:kern w:val="0"/>
                      <w:szCs w:val="21"/>
                    </w:rPr>
                  </w:pPr>
                  <w:r>
                    <w:rPr>
                      <w:color w:val="000000"/>
                      <w:kern w:val="0"/>
                      <w:szCs w:val="21"/>
                    </w:rPr>
                    <w:t>电力部门供应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42" w:type="dxa"/>
                  <w:vMerge w:val="restart"/>
                  <w:vAlign w:val="center"/>
                </w:tcPr>
                <w:p>
                  <w:pPr>
                    <w:widowControl/>
                    <w:adjustRightInd w:val="0"/>
                    <w:snapToGrid w:val="0"/>
                    <w:contextualSpacing/>
                    <w:jc w:val="center"/>
                    <w:rPr>
                      <w:bCs/>
                      <w:color w:val="000000"/>
                      <w:kern w:val="0"/>
                      <w:szCs w:val="21"/>
                    </w:rPr>
                  </w:pPr>
                  <w:r>
                    <w:rPr>
                      <w:bCs/>
                      <w:color w:val="000000"/>
                      <w:kern w:val="0"/>
                      <w:szCs w:val="21"/>
                    </w:rPr>
                    <w:t>环保工程</w:t>
                  </w:r>
                </w:p>
              </w:tc>
              <w:tc>
                <w:tcPr>
                  <w:tcW w:w="613" w:type="dxa"/>
                  <w:vAlign w:val="center"/>
                </w:tcPr>
                <w:p>
                  <w:pPr>
                    <w:widowControl/>
                    <w:adjustRightInd w:val="0"/>
                    <w:snapToGrid w:val="0"/>
                    <w:contextualSpacing/>
                    <w:jc w:val="center"/>
                    <w:rPr>
                      <w:kern w:val="0"/>
                      <w:szCs w:val="21"/>
                    </w:rPr>
                  </w:pPr>
                  <w:r>
                    <w:rPr>
                      <w:kern w:val="0"/>
                      <w:szCs w:val="21"/>
                    </w:rPr>
                    <w:t>废水</w:t>
                  </w:r>
                </w:p>
              </w:tc>
              <w:tc>
                <w:tcPr>
                  <w:tcW w:w="1858" w:type="dxa"/>
                  <w:vAlign w:val="center"/>
                </w:tcPr>
                <w:p>
                  <w:pPr>
                    <w:adjustRightInd w:val="0"/>
                    <w:snapToGrid w:val="0"/>
                    <w:contextualSpacing/>
                    <w:jc w:val="center"/>
                    <w:rPr>
                      <w:kern w:val="0"/>
                      <w:szCs w:val="21"/>
                    </w:rPr>
                  </w:pPr>
                  <w:r>
                    <w:rPr>
                      <w:kern w:val="0"/>
                      <w:szCs w:val="21"/>
                    </w:rPr>
                    <w:t>化</w:t>
                  </w:r>
                  <w:r>
                    <w:rPr>
                      <w:rFonts w:hint="eastAsia"/>
                      <w:kern w:val="0"/>
                      <w:szCs w:val="21"/>
                    </w:rPr>
                    <w:t>粪</w:t>
                  </w:r>
                  <w:r>
                    <w:rPr>
                      <w:kern w:val="0"/>
                      <w:szCs w:val="21"/>
                    </w:rPr>
                    <w:t>池</w:t>
                  </w:r>
                </w:p>
              </w:tc>
              <w:tc>
                <w:tcPr>
                  <w:tcW w:w="1732" w:type="dxa"/>
                  <w:vAlign w:val="center"/>
                </w:tcPr>
                <w:p>
                  <w:pPr>
                    <w:widowControl/>
                    <w:adjustRightInd w:val="0"/>
                    <w:snapToGrid w:val="0"/>
                    <w:contextualSpacing/>
                    <w:jc w:val="center"/>
                    <w:rPr>
                      <w:kern w:val="0"/>
                      <w:szCs w:val="21"/>
                    </w:rPr>
                  </w:pPr>
                  <w:r>
                    <w:rPr>
                      <w:kern w:val="0"/>
                      <w:szCs w:val="21"/>
                    </w:rPr>
                    <w:t>1m</w:t>
                  </w:r>
                  <w:r>
                    <w:rPr>
                      <w:kern w:val="0"/>
                      <w:szCs w:val="21"/>
                      <w:vertAlign w:val="superscript"/>
                    </w:rPr>
                    <w:t>3</w:t>
                  </w:r>
                  <w:r>
                    <w:rPr>
                      <w:kern w:val="0"/>
                      <w:szCs w:val="21"/>
                    </w:rPr>
                    <w:t>/d</w:t>
                  </w:r>
                </w:p>
              </w:tc>
              <w:tc>
                <w:tcPr>
                  <w:tcW w:w="3940" w:type="dxa"/>
                  <w:vAlign w:val="center"/>
                </w:tcPr>
                <w:p>
                  <w:pPr>
                    <w:widowControl/>
                    <w:adjustRightInd w:val="0"/>
                    <w:snapToGrid w:val="0"/>
                    <w:contextualSpacing/>
                    <w:jc w:val="center"/>
                    <w:rPr>
                      <w:kern w:val="0"/>
                      <w:szCs w:val="21"/>
                    </w:rPr>
                  </w:pPr>
                  <w:r>
                    <w:rPr>
                      <w:rFonts w:hint="eastAsia"/>
                      <w:kern w:val="0"/>
                      <w:szCs w:val="21"/>
                    </w:rPr>
                    <w:t>达《污水综合排放标准》（GB8978-1996）表4中三级标准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042" w:type="dxa"/>
                  <w:vMerge w:val="continue"/>
                  <w:vAlign w:val="center"/>
                </w:tcPr>
                <w:p>
                  <w:pPr>
                    <w:widowControl/>
                    <w:adjustRightInd w:val="0"/>
                    <w:snapToGrid w:val="0"/>
                    <w:contextualSpacing/>
                    <w:jc w:val="center"/>
                    <w:rPr>
                      <w:b/>
                      <w:bCs/>
                      <w:color w:val="000000"/>
                      <w:kern w:val="0"/>
                      <w:szCs w:val="21"/>
                    </w:rPr>
                  </w:pPr>
                </w:p>
              </w:tc>
              <w:tc>
                <w:tcPr>
                  <w:tcW w:w="613" w:type="dxa"/>
                  <w:vAlign w:val="center"/>
                </w:tcPr>
                <w:p>
                  <w:pPr>
                    <w:widowControl/>
                    <w:adjustRightInd w:val="0"/>
                    <w:snapToGrid w:val="0"/>
                    <w:contextualSpacing/>
                    <w:jc w:val="center"/>
                    <w:rPr>
                      <w:kern w:val="0"/>
                      <w:szCs w:val="21"/>
                    </w:rPr>
                  </w:pPr>
                  <w:r>
                    <w:rPr>
                      <w:kern w:val="0"/>
                      <w:szCs w:val="21"/>
                    </w:rPr>
                    <w:t>废气</w:t>
                  </w:r>
                </w:p>
              </w:tc>
              <w:tc>
                <w:tcPr>
                  <w:tcW w:w="1858" w:type="dxa"/>
                  <w:vAlign w:val="center"/>
                </w:tcPr>
                <w:p>
                  <w:pPr>
                    <w:adjustRightInd w:val="0"/>
                    <w:snapToGrid w:val="0"/>
                    <w:contextualSpacing/>
                    <w:jc w:val="center"/>
                    <w:rPr>
                      <w:kern w:val="0"/>
                      <w:szCs w:val="21"/>
                    </w:rPr>
                  </w:pPr>
                  <w:r>
                    <w:rPr>
                      <w:rFonts w:hint="eastAsia"/>
                      <w:kern w:val="0"/>
                      <w:szCs w:val="21"/>
                    </w:rPr>
                    <w:t>焊接烟尘净化器，车间通风</w:t>
                  </w:r>
                </w:p>
              </w:tc>
              <w:tc>
                <w:tcPr>
                  <w:tcW w:w="1732" w:type="dxa"/>
                  <w:vAlign w:val="center"/>
                </w:tcPr>
                <w:p>
                  <w:pPr>
                    <w:adjustRightInd w:val="0"/>
                    <w:snapToGrid w:val="0"/>
                    <w:contextualSpacing/>
                    <w:jc w:val="center"/>
                    <w:rPr>
                      <w:kern w:val="0"/>
                      <w:szCs w:val="21"/>
                    </w:rPr>
                  </w:pPr>
                  <w:r>
                    <w:rPr>
                      <w:rFonts w:hint="eastAsia"/>
                      <w:kern w:val="0"/>
                      <w:szCs w:val="21"/>
                    </w:rPr>
                    <w:t>焊接烟尘净化器，处理效率9</w:t>
                  </w:r>
                  <w:r>
                    <w:rPr>
                      <w:kern w:val="0"/>
                      <w:szCs w:val="21"/>
                    </w:rPr>
                    <w:t>0%</w:t>
                  </w:r>
                </w:p>
              </w:tc>
              <w:tc>
                <w:tcPr>
                  <w:tcW w:w="3940" w:type="dxa"/>
                  <w:vAlign w:val="center"/>
                </w:tcPr>
                <w:p>
                  <w:pPr>
                    <w:adjustRightInd w:val="0"/>
                    <w:snapToGrid w:val="0"/>
                    <w:contextualSpacing/>
                    <w:jc w:val="center"/>
                    <w:rPr>
                      <w:color w:val="000000"/>
                      <w:kern w:val="0"/>
                      <w:szCs w:val="21"/>
                    </w:rPr>
                  </w:pPr>
                  <w:r>
                    <w:rPr>
                      <w:rFonts w:hint="eastAsia"/>
                      <w:color w:val="000000"/>
                      <w:kern w:val="0"/>
                      <w:szCs w:val="21"/>
                    </w:rPr>
                    <w:t>达《大气污染物综合排放标准》（GB16297-1996）中二级标准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2" w:type="dxa"/>
                  <w:vMerge w:val="continue"/>
                  <w:vAlign w:val="center"/>
                </w:tcPr>
                <w:p>
                  <w:pPr>
                    <w:widowControl/>
                    <w:adjustRightInd w:val="0"/>
                    <w:snapToGrid w:val="0"/>
                    <w:contextualSpacing/>
                    <w:jc w:val="center"/>
                    <w:rPr>
                      <w:b/>
                      <w:bCs/>
                      <w:color w:val="000000"/>
                      <w:kern w:val="0"/>
                      <w:szCs w:val="21"/>
                    </w:rPr>
                  </w:pPr>
                </w:p>
              </w:tc>
              <w:tc>
                <w:tcPr>
                  <w:tcW w:w="613" w:type="dxa"/>
                  <w:vAlign w:val="center"/>
                </w:tcPr>
                <w:p>
                  <w:pPr>
                    <w:widowControl/>
                    <w:adjustRightInd w:val="0"/>
                    <w:snapToGrid w:val="0"/>
                    <w:contextualSpacing/>
                    <w:jc w:val="center"/>
                    <w:rPr>
                      <w:kern w:val="0"/>
                      <w:szCs w:val="21"/>
                    </w:rPr>
                  </w:pPr>
                  <w:r>
                    <w:rPr>
                      <w:kern w:val="0"/>
                      <w:szCs w:val="21"/>
                    </w:rPr>
                    <w:t>噪声</w:t>
                  </w:r>
                </w:p>
              </w:tc>
              <w:tc>
                <w:tcPr>
                  <w:tcW w:w="1858" w:type="dxa"/>
                  <w:vAlign w:val="center"/>
                </w:tcPr>
                <w:p>
                  <w:pPr>
                    <w:widowControl/>
                    <w:adjustRightInd w:val="0"/>
                    <w:snapToGrid w:val="0"/>
                    <w:contextualSpacing/>
                    <w:jc w:val="center"/>
                    <w:rPr>
                      <w:kern w:val="0"/>
                      <w:szCs w:val="21"/>
                    </w:rPr>
                  </w:pPr>
                  <w:r>
                    <w:rPr>
                      <w:kern w:val="0"/>
                      <w:szCs w:val="21"/>
                    </w:rPr>
                    <w:t>减振、隔声、距离衰减</w:t>
                  </w:r>
                </w:p>
              </w:tc>
              <w:tc>
                <w:tcPr>
                  <w:tcW w:w="1732" w:type="dxa"/>
                  <w:vAlign w:val="center"/>
                </w:tcPr>
                <w:p>
                  <w:pPr>
                    <w:widowControl/>
                    <w:adjustRightInd w:val="0"/>
                    <w:snapToGrid w:val="0"/>
                    <w:contextualSpacing/>
                    <w:jc w:val="center"/>
                    <w:rPr>
                      <w:kern w:val="0"/>
                      <w:szCs w:val="21"/>
                    </w:rPr>
                  </w:pPr>
                  <w:r>
                    <w:rPr>
                      <w:kern w:val="0"/>
                      <w:szCs w:val="21"/>
                    </w:rPr>
                    <w:t>—</w:t>
                  </w:r>
                </w:p>
              </w:tc>
              <w:tc>
                <w:tcPr>
                  <w:tcW w:w="3940" w:type="dxa"/>
                  <w:vAlign w:val="center"/>
                </w:tcPr>
                <w:p>
                  <w:pPr>
                    <w:widowControl/>
                    <w:adjustRightInd w:val="0"/>
                    <w:snapToGrid w:val="0"/>
                    <w:contextualSpacing/>
                    <w:jc w:val="center"/>
                    <w:rPr>
                      <w:color w:val="000000"/>
                      <w:kern w:val="0"/>
                      <w:szCs w:val="21"/>
                    </w:rPr>
                  </w:pPr>
                  <w:r>
                    <w:rPr>
                      <w:color w:val="000000"/>
                      <w:kern w:val="0"/>
                      <w:szCs w:val="21"/>
                    </w:rPr>
                    <w:t>达《工业企业厂界环境噪声排放标准》（GB12348-2008）3类标准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42" w:type="dxa"/>
                  <w:vMerge w:val="continue"/>
                  <w:vAlign w:val="center"/>
                </w:tcPr>
                <w:p>
                  <w:pPr>
                    <w:widowControl/>
                    <w:adjustRightInd w:val="0"/>
                    <w:snapToGrid w:val="0"/>
                    <w:contextualSpacing/>
                    <w:jc w:val="center"/>
                    <w:rPr>
                      <w:b/>
                      <w:bCs/>
                      <w:color w:val="000000"/>
                      <w:kern w:val="0"/>
                      <w:szCs w:val="21"/>
                    </w:rPr>
                  </w:pPr>
                </w:p>
              </w:tc>
              <w:tc>
                <w:tcPr>
                  <w:tcW w:w="613" w:type="dxa"/>
                  <w:vMerge w:val="restart"/>
                  <w:vAlign w:val="center"/>
                </w:tcPr>
                <w:p>
                  <w:pPr>
                    <w:widowControl/>
                    <w:adjustRightInd w:val="0"/>
                    <w:snapToGrid w:val="0"/>
                    <w:contextualSpacing/>
                    <w:jc w:val="center"/>
                    <w:rPr>
                      <w:kern w:val="0"/>
                      <w:szCs w:val="21"/>
                    </w:rPr>
                  </w:pPr>
                  <w:r>
                    <w:rPr>
                      <w:kern w:val="0"/>
                      <w:szCs w:val="21"/>
                    </w:rPr>
                    <w:t>固废</w:t>
                  </w:r>
                </w:p>
              </w:tc>
              <w:tc>
                <w:tcPr>
                  <w:tcW w:w="1858" w:type="dxa"/>
                  <w:vAlign w:val="center"/>
                </w:tcPr>
                <w:p>
                  <w:pPr>
                    <w:widowControl/>
                    <w:adjustRightInd w:val="0"/>
                    <w:snapToGrid w:val="0"/>
                    <w:contextualSpacing/>
                    <w:jc w:val="center"/>
                    <w:rPr>
                      <w:kern w:val="0"/>
                      <w:szCs w:val="21"/>
                    </w:rPr>
                  </w:pPr>
                  <w:r>
                    <w:rPr>
                      <w:kern w:val="0"/>
                      <w:szCs w:val="21"/>
                    </w:rPr>
                    <w:t>一般工业固废</w:t>
                  </w:r>
                  <w:r>
                    <w:rPr>
                      <w:rFonts w:hint="eastAsia"/>
                      <w:kern w:val="0"/>
                      <w:szCs w:val="21"/>
                    </w:rPr>
                    <w:t>间</w:t>
                  </w:r>
                </w:p>
              </w:tc>
              <w:tc>
                <w:tcPr>
                  <w:tcW w:w="1732" w:type="dxa"/>
                  <w:vAlign w:val="center"/>
                </w:tcPr>
                <w:p>
                  <w:pPr>
                    <w:widowControl/>
                    <w:adjustRightInd w:val="0"/>
                    <w:snapToGrid w:val="0"/>
                    <w:contextualSpacing/>
                    <w:jc w:val="center"/>
                    <w:rPr>
                      <w:kern w:val="0"/>
                      <w:szCs w:val="21"/>
                    </w:rPr>
                  </w:pPr>
                  <w:r>
                    <w:rPr>
                      <w:kern w:val="0"/>
                      <w:szCs w:val="21"/>
                    </w:rPr>
                    <w:t>6m</w:t>
                  </w:r>
                  <w:r>
                    <w:rPr>
                      <w:kern w:val="0"/>
                      <w:szCs w:val="21"/>
                      <w:vertAlign w:val="superscript"/>
                    </w:rPr>
                    <w:t>2</w:t>
                  </w:r>
                </w:p>
              </w:tc>
              <w:tc>
                <w:tcPr>
                  <w:tcW w:w="3940" w:type="dxa"/>
                  <w:vMerge w:val="restart"/>
                  <w:vAlign w:val="center"/>
                </w:tcPr>
                <w:p>
                  <w:pPr>
                    <w:widowControl/>
                    <w:adjustRightInd w:val="0"/>
                    <w:snapToGrid w:val="0"/>
                    <w:contextualSpacing/>
                    <w:jc w:val="center"/>
                    <w:rPr>
                      <w:color w:val="000000"/>
                      <w:kern w:val="0"/>
                      <w:szCs w:val="21"/>
                    </w:rPr>
                  </w:pPr>
                  <w:r>
                    <w:rPr>
                      <w:color w:val="000000"/>
                      <w:kern w:val="0"/>
                      <w:szCs w:val="21"/>
                    </w:rPr>
                    <w:t>满足要求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42" w:type="dxa"/>
                  <w:vMerge w:val="continue"/>
                  <w:vAlign w:val="center"/>
                </w:tcPr>
                <w:p>
                  <w:pPr>
                    <w:widowControl/>
                    <w:adjustRightInd w:val="0"/>
                    <w:snapToGrid w:val="0"/>
                    <w:contextualSpacing/>
                    <w:jc w:val="center"/>
                    <w:rPr>
                      <w:b/>
                      <w:bCs/>
                      <w:color w:val="000000"/>
                      <w:kern w:val="0"/>
                      <w:szCs w:val="21"/>
                    </w:rPr>
                  </w:pPr>
                </w:p>
              </w:tc>
              <w:tc>
                <w:tcPr>
                  <w:tcW w:w="613" w:type="dxa"/>
                  <w:vMerge w:val="continue"/>
                  <w:vAlign w:val="center"/>
                </w:tcPr>
                <w:p>
                  <w:pPr>
                    <w:widowControl/>
                    <w:adjustRightInd w:val="0"/>
                    <w:snapToGrid w:val="0"/>
                    <w:contextualSpacing/>
                    <w:jc w:val="center"/>
                    <w:rPr>
                      <w:kern w:val="0"/>
                      <w:szCs w:val="21"/>
                    </w:rPr>
                  </w:pPr>
                </w:p>
              </w:tc>
              <w:tc>
                <w:tcPr>
                  <w:tcW w:w="1858" w:type="dxa"/>
                  <w:vAlign w:val="center"/>
                </w:tcPr>
                <w:p>
                  <w:pPr>
                    <w:widowControl/>
                    <w:adjustRightInd w:val="0"/>
                    <w:snapToGrid w:val="0"/>
                    <w:contextualSpacing/>
                    <w:jc w:val="center"/>
                    <w:rPr>
                      <w:kern w:val="0"/>
                      <w:szCs w:val="21"/>
                    </w:rPr>
                  </w:pPr>
                  <w:r>
                    <w:rPr>
                      <w:rFonts w:hint="eastAsia"/>
                      <w:kern w:val="0"/>
                      <w:szCs w:val="21"/>
                    </w:rPr>
                    <w:t>危废间</w:t>
                  </w:r>
                </w:p>
              </w:tc>
              <w:tc>
                <w:tcPr>
                  <w:tcW w:w="1732" w:type="dxa"/>
                  <w:vAlign w:val="center"/>
                </w:tcPr>
                <w:p>
                  <w:pPr>
                    <w:widowControl/>
                    <w:adjustRightInd w:val="0"/>
                    <w:snapToGrid w:val="0"/>
                    <w:contextualSpacing/>
                    <w:jc w:val="center"/>
                    <w:rPr>
                      <w:kern w:val="0"/>
                      <w:szCs w:val="21"/>
                    </w:rPr>
                  </w:pPr>
                  <w:r>
                    <w:rPr>
                      <w:kern w:val="0"/>
                      <w:szCs w:val="21"/>
                    </w:rPr>
                    <w:t>12m</w:t>
                  </w:r>
                  <w:r>
                    <w:rPr>
                      <w:kern w:val="0"/>
                      <w:szCs w:val="21"/>
                      <w:vertAlign w:val="superscript"/>
                    </w:rPr>
                    <w:t>2</w:t>
                  </w:r>
                </w:p>
              </w:tc>
              <w:tc>
                <w:tcPr>
                  <w:tcW w:w="3940" w:type="dxa"/>
                  <w:vMerge w:val="continue"/>
                  <w:vAlign w:val="center"/>
                </w:tcPr>
                <w:p>
                  <w:pPr>
                    <w:widowControl/>
                    <w:adjustRightInd w:val="0"/>
                    <w:snapToGrid w:val="0"/>
                    <w:contextualSpacing/>
                    <w:jc w:val="center"/>
                    <w:rPr>
                      <w:color w:val="000000"/>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042" w:type="dxa"/>
                  <w:vMerge w:val="continue"/>
                  <w:tcBorders>
                    <w:bottom w:val="single" w:color="auto" w:sz="12" w:space="0"/>
                  </w:tcBorders>
                  <w:vAlign w:val="center"/>
                </w:tcPr>
                <w:p>
                  <w:pPr>
                    <w:widowControl/>
                    <w:adjustRightInd w:val="0"/>
                    <w:snapToGrid w:val="0"/>
                    <w:contextualSpacing/>
                    <w:jc w:val="center"/>
                    <w:rPr>
                      <w:b/>
                      <w:bCs/>
                      <w:color w:val="000000"/>
                      <w:kern w:val="0"/>
                      <w:szCs w:val="21"/>
                    </w:rPr>
                  </w:pPr>
                </w:p>
              </w:tc>
              <w:tc>
                <w:tcPr>
                  <w:tcW w:w="613" w:type="dxa"/>
                  <w:vMerge w:val="continue"/>
                  <w:tcBorders>
                    <w:bottom w:val="single" w:color="auto" w:sz="12" w:space="0"/>
                  </w:tcBorders>
                  <w:vAlign w:val="center"/>
                </w:tcPr>
                <w:p>
                  <w:pPr>
                    <w:widowControl/>
                    <w:adjustRightInd w:val="0"/>
                    <w:snapToGrid w:val="0"/>
                    <w:contextualSpacing/>
                    <w:jc w:val="center"/>
                    <w:rPr>
                      <w:kern w:val="0"/>
                      <w:szCs w:val="21"/>
                    </w:rPr>
                  </w:pPr>
                </w:p>
              </w:tc>
              <w:tc>
                <w:tcPr>
                  <w:tcW w:w="1858" w:type="dxa"/>
                  <w:tcBorders>
                    <w:bottom w:val="single" w:color="auto" w:sz="12" w:space="0"/>
                  </w:tcBorders>
                  <w:vAlign w:val="center"/>
                </w:tcPr>
                <w:p>
                  <w:pPr>
                    <w:adjustRightInd w:val="0"/>
                    <w:snapToGrid w:val="0"/>
                    <w:contextualSpacing/>
                    <w:jc w:val="center"/>
                    <w:rPr>
                      <w:kern w:val="0"/>
                      <w:szCs w:val="21"/>
                    </w:rPr>
                  </w:pPr>
                  <w:r>
                    <w:rPr>
                      <w:kern w:val="0"/>
                      <w:szCs w:val="21"/>
                    </w:rPr>
                    <w:t>生活垃圾</w:t>
                  </w:r>
                </w:p>
              </w:tc>
              <w:tc>
                <w:tcPr>
                  <w:tcW w:w="1732" w:type="dxa"/>
                  <w:tcBorders>
                    <w:bottom w:val="single" w:color="auto" w:sz="12" w:space="0"/>
                  </w:tcBorders>
                  <w:vAlign w:val="center"/>
                </w:tcPr>
                <w:p>
                  <w:pPr>
                    <w:widowControl/>
                    <w:adjustRightInd w:val="0"/>
                    <w:snapToGrid w:val="0"/>
                    <w:contextualSpacing/>
                    <w:jc w:val="center"/>
                    <w:rPr>
                      <w:kern w:val="0"/>
                      <w:szCs w:val="21"/>
                    </w:rPr>
                  </w:pPr>
                  <w:r>
                    <w:rPr>
                      <w:kern w:val="0"/>
                      <w:szCs w:val="21"/>
                    </w:rPr>
                    <w:t>垃圾桶若干</w:t>
                  </w:r>
                </w:p>
              </w:tc>
              <w:tc>
                <w:tcPr>
                  <w:tcW w:w="3940" w:type="dxa"/>
                  <w:vMerge w:val="continue"/>
                  <w:tcBorders>
                    <w:bottom w:val="single" w:color="auto" w:sz="12" w:space="0"/>
                  </w:tcBorders>
                  <w:vAlign w:val="center"/>
                </w:tcPr>
                <w:p>
                  <w:pPr>
                    <w:widowControl/>
                    <w:adjustRightInd w:val="0"/>
                    <w:snapToGrid w:val="0"/>
                    <w:contextualSpacing/>
                    <w:jc w:val="center"/>
                    <w:rPr>
                      <w:color w:val="000000"/>
                      <w:kern w:val="0"/>
                      <w:szCs w:val="21"/>
                    </w:rPr>
                  </w:pPr>
                </w:p>
              </w:tc>
            </w:tr>
            <w:bookmarkEnd w:id="5"/>
          </w:tbl>
          <w:p>
            <w:pPr>
              <w:pStyle w:val="73"/>
              <w:ind w:firstLine="480"/>
            </w:pPr>
            <w:r>
              <w:rPr>
                <w:rFonts w:hint="eastAsia"/>
              </w:rPr>
              <w:t>6、职工人数及工作制度</w:t>
            </w:r>
          </w:p>
          <w:p>
            <w:pPr>
              <w:widowControl/>
              <w:adjustRightInd w:val="0"/>
              <w:snapToGrid w:val="0"/>
              <w:spacing w:line="360" w:lineRule="auto"/>
              <w:ind w:firstLine="480" w:firstLineChars="200"/>
              <w:rPr>
                <w:kern w:val="0"/>
                <w:sz w:val="24"/>
                <w:szCs w:val="20"/>
              </w:rPr>
            </w:pPr>
            <w:r>
              <w:rPr>
                <w:rFonts w:hint="eastAsia"/>
                <w:sz w:val="24"/>
              </w:rPr>
              <w:t>建设项目</w:t>
            </w:r>
            <w:r>
              <w:rPr>
                <w:kern w:val="0"/>
                <w:sz w:val="24"/>
                <w:szCs w:val="20"/>
              </w:rPr>
              <w:t>职工定员60人</w:t>
            </w:r>
            <w:r>
              <w:rPr>
                <w:rFonts w:hint="eastAsia"/>
                <w:kern w:val="0"/>
                <w:sz w:val="24"/>
                <w:szCs w:val="20"/>
              </w:rPr>
              <w:t>。</w:t>
            </w:r>
            <w:r>
              <w:rPr>
                <w:kern w:val="0"/>
                <w:sz w:val="24"/>
              </w:rPr>
              <w:t>每天工作8小时，1班制，每年工作260天。</w:t>
            </w:r>
          </w:p>
          <w:p>
            <w:pPr>
              <w:pStyle w:val="82"/>
              <w:snapToGrid w:val="0"/>
              <w:spacing w:line="360" w:lineRule="auto"/>
              <w:ind w:left="480"/>
              <w:jc w:val="both"/>
            </w:pPr>
            <w:r>
              <w:rPr>
                <w:rFonts w:hint="eastAsia"/>
              </w:rPr>
              <w:t>7、厂区平面布置</w:t>
            </w:r>
          </w:p>
          <w:p>
            <w:pPr>
              <w:adjustRightInd w:val="0"/>
              <w:snapToGrid w:val="0"/>
              <w:spacing w:line="360" w:lineRule="auto"/>
              <w:ind w:firstLine="480" w:firstLineChars="200"/>
              <w:rPr>
                <w:kern w:val="0"/>
                <w:sz w:val="24"/>
                <w:szCs w:val="20"/>
              </w:rPr>
            </w:pPr>
            <w:r>
              <w:rPr>
                <w:rFonts w:hint="eastAsia"/>
                <w:kern w:val="0"/>
                <w:sz w:val="24"/>
                <w:szCs w:val="20"/>
              </w:rPr>
              <w:t>建设项目位于江苏省南通市如东经济开发区（苴镇街道）天山路东侧、牡丹江路北侧，厂区呈矩形，</w:t>
            </w:r>
            <w:r>
              <w:rPr>
                <w:kern w:val="0"/>
                <w:sz w:val="24"/>
                <w:szCs w:val="20"/>
              </w:rPr>
              <w:t xml:space="preserve"> 3#</w:t>
            </w:r>
            <w:r>
              <w:rPr>
                <w:rFonts w:hint="eastAsia"/>
                <w:kern w:val="0"/>
                <w:sz w:val="24"/>
                <w:szCs w:val="20"/>
              </w:rPr>
              <w:t>车间、</w:t>
            </w:r>
            <w:r>
              <w:rPr>
                <w:kern w:val="0"/>
                <w:sz w:val="24"/>
                <w:szCs w:val="20"/>
              </w:rPr>
              <w:t>4#</w:t>
            </w:r>
            <w:r>
              <w:rPr>
                <w:rFonts w:hint="eastAsia"/>
                <w:kern w:val="0"/>
                <w:sz w:val="24"/>
                <w:szCs w:val="20"/>
              </w:rPr>
              <w:t>车间和5#车间相邻，位于厂区北侧；1#车间和2#车间相邻，位于厂区中部；厂区南侧为综合楼、科研楼、配电房、传达室。</w:t>
            </w:r>
            <w:r>
              <w:rPr>
                <w:kern w:val="0"/>
                <w:sz w:val="24"/>
                <w:szCs w:val="20"/>
              </w:rPr>
              <w:t>厂区内的布置考虑了工艺流程的合理要求，使各生产工序具有良好的联系，并避免生产流程的交叉，与供水、供电等公用工程的联系力求靠近负荷中心，力求介质输送距离最短。车间内部设备布置根据产品生产工艺流程、物流等需要合理布局，既满足生产又便于管理，尽量使设备排列合理、流畅、操作方便。平面布置功能分区明确，工艺流程顺畅，交通运输顺畅，生产区均相对集中布置。</w:t>
            </w:r>
          </w:p>
          <w:p>
            <w:pPr>
              <w:adjustRightInd w:val="0"/>
              <w:snapToGrid w:val="0"/>
              <w:spacing w:line="360" w:lineRule="auto"/>
              <w:ind w:firstLine="480" w:firstLineChars="200"/>
              <w:rPr>
                <w:color w:val="FF0000"/>
                <w:kern w:val="0"/>
                <w:sz w:val="24"/>
                <w:szCs w:val="20"/>
              </w:rPr>
            </w:pPr>
            <w:r>
              <w:rPr>
                <w:rFonts w:hint="eastAsia" w:ascii="宋体" w:hAnsi="宋体"/>
                <w:kern w:val="0"/>
                <w:sz w:val="24"/>
                <w:szCs w:val="20"/>
              </w:rPr>
              <w:t>车间</w:t>
            </w:r>
            <w:r>
              <w:rPr>
                <w:rFonts w:ascii="宋体" w:hAnsi="宋体"/>
                <w:kern w:val="0"/>
                <w:sz w:val="24"/>
                <w:szCs w:val="20"/>
              </w:rPr>
              <w:t>布置还考虑到安全布局，使其符合防火、环保、卫生和安全等规范要求，利于改善职工劳动条件。</w:t>
            </w:r>
            <w:r>
              <w:rPr>
                <w:kern w:val="0"/>
                <w:sz w:val="24"/>
                <w:szCs w:val="20"/>
              </w:rPr>
              <w:t>厂区平面布置详见附图3</w:t>
            </w:r>
            <w:bookmarkEnd w:id="2"/>
            <w:bookmarkEnd w:id="3"/>
            <w:r>
              <w:rPr>
                <w:rFonts w:hint="eastAsia"/>
                <w:kern w:val="0"/>
                <w:sz w:val="24"/>
                <w:szCs w:val="20"/>
              </w:rPr>
              <w:t>。</w:t>
            </w:r>
          </w:p>
          <w:p>
            <w:pPr>
              <w:pStyle w:val="73"/>
              <w:ind w:firstLine="480"/>
            </w:pPr>
            <w:r>
              <w:rPr>
                <w:rFonts w:hint="eastAsia"/>
              </w:rPr>
              <w:t>8、评价等级初判</w:t>
            </w:r>
          </w:p>
          <w:p>
            <w:pPr>
              <w:widowControl/>
              <w:adjustRightInd w:val="0"/>
              <w:snapToGrid w:val="0"/>
              <w:spacing w:line="360" w:lineRule="auto"/>
              <w:ind w:firstLine="480" w:firstLineChars="200"/>
              <w:rPr>
                <w:kern w:val="0"/>
              </w:rPr>
            </w:pPr>
            <w:r>
              <w:rPr>
                <w:rFonts w:hint="eastAsia"/>
                <w:sz w:val="24"/>
              </w:rPr>
              <w:t>（1）建设项目废气</w:t>
            </w:r>
            <w:r>
              <w:rPr>
                <w:rFonts w:hint="eastAsia"/>
                <w:kern w:val="0"/>
                <w:sz w:val="24"/>
              </w:rPr>
              <w:t>使用《环境影响评价技术导则大气环境》（</w:t>
            </w:r>
            <w:r>
              <w:rPr>
                <w:kern w:val="0"/>
                <w:sz w:val="24"/>
              </w:rPr>
              <w:t>HJ2.2-2018</w:t>
            </w:r>
            <w:r>
              <w:rPr>
                <w:rFonts w:hint="eastAsia"/>
                <w:kern w:val="0"/>
                <w:sz w:val="24"/>
              </w:rPr>
              <w:t>）中推荐模式</w:t>
            </w:r>
            <w:r>
              <w:rPr>
                <w:kern w:val="0"/>
                <w:sz w:val="24"/>
              </w:rPr>
              <w:t>ARESCREEN</w:t>
            </w:r>
            <w:r>
              <w:rPr>
                <w:rFonts w:hint="eastAsia"/>
                <w:kern w:val="0"/>
                <w:sz w:val="24"/>
              </w:rPr>
              <w:t>，对本项目无组织源强进行估算预测为三级。</w:t>
            </w:r>
          </w:p>
          <w:p>
            <w:pPr>
              <w:pStyle w:val="73"/>
              <w:ind w:firstLine="480"/>
              <w:rPr>
                <w:rStyle w:val="35"/>
                <w:color w:val="FF0000"/>
                <w:sz w:val="24"/>
                <w:szCs w:val="24"/>
              </w:rPr>
            </w:pPr>
            <w:r>
              <w:rPr>
                <w:rFonts w:hint="eastAsia"/>
              </w:rPr>
              <w:t>（2）</w:t>
            </w:r>
            <w:r>
              <w:rPr>
                <w:rStyle w:val="35"/>
                <w:rFonts w:hint="eastAsia"/>
                <w:color w:val="FF0000"/>
                <w:sz w:val="24"/>
                <w:szCs w:val="24"/>
              </w:rPr>
              <w:t>建设项目废水经过预处理后接管污水处理厂，属于间接排放，根据《环境影响评价技术导则地表水环境》（HJ2.3-2018），本项目评价等级为三级B，主要评价内容包括水污染控制和水环境影响减缓措施有效性评价；依托污水处理设施的环境可行性评价。</w:t>
            </w:r>
          </w:p>
          <w:p>
            <w:pPr>
              <w:pStyle w:val="73"/>
              <w:ind w:firstLine="480"/>
            </w:pPr>
            <w:r>
              <w:rPr>
                <w:rFonts w:hint="eastAsia"/>
              </w:rPr>
              <w:t>（3）噪声</w:t>
            </w:r>
          </w:p>
          <w:p>
            <w:pPr>
              <w:pStyle w:val="73"/>
              <w:ind w:firstLine="480"/>
            </w:pPr>
            <w:r>
              <w:rPr>
                <w:rFonts w:hint="eastAsia"/>
              </w:rPr>
              <w:t>项目所在地噪声功能区划为</w:t>
            </w:r>
            <w:r>
              <w:t>3</w:t>
            </w:r>
            <w:r>
              <w:rPr>
                <w:rFonts w:hint="eastAsia"/>
              </w:rPr>
              <w:t>类区，项目建成后环境噪声变化不明显，且受影响人口不大，因此噪声影响评价等级定为三级。</w:t>
            </w:r>
          </w:p>
          <w:p>
            <w:pPr>
              <w:pStyle w:val="73"/>
              <w:ind w:firstLine="480"/>
            </w:pPr>
            <w:r>
              <w:rPr>
                <w:rFonts w:hint="eastAsia"/>
              </w:rPr>
              <w:t>（4）环境风险</w:t>
            </w:r>
          </w:p>
          <w:p>
            <w:pPr>
              <w:pStyle w:val="73"/>
              <w:ind w:firstLine="480"/>
            </w:pPr>
            <w:r>
              <w:rPr>
                <w:rFonts w:hint="eastAsia"/>
                <w:color w:val="FF0000"/>
              </w:rPr>
              <w:t>根据《建设项目环境风险评价技术导则》</w:t>
            </w:r>
            <w:r>
              <w:rPr>
                <w:rFonts w:hint="eastAsia"/>
              </w:rPr>
              <w:t>（HJ169-2018）附录B，本项目不涉及附录中的突发环境风险物质，Q值远小于1，因此本项目风险潜势为Ⅰ级，根据《建设项目环境风险评价技术导则》（HJ169-2018）表1可知，本项目仅需对环境风险进行简单分析。评价工作级别确定详见表</w:t>
            </w:r>
            <w:r>
              <w:t>1-7</w:t>
            </w:r>
            <w:r>
              <w:rPr>
                <w:rFonts w:hint="eastAsia"/>
              </w:rPr>
              <w:t>。</w:t>
            </w:r>
          </w:p>
          <w:p>
            <w:pPr>
              <w:autoSpaceDE w:val="0"/>
              <w:autoSpaceDN w:val="0"/>
              <w:adjustRightInd w:val="0"/>
              <w:snapToGrid w:val="0"/>
              <w:jc w:val="center"/>
              <w:rPr>
                <w:b/>
                <w:sz w:val="24"/>
              </w:rPr>
            </w:pPr>
            <w:r>
              <w:rPr>
                <w:rFonts w:hint="eastAsia"/>
                <w:b/>
                <w:sz w:val="24"/>
              </w:rPr>
              <w:t>表</w:t>
            </w:r>
            <w:r>
              <w:rPr>
                <w:b/>
                <w:sz w:val="24"/>
              </w:rPr>
              <w:t xml:space="preserve">1-7 </w:t>
            </w:r>
            <w:r>
              <w:rPr>
                <w:rFonts w:hint="eastAsia"/>
                <w:b/>
                <w:sz w:val="24"/>
              </w:rPr>
              <w:t>环境风险评价工作级</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78"/>
              <w:gridCol w:w="1391"/>
              <w:gridCol w:w="1894"/>
              <w:gridCol w:w="2322"/>
              <w:gridCol w:w="16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80" w:type="pct"/>
                  <w:vAlign w:val="center"/>
                </w:tcPr>
                <w:p>
                  <w:pPr>
                    <w:adjustRightInd w:val="0"/>
                    <w:snapToGrid w:val="0"/>
                    <w:jc w:val="center"/>
                    <w:rPr>
                      <w:b/>
                      <w:szCs w:val="21"/>
                    </w:rPr>
                  </w:pPr>
                  <w:r>
                    <w:rPr>
                      <w:rFonts w:hint="eastAsia"/>
                      <w:b/>
                      <w:szCs w:val="21"/>
                    </w:rPr>
                    <w:t>环境风险潜势</w:t>
                  </w:r>
                </w:p>
              </w:tc>
              <w:tc>
                <w:tcPr>
                  <w:tcW w:w="767" w:type="pct"/>
                  <w:vAlign w:val="center"/>
                </w:tcPr>
                <w:p>
                  <w:pPr>
                    <w:adjustRightInd w:val="0"/>
                    <w:snapToGrid w:val="0"/>
                    <w:jc w:val="center"/>
                    <w:rPr>
                      <w:rFonts w:hAnsi="宋体"/>
                      <w:b/>
                      <w:szCs w:val="21"/>
                    </w:rPr>
                  </w:pPr>
                  <w:r>
                    <w:rPr>
                      <w:rFonts w:hAnsi="宋体"/>
                      <w:b/>
                      <w:szCs w:val="21"/>
                    </w:rPr>
                    <w:fldChar w:fldCharType="begin"/>
                  </w:r>
                  <w:r>
                    <w:rPr>
                      <w:rFonts w:hint="eastAsia" w:hAnsi="宋体"/>
                      <w:b/>
                      <w:szCs w:val="21"/>
                    </w:rPr>
                    <w:instrText xml:space="preserve">= 4 \* ROMAN</w:instrText>
                  </w:r>
                  <w:r>
                    <w:rPr>
                      <w:rFonts w:hAnsi="宋体"/>
                      <w:b/>
                      <w:szCs w:val="21"/>
                    </w:rPr>
                    <w:fldChar w:fldCharType="separate"/>
                  </w:r>
                  <w:r>
                    <w:rPr>
                      <w:rFonts w:hAnsi="宋体"/>
                      <w:b/>
                      <w:szCs w:val="21"/>
                    </w:rPr>
                    <w:t>IV</w:t>
                  </w:r>
                  <w:r>
                    <w:rPr>
                      <w:rFonts w:hAnsi="宋体"/>
                      <w:b/>
                      <w:szCs w:val="21"/>
                    </w:rPr>
                    <w:fldChar w:fldCharType="end"/>
                  </w:r>
                  <w:r>
                    <w:rPr>
                      <w:rFonts w:hint="eastAsia" w:hAnsi="宋体"/>
                      <w:b/>
                      <w:szCs w:val="21"/>
                    </w:rPr>
                    <w:t>、</w:t>
                  </w:r>
                  <w:r>
                    <w:rPr>
                      <w:rFonts w:hAnsi="宋体"/>
                      <w:b/>
                      <w:szCs w:val="21"/>
                    </w:rPr>
                    <w:fldChar w:fldCharType="begin"/>
                  </w:r>
                  <w:r>
                    <w:rPr>
                      <w:rFonts w:hint="eastAsia" w:hAnsi="宋体"/>
                      <w:b/>
                      <w:szCs w:val="21"/>
                    </w:rPr>
                    <w:instrText xml:space="preserve">= 4 \* ROMAN</w:instrText>
                  </w:r>
                  <w:r>
                    <w:rPr>
                      <w:rFonts w:hAnsi="宋体"/>
                      <w:b/>
                      <w:szCs w:val="21"/>
                    </w:rPr>
                    <w:fldChar w:fldCharType="separate"/>
                  </w:r>
                  <w:r>
                    <w:rPr>
                      <w:rFonts w:hAnsi="宋体"/>
                      <w:b/>
                      <w:szCs w:val="21"/>
                    </w:rPr>
                    <w:t>IV</w:t>
                  </w:r>
                  <w:r>
                    <w:rPr>
                      <w:rFonts w:hAnsi="宋体"/>
                      <w:b/>
                      <w:szCs w:val="21"/>
                    </w:rPr>
                    <w:fldChar w:fldCharType="end"/>
                  </w:r>
                  <w:r>
                    <w:rPr>
                      <w:rFonts w:hAnsi="宋体"/>
                      <w:b/>
                      <w:szCs w:val="21"/>
                      <w:vertAlign w:val="superscript"/>
                    </w:rPr>
                    <w:t>+</w:t>
                  </w:r>
                </w:p>
              </w:tc>
              <w:tc>
                <w:tcPr>
                  <w:tcW w:w="1044" w:type="pct"/>
                  <w:vAlign w:val="center"/>
                </w:tcPr>
                <w:p>
                  <w:pPr>
                    <w:adjustRightInd w:val="0"/>
                    <w:snapToGrid w:val="0"/>
                    <w:jc w:val="center"/>
                    <w:rPr>
                      <w:b/>
                      <w:szCs w:val="21"/>
                    </w:rPr>
                  </w:pPr>
                  <w:r>
                    <w:rPr>
                      <w:rFonts w:hAnsi="宋体"/>
                      <w:b/>
                      <w:szCs w:val="21"/>
                    </w:rPr>
                    <w:fldChar w:fldCharType="begin"/>
                  </w:r>
                  <w:r>
                    <w:rPr>
                      <w:rFonts w:hint="eastAsia" w:hAnsi="宋体"/>
                      <w:b/>
                      <w:szCs w:val="21"/>
                    </w:rPr>
                    <w:instrText xml:space="preserve">= 3 \* ROMAN</w:instrText>
                  </w:r>
                  <w:r>
                    <w:rPr>
                      <w:rFonts w:hAnsi="宋体"/>
                      <w:b/>
                      <w:szCs w:val="21"/>
                    </w:rPr>
                    <w:fldChar w:fldCharType="separate"/>
                  </w:r>
                  <w:r>
                    <w:rPr>
                      <w:rFonts w:hAnsi="宋体"/>
                      <w:b/>
                      <w:szCs w:val="21"/>
                    </w:rPr>
                    <w:t>III</w:t>
                  </w:r>
                  <w:r>
                    <w:rPr>
                      <w:rFonts w:hAnsi="宋体"/>
                      <w:b/>
                      <w:szCs w:val="21"/>
                    </w:rPr>
                    <w:fldChar w:fldCharType="end"/>
                  </w:r>
                </w:p>
              </w:tc>
              <w:tc>
                <w:tcPr>
                  <w:tcW w:w="1280" w:type="pct"/>
                  <w:vAlign w:val="center"/>
                </w:tcPr>
                <w:p>
                  <w:pPr>
                    <w:adjustRightInd w:val="0"/>
                    <w:snapToGrid w:val="0"/>
                    <w:jc w:val="center"/>
                    <w:rPr>
                      <w:b/>
                      <w:szCs w:val="21"/>
                    </w:rPr>
                  </w:pPr>
                  <w:r>
                    <w:rPr>
                      <w:rFonts w:hAnsi="宋体"/>
                      <w:b/>
                      <w:szCs w:val="21"/>
                    </w:rPr>
                    <w:fldChar w:fldCharType="begin"/>
                  </w:r>
                  <w:r>
                    <w:rPr>
                      <w:rFonts w:hint="eastAsia" w:hAnsi="宋体"/>
                      <w:b/>
                      <w:szCs w:val="21"/>
                    </w:rPr>
                    <w:instrText xml:space="preserve">= 2 \* ROMAN</w:instrText>
                  </w:r>
                  <w:r>
                    <w:rPr>
                      <w:rFonts w:hAnsi="宋体"/>
                      <w:b/>
                      <w:szCs w:val="21"/>
                    </w:rPr>
                    <w:fldChar w:fldCharType="separate"/>
                  </w:r>
                  <w:r>
                    <w:rPr>
                      <w:rFonts w:hAnsi="宋体"/>
                      <w:b/>
                      <w:szCs w:val="21"/>
                    </w:rPr>
                    <w:t>II</w:t>
                  </w:r>
                  <w:r>
                    <w:rPr>
                      <w:rFonts w:hAnsi="宋体"/>
                      <w:b/>
                      <w:szCs w:val="21"/>
                    </w:rPr>
                    <w:fldChar w:fldCharType="end"/>
                  </w:r>
                </w:p>
              </w:tc>
              <w:tc>
                <w:tcPr>
                  <w:tcW w:w="929" w:type="pct"/>
                  <w:vAlign w:val="center"/>
                </w:tcPr>
                <w:p>
                  <w:pPr>
                    <w:adjustRightInd w:val="0"/>
                    <w:snapToGrid w:val="0"/>
                    <w:jc w:val="center"/>
                    <w:rPr>
                      <w:b/>
                      <w:szCs w:val="21"/>
                    </w:rPr>
                  </w:pPr>
                  <w:r>
                    <w:rPr>
                      <w:rFonts w:hAnsi="宋体"/>
                      <w:b/>
                      <w:szCs w:val="21"/>
                    </w:rPr>
                    <w:fldChar w:fldCharType="begin"/>
                  </w:r>
                  <w:r>
                    <w:rPr>
                      <w:rFonts w:hint="eastAsia" w:hAnsi="宋体"/>
                      <w:b/>
                      <w:szCs w:val="21"/>
                    </w:rPr>
                    <w:instrText xml:space="preserve">= 1 \* ROMAN</w:instrText>
                  </w:r>
                  <w:r>
                    <w:rPr>
                      <w:rFonts w:hAnsi="宋体"/>
                      <w:b/>
                      <w:szCs w:val="21"/>
                    </w:rPr>
                    <w:fldChar w:fldCharType="separate"/>
                  </w:r>
                  <w:r>
                    <w:rPr>
                      <w:rFonts w:hAnsi="宋体"/>
                      <w:b/>
                      <w:szCs w:val="21"/>
                    </w:rPr>
                    <w:t>I</w:t>
                  </w:r>
                  <w:r>
                    <w:rPr>
                      <w:rFonts w:hAnsi="宋体"/>
                      <w:b/>
                      <w:szCs w:val="21"/>
                    </w:rPr>
                    <w:fldChar w:fldCharType="end"/>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80" w:type="pct"/>
                  <w:vAlign w:val="center"/>
                </w:tcPr>
                <w:p>
                  <w:pPr>
                    <w:adjustRightInd w:val="0"/>
                    <w:snapToGrid w:val="0"/>
                    <w:jc w:val="center"/>
                    <w:rPr>
                      <w:szCs w:val="21"/>
                    </w:rPr>
                  </w:pPr>
                  <w:r>
                    <w:rPr>
                      <w:rFonts w:hint="eastAsia" w:hAnsi="宋体"/>
                      <w:szCs w:val="21"/>
                    </w:rPr>
                    <w:t>评价工作等级</w:t>
                  </w:r>
                </w:p>
              </w:tc>
              <w:tc>
                <w:tcPr>
                  <w:tcW w:w="767" w:type="pct"/>
                  <w:vAlign w:val="center"/>
                </w:tcPr>
                <w:p>
                  <w:pPr>
                    <w:adjustRightInd w:val="0"/>
                    <w:snapToGrid w:val="0"/>
                    <w:jc w:val="center"/>
                    <w:rPr>
                      <w:szCs w:val="21"/>
                    </w:rPr>
                  </w:pPr>
                  <w:r>
                    <w:rPr>
                      <w:rFonts w:hint="eastAsia" w:hAnsi="宋体"/>
                      <w:szCs w:val="21"/>
                    </w:rPr>
                    <w:t>一</w:t>
                  </w:r>
                </w:p>
              </w:tc>
              <w:tc>
                <w:tcPr>
                  <w:tcW w:w="1044" w:type="pct"/>
                  <w:vAlign w:val="center"/>
                </w:tcPr>
                <w:p>
                  <w:pPr>
                    <w:adjustRightInd w:val="0"/>
                    <w:snapToGrid w:val="0"/>
                    <w:jc w:val="center"/>
                    <w:rPr>
                      <w:szCs w:val="21"/>
                    </w:rPr>
                  </w:pPr>
                  <w:r>
                    <w:rPr>
                      <w:rFonts w:hint="eastAsia" w:hAnsi="宋体"/>
                      <w:szCs w:val="21"/>
                    </w:rPr>
                    <w:t>二</w:t>
                  </w:r>
                </w:p>
              </w:tc>
              <w:tc>
                <w:tcPr>
                  <w:tcW w:w="1280" w:type="pct"/>
                  <w:vAlign w:val="center"/>
                </w:tcPr>
                <w:p>
                  <w:pPr>
                    <w:adjustRightInd w:val="0"/>
                    <w:snapToGrid w:val="0"/>
                    <w:jc w:val="center"/>
                    <w:rPr>
                      <w:szCs w:val="21"/>
                    </w:rPr>
                  </w:pPr>
                  <w:r>
                    <w:rPr>
                      <w:rFonts w:hint="eastAsia" w:hAnsi="宋体"/>
                      <w:szCs w:val="21"/>
                    </w:rPr>
                    <w:t>三</w:t>
                  </w:r>
                </w:p>
              </w:tc>
              <w:tc>
                <w:tcPr>
                  <w:tcW w:w="929" w:type="pct"/>
                  <w:vAlign w:val="center"/>
                </w:tcPr>
                <w:p>
                  <w:pPr>
                    <w:adjustRightInd w:val="0"/>
                    <w:snapToGrid w:val="0"/>
                    <w:jc w:val="center"/>
                    <w:rPr>
                      <w:szCs w:val="21"/>
                      <w:highlight w:val="darkGray"/>
                    </w:rPr>
                  </w:pPr>
                  <w:r>
                    <w:rPr>
                      <w:rFonts w:hint="eastAsia" w:hAnsi="宋体"/>
                      <w:szCs w:val="21"/>
                      <w:highlight w:val="darkGray"/>
                    </w:rPr>
                    <w:t>简单分析</w:t>
                  </w:r>
                </w:p>
              </w:tc>
            </w:tr>
          </w:tbl>
          <w:p>
            <w:pPr>
              <w:pStyle w:val="73"/>
              <w:spacing w:beforeLines="50"/>
              <w:ind w:firstLine="480"/>
            </w:pPr>
            <w:r>
              <w:rPr>
                <w:rFonts w:hint="eastAsia"/>
              </w:rPr>
              <w:t>（5）土壤</w:t>
            </w:r>
          </w:p>
          <w:p>
            <w:pPr>
              <w:pStyle w:val="73"/>
              <w:ind w:firstLine="480"/>
            </w:pPr>
            <w:r>
              <w:rPr>
                <w:rFonts w:hint="eastAsia"/>
              </w:rPr>
              <w:t>根据《环境影响评价技术导则-土壤环境》（HJ 964-2018），本项目为污染影响型项目，本项目为风电机组电控系统制造，属于Ⅲ类项目，占地规模为小型，同时本项目所在地周边均为其他企业，100m范围内没有居民，根据《环境影响评价技术导则-土壤环境》（HJ 964-2018）评价工作等级划分，可不进行土壤环境影响评价。</w:t>
            </w:r>
          </w:p>
          <w:p>
            <w:pPr>
              <w:pStyle w:val="73"/>
              <w:ind w:firstLine="0" w:firstLineChars="0"/>
              <w:jc w:val="center"/>
              <w:rPr>
                <w:b/>
              </w:rPr>
            </w:pPr>
            <w:r>
              <w:rPr>
                <w:rFonts w:hint="eastAsia"/>
                <w:b/>
              </w:rPr>
              <w:t>表</w:t>
            </w:r>
            <w:r>
              <w:rPr>
                <w:b/>
              </w:rPr>
              <w:t xml:space="preserve">1-8  </w:t>
            </w:r>
            <w:r>
              <w:rPr>
                <w:rFonts w:hint="eastAsia"/>
                <w:b/>
              </w:rPr>
              <w:t>污染影响型评价工作等级划分表</w:t>
            </w:r>
          </w:p>
          <w:tbl>
            <w:tblPr>
              <w:tblStyle w:val="28"/>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28"/>
              <w:gridCol w:w="760"/>
              <w:gridCol w:w="759"/>
              <w:gridCol w:w="760"/>
              <w:gridCol w:w="871"/>
              <w:gridCol w:w="760"/>
              <w:gridCol w:w="759"/>
              <w:gridCol w:w="760"/>
              <w:gridCol w:w="759"/>
              <w:gridCol w:w="6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2228" w:type="dxa"/>
                  <w:vMerge w:val="restart"/>
                </w:tcPr>
                <w:p>
                  <w:pPr>
                    <w:adjustRightInd w:val="0"/>
                    <w:snapToGrid w:val="0"/>
                    <w:ind w:firstLine="1050" w:firstLineChars="500"/>
                    <w:rPr>
                      <w:rFonts w:ascii="宋体" w:hAnsi="宋体"/>
                      <w:color w:val="000000" w:themeColor="text1"/>
                      <w:szCs w:val="21"/>
                    </w:rPr>
                  </w:pPr>
                  <w:r>
                    <w:rPr>
                      <w:rFonts w:hint="eastAsia" w:ascii="宋体" w:hAnsi="宋体"/>
                      <w:color w:val="000000" w:themeColor="text1"/>
                      <w:szCs w:val="21"/>
                    </w:rPr>
                    <w:t>敏感程度</w:t>
                  </w:r>
                </w:p>
                <w:p>
                  <w:pPr>
                    <w:adjustRightInd w:val="0"/>
                    <w:snapToGrid w:val="0"/>
                    <w:ind w:firstLine="420" w:firstLineChars="200"/>
                    <w:rPr>
                      <w:rFonts w:ascii="宋体" w:hAnsi="宋体"/>
                      <w:color w:val="000000" w:themeColor="text1"/>
                      <w:szCs w:val="21"/>
                    </w:rPr>
                  </w:pPr>
                  <w:r>
                    <w:rPr>
                      <w:rFonts w:hint="eastAsia" w:ascii="宋体" w:hAnsi="宋体"/>
                      <w:color w:val="000000" w:themeColor="text1"/>
                      <w:szCs w:val="21"/>
                    </w:rPr>
                    <w:t>评价工作等级</w:t>
                  </w:r>
                </w:p>
                <w:p>
                  <w:pPr>
                    <w:adjustRightInd w:val="0"/>
                    <w:snapToGrid w:val="0"/>
                    <w:rPr>
                      <w:rFonts w:ascii="宋体" w:hAnsi="宋体"/>
                      <w:color w:val="000000" w:themeColor="text1"/>
                      <w:szCs w:val="21"/>
                    </w:rPr>
                  </w:pPr>
                  <w:r>
                    <w:rPr>
                      <w:rFonts w:hint="eastAsia" w:ascii="宋体" w:hAnsi="宋体"/>
                      <w:color w:val="000000" w:themeColor="text1"/>
                      <w:szCs w:val="21"/>
                    </w:rPr>
                    <w:t>占地规模</w:t>
                  </w:r>
                </w:p>
              </w:tc>
              <w:tc>
                <w:tcPr>
                  <w:tcW w:w="2279" w:type="dxa"/>
                  <w:gridSpan w:val="3"/>
                  <w:vAlign w:val="center"/>
                </w:tcPr>
                <w:p>
                  <w:pPr>
                    <w:adjustRightInd w:val="0"/>
                    <w:snapToGrid w:val="0"/>
                    <w:ind w:firstLine="945" w:firstLineChars="450"/>
                    <w:rPr>
                      <w:rFonts w:ascii="宋体" w:hAnsi="宋体"/>
                      <w:color w:val="000000" w:themeColor="text1"/>
                      <w:szCs w:val="21"/>
                    </w:rPr>
                  </w:pPr>
                  <w:r>
                    <w:rPr>
                      <w:rFonts w:hint="eastAsia" w:ascii="宋体" w:hAnsi="宋体"/>
                      <w:color w:val="000000" w:themeColor="text1"/>
                      <w:szCs w:val="21"/>
                    </w:rPr>
                    <w:t>Ⅰ类</w:t>
                  </w:r>
                </w:p>
              </w:tc>
              <w:tc>
                <w:tcPr>
                  <w:tcW w:w="2390" w:type="dxa"/>
                  <w:gridSpan w:val="3"/>
                  <w:vAlign w:val="center"/>
                </w:tcPr>
                <w:p>
                  <w:pPr>
                    <w:adjustRightInd w:val="0"/>
                    <w:snapToGrid w:val="0"/>
                    <w:ind w:firstLine="1050" w:firstLineChars="500"/>
                    <w:rPr>
                      <w:rFonts w:ascii="宋体" w:hAnsi="宋体"/>
                      <w:color w:val="000000" w:themeColor="text1"/>
                      <w:szCs w:val="21"/>
                    </w:rPr>
                  </w:pPr>
                  <w:r>
                    <w:rPr>
                      <w:rFonts w:hint="eastAsia" w:ascii="宋体" w:hAnsi="宋体"/>
                      <w:color w:val="000000" w:themeColor="text1"/>
                      <w:szCs w:val="21"/>
                    </w:rPr>
                    <w:t>Ⅱ类</w:t>
                  </w:r>
                </w:p>
              </w:tc>
              <w:tc>
                <w:tcPr>
                  <w:tcW w:w="2173" w:type="dxa"/>
                  <w:gridSpan w:val="3"/>
                  <w:vAlign w:val="center"/>
                </w:tcPr>
                <w:p>
                  <w:pPr>
                    <w:adjustRightInd w:val="0"/>
                    <w:snapToGrid w:val="0"/>
                    <w:ind w:firstLine="840" w:firstLineChars="400"/>
                    <w:rPr>
                      <w:rFonts w:ascii="宋体" w:hAnsi="宋体"/>
                      <w:color w:val="000000" w:themeColor="text1"/>
                      <w:szCs w:val="21"/>
                    </w:rPr>
                  </w:pPr>
                  <w:r>
                    <w:rPr>
                      <w:rFonts w:hint="eastAsia" w:ascii="宋体" w:hAnsi="宋体"/>
                      <w:color w:val="000000" w:themeColor="text1"/>
                      <w:szCs w:val="21"/>
                    </w:rPr>
                    <w:t>Ⅲ类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228" w:type="dxa"/>
                  <w:vMerge w:val="continue"/>
                </w:tcPr>
                <w:p>
                  <w:pPr>
                    <w:adjustRightInd w:val="0"/>
                    <w:snapToGrid w:val="0"/>
                    <w:rPr>
                      <w:rFonts w:ascii="宋体" w:hAnsi="宋体"/>
                      <w:color w:val="000000" w:themeColor="text1"/>
                      <w:szCs w:val="21"/>
                    </w:rPr>
                  </w:pPr>
                </w:p>
              </w:tc>
              <w:tc>
                <w:tcPr>
                  <w:tcW w:w="760" w:type="dxa"/>
                  <w:vAlign w:val="center"/>
                </w:tcPr>
                <w:p>
                  <w:pPr>
                    <w:adjustRightInd w:val="0"/>
                    <w:snapToGrid w:val="0"/>
                    <w:ind w:firstLine="210"/>
                    <w:jc w:val="center"/>
                    <w:rPr>
                      <w:rFonts w:ascii="宋体" w:hAnsi="宋体"/>
                      <w:color w:val="000000" w:themeColor="text1"/>
                      <w:szCs w:val="21"/>
                    </w:rPr>
                  </w:pPr>
                  <w:r>
                    <w:rPr>
                      <w:rFonts w:hint="eastAsia" w:ascii="宋体" w:hAnsi="宋体"/>
                      <w:color w:val="000000" w:themeColor="text1"/>
                      <w:szCs w:val="21"/>
                    </w:rPr>
                    <w:t>大</w:t>
                  </w:r>
                </w:p>
              </w:tc>
              <w:tc>
                <w:tcPr>
                  <w:tcW w:w="759" w:type="dxa"/>
                  <w:vAlign w:val="center"/>
                </w:tcPr>
                <w:p>
                  <w:pPr>
                    <w:adjustRightInd w:val="0"/>
                    <w:snapToGrid w:val="0"/>
                    <w:ind w:firstLine="315"/>
                    <w:jc w:val="center"/>
                    <w:rPr>
                      <w:rFonts w:ascii="宋体" w:hAnsi="宋体"/>
                      <w:color w:val="000000" w:themeColor="text1"/>
                      <w:szCs w:val="21"/>
                    </w:rPr>
                  </w:pPr>
                  <w:r>
                    <w:rPr>
                      <w:rFonts w:hint="eastAsia" w:ascii="宋体" w:hAnsi="宋体"/>
                      <w:color w:val="000000" w:themeColor="text1"/>
                      <w:szCs w:val="21"/>
                    </w:rPr>
                    <w:t>中</w:t>
                  </w:r>
                </w:p>
              </w:tc>
              <w:tc>
                <w:tcPr>
                  <w:tcW w:w="760" w:type="dxa"/>
                  <w:vAlign w:val="center"/>
                </w:tcPr>
                <w:p>
                  <w:pPr>
                    <w:adjustRightInd w:val="0"/>
                    <w:snapToGrid w:val="0"/>
                    <w:ind w:firstLine="210"/>
                    <w:jc w:val="center"/>
                    <w:rPr>
                      <w:rFonts w:ascii="宋体" w:hAnsi="宋体"/>
                      <w:color w:val="000000" w:themeColor="text1"/>
                      <w:szCs w:val="21"/>
                    </w:rPr>
                  </w:pPr>
                  <w:r>
                    <w:rPr>
                      <w:rFonts w:hint="eastAsia" w:ascii="宋体" w:hAnsi="宋体"/>
                      <w:color w:val="000000" w:themeColor="text1"/>
                      <w:szCs w:val="21"/>
                    </w:rPr>
                    <w:t>小</w:t>
                  </w:r>
                </w:p>
              </w:tc>
              <w:tc>
                <w:tcPr>
                  <w:tcW w:w="871"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大</w:t>
                  </w:r>
                </w:p>
              </w:tc>
              <w:tc>
                <w:tcPr>
                  <w:tcW w:w="760"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中</w:t>
                  </w:r>
                </w:p>
              </w:tc>
              <w:tc>
                <w:tcPr>
                  <w:tcW w:w="759"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小</w:t>
                  </w:r>
                </w:p>
              </w:tc>
              <w:tc>
                <w:tcPr>
                  <w:tcW w:w="760"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大</w:t>
                  </w:r>
                </w:p>
              </w:tc>
              <w:tc>
                <w:tcPr>
                  <w:tcW w:w="759"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中</w:t>
                  </w:r>
                </w:p>
              </w:tc>
              <w:tc>
                <w:tcPr>
                  <w:tcW w:w="654" w:type="dxa"/>
                  <w:tcBorders>
                    <w:top w:val="single" w:color="auto" w:sz="4" w:space="0"/>
                    <w:bottom w:val="single" w:color="auto" w:sz="4" w:space="0"/>
                  </w:tcBorders>
                  <w:shd w:val="clear" w:color="auto" w:fill="FFFFFF" w:themeFill="background1"/>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2228" w:type="dxa"/>
                </w:tcPr>
                <w:p>
                  <w:pPr>
                    <w:adjustRightInd w:val="0"/>
                    <w:snapToGrid w:val="0"/>
                    <w:ind w:firstLine="1050" w:firstLineChars="500"/>
                    <w:rPr>
                      <w:rFonts w:ascii="宋体" w:hAnsi="宋体"/>
                      <w:color w:val="000000" w:themeColor="text1"/>
                      <w:szCs w:val="21"/>
                    </w:rPr>
                  </w:pPr>
                  <w:r>
                    <w:rPr>
                      <w:rFonts w:hint="eastAsia" w:ascii="宋体" w:hAnsi="宋体"/>
                      <w:color w:val="000000" w:themeColor="text1"/>
                      <w:szCs w:val="21"/>
                    </w:rPr>
                    <w:t>敏感</w:t>
                  </w:r>
                </w:p>
              </w:tc>
              <w:tc>
                <w:tcPr>
                  <w:tcW w:w="760"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一级</w:t>
                  </w:r>
                </w:p>
              </w:tc>
              <w:tc>
                <w:tcPr>
                  <w:tcW w:w="759"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一级</w:t>
                  </w:r>
                </w:p>
              </w:tc>
              <w:tc>
                <w:tcPr>
                  <w:tcW w:w="760"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一级</w:t>
                  </w:r>
                </w:p>
              </w:tc>
              <w:tc>
                <w:tcPr>
                  <w:tcW w:w="871"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二级</w:t>
                  </w:r>
                </w:p>
              </w:tc>
              <w:tc>
                <w:tcPr>
                  <w:tcW w:w="760"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二级</w:t>
                  </w:r>
                </w:p>
              </w:tc>
              <w:tc>
                <w:tcPr>
                  <w:tcW w:w="759"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二级</w:t>
                  </w:r>
                </w:p>
              </w:tc>
              <w:tc>
                <w:tcPr>
                  <w:tcW w:w="760"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三级</w:t>
                  </w:r>
                </w:p>
              </w:tc>
              <w:tc>
                <w:tcPr>
                  <w:tcW w:w="759"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三级</w:t>
                  </w:r>
                </w:p>
              </w:tc>
              <w:tc>
                <w:tcPr>
                  <w:tcW w:w="654" w:type="dxa"/>
                  <w:tcBorders>
                    <w:top w:val="single" w:color="auto" w:sz="4" w:space="0"/>
                    <w:bottom w:val="single" w:color="auto" w:sz="4" w:space="0"/>
                  </w:tcBorders>
                  <w:shd w:val="clear" w:color="auto" w:fill="FFFFFF" w:themeFill="background1"/>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2228" w:type="dxa"/>
                </w:tcPr>
                <w:p>
                  <w:pPr>
                    <w:adjustRightInd w:val="0"/>
                    <w:snapToGrid w:val="0"/>
                    <w:ind w:firstLine="945" w:firstLineChars="450"/>
                    <w:rPr>
                      <w:rFonts w:ascii="宋体" w:hAnsi="宋体"/>
                      <w:color w:val="000000" w:themeColor="text1"/>
                      <w:szCs w:val="21"/>
                    </w:rPr>
                  </w:pPr>
                  <w:r>
                    <w:rPr>
                      <w:rFonts w:hint="eastAsia" w:ascii="宋体" w:hAnsi="宋体"/>
                      <w:color w:val="000000" w:themeColor="text1"/>
                      <w:szCs w:val="21"/>
                    </w:rPr>
                    <w:t>较敏感</w:t>
                  </w:r>
                </w:p>
              </w:tc>
              <w:tc>
                <w:tcPr>
                  <w:tcW w:w="760"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一级</w:t>
                  </w:r>
                </w:p>
              </w:tc>
              <w:tc>
                <w:tcPr>
                  <w:tcW w:w="759"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一级</w:t>
                  </w:r>
                </w:p>
              </w:tc>
              <w:tc>
                <w:tcPr>
                  <w:tcW w:w="760"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二级</w:t>
                  </w:r>
                </w:p>
              </w:tc>
              <w:tc>
                <w:tcPr>
                  <w:tcW w:w="871"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二级</w:t>
                  </w:r>
                </w:p>
              </w:tc>
              <w:tc>
                <w:tcPr>
                  <w:tcW w:w="760"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二级</w:t>
                  </w:r>
                </w:p>
              </w:tc>
              <w:tc>
                <w:tcPr>
                  <w:tcW w:w="759"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三级</w:t>
                  </w:r>
                </w:p>
              </w:tc>
              <w:tc>
                <w:tcPr>
                  <w:tcW w:w="760"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三级</w:t>
                  </w:r>
                </w:p>
              </w:tc>
              <w:tc>
                <w:tcPr>
                  <w:tcW w:w="759"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三级</w:t>
                  </w:r>
                </w:p>
              </w:tc>
              <w:tc>
                <w:tcPr>
                  <w:tcW w:w="654" w:type="dxa"/>
                  <w:tcBorders>
                    <w:top w:val="single" w:color="auto" w:sz="4" w:space="0"/>
                    <w:bottom w:val="single" w:color="auto" w:sz="4" w:space="0"/>
                  </w:tcBorders>
                  <w:shd w:val="clear" w:color="auto" w:fill="FFFFFF" w:themeFill="background1"/>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2228" w:type="dxa"/>
                </w:tcPr>
                <w:p>
                  <w:pPr>
                    <w:adjustRightInd w:val="0"/>
                    <w:snapToGrid w:val="0"/>
                    <w:ind w:firstLine="945" w:firstLineChars="450"/>
                    <w:rPr>
                      <w:rFonts w:ascii="宋体" w:hAnsi="宋体"/>
                      <w:color w:val="000000" w:themeColor="text1"/>
                      <w:szCs w:val="21"/>
                    </w:rPr>
                  </w:pPr>
                  <w:r>
                    <w:rPr>
                      <w:rFonts w:hint="eastAsia" w:ascii="宋体" w:hAnsi="宋体"/>
                      <w:color w:val="000000" w:themeColor="text1"/>
                      <w:szCs w:val="21"/>
                    </w:rPr>
                    <w:t>不敏感</w:t>
                  </w:r>
                </w:p>
              </w:tc>
              <w:tc>
                <w:tcPr>
                  <w:tcW w:w="760"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一级</w:t>
                  </w:r>
                </w:p>
              </w:tc>
              <w:tc>
                <w:tcPr>
                  <w:tcW w:w="759"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二级</w:t>
                  </w:r>
                </w:p>
              </w:tc>
              <w:tc>
                <w:tcPr>
                  <w:tcW w:w="760"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二级</w:t>
                  </w:r>
                </w:p>
              </w:tc>
              <w:tc>
                <w:tcPr>
                  <w:tcW w:w="871"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二级</w:t>
                  </w:r>
                </w:p>
              </w:tc>
              <w:tc>
                <w:tcPr>
                  <w:tcW w:w="760"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三级</w:t>
                  </w:r>
                </w:p>
              </w:tc>
              <w:tc>
                <w:tcPr>
                  <w:tcW w:w="759"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三级</w:t>
                  </w:r>
                </w:p>
              </w:tc>
              <w:tc>
                <w:tcPr>
                  <w:tcW w:w="760"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三级</w:t>
                  </w:r>
                </w:p>
              </w:tc>
              <w:tc>
                <w:tcPr>
                  <w:tcW w:w="759" w:type="dxa"/>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w:t>
                  </w:r>
                </w:p>
              </w:tc>
              <w:tc>
                <w:tcPr>
                  <w:tcW w:w="654" w:type="dxa"/>
                  <w:tcBorders>
                    <w:top w:val="single" w:color="auto" w:sz="4" w:space="0"/>
                    <w:bottom w:val="single" w:color="auto" w:sz="4" w:space="0"/>
                  </w:tcBorders>
                  <w:shd w:val="clear" w:color="auto" w:fill="C3BD96" w:themeFill="background2" w:themeFillShade="BF"/>
                  <w:vAlign w:val="center"/>
                </w:tcPr>
                <w:p>
                  <w:pPr>
                    <w:adjustRightInd w:val="0"/>
                    <w:snapToGrid w:val="0"/>
                    <w:jc w:val="center"/>
                    <w:rPr>
                      <w:rFonts w:ascii="宋体" w:hAnsi="宋体"/>
                      <w:color w:val="000000" w:themeColor="text1"/>
                      <w:szCs w:val="21"/>
                    </w:rPr>
                  </w:pPr>
                  <w:r>
                    <w:rPr>
                      <w:rFonts w:hint="eastAsia" w:ascii="宋体" w:hAnsi="宋体"/>
                      <w:color w:val="000000" w:themeColor="text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9070" w:type="dxa"/>
                  <w:gridSpan w:val="10"/>
                </w:tcPr>
                <w:p>
                  <w:pPr>
                    <w:adjustRightInd w:val="0"/>
                    <w:snapToGrid w:val="0"/>
                    <w:rPr>
                      <w:rFonts w:ascii="宋体" w:hAnsi="宋体"/>
                      <w:color w:val="000000" w:themeColor="text1"/>
                      <w:szCs w:val="21"/>
                    </w:rPr>
                  </w:pPr>
                  <w:r>
                    <w:rPr>
                      <w:rFonts w:hint="eastAsia" w:ascii="宋体" w:hAnsi="宋体"/>
                      <w:color w:val="000000" w:themeColor="text1"/>
                      <w:szCs w:val="21"/>
                    </w:rPr>
                    <w:t>注：“-”表示可以不开展土壤环境影响评价工作</w:t>
                  </w:r>
                </w:p>
              </w:tc>
            </w:tr>
          </w:tbl>
          <w:p>
            <w:pPr>
              <w:pStyle w:val="73"/>
              <w:ind w:firstLine="480"/>
            </w:pPr>
          </w:p>
          <w:p>
            <w:pPr>
              <w:pStyle w:val="73"/>
              <w:ind w:firstLine="480"/>
            </w:pPr>
          </w:p>
          <w:p>
            <w:pPr>
              <w:pStyle w:val="73"/>
              <w:ind w:firstLine="480"/>
            </w:pPr>
          </w:p>
          <w:p>
            <w:pPr>
              <w:pStyle w:val="73"/>
              <w:ind w:firstLine="480"/>
            </w:pPr>
          </w:p>
          <w:p>
            <w:pPr>
              <w:pStyle w:val="73"/>
              <w:ind w:firstLine="480"/>
            </w:pPr>
          </w:p>
          <w:p>
            <w:pPr>
              <w:pStyle w:val="73"/>
              <w:ind w:firstLine="480"/>
            </w:pPr>
          </w:p>
          <w:p>
            <w:pPr>
              <w:pStyle w:val="73"/>
              <w:ind w:firstLine="480"/>
            </w:pPr>
          </w:p>
          <w:p>
            <w:pPr>
              <w:pStyle w:val="73"/>
              <w:ind w:firstLine="480"/>
            </w:pPr>
          </w:p>
          <w:p>
            <w:pPr>
              <w:pStyle w:val="73"/>
              <w:ind w:firstLine="480"/>
            </w:pPr>
          </w:p>
          <w:p>
            <w:pPr>
              <w:pStyle w:val="73"/>
              <w:ind w:firstLine="480"/>
            </w:pPr>
          </w:p>
          <w:p>
            <w:pPr>
              <w:pStyle w:val="73"/>
              <w:ind w:firstLine="480"/>
            </w:pPr>
          </w:p>
          <w:p>
            <w:pPr>
              <w:pStyle w:val="73"/>
              <w:ind w:firstLine="480"/>
            </w:pPr>
          </w:p>
          <w:p>
            <w:pPr>
              <w:pStyle w:val="73"/>
              <w:ind w:firstLine="480"/>
            </w:pPr>
          </w:p>
          <w:p>
            <w:pPr>
              <w:pStyle w:val="73"/>
              <w:ind w:firstLine="480"/>
            </w:pPr>
          </w:p>
          <w:p>
            <w:pPr>
              <w:pStyle w:val="73"/>
              <w:ind w:firstLine="480"/>
            </w:pPr>
          </w:p>
          <w:p>
            <w:pPr>
              <w:pStyle w:val="73"/>
              <w:ind w:firstLine="0" w:firstLine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96" w:hRule="atLeast"/>
          <w:jc w:val="center"/>
        </w:trPr>
        <w:tc>
          <w:tcPr>
            <w:tcW w:w="9286" w:type="dxa"/>
            <w:gridSpan w:val="11"/>
            <w:tcBorders>
              <w:top w:val="single" w:color="auto" w:sz="4" w:space="0"/>
              <w:left w:val="single" w:color="auto" w:sz="12" w:space="0"/>
              <w:bottom w:val="single" w:color="auto" w:sz="12" w:space="0"/>
              <w:right w:val="single" w:color="auto" w:sz="12" w:space="0"/>
            </w:tcBorders>
          </w:tcPr>
          <w:p>
            <w:pPr>
              <w:spacing w:line="360" w:lineRule="auto"/>
              <w:rPr>
                <w:b/>
                <w:bCs/>
                <w:sz w:val="24"/>
              </w:rPr>
            </w:pPr>
            <w:r>
              <w:rPr>
                <w:b/>
                <w:bCs/>
                <w:sz w:val="24"/>
              </w:rPr>
              <w:t>与本项目有关的原有污染情况及主要环境问题：</w:t>
            </w:r>
          </w:p>
          <w:p>
            <w:pPr>
              <w:pStyle w:val="73"/>
              <w:ind w:firstLine="480"/>
            </w:pPr>
            <w:r>
              <w:rPr>
                <w:rFonts w:hint="eastAsia"/>
              </w:rPr>
              <w:t>无。</w:t>
            </w:r>
          </w:p>
        </w:tc>
      </w:tr>
    </w:tbl>
    <w:p>
      <w:pPr>
        <w:outlineLvl w:val="0"/>
        <w:rPr>
          <w:rFonts w:eastAsia="黑体"/>
          <w:b/>
          <w:sz w:val="30"/>
        </w:rPr>
        <w:sectPr>
          <w:footerReference r:id="rId7" w:type="default"/>
          <w:pgSz w:w="11906" w:h="16838"/>
          <w:pgMar w:top="1418" w:right="1418" w:bottom="1418" w:left="1418" w:header="851" w:footer="992" w:gutter="0"/>
          <w:pgNumType w:start="1"/>
          <w:cols w:space="720" w:num="1"/>
          <w:docGrid w:type="lines" w:linePitch="312" w:charSpace="0"/>
        </w:sectPr>
      </w:pPr>
    </w:p>
    <w:p>
      <w:pPr>
        <w:adjustRightInd w:val="0"/>
        <w:snapToGrid w:val="0"/>
        <w:outlineLvl w:val="0"/>
        <w:rPr>
          <w:b/>
          <w:sz w:val="28"/>
          <w:szCs w:val="28"/>
        </w:rPr>
      </w:pPr>
      <w:r>
        <w:rPr>
          <w:b/>
          <w:sz w:val="28"/>
          <w:szCs w:val="28"/>
        </w:rPr>
        <w:t>二、建设项目所在地自然环境社会环境简况</w:t>
      </w:r>
    </w:p>
    <w:tbl>
      <w:tblPr>
        <w:tblStyle w:val="27"/>
        <w:tblW w:w="0" w:type="auto"/>
        <w:tblInd w:w="0" w:type="dxa"/>
        <w:tblBorders>
          <w:top w:val="single" w:color="auto" w:sz="12" w:space="0"/>
          <w:left w:val="single" w:color="auto" w:sz="12" w:space="0"/>
          <w:bottom w:val="single" w:color="auto" w:sz="12" w:space="0"/>
          <w:right w:val="single" w:color="auto" w:sz="12" w:space="0"/>
          <w:insideH w:val="none" w:color="auto" w:sz="0" w:space="0"/>
          <w:insideV w:val="single" w:color="auto" w:sz="12" w:space="0"/>
        </w:tblBorders>
        <w:tblLayout w:type="fixed"/>
        <w:tblCellMar>
          <w:top w:w="0" w:type="dxa"/>
          <w:left w:w="108" w:type="dxa"/>
          <w:bottom w:w="0" w:type="dxa"/>
          <w:right w:w="108" w:type="dxa"/>
        </w:tblCellMar>
      </w:tblPr>
      <w:tblGrid>
        <w:gridCol w:w="928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12" w:space="0"/>
          </w:tblBorders>
          <w:tblCellMar>
            <w:top w:w="0" w:type="dxa"/>
            <w:left w:w="108" w:type="dxa"/>
            <w:bottom w:w="0" w:type="dxa"/>
            <w:right w:w="108" w:type="dxa"/>
          </w:tblCellMar>
        </w:tblPrEx>
        <w:trPr>
          <w:trHeight w:val="13469" w:hRule="atLeast"/>
        </w:trPr>
        <w:tc>
          <w:tcPr>
            <w:tcW w:w="9287" w:type="dxa"/>
          </w:tcPr>
          <w:p>
            <w:pPr>
              <w:adjustRightInd w:val="0"/>
              <w:snapToGrid w:val="0"/>
              <w:spacing w:line="360" w:lineRule="auto"/>
              <w:rPr>
                <w:b/>
                <w:sz w:val="24"/>
              </w:rPr>
            </w:pPr>
            <w:r>
              <w:rPr>
                <w:b/>
                <w:sz w:val="24"/>
              </w:rPr>
              <w:t>自然环境简况（地形、地貌、地质、气候、气象、水文、植被、生物多样性等）：</w:t>
            </w:r>
          </w:p>
          <w:p>
            <w:pPr>
              <w:pStyle w:val="56"/>
              <w:ind w:firstLine="482" w:firstLineChars="200"/>
              <w:rPr>
                <w:b w:val="0"/>
                <w:color w:val="000000"/>
              </w:rPr>
            </w:pPr>
            <w:r>
              <w:rPr>
                <w:rFonts w:hint="eastAsia"/>
                <w:color w:val="000000"/>
              </w:rPr>
              <w:t>1</w:t>
            </w:r>
            <w:r>
              <w:rPr>
                <w:color w:val="000000"/>
              </w:rPr>
              <w:t>、</w:t>
            </w:r>
            <w:r>
              <w:rPr>
                <w:rFonts w:hint="eastAsia"/>
                <w:color w:val="000000"/>
              </w:rPr>
              <w:t>地理位置</w:t>
            </w:r>
          </w:p>
          <w:p>
            <w:pPr>
              <w:spacing w:line="360" w:lineRule="auto"/>
              <w:ind w:firstLine="480" w:firstLineChars="200"/>
              <w:rPr>
                <w:color w:val="000000"/>
                <w:sz w:val="24"/>
              </w:rPr>
            </w:pPr>
            <w:r>
              <w:rPr>
                <w:rFonts w:hint="eastAsia"/>
                <w:color w:val="000000"/>
                <w:sz w:val="24"/>
              </w:rPr>
              <w:t>如东县位于江苏省东南部、长江三角洲北翼，南与通州区为邻，西与如皋市接壤，西北与海安县毗连，东面和北面濒临黄海，东经120°42´~121°22´、北纬32°12´~32°36´之间，属南通市管辖。如东县总面积1872.70 km</w:t>
            </w:r>
            <w:r>
              <w:rPr>
                <w:rFonts w:hint="eastAsia"/>
                <w:color w:val="000000"/>
                <w:sz w:val="24"/>
                <w:vertAlign w:val="superscript"/>
              </w:rPr>
              <w:t>2</w:t>
            </w:r>
            <w:r>
              <w:rPr>
                <w:rFonts w:hint="eastAsia"/>
                <w:color w:val="000000"/>
                <w:sz w:val="24"/>
              </w:rPr>
              <w:t>（不含海域），其中陆地面积为1702 km</w:t>
            </w:r>
            <w:r>
              <w:rPr>
                <w:rFonts w:hint="eastAsia"/>
                <w:color w:val="000000"/>
                <w:sz w:val="24"/>
                <w:vertAlign w:val="superscript"/>
              </w:rPr>
              <w:t>2</w:t>
            </w:r>
            <w:r>
              <w:rPr>
                <w:rFonts w:hint="eastAsia"/>
                <w:color w:val="000000"/>
                <w:sz w:val="24"/>
              </w:rPr>
              <w:t>，水面面积为170 km</w:t>
            </w:r>
            <w:r>
              <w:rPr>
                <w:rFonts w:hint="eastAsia"/>
                <w:color w:val="000000"/>
                <w:sz w:val="24"/>
                <w:vertAlign w:val="superscript"/>
              </w:rPr>
              <w:t>2</w:t>
            </w:r>
            <w:r>
              <w:rPr>
                <w:rFonts w:hint="eastAsia"/>
                <w:color w:val="000000"/>
                <w:sz w:val="24"/>
              </w:rPr>
              <w:t>。总人口107.14万人；海域辽阔，达6000 km</w:t>
            </w:r>
            <w:r>
              <w:rPr>
                <w:rFonts w:hint="eastAsia"/>
                <w:color w:val="000000"/>
                <w:sz w:val="24"/>
                <w:vertAlign w:val="superscript"/>
              </w:rPr>
              <w:t>2</w:t>
            </w:r>
            <w:r>
              <w:rPr>
                <w:rFonts w:hint="eastAsia"/>
                <w:color w:val="000000"/>
                <w:sz w:val="24"/>
              </w:rPr>
              <w:t>。如东海洋资源丰富，全县境内海岸线长106 km，占全省1/9，其中潮间带滩涂面积100多万亩。</w:t>
            </w:r>
          </w:p>
          <w:p>
            <w:pPr>
              <w:spacing w:line="360" w:lineRule="auto"/>
              <w:ind w:firstLine="480" w:firstLineChars="200"/>
              <w:rPr>
                <w:color w:val="000000"/>
                <w:sz w:val="24"/>
              </w:rPr>
            </w:pPr>
            <w:r>
              <w:rPr>
                <w:sz w:val="24"/>
              </w:rPr>
              <w:t>建设项目位于如东经济开发区（苴镇街道），苴镇位于江苏省如东县东北部，靠海边，隔黄海与韩国、日本相望，北距范公堤2公里，南离如东县城11公里，是濒临黄海的一个古镇。浩瀚的南黄海，在这里拐了一个弯，留下了一片滩涂，成为一只犄角。而这也使苴镇成为一个战略要地。由于此地濒临海边，滩涂开阔，又占渔、盐、柴草之利，清咸丰年间(公元1851-1861年)，镇江、句容、扬中等地的移民纷纷来此，人烟聚集，五业渐兴逐渐形成了小镇，所以又叫"苴镇"。行政区域面积113.65平方公里，人口5.16万人，管理4个居委会、9个村委会。</w:t>
            </w:r>
          </w:p>
          <w:p>
            <w:pPr>
              <w:pStyle w:val="56"/>
              <w:ind w:firstLine="480" w:firstLineChars="200"/>
              <w:rPr>
                <w:b w:val="0"/>
                <w:color w:val="000000"/>
              </w:rPr>
            </w:pPr>
            <w:r>
              <w:rPr>
                <w:b w:val="0"/>
                <w:color w:val="000000"/>
              </w:rPr>
              <w:t>项目地理位置图见</w:t>
            </w:r>
            <w:r>
              <w:rPr>
                <w:rFonts w:hint="eastAsia"/>
                <w:b w:val="0"/>
                <w:color w:val="000000"/>
              </w:rPr>
              <w:t>附图1</w:t>
            </w:r>
            <w:r>
              <w:rPr>
                <w:b w:val="0"/>
                <w:color w:val="000000"/>
              </w:rPr>
              <w:t>。</w:t>
            </w:r>
          </w:p>
          <w:p>
            <w:pPr>
              <w:pStyle w:val="56"/>
              <w:ind w:firstLine="482" w:firstLineChars="200"/>
              <w:rPr>
                <w:b w:val="0"/>
                <w:color w:val="000000"/>
              </w:rPr>
            </w:pPr>
            <w:r>
              <w:rPr>
                <w:rFonts w:hint="eastAsia"/>
                <w:color w:val="000000"/>
              </w:rPr>
              <w:t>2</w:t>
            </w:r>
            <w:r>
              <w:rPr>
                <w:color w:val="000000"/>
              </w:rPr>
              <w:t>、地形、地质、地貌</w:t>
            </w:r>
          </w:p>
          <w:p>
            <w:pPr>
              <w:pStyle w:val="56"/>
              <w:ind w:firstLine="480" w:firstLineChars="200"/>
              <w:rPr>
                <w:color w:val="000000"/>
              </w:rPr>
            </w:pPr>
            <w:r>
              <w:rPr>
                <w:rFonts w:hint="eastAsia"/>
                <w:b w:val="0"/>
                <w:bCs/>
                <w:color w:val="000000"/>
              </w:rPr>
              <w:t>项目所在地地质构造属于中国地质构造分区的下杨子台褶带。境内地貌单元属江海平原区，地势平坦，自西向东略有倾斜，地面高程（以废黄河为基面）一般在3.5米-4.5米之间，中部沿如泰运河一线在5米左右。地层主要为粉砂土层，至地面数米余为粉质粘土、粉土；深部以粉砂、细砂为主。地耐力一般为10~13t/m</w:t>
            </w:r>
            <w:r>
              <w:rPr>
                <w:rFonts w:hint="eastAsia"/>
                <w:b w:val="0"/>
                <w:bCs/>
                <w:color w:val="000000"/>
                <w:vertAlign w:val="superscript"/>
              </w:rPr>
              <w:t>2</w:t>
            </w:r>
            <w:r>
              <w:rPr>
                <w:rFonts w:hint="eastAsia"/>
                <w:b w:val="0"/>
                <w:bCs/>
                <w:color w:val="000000"/>
              </w:rPr>
              <w:t>。本区地震频度低、强度弱、地震烈度在6度以下，为浅源构造地震，震源深度多在10—20公里，基本发生在花岗岩质层中，属弱震区。</w:t>
            </w:r>
          </w:p>
          <w:p>
            <w:pPr>
              <w:pStyle w:val="56"/>
              <w:ind w:firstLine="482" w:firstLineChars="200"/>
              <w:rPr>
                <w:b w:val="0"/>
                <w:color w:val="000000"/>
              </w:rPr>
            </w:pPr>
            <w:r>
              <w:rPr>
                <w:rFonts w:hint="eastAsia"/>
                <w:color w:val="000000"/>
              </w:rPr>
              <w:t>3</w:t>
            </w:r>
            <w:r>
              <w:rPr>
                <w:color w:val="000000"/>
              </w:rPr>
              <w:t>、气候、气象特征</w:t>
            </w:r>
          </w:p>
          <w:p>
            <w:pPr>
              <w:spacing w:line="360" w:lineRule="auto"/>
              <w:ind w:firstLine="480" w:firstLineChars="200"/>
              <w:rPr>
                <w:color w:val="000000"/>
                <w:sz w:val="24"/>
              </w:rPr>
            </w:pPr>
            <w:r>
              <w:rPr>
                <w:rFonts w:hint="eastAsia"/>
                <w:color w:val="000000"/>
                <w:sz w:val="24"/>
              </w:rPr>
              <w:t>项目地处北半球中纬度及欧亚大陆东南沿海边缘，属于亚热带与温暖带的过渡地段，明显受海洋调节和季风环流的影响，形成典型的海洋性气候特点：四季分明，气候温和，雨量充沛，阳光充足，无霜期长。主要气象气候特征见表2-1。</w:t>
            </w:r>
          </w:p>
          <w:p>
            <w:pPr>
              <w:pStyle w:val="2"/>
            </w:pPr>
          </w:p>
          <w:p>
            <w:pPr>
              <w:pStyle w:val="2"/>
            </w:pPr>
          </w:p>
          <w:p>
            <w:pPr>
              <w:pStyle w:val="2"/>
            </w:pPr>
          </w:p>
          <w:p>
            <w:pPr>
              <w:pStyle w:val="2"/>
            </w:pPr>
          </w:p>
          <w:p>
            <w:pPr>
              <w:pStyle w:val="56"/>
              <w:jc w:val="center"/>
              <w:rPr>
                <w:b w:val="0"/>
                <w:color w:val="000000"/>
              </w:rPr>
            </w:pPr>
            <w:r>
              <w:rPr>
                <w:rFonts w:hint="eastAsia"/>
                <w:color w:val="000000"/>
              </w:rPr>
              <w:t>表2</w:t>
            </w:r>
            <w:r>
              <w:rPr>
                <w:color w:val="000000"/>
              </w:rPr>
              <w:t>-1</w:t>
            </w:r>
            <w:r>
              <w:rPr>
                <w:rFonts w:hint="eastAsia"/>
                <w:color w:val="000000"/>
              </w:rPr>
              <w:t>如东县主要气象特征一览</w:t>
            </w:r>
          </w:p>
          <w:tbl>
            <w:tblPr>
              <w:tblStyle w:val="2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2070"/>
              <w:gridCol w:w="3190"/>
              <w:gridCol w:w="22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3" w:type="dxa"/>
                  <w:vAlign w:val="center"/>
                </w:tcPr>
                <w:p>
                  <w:pPr>
                    <w:pStyle w:val="56"/>
                    <w:adjustRightInd w:val="0"/>
                    <w:snapToGrid w:val="0"/>
                    <w:spacing w:line="240" w:lineRule="auto"/>
                    <w:contextualSpacing/>
                    <w:jc w:val="center"/>
                    <w:rPr>
                      <w:b w:val="0"/>
                      <w:color w:val="000000"/>
                      <w:sz w:val="21"/>
                      <w:szCs w:val="21"/>
                    </w:rPr>
                  </w:pPr>
                  <w:r>
                    <w:rPr>
                      <w:rFonts w:hint="eastAsia"/>
                      <w:color w:val="000000"/>
                      <w:sz w:val="21"/>
                      <w:szCs w:val="21"/>
                    </w:rPr>
                    <w:t>序号</w:t>
                  </w:r>
                </w:p>
              </w:tc>
              <w:tc>
                <w:tcPr>
                  <w:tcW w:w="5260" w:type="dxa"/>
                  <w:gridSpan w:val="2"/>
                  <w:vAlign w:val="center"/>
                </w:tcPr>
                <w:p>
                  <w:pPr>
                    <w:pStyle w:val="56"/>
                    <w:adjustRightInd w:val="0"/>
                    <w:snapToGrid w:val="0"/>
                    <w:spacing w:line="240" w:lineRule="auto"/>
                    <w:contextualSpacing/>
                    <w:jc w:val="center"/>
                    <w:rPr>
                      <w:color w:val="000000"/>
                      <w:sz w:val="21"/>
                      <w:szCs w:val="21"/>
                    </w:rPr>
                  </w:pPr>
                  <w:r>
                    <w:rPr>
                      <w:rFonts w:hint="eastAsia"/>
                      <w:color w:val="000000"/>
                      <w:sz w:val="21"/>
                      <w:szCs w:val="21"/>
                    </w:rPr>
                    <w:t>项目</w:t>
                  </w:r>
                </w:p>
              </w:tc>
              <w:tc>
                <w:tcPr>
                  <w:tcW w:w="2268" w:type="dxa"/>
                  <w:vAlign w:val="center"/>
                </w:tcPr>
                <w:p>
                  <w:pPr>
                    <w:pStyle w:val="56"/>
                    <w:adjustRightInd w:val="0"/>
                    <w:snapToGrid w:val="0"/>
                    <w:spacing w:line="240" w:lineRule="auto"/>
                    <w:contextualSpacing/>
                    <w:jc w:val="center"/>
                    <w:rPr>
                      <w:b w:val="0"/>
                      <w:color w:val="000000"/>
                      <w:sz w:val="21"/>
                      <w:szCs w:val="21"/>
                    </w:rPr>
                  </w:pPr>
                  <w:r>
                    <w:rPr>
                      <w:rFonts w:hint="eastAsia"/>
                      <w:color w:val="000000"/>
                      <w:sz w:val="21"/>
                      <w:szCs w:val="21"/>
                    </w:rPr>
                    <w:t>数值及单位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vMerge w:val="restart"/>
                  <w:vAlign w:val="center"/>
                </w:tcPr>
                <w:p>
                  <w:pPr>
                    <w:pStyle w:val="56"/>
                    <w:spacing w:line="240" w:lineRule="auto"/>
                    <w:jc w:val="center"/>
                    <w:rPr>
                      <w:b w:val="0"/>
                      <w:color w:val="000000"/>
                      <w:sz w:val="21"/>
                      <w:szCs w:val="21"/>
                    </w:rPr>
                  </w:pPr>
                  <w:r>
                    <w:rPr>
                      <w:rFonts w:hint="eastAsia"/>
                      <w:b w:val="0"/>
                      <w:color w:val="000000"/>
                      <w:sz w:val="21"/>
                      <w:szCs w:val="21"/>
                    </w:rPr>
                    <w:t>1</w:t>
                  </w:r>
                </w:p>
              </w:tc>
              <w:tc>
                <w:tcPr>
                  <w:tcW w:w="2070" w:type="dxa"/>
                  <w:vMerge w:val="restart"/>
                  <w:vAlign w:val="center"/>
                </w:tcPr>
                <w:p>
                  <w:pPr>
                    <w:pStyle w:val="56"/>
                    <w:spacing w:line="240" w:lineRule="auto"/>
                    <w:jc w:val="center"/>
                    <w:rPr>
                      <w:b w:val="0"/>
                      <w:color w:val="000000"/>
                      <w:sz w:val="21"/>
                      <w:szCs w:val="21"/>
                    </w:rPr>
                  </w:pPr>
                  <w:r>
                    <w:rPr>
                      <w:rFonts w:hint="eastAsia"/>
                      <w:b w:val="0"/>
                      <w:color w:val="000000"/>
                      <w:sz w:val="21"/>
                      <w:szCs w:val="21"/>
                    </w:rPr>
                    <w:t>气温</w:t>
                  </w:r>
                </w:p>
              </w:tc>
              <w:tc>
                <w:tcPr>
                  <w:tcW w:w="3190" w:type="dxa"/>
                  <w:vAlign w:val="center"/>
                </w:tcPr>
                <w:p>
                  <w:pPr>
                    <w:pStyle w:val="56"/>
                    <w:spacing w:line="240" w:lineRule="auto"/>
                    <w:jc w:val="center"/>
                    <w:rPr>
                      <w:b w:val="0"/>
                      <w:color w:val="000000"/>
                      <w:sz w:val="21"/>
                      <w:szCs w:val="21"/>
                    </w:rPr>
                  </w:pPr>
                  <w:r>
                    <w:rPr>
                      <w:rFonts w:hint="eastAsia"/>
                      <w:b w:val="0"/>
                      <w:color w:val="000000"/>
                      <w:sz w:val="21"/>
                      <w:szCs w:val="21"/>
                    </w:rPr>
                    <w:t>年平均气温</w:t>
                  </w:r>
                </w:p>
              </w:tc>
              <w:tc>
                <w:tcPr>
                  <w:tcW w:w="2268" w:type="dxa"/>
                  <w:vAlign w:val="center"/>
                </w:tcPr>
                <w:p>
                  <w:pPr>
                    <w:pStyle w:val="56"/>
                    <w:spacing w:line="240" w:lineRule="auto"/>
                    <w:jc w:val="center"/>
                    <w:rPr>
                      <w:b w:val="0"/>
                      <w:color w:val="000000"/>
                      <w:sz w:val="21"/>
                      <w:szCs w:val="21"/>
                    </w:rPr>
                  </w:pPr>
                  <w:r>
                    <w:rPr>
                      <w:rFonts w:hint="eastAsia"/>
                      <w:b w:val="0"/>
                      <w:color w:val="000000"/>
                      <w:sz w:val="21"/>
                      <w:szCs w:val="21"/>
                    </w:rPr>
                    <w:t>15.4</w:t>
                  </w:r>
                  <w:r>
                    <w:rPr>
                      <w:b w:val="0"/>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vMerge w:val="continue"/>
                  <w:vAlign w:val="center"/>
                </w:tcPr>
                <w:p>
                  <w:pPr>
                    <w:pStyle w:val="56"/>
                    <w:spacing w:line="240" w:lineRule="auto"/>
                    <w:jc w:val="center"/>
                    <w:rPr>
                      <w:b w:val="0"/>
                      <w:color w:val="000000"/>
                      <w:sz w:val="21"/>
                      <w:szCs w:val="21"/>
                    </w:rPr>
                  </w:pPr>
                </w:p>
              </w:tc>
              <w:tc>
                <w:tcPr>
                  <w:tcW w:w="2070" w:type="dxa"/>
                  <w:vMerge w:val="continue"/>
                  <w:vAlign w:val="center"/>
                </w:tcPr>
                <w:p>
                  <w:pPr>
                    <w:pStyle w:val="56"/>
                    <w:spacing w:line="240" w:lineRule="auto"/>
                    <w:jc w:val="center"/>
                    <w:rPr>
                      <w:b w:val="0"/>
                      <w:color w:val="000000"/>
                      <w:sz w:val="21"/>
                      <w:szCs w:val="21"/>
                    </w:rPr>
                  </w:pPr>
                </w:p>
              </w:tc>
              <w:tc>
                <w:tcPr>
                  <w:tcW w:w="3190" w:type="dxa"/>
                  <w:vAlign w:val="center"/>
                </w:tcPr>
                <w:p>
                  <w:pPr>
                    <w:pStyle w:val="56"/>
                    <w:spacing w:line="240" w:lineRule="auto"/>
                    <w:jc w:val="center"/>
                    <w:rPr>
                      <w:b w:val="0"/>
                      <w:color w:val="000000"/>
                      <w:sz w:val="21"/>
                      <w:szCs w:val="21"/>
                    </w:rPr>
                  </w:pPr>
                  <w:r>
                    <w:rPr>
                      <w:rFonts w:hint="eastAsia"/>
                      <w:b w:val="0"/>
                      <w:color w:val="000000"/>
                      <w:sz w:val="21"/>
                      <w:szCs w:val="21"/>
                    </w:rPr>
                    <w:t>极端最高温度</w:t>
                  </w:r>
                </w:p>
              </w:tc>
              <w:tc>
                <w:tcPr>
                  <w:tcW w:w="2268" w:type="dxa"/>
                  <w:vAlign w:val="center"/>
                </w:tcPr>
                <w:p>
                  <w:pPr>
                    <w:pStyle w:val="56"/>
                    <w:spacing w:line="240" w:lineRule="auto"/>
                    <w:jc w:val="center"/>
                    <w:rPr>
                      <w:b w:val="0"/>
                      <w:color w:val="000000"/>
                      <w:sz w:val="21"/>
                      <w:szCs w:val="21"/>
                    </w:rPr>
                  </w:pPr>
                  <w:r>
                    <w:rPr>
                      <w:rFonts w:hint="eastAsia"/>
                      <w:b w:val="0"/>
                      <w:color w:val="000000"/>
                      <w:sz w:val="21"/>
                      <w:szCs w:val="21"/>
                    </w:rPr>
                    <w:t>39.1</w:t>
                  </w:r>
                  <w:r>
                    <w:rPr>
                      <w:rFonts w:hint="eastAsia" w:ascii="宋体" w:hAnsi="宋体" w:cs="宋体"/>
                      <w:b w:val="0"/>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vMerge w:val="continue"/>
                  <w:vAlign w:val="center"/>
                </w:tcPr>
                <w:p>
                  <w:pPr>
                    <w:pStyle w:val="56"/>
                    <w:spacing w:line="240" w:lineRule="auto"/>
                    <w:jc w:val="center"/>
                    <w:rPr>
                      <w:b w:val="0"/>
                      <w:color w:val="000000"/>
                      <w:sz w:val="21"/>
                      <w:szCs w:val="21"/>
                    </w:rPr>
                  </w:pPr>
                </w:p>
              </w:tc>
              <w:tc>
                <w:tcPr>
                  <w:tcW w:w="2070" w:type="dxa"/>
                  <w:vMerge w:val="continue"/>
                  <w:vAlign w:val="center"/>
                </w:tcPr>
                <w:p>
                  <w:pPr>
                    <w:pStyle w:val="56"/>
                    <w:spacing w:line="240" w:lineRule="auto"/>
                    <w:jc w:val="center"/>
                    <w:rPr>
                      <w:b w:val="0"/>
                      <w:color w:val="000000"/>
                      <w:sz w:val="21"/>
                      <w:szCs w:val="21"/>
                    </w:rPr>
                  </w:pPr>
                </w:p>
              </w:tc>
              <w:tc>
                <w:tcPr>
                  <w:tcW w:w="3190" w:type="dxa"/>
                  <w:vAlign w:val="center"/>
                </w:tcPr>
                <w:p>
                  <w:pPr>
                    <w:pStyle w:val="56"/>
                    <w:spacing w:line="240" w:lineRule="auto"/>
                    <w:jc w:val="center"/>
                    <w:rPr>
                      <w:b w:val="0"/>
                      <w:color w:val="000000"/>
                      <w:sz w:val="21"/>
                      <w:szCs w:val="21"/>
                    </w:rPr>
                  </w:pPr>
                  <w:r>
                    <w:rPr>
                      <w:rFonts w:hint="eastAsia"/>
                      <w:b w:val="0"/>
                      <w:color w:val="000000"/>
                      <w:sz w:val="21"/>
                      <w:szCs w:val="21"/>
                    </w:rPr>
                    <w:t>极端最低温度</w:t>
                  </w:r>
                </w:p>
              </w:tc>
              <w:tc>
                <w:tcPr>
                  <w:tcW w:w="2268" w:type="dxa"/>
                  <w:vAlign w:val="center"/>
                </w:tcPr>
                <w:p>
                  <w:pPr>
                    <w:pStyle w:val="56"/>
                    <w:spacing w:line="240" w:lineRule="auto"/>
                    <w:jc w:val="center"/>
                    <w:rPr>
                      <w:b w:val="0"/>
                      <w:color w:val="000000"/>
                      <w:sz w:val="21"/>
                      <w:szCs w:val="21"/>
                    </w:rPr>
                  </w:pPr>
                  <w:r>
                    <w:rPr>
                      <w:rFonts w:hint="eastAsia"/>
                      <w:b w:val="0"/>
                      <w:color w:val="000000"/>
                      <w:sz w:val="21"/>
                      <w:szCs w:val="21"/>
                    </w:rPr>
                    <w:t>-9.8</w:t>
                  </w:r>
                  <w:r>
                    <w:rPr>
                      <w:rFonts w:hint="eastAsia" w:ascii="宋体" w:hAnsi="宋体" w:cs="宋体"/>
                      <w:b w:val="0"/>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vMerge w:val="restart"/>
                  <w:vAlign w:val="center"/>
                </w:tcPr>
                <w:p>
                  <w:pPr>
                    <w:pStyle w:val="56"/>
                    <w:spacing w:line="240" w:lineRule="auto"/>
                    <w:jc w:val="center"/>
                    <w:rPr>
                      <w:b w:val="0"/>
                      <w:color w:val="000000"/>
                      <w:sz w:val="21"/>
                      <w:szCs w:val="21"/>
                    </w:rPr>
                  </w:pPr>
                  <w:r>
                    <w:rPr>
                      <w:rFonts w:hint="eastAsia"/>
                      <w:b w:val="0"/>
                      <w:color w:val="000000"/>
                      <w:sz w:val="21"/>
                      <w:szCs w:val="21"/>
                    </w:rPr>
                    <w:t>2</w:t>
                  </w:r>
                </w:p>
              </w:tc>
              <w:tc>
                <w:tcPr>
                  <w:tcW w:w="2070" w:type="dxa"/>
                  <w:vMerge w:val="restart"/>
                  <w:vAlign w:val="center"/>
                </w:tcPr>
                <w:p>
                  <w:pPr>
                    <w:pStyle w:val="56"/>
                    <w:spacing w:line="240" w:lineRule="auto"/>
                    <w:jc w:val="center"/>
                    <w:rPr>
                      <w:b w:val="0"/>
                      <w:color w:val="000000"/>
                      <w:sz w:val="21"/>
                      <w:szCs w:val="21"/>
                    </w:rPr>
                  </w:pPr>
                  <w:r>
                    <w:rPr>
                      <w:rFonts w:hint="eastAsia"/>
                      <w:b w:val="0"/>
                      <w:color w:val="000000"/>
                      <w:sz w:val="21"/>
                      <w:szCs w:val="21"/>
                    </w:rPr>
                    <w:t>风速</w:t>
                  </w:r>
                </w:p>
              </w:tc>
              <w:tc>
                <w:tcPr>
                  <w:tcW w:w="3190" w:type="dxa"/>
                  <w:vAlign w:val="center"/>
                </w:tcPr>
                <w:p>
                  <w:pPr>
                    <w:pStyle w:val="56"/>
                    <w:spacing w:line="240" w:lineRule="auto"/>
                    <w:jc w:val="center"/>
                    <w:rPr>
                      <w:b w:val="0"/>
                      <w:color w:val="000000"/>
                      <w:sz w:val="21"/>
                      <w:szCs w:val="21"/>
                    </w:rPr>
                  </w:pPr>
                  <w:r>
                    <w:rPr>
                      <w:rFonts w:hint="eastAsia"/>
                      <w:b w:val="0"/>
                      <w:color w:val="000000"/>
                      <w:sz w:val="21"/>
                      <w:szCs w:val="21"/>
                    </w:rPr>
                    <w:t>年平均风速</w:t>
                  </w:r>
                </w:p>
              </w:tc>
              <w:tc>
                <w:tcPr>
                  <w:tcW w:w="2268" w:type="dxa"/>
                  <w:vAlign w:val="center"/>
                </w:tcPr>
                <w:p>
                  <w:pPr>
                    <w:pStyle w:val="56"/>
                    <w:spacing w:line="240" w:lineRule="auto"/>
                    <w:jc w:val="center"/>
                    <w:rPr>
                      <w:b w:val="0"/>
                      <w:color w:val="000000"/>
                      <w:sz w:val="21"/>
                      <w:szCs w:val="21"/>
                    </w:rPr>
                  </w:pPr>
                  <w:r>
                    <w:rPr>
                      <w:rFonts w:hint="eastAsia"/>
                      <w:b w:val="0"/>
                      <w:color w:val="000000"/>
                      <w:sz w:val="21"/>
                      <w:szCs w:val="21"/>
                    </w:rPr>
                    <w:t>3.2m/s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vMerge w:val="continue"/>
                  <w:vAlign w:val="center"/>
                </w:tcPr>
                <w:p>
                  <w:pPr>
                    <w:pStyle w:val="56"/>
                    <w:spacing w:line="240" w:lineRule="auto"/>
                    <w:jc w:val="center"/>
                    <w:rPr>
                      <w:b w:val="0"/>
                      <w:color w:val="000000"/>
                      <w:sz w:val="21"/>
                      <w:szCs w:val="21"/>
                    </w:rPr>
                  </w:pPr>
                </w:p>
              </w:tc>
              <w:tc>
                <w:tcPr>
                  <w:tcW w:w="2070" w:type="dxa"/>
                  <w:vMerge w:val="continue"/>
                  <w:vAlign w:val="center"/>
                </w:tcPr>
                <w:p>
                  <w:pPr>
                    <w:pStyle w:val="56"/>
                    <w:spacing w:line="240" w:lineRule="auto"/>
                    <w:jc w:val="center"/>
                    <w:rPr>
                      <w:b w:val="0"/>
                      <w:color w:val="000000"/>
                      <w:sz w:val="21"/>
                      <w:szCs w:val="21"/>
                    </w:rPr>
                  </w:pPr>
                </w:p>
              </w:tc>
              <w:tc>
                <w:tcPr>
                  <w:tcW w:w="3190" w:type="dxa"/>
                  <w:vAlign w:val="center"/>
                </w:tcPr>
                <w:p>
                  <w:pPr>
                    <w:pStyle w:val="56"/>
                    <w:spacing w:line="240" w:lineRule="auto"/>
                    <w:jc w:val="center"/>
                    <w:rPr>
                      <w:b w:val="0"/>
                      <w:color w:val="000000"/>
                      <w:sz w:val="21"/>
                      <w:szCs w:val="21"/>
                    </w:rPr>
                  </w:pPr>
                  <w:r>
                    <w:rPr>
                      <w:rFonts w:hint="eastAsia"/>
                      <w:b w:val="0"/>
                      <w:color w:val="000000"/>
                      <w:sz w:val="21"/>
                      <w:szCs w:val="21"/>
                    </w:rPr>
                    <w:t>极大风速</w:t>
                  </w:r>
                </w:p>
              </w:tc>
              <w:tc>
                <w:tcPr>
                  <w:tcW w:w="2268" w:type="dxa"/>
                  <w:vAlign w:val="center"/>
                </w:tcPr>
                <w:p>
                  <w:pPr>
                    <w:pStyle w:val="56"/>
                    <w:spacing w:line="240" w:lineRule="auto"/>
                    <w:jc w:val="center"/>
                    <w:rPr>
                      <w:b w:val="0"/>
                      <w:color w:val="000000"/>
                      <w:sz w:val="21"/>
                      <w:szCs w:val="21"/>
                    </w:rPr>
                  </w:pPr>
                  <w:r>
                    <w:rPr>
                      <w:rFonts w:hint="eastAsia"/>
                      <w:b w:val="0"/>
                      <w:color w:val="000000"/>
                      <w:sz w:val="21"/>
                      <w:szCs w:val="21"/>
                    </w:rPr>
                    <w:t>31.5m/s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vMerge w:val="restart"/>
                  <w:vAlign w:val="center"/>
                </w:tcPr>
                <w:p>
                  <w:pPr>
                    <w:pStyle w:val="56"/>
                    <w:spacing w:line="240" w:lineRule="auto"/>
                    <w:jc w:val="center"/>
                    <w:rPr>
                      <w:b w:val="0"/>
                      <w:color w:val="000000"/>
                      <w:sz w:val="21"/>
                      <w:szCs w:val="21"/>
                    </w:rPr>
                  </w:pPr>
                  <w:r>
                    <w:rPr>
                      <w:rFonts w:hint="eastAsia"/>
                      <w:b w:val="0"/>
                      <w:color w:val="000000"/>
                      <w:sz w:val="21"/>
                      <w:szCs w:val="21"/>
                    </w:rPr>
                    <w:t>3</w:t>
                  </w:r>
                </w:p>
              </w:tc>
              <w:tc>
                <w:tcPr>
                  <w:tcW w:w="2070" w:type="dxa"/>
                  <w:vMerge w:val="restart"/>
                  <w:vAlign w:val="center"/>
                </w:tcPr>
                <w:p>
                  <w:pPr>
                    <w:pStyle w:val="56"/>
                    <w:spacing w:line="240" w:lineRule="auto"/>
                    <w:jc w:val="center"/>
                    <w:rPr>
                      <w:b w:val="0"/>
                      <w:color w:val="000000"/>
                      <w:sz w:val="21"/>
                      <w:szCs w:val="21"/>
                    </w:rPr>
                  </w:pPr>
                  <w:r>
                    <w:rPr>
                      <w:rFonts w:hint="eastAsia"/>
                      <w:b w:val="0"/>
                      <w:color w:val="000000"/>
                      <w:sz w:val="21"/>
                      <w:szCs w:val="21"/>
                    </w:rPr>
                    <w:t>降雨量</w:t>
                  </w:r>
                </w:p>
              </w:tc>
              <w:tc>
                <w:tcPr>
                  <w:tcW w:w="3190" w:type="dxa"/>
                  <w:vAlign w:val="center"/>
                </w:tcPr>
                <w:p>
                  <w:pPr>
                    <w:pStyle w:val="56"/>
                    <w:spacing w:line="240" w:lineRule="auto"/>
                    <w:jc w:val="center"/>
                    <w:rPr>
                      <w:b w:val="0"/>
                      <w:color w:val="000000"/>
                      <w:sz w:val="21"/>
                      <w:szCs w:val="21"/>
                    </w:rPr>
                  </w:pPr>
                  <w:r>
                    <w:rPr>
                      <w:rFonts w:hint="eastAsia"/>
                      <w:b w:val="0"/>
                      <w:color w:val="000000"/>
                      <w:sz w:val="21"/>
                      <w:szCs w:val="21"/>
                    </w:rPr>
                    <w:t>年平均降雨量</w:t>
                  </w:r>
                </w:p>
              </w:tc>
              <w:tc>
                <w:tcPr>
                  <w:tcW w:w="2268" w:type="dxa"/>
                  <w:vAlign w:val="center"/>
                </w:tcPr>
                <w:p>
                  <w:pPr>
                    <w:pStyle w:val="56"/>
                    <w:spacing w:line="240" w:lineRule="auto"/>
                    <w:jc w:val="center"/>
                    <w:rPr>
                      <w:b w:val="0"/>
                      <w:color w:val="000000"/>
                      <w:sz w:val="21"/>
                      <w:szCs w:val="21"/>
                    </w:rPr>
                  </w:pPr>
                  <w:r>
                    <w:rPr>
                      <w:rFonts w:hint="eastAsia"/>
                      <w:b w:val="0"/>
                      <w:color w:val="000000"/>
                      <w:sz w:val="21"/>
                      <w:szCs w:val="21"/>
                    </w:rPr>
                    <w:t>1074.6mm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vMerge w:val="continue"/>
                  <w:vAlign w:val="center"/>
                </w:tcPr>
                <w:p>
                  <w:pPr>
                    <w:pStyle w:val="56"/>
                    <w:spacing w:line="240" w:lineRule="auto"/>
                    <w:jc w:val="center"/>
                    <w:rPr>
                      <w:b w:val="0"/>
                      <w:color w:val="000000"/>
                      <w:sz w:val="21"/>
                      <w:szCs w:val="21"/>
                    </w:rPr>
                  </w:pPr>
                </w:p>
              </w:tc>
              <w:tc>
                <w:tcPr>
                  <w:tcW w:w="2070" w:type="dxa"/>
                  <w:vMerge w:val="continue"/>
                  <w:vAlign w:val="center"/>
                </w:tcPr>
                <w:p>
                  <w:pPr>
                    <w:pStyle w:val="56"/>
                    <w:spacing w:line="240" w:lineRule="auto"/>
                    <w:jc w:val="center"/>
                    <w:rPr>
                      <w:b w:val="0"/>
                      <w:color w:val="000000"/>
                      <w:sz w:val="21"/>
                      <w:szCs w:val="21"/>
                    </w:rPr>
                  </w:pPr>
                </w:p>
              </w:tc>
              <w:tc>
                <w:tcPr>
                  <w:tcW w:w="3190" w:type="dxa"/>
                  <w:vAlign w:val="center"/>
                </w:tcPr>
                <w:p>
                  <w:pPr>
                    <w:pStyle w:val="56"/>
                    <w:spacing w:line="240" w:lineRule="auto"/>
                    <w:jc w:val="center"/>
                    <w:rPr>
                      <w:b w:val="0"/>
                      <w:color w:val="000000"/>
                      <w:sz w:val="21"/>
                      <w:szCs w:val="21"/>
                    </w:rPr>
                  </w:pPr>
                  <w:r>
                    <w:rPr>
                      <w:rFonts w:hint="eastAsia"/>
                      <w:b w:val="0"/>
                      <w:color w:val="000000"/>
                      <w:sz w:val="21"/>
                      <w:szCs w:val="21"/>
                    </w:rPr>
                    <w:t>最大年降雨量</w:t>
                  </w:r>
                </w:p>
              </w:tc>
              <w:tc>
                <w:tcPr>
                  <w:tcW w:w="2268" w:type="dxa"/>
                  <w:vAlign w:val="center"/>
                </w:tcPr>
                <w:p>
                  <w:pPr>
                    <w:pStyle w:val="56"/>
                    <w:spacing w:line="240" w:lineRule="auto"/>
                    <w:jc w:val="center"/>
                    <w:rPr>
                      <w:b w:val="0"/>
                      <w:color w:val="000000"/>
                      <w:sz w:val="21"/>
                      <w:szCs w:val="21"/>
                    </w:rPr>
                  </w:pPr>
                  <w:r>
                    <w:rPr>
                      <w:rFonts w:hint="eastAsia"/>
                      <w:b w:val="0"/>
                      <w:color w:val="000000"/>
                      <w:sz w:val="21"/>
                      <w:szCs w:val="21"/>
                    </w:rPr>
                    <w:t>1484.9mm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vMerge w:val="continue"/>
                  <w:vAlign w:val="center"/>
                </w:tcPr>
                <w:p>
                  <w:pPr>
                    <w:pStyle w:val="56"/>
                    <w:spacing w:line="240" w:lineRule="auto"/>
                    <w:jc w:val="center"/>
                    <w:rPr>
                      <w:b w:val="0"/>
                      <w:color w:val="000000"/>
                      <w:sz w:val="21"/>
                      <w:szCs w:val="21"/>
                    </w:rPr>
                  </w:pPr>
                </w:p>
              </w:tc>
              <w:tc>
                <w:tcPr>
                  <w:tcW w:w="2070" w:type="dxa"/>
                  <w:vMerge w:val="continue"/>
                  <w:vAlign w:val="center"/>
                </w:tcPr>
                <w:p>
                  <w:pPr>
                    <w:pStyle w:val="56"/>
                    <w:spacing w:line="240" w:lineRule="auto"/>
                    <w:jc w:val="center"/>
                    <w:rPr>
                      <w:b w:val="0"/>
                      <w:color w:val="000000"/>
                      <w:sz w:val="21"/>
                      <w:szCs w:val="21"/>
                    </w:rPr>
                  </w:pPr>
                </w:p>
              </w:tc>
              <w:tc>
                <w:tcPr>
                  <w:tcW w:w="3190" w:type="dxa"/>
                  <w:vAlign w:val="center"/>
                </w:tcPr>
                <w:p>
                  <w:pPr>
                    <w:pStyle w:val="56"/>
                    <w:spacing w:line="240" w:lineRule="auto"/>
                    <w:jc w:val="center"/>
                    <w:rPr>
                      <w:b w:val="0"/>
                      <w:color w:val="000000"/>
                      <w:sz w:val="21"/>
                      <w:szCs w:val="21"/>
                    </w:rPr>
                  </w:pPr>
                  <w:r>
                    <w:rPr>
                      <w:rFonts w:hint="eastAsia"/>
                      <w:b w:val="0"/>
                      <w:color w:val="000000"/>
                      <w:sz w:val="21"/>
                      <w:szCs w:val="21"/>
                    </w:rPr>
                    <w:t>最低年降雨量</w:t>
                  </w:r>
                </w:p>
              </w:tc>
              <w:tc>
                <w:tcPr>
                  <w:tcW w:w="2268" w:type="dxa"/>
                  <w:vAlign w:val="center"/>
                </w:tcPr>
                <w:p>
                  <w:pPr>
                    <w:pStyle w:val="56"/>
                    <w:spacing w:line="240" w:lineRule="auto"/>
                    <w:jc w:val="center"/>
                    <w:rPr>
                      <w:b w:val="0"/>
                      <w:color w:val="000000"/>
                      <w:sz w:val="21"/>
                      <w:szCs w:val="21"/>
                    </w:rPr>
                  </w:pPr>
                  <w:r>
                    <w:rPr>
                      <w:rFonts w:hint="eastAsia"/>
                      <w:b w:val="0"/>
                      <w:color w:val="000000"/>
                      <w:sz w:val="21"/>
                      <w:szCs w:val="21"/>
                    </w:rPr>
                    <w:t>607.0mm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vMerge w:val="continue"/>
                  <w:vAlign w:val="center"/>
                </w:tcPr>
                <w:p>
                  <w:pPr>
                    <w:pStyle w:val="56"/>
                    <w:spacing w:line="240" w:lineRule="auto"/>
                    <w:jc w:val="center"/>
                    <w:rPr>
                      <w:b w:val="0"/>
                      <w:color w:val="000000"/>
                      <w:sz w:val="21"/>
                      <w:szCs w:val="21"/>
                    </w:rPr>
                  </w:pPr>
                </w:p>
              </w:tc>
              <w:tc>
                <w:tcPr>
                  <w:tcW w:w="2070" w:type="dxa"/>
                  <w:vMerge w:val="continue"/>
                  <w:vAlign w:val="center"/>
                </w:tcPr>
                <w:p>
                  <w:pPr>
                    <w:pStyle w:val="56"/>
                    <w:spacing w:line="240" w:lineRule="auto"/>
                    <w:jc w:val="center"/>
                    <w:rPr>
                      <w:b w:val="0"/>
                      <w:color w:val="000000"/>
                      <w:sz w:val="21"/>
                      <w:szCs w:val="21"/>
                    </w:rPr>
                  </w:pPr>
                </w:p>
              </w:tc>
              <w:tc>
                <w:tcPr>
                  <w:tcW w:w="3190" w:type="dxa"/>
                  <w:vAlign w:val="center"/>
                </w:tcPr>
                <w:p>
                  <w:pPr>
                    <w:pStyle w:val="56"/>
                    <w:spacing w:line="240" w:lineRule="auto"/>
                    <w:jc w:val="center"/>
                    <w:rPr>
                      <w:b w:val="0"/>
                      <w:color w:val="000000"/>
                      <w:sz w:val="21"/>
                      <w:szCs w:val="21"/>
                    </w:rPr>
                  </w:pPr>
                  <w:r>
                    <w:rPr>
                      <w:rFonts w:hint="eastAsia"/>
                      <w:b w:val="0"/>
                      <w:color w:val="000000"/>
                      <w:sz w:val="21"/>
                      <w:szCs w:val="21"/>
                    </w:rPr>
                    <w:t>日最大降雨量</w:t>
                  </w:r>
                </w:p>
              </w:tc>
              <w:tc>
                <w:tcPr>
                  <w:tcW w:w="2268" w:type="dxa"/>
                  <w:vAlign w:val="center"/>
                </w:tcPr>
                <w:p>
                  <w:pPr>
                    <w:pStyle w:val="56"/>
                    <w:spacing w:line="240" w:lineRule="auto"/>
                    <w:jc w:val="center"/>
                    <w:rPr>
                      <w:b w:val="0"/>
                      <w:color w:val="000000"/>
                      <w:sz w:val="21"/>
                      <w:szCs w:val="21"/>
                    </w:rPr>
                  </w:pPr>
                  <w:r>
                    <w:rPr>
                      <w:rFonts w:hint="eastAsia"/>
                      <w:b w:val="0"/>
                      <w:color w:val="000000"/>
                      <w:sz w:val="21"/>
                      <w:szCs w:val="21"/>
                    </w:rPr>
                    <w:t>236.8mm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vMerge w:val="restart"/>
                  <w:vAlign w:val="center"/>
                </w:tcPr>
                <w:p>
                  <w:pPr>
                    <w:pStyle w:val="56"/>
                    <w:spacing w:line="240" w:lineRule="auto"/>
                    <w:jc w:val="center"/>
                    <w:rPr>
                      <w:b w:val="0"/>
                      <w:color w:val="000000"/>
                      <w:sz w:val="21"/>
                      <w:szCs w:val="21"/>
                    </w:rPr>
                  </w:pPr>
                  <w:r>
                    <w:rPr>
                      <w:rFonts w:hint="eastAsia"/>
                      <w:b w:val="0"/>
                      <w:color w:val="000000"/>
                      <w:sz w:val="21"/>
                      <w:szCs w:val="21"/>
                    </w:rPr>
                    <w:t>4</w:t>
                  </w:r>
                </w:p>
              </w:tc>
              <w:tc>
                <w:tcPr>
                  <w:tcW w:w="2070" w:type="dxa"/>
                  <w:vMerge w:val="restart"/>
                  <w:vAlign w:val="center"/>
                </w:tcPr>
                <w:p>
                  <w:pPr>
                    <w:pStyle w:val="56"/>
                    <w:spacing w:line="240" w:lineRule="auto"/>
                    <w:jc w:val="center"/>
                    <w:rPr>
                      <w:b w:val="0"/>
                      <w:color w:val="000000"/>
                      <w:sz w:val="21"/>
                      <w:szCs w:val="21"/>
                    </w:rPr>
                  </w:pPr>
                  <w:r>
                    <w:rPr>
                      <w:rFonts w:hint="eastAsia"/>
                      <w:b w:val="0"/>
                      <w:color w:val="000000"/>
                      <w:sz w:val="21"/>
                      <w:szCs w:val="21"/>
                    </w:rPr>
                    <w:t>蒸发量</w:t>
                  </w:r>
                </w:p>
              </w:tc>
              <w:tc>
                <w:tcPr>
                  <w:tcW w:w="3190" w:type="dxa"/>
                  <w:vAlign w:val="center"/>
                </w:tcPr>
                <w:p>
                  <w:pPr>
                    <w:pStyle w:val="56"/>
                    <w:spacing w:line="240" w:lineRule="auto"/>
                    <w:jc w:val="center"/>
                    <w:rPr>
                      <w:b w:val="0"/>
                      <w:color w:val="000000"/>
                      <w:sz w:val="21"/>
                      <w:szCs w:val="21"/>
                    </w:rPr>
                  </w:pPr>
                  <w:r>
                    <w:rPr>
                      <w:rFonts w:hint="eastAsia"/>
                      <w:b w:val="0"/>
                      <w:color w:val="000000"/>
                      <w:sz w:val="21"/>
                      <w:szCs w:val="21"/>
                    </w:rPr>
                    <w:t>最大年蒸发量</w:t>
                  </w:r>
                </w:p>
              </w:tc>
              <w:tc>
                <w:tcPr>
                  <w:tcW w:w="2268" w:type="dxa"/>
                  <w:vAlign w:val="center"/>
                </w:tcPr>
                <w:p>
                  <w:pPr>
                    <w:pStyle w:val="56"/>
                    <w:spacing w:line="240" w:lineRule="auto"/>
                    <w:jc w:val="center"/>
                    <w:rPr>
                      <w:b w:val="0"/>
                      <w:color w:val="000000"/>
                      <w:sz w:val="21"/>
                      <w:szCs w:val="21"/>
                    </w:rPr>
                  </w:pPr>
                  <w:r>
                    <w:rPr>
                      <w:rFonts w:hint="eastAsia"/>
                      <w:b w:val="0"/>
                      <w:color w:val="000000"/>
                      <w:sz w:val="21"/>
                      <w:szCs w:val="21"/>
                    </w:rPr>
                    <w:t>1610.0mm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vMerge w:val="continue"/>
                  <w:vAlign w:val="center"/>
                </w:tcPr>
                <w:p>
                  <w:pPr>
                    <w:pStyle w:val="56"/>
                    <w:spacing w:line="240" w:lineRule="auto"/>
                    <w:jc w:val="center"/>
                    <w:rPr>
                      <w:b w:val="0"/>
                      <w:color w:val="000000"/>
                      <w:sz w:val="21"/>
                      <w:szCs w:val="21"/>
                    </w:rPr>
                  </w:pPr>
                </w:p>
              </w:tc>
              <w:tc>
                <w:tcPr>
                  <w:tcW w:w="2070" w:type="dxa"/>
                  <w:vMerge w:val="continue"/>
                  <w:vAlign w:val="center"/>
                </w:tcPr>
                <w:p>
                  <w:pPr>
                    <w:pStyle w:val="56"/>
                    <w:spacing w:line="240" w:lineRule="auto"/>
                    <w:jc w:val="center"/>
                    <w:rPr>
                      <w:b w:val="0"/>
                      <w:color w:val="000000"/>
                      <w:sz w:val="21"/>
                      <w:szCs w:val="21"/>
                    </w:rPr>
                  </w:pPr>
                </w:p>
              </w:tc>
              <w:tc>
                <w:tcPr>
                  <w:tcW w:w="3190" w:type="dxa"/>
                  <w:vAlign w:val="center"/>
                </w:tcPr>
                <w:p>
                  <w:pPr>
                    <w:pStyle w:val="56"/>
                    <w:spacing w:line="240" w:lineRule="auto"/>
                    <w:jc w:val="center"/>
                    <w:rPr>
                      <w:b w:val="0"/>
                      <w:color w:val="000000"/>
                      <w:sz w:val="21"/>
                      <w:szCs w:val="21"/>
                    </w:rPr>
                  </w:pPr>
                  <w:r>
                    <w:rPr>
                      <w:rFonts w:hint="eastAsia"/>
                      <w:b w:val="0"/>
                      <w:color w:val="000000"/>
                      <w:sz w:val="21"/>
                      <w:szCs w:val="21"/>
                    </w:rPr>
                    <w:t>年平均蒸发量</w:t>
                  </w:r>
                </w:p>
              </w:tc>
              <w:tc>
                <w:tcPr>
                  <w:tcW w:w="2268" w:type="dxa"/>
                  <w:vAlign w:val="center"/>
                </w:tcPr>
                <w:p>
                  <w:pPr>
                    <w:pStyle w:val="56"/>
                    <w:spacing w:line="240" w:lineRule="auto"/>
                    <w:jc w:val="center"/>
                    <w:rPr>
                      <w:b w:val="0"/>
                      <w:color w:val="000000"/>
                      <w:sz w:val="21"/>
                      <w:szCs w:val="21"/>
                    </w:rPr>
                  </w:pPr>
                  <w:r>
                    <w:rPr>
                      <w:rFonts w:hint="eastAsia"/>
                      <w:b w:val="0"/>
                      <w:color w:val="000000"/>
                      <w:sz w:val="21"/>
                      <w:szCs w:val="21"/>
                    </w:rPr>
                    <w:t>1367.9mm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vMerge w:val="restart"/>
                  <w:vAlign w:val="center"/>
                </w:tcPr>
                <w:p>
                  <w:pPr>
                    <w:pStyle w:val="56"/>
                    <w:spacing w:line="240" w:lineRule="auto"/>
                    <w:jc w:val="center"/>
                    <w:rPr>
                      <w:b w:val="0"/>
                      <w:color w:val="000000"/>
                      <w:sz w:val="21"/>
                      <w:szCs w:val="21"/>
                    </w:rPr>
                  </w:pPr>
                  <w:r>
                    <w:rPr>
                      <w:rFonts w:hint="eastAsia"/>
                      <w:b w:val="0"/>
                      <w:color w:val="000000"/>
                      <w:sz w:val="21"/>
                      <w:szCs w:val="21"/>
                    </w:rPr>
                    <w:t>5</w:t>
                  </w:r>
                </w:p>
              </w:tc>
              <w:tc>
                <w:tcPr>
                  <w:tcW w:w="2070" w:type="dxa"/>
                  <w:vMerge w:val="restart"/>
                  <w:vAlign w:val="center"/>
                </w:tcPr>
                <w:p>
                  <w:pPr>
                    <w:pStyle w:val="56"/>
                    <w:spacing w:line="240" w:lineRule="auto"/>
                    <w:jc w:val="center"/>
                    <w:rPr>
                      <w:b w:val="0"/>
                      <w:color w:val="000000"/>
                      <w:sz w:val="21"/>
                      <w:szCs w:val="21"/>
                    </w:rPr>
                  </w:pPr>
                  <w:r>
                    <w:rPr>
                      <w:rFonts w:hint="eastAsia"/>
                      <w:b w:val="0"/>
                      <w:color w:val="000000"/>
                      <w:sz w:val="21"/>
                      <w:szCs w:val="21"/>
                    </w:rPr>
                    <w:t>空气湿度</w:t>
                  </w:r>
                </w:p>
              </w:tc>
              <w:tc>
                <w:tcPr>
                  <w:tcW w:w="3190" w:type="dxa"/>
                  <w:vAlign w:val="center"/>
                </w:tcPr>
                <w:p>
                  <w:pPr>
                    <w:pStyle w:val="56"/>
                    <w:spacing w:line="240" w:lineRule="auto"/>
                    <w:jc w:val="center"/>
                    <w:rPr>
                      <w:b w:val="0"/>
                      <w:color w:val="000000"/>
                      <w:sz w:val="21"/>
                      <w:szCs w:val="21"/>
                    </w:rPr>
                  </w:pPr>
                  <w:r>
                    <w:rPr>
                      <w:rFonts w:hint="eastAsia"/>
                      <w:b w:val="0"/>
                      <w:color w:val="000000"/>
                      <w:sz w:val="21"/>
                      <w:szCs w:val="21"/>
                    </w:rPr>
                    <w:t>年平均相对湿度</w:t>
                  </w:r>
                </w:p>
              </w:tc>
              <w:tc>
                <w:tcPr>
                  <w:tcW w:w="2268" w:type="dxa"/>
                  <w:vAlign w:val="center"/>
                </w:tcPr>
                <w:p>
                  <w:pPr>
                    <w:pStyle w:val="56"/>
                    <w:spacing w:line="240" w:lineRule="auto"/>
                    <w:jc w:val="center"/>
                    <w:rPr>
                      <w:b w:val="0"/>
                      <w:color w:val="000000"/>
                      <w:sz w:val="21"/>
                      <w:szCs w:val="21"/>
                    </w:rPr>
                  </w:pPr>
                  <w:r>
                    <w:rPr>
                      <w:rFonts w:hint="eastAsia"/>
                      <w:b w:val="0"/>
                      <w:color w:val="000000"/>
                      <w:sz w:val="21"/>
                      <w:szCs w:val="21"/>
                    </w:rPr>
                    <w:t>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vMerge w:val="continue"/>
                  <w:vAlign w:val="center"/>
                </w:tcPr>
                <w:p>
                  <w:pPr>
                    <w:pStyle w:val="56"/>
                    <w:spacing w:line="240" w:lineRule="auto"/>
                    <w:jc w:val="center"/>
                    <w:rPr>
                      <w:b w:val="0"/>
                      <w:color w:val="000000"/>
                      <w:sz w:val="21"/>
                      <w:szCs w:val="21"/>
                    </w:rPr>
                  </w:pPr>
                </w:p>
              </w:tc>
              <w:tc>
                <w:tcPr>
                  <w:tcW w:w="2070" w:type="dxa"/>
                  <w:vMerge w:val="continue"/>
                  <w:vAlign w:val="center"/>
                </w:tcPr>
                <w:p>
                  <w:pPr>
                    <w:pStyle w:val="56"/>
                    <w:spacing w:line="240" w:lineRule="auto"/>
                    <w:jc w:val="center"/>
                    <w:rPr>
                      <w:b w:val="0"/>
                      <w:color w:val="000000"/>
                      <w:sz w:val="21"/>
                      <w:szCs w:val="21"/>
                    </w:rPr>
                  </w:pPr>
                </w:p>
              </w:tc>
              <w:tc>
                <w:tcPr>
                  <w:tcW w:w="3190" w:type="dxa"/>
                  <w:vAlign w:val="center"/>
                </w:tcPr>
                <w:p>
                  <w:pPr>
                    <w:pStyle w:val="56"/>
                    <w:spacing w:line="240" w:lineRule="auto"/>
                    <w:jc w:val="center"/>
                    <w:rPr>
                      <w:b w:val="0"/>
                      <w:color w:val="000000"/>
                      <w:sz w:val="21"/>
                      <w:szCs w:val="21"/>
                    </w:rPr>
                  </w:pPr>
                  <w:r>
                    <w:rPr>
                      <w:rFonts w:hint="eastAsia"/>
                      <w:b w:val="0"/>
                      <w:color w:val="000000"/>
                      <w:sz w:val="21"/>
                      <w:szCs w:val="21"/>
                    </w:rPr>
                    <w:t>最大年平均相对湿度</w:t>
                  </w:r>
                </w:p>
              </w:tc>
              <w:tc>
                <w:tcPr>
                  <w:tcW w:w="2268" w:type="dxa"/>
                  <w:vAlign w:val="center"/>
                </w:tcPr>
                <w:p>
                  <w:pPr>
                    <w:pStyle w:val="56"/>
                    <w:spacing w:line="240" w:lineRule="auto"/>
                    <w:jc w:val="center"/>
                    <w:rPr>
                      <w:b w:val="0"/>
                      <w:color w:val="000000"/>
                      <w:sz w:val="21"/>
                      <w:szCs w:val="21"/>
                    </w:rPr>
                  </w:pPr>
                  <w:r>
                    <w:rPr>
                      <w:rFonts w:hint="eastAsia"/>
                      <w:b w:val="0"/>
                      <w:color w:val="000000"/>
                      <w:sz w:val="21"/>
                      <w:szCs w:val="21"/>
                    </w:rPr>
                    <w:t>83%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vMerge w:val="continue"/>
                  <w:vAlign w:val="center"/>
                </w:tcPr>
                <w:p>
                  <w:pPr>
                    <w:pStyle w:val="56"/>
                    <w:spacing w:line="240" w:lineRule="auto"/>
                    <w:jc w:val="center"/>
                    <w:rPr>
                      <w:b w:val="0"/>
                      <w:color w:val="000000"/>
                      <w:sz w:val="21"/>
                      <w:szCs w:val="21"/>
                    </w:rPr>
                  </w:pPr>
                </w:p>
              </w:tc>
              <w:tc>
                <w:tcPr>
                  <w:tcW w:w="2070" w:type="dxa"/>
                  <w:vMerge w:val="continue"/>
                  <w:vAlign w:val="center"/>
                </w:tcPr>
                <w:p>
                  <w:pPr>
                    <w:pStyle w:val="56"/>
                    <w:spacing w:line="240" w:lineRule="auto"/>
                    <w:jc w:val="center"/>
                    <w:rPr>
                      <w:b w:val="0"/>
                      <w:color w:val="000000"/>
                      <w:sz w:val="21"/>
                      <w:szCs w:val="21"/>
                    </w:rPr>
                  </w:pPr>
                </w:p>
              </w:tc>
              <w:tc>
                <w:tcPr>
                  <w:tcW w:w="3190" w:type="dxa"/>
                  <w:vAlign w:val="center"/>
                </w:tcPr>
                <w:p>
                  <w:pPr>
                    <w:pStyle w:val="56"/>
                    <w:spacing w:line="240" w:lineRule="auto"/>
                    <w:jc w:val="center"/>
                    <w:rPr>
                      <w:b w:val="0"/>
                      <w:color w:val="000000"/>
                      <w:sz w:val="21"/>
                      <w:szCs w:val="21"/>
                    </w:rPr>
                  </w:pPr>
                  <w:r>
                    <w:rPr>
                      <w:rFonts w:hint="eastAsia"/>
                      <w:b w:val="0"/>
                      <w:color w:val="000000"/>
                      <w:sz w:val="21"/>
                      <w:szCs w:val="21"/>
                    </w:rPr>
                    <w:t>最小年平均相对湿度</w:t>
                  </w:r>
                </w:p>
              </w:tc>
              <w:tc>
                <w:tcPr>
                  <w:tcW w:w="2268" w:type="dxa"/>
                  <w:vAlign w:val="center"/>
                </w:tcPr>
                <w:p>
                  <w:pPr>
                    <w:pStyle w:val="56"/>
                    <w:spacing w:line="240" w:lineRule="auto"/>
                    <w:jc w:val="center"/>
                    <w:rPr>
                      <w:b w:val="0"/>
                      <w:color w:val="000000"/>
                      <w:sz w:val="21"/>
                      <w:szCs w:val="21"/>
                    </w:rPr>
                  </w:pPr>
                  <w:r>
                    <w:rPr>
                      <w:rFonts w:hint="eastAsia"/>
                      <w:b w:val="0"/>
                      <w:color w:val="000000"/>
                      <w:sz w:val="21"/>
                      <w:szCs w:val="21"/>
                    </w:rPr>
                    <w:t>73%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vMerge w:val="restart"/>
                  <w:vAlign w:val="center"/>
                </w:tcPr>
                <w:p>
                  <w:pPr>
                    <w:pStyle w:val="56"/>
                    <w:spacing w:line="240" w:lineRule="auto"/>
                    <w:jc w:val="center"/>
                    <w:rPr>
                      <w:b w:val="0"/>
                      <w:color w:val="000000"/>
                      <w:sz w:val="21"/>
                      <w:szCs w:val="21"/>
                    </w:rPr>
                  </w:pPr>
                  <w:r>
                    <w:rPr>
                      <w:rFonts w:hint="eastAsia"/>
                      <w:b w:val="0"/>
                      <w:color w:val="000000"/>
                      <w:sz w:val="21"/>
                      <w:szCs w:val="21"/>
                    </w:rPr>
                    <w:t>6</w:t>
                  </w:r>
                </w:p>
              </w:tc>
              <w:tc>
                <w:tcPr>
                  <w:tcW w:w="2070" w:type="dxa"/>
                  <w:vMerge w:val="restart"/>
                  <w:vAlign w:val="center"/>
                </w:tcPr>
                <w:p>
                  <w:pPr>
                    <w:pStyle w:val="56"/>
                    <w:spacing w:line="240" w:lineRule="auto"/>
                    <w:jc w:val="center"/>
                    <w:rPr>
                      <w:b w:val="0"/>
                      <w:color w:val="000000"/>
                      <w:sz w:val="21"/>
                      <w:szCs w:val="21"/>
                    </w:rPr>
                  </w:pPr>
                  <w:r>
                    <w:rPr>
                      <w:rFonts w:hint="eastAsia"/>
                      <w:b w:val="0"/>
                      <w:color w:val="000000"/>
                      <w:sz w:val="21"/>
                      <w:szCs w:val="21"/>
                    </w:rPr>
                    <w:t>无霜期</w:t>
                  </w:r>
                </w:p>
              </w:tc>
              <w:tc>
                <w:tcPr>
                  <w:tcW w:w="3190" w:type="dxa"/>
                  <w:vAlign w:val="center"/>
                </w:tcPr>
                <w:p>
                  <w:pPr>
                    <w:pStyle w:val="56"/>
                    <w:spacing w:line="240" w:lineRule="auto"/>
                    <w:jc w:val="center"/>
                    <w:rPr>
                      <w:b w:val="0"/>
                      <w:color w:val="000000"/>
                      <w:sz w:val="21"/>
                      <w:szCs w:val="21"/>
                    </w:rPr>
                  </w:pPr>
                  <w:r>
                    <w:rPr>
                      <w:rFonts w:hint="eastAsia"/>
                      <w:b w:val="0"/>
                      <w:color w:val="000000"/>
                      <w:sz w:val="21"/>
                      <w:szCs w:val="21"/>
                    </w:rPr>
                    <w:t>年平均无霜期</w:t>
                  </w:r>
                </w:p>
              </w:tc>
              <w:tc>
                <w:tcPr>
                  <w:tcW w:w="2268" w:type="dxa"/>
                  <w:vAlign w:val="center"/>
                </w:tcPr>
                <w:p>
                  <w:pPr>
                    <w:pStyle w:val="56"/>
                    <w:spacing w:line="240" w:lineRule="auto"/>
                    <w:jc w:val="center"/>
                    <w:rPr>
                      <w:b w:val="0"/>
                      <w:color w:val="000000"/>
                      <w:sz w:val="21"/>
                      <w:szCs w:val="21"/>
                    </w:rPr>
                  </w:pPr>
                  <w:r>
                    <w:rPr>
                      <w:rFonts w:hint="eastAsia"/>
                      <w:b w:val="0"/>
                      <w:color w:val="000000"/>
                      <w:sz w:val="21"/>
                      <w:szCs w:val="21"/>
                    </w:rPr>
                    <w:t>223天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vMerge w:val="continue"/>
                  <w:vAlign w:val="center"/>
                </w:tcPr>
                <w:p>
                  <w:pPr>
                    <w:pStyle w:val="56"/>
                    <w:spacing w:line="240" w:lineRule="auto"/>
                    <w:jc w:val="center"/>
                    <w:rPr>
                      <w:b w:val="0"/>
                      <w:color w:val="000000"/>
                      <w:sz w:val="21"/>
                      <w:szCs w:val="21"/>
                    </w:rPr>
                  </w:pPr>
                </w:p>
              </w:tc>
              <w:tc>
                <w:tcPr>
                  <w:tcW w:w="2070" w:type="dxa"/>
                  <w:vMerge w:val="continue"/>
                  <w:vAlign w:val="center"/>
                </w:tcPr>
                <w:p>
                  <w:pPr>
                    <w:pStyle w:val="56"/>
                    <w:spacing w:line="240" w:lineRule="auto"/>
                    <w:jc w:val="center"/>
                    <w:rPr>
                      <w:b w:val="0"/>
                      <w:color w:val="000000"/>
                      <w:sz w:val="21"/>
                      <w:szCs w:val="21"/>
                    </w:rPr>
                  </w:pPr>
                </w:p>
              </w:tc>
              <w:tc>
                <w:tcPr>
                  <w:tcW w:w="3190" w:type="dxa"/>
                  <w:vAlign w:val="center"/>
                </w:tcPr>
                <w:p>
                  <w:pPr>
                    <w:pStyle w:val="56"/>
                    <w:spacing w:line="240" w:lineRule="auto"/>
                    <w:jc w:val="center"/>
                    <w:rPr>
                      <w:b w:val="0"/>
                      <w:color w:val="000000"/>
                      <w:sz w:val="21"/>
                      <w:szCs w:val="21"/>
                    </w:rPr>
                  </w:pPr>
                  <w:r>
                    <w:rPr>
                      <w:rFonts w:hint="eastAsia"/>
                      <w:b w:val="0"/>
                      <w:color w:val="000000"/>
                      <w:sz w:val="21"/>
                      <w:szCs w:val="21"/>
                    </w:rPr>
                    <w:t>年最多无霜期</w:t>
                  </w:r>
                </w:p>
              </w:tc>
              <w:tc>
                <w:tcPr>
                  <w:tcW w:w="2268" w:type="dxa"/>
                  <w:vAlign w:val="center"/>
                </w:tcPr>
                <w:p>
                  <w:pPr>
                    <w:pStyle w:val="56"/>
                    <w:spacing w:line="240" w:lineRule="auto"/>
                    <w:jc w:val="center"/>
                    <w:rPr>
                      <w:b w:val="0"/>
                      <w:color w:val="000000"/>
                      <w:sz w:val="21"/>
                      <w:szCs w:val="21"/>
                    </w:rPr>
                  </w:pPr>
                  <w:r>
                    <w:rPr>
                      <w:rFonts w:hint="eastAsia"/>
                      <w:b w:val="0"/>
                      <w:color w:val="000000"/>
                      <w:sz w:val="21"/>
                      <w:szCs w:val="21"/>
                    </w:rPr>
                    <w:t>249天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vMerge w:val="continue"/>
                  <w:vAlign w:val="center"/>
                </w:tcPr>
                <w:p>
                  <w:pPr>
                    <w:pStyle w:val="56"/>
                    <w:spacing w:line="240" w:lineRule="auto"/>
                    <w:jc w:val="center"/>
                    <w:rPr>
                      <w:b w:val="0"/>
                      <w:color w:val="000000"/>
                      <w:sz w:val="21"/>
                      <w:szCs w:val="21"/>
                    </w:rPr>
                  </w:pPr>
                </w:p>
              </w:tc>
              <w:tc>
                <w:tcPr>
                  <w:tcW w:w="2070" w:type="dxa"/>
                  <w:vMerge w:val="continue"/>
                  <w:vAlign w:val="center"/>
                </w:tcPr>
                <w:p>
                  <w:pPr>
                    <w:pStyle w:val="56"/>
                    <w:spacing w:line="240" w:lineRule="auto"/>
                    <w:jc w:val="center"/>
                    <w:rPr>
                      <w:b w:val="0"/>
                      <w:color w:val="000000"/>
                      <w:sz w:val="21"/>
                      <w:szCs w:val="21"/>
                    </w:rPr>
                  </w:pPr>
                </w:p>
              </w:tc>
              <w:tc>
                <w:tcPr>
                  <w:tcW w:w="3190" w:type="dxa"/>
                  <w:vAlign w:val="center"/>
                </w:tcPr>
                <w:p>
                  <w:pPr>
                    <w:pStyle w:val="56"/>
                    <w:spacing w:line="240" w:lineRule="auto"/>
                    <w:jc w:val="center"/>
                    <w:rPr>
                      <w:b w:val="0"/>
                      <w:color w:val="000000"/>
                      <w:sz w:val="21"/>
                      <w:szCs w:val="21"/>
                    </w:rPr>
                  </w:pPr>
                  <w:r>
                    <w:rPr>
                      <w:rFonts w:hint="eastAsia"/>
                      <w:b w:val="0"/>
                      <w:color w:val="000000"/>
                      <w:sz w:val="21"/>
                      <w:szCs w:val="21"/>
                    </w:rPr>
                    <w:t>年最小无霜期</w:t>
                  </w:r>
                </w:p>
              </w:tc>
              <w:tc>
                <w:tcPr>
                  <w:tcW w:w="2268" w:type="dxa"/>
                  <w:vAlign w:val="center"/>
                </w:tcPr>
                <w:p>
                  <w:pPr>
                    <w:pStyle w:val="56"/>
                    <w:spacing w:line="240" w:lineRule="auto"/>
                    <w:jc w:val="center"/>
                    <w:rPr>
                      <w:b w:val="0"/>
                      <w:color w:val="000000"/>
                      <w:sz w:val="21"/>
                      <w:szCs w:val="21"/>
                    </w:rPr>
                  </w:pPr>
                  <w:r>
                    <w:rPr>
                      <w:rFonts w:hint="eastAsia"/>
                      <w:b w:val="0"/>
                      <w:color w:val="000000"/>
                      <w:sz w:val="21"/>
                      <w:szCs w:val="21"/>
                    </w:rPr>
                    <w:t>177天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vMerge w:val="restart"/>
                  <w:vAlign w:val="center"/>
                </w:tcPr>
                <w:p>
                  <w:pPr>
                    <w:pStyle w:val="56"/>
                    <w:spacing w:line="240" w:lineRule="auto"/>
                    <w:jc w:val="center"/>
                    <w:rPr>
                      <w:b w:val="0"/>
                      <w:color w:val="000000"/>
                      <w:sz w:val="21"/>
                      <w:szCs w:val="21"/>
                    </w:rPr>
                  </w:pPr>
                  <w:r>
                    <w:rPr>
                      <w:rFonts w:hint="eastAsia"/>
                      <w:b w:val="0"/>
                      <w:color w:val="000000"/>
                      <w:sz w:val="21"/>
                      <w:szCs w:val="21"/>
                    </w:rPr>
                    <w:t>7</w:t>
                  </w:r>
                </w:p>
              </w:tc>
              <w:tc>
                <w:tcPr>
                  <w:tcW w:w="2070" w:type="dxa"/>
                  <w:vMerge w:val="restart"/>
                  <w:vAlign w:val="center"/>
                </w:tcPr>
                <w:p>
                  <w:pPr>
                    <w:pStyle w:val="56"/>
                    <w:spacing w:line="240" w:lineRule="auto"/>
                    <w:jc w:val="center"/>
                    <w:rPr>
                      <w:b w:val="0"/>
                      <w:color w:val="000000"/>
                      <w:sz w:val="21"/>
                      <w:szCs w:val="21"/>
                    </w:rPr>
                  </w:pPr>
                  <w:r>
                    <w:rPr>
                      <w:rFonts w:hint="eastAsia"/>
                      <w:b w:val="0"/>
                      <w:color w:val="000000"/>
                      <w:sz w:val="21"/>
                      <w:szCs w:val="21"/>
                    </w:rPr>
                    <w:t>日照</w:t>
                  </w:r>
                </w:p>
              </w:tc>
              <w:tc>
                <w:tcPr>
                  <w:tcW w:w="3190" w:type="dxa"/>
                  <w:vAlign w:val="center"/>
                </w:tcPr>
                <w:p>
                  <w:pPr>
                    <w:pStyle w:val="56"/>
                    <w:spacing w:line="240" w:lineRule="auto"/>
                    <w:jc w:val="center"/>
                    <w:rPr>
                      <w:b w:val="0"/>
                      <w:color w:val="000000"/>
                      <w:sz w:val="21"/>
                      <w:szCs w:val="21"/>
                    </w:rPr>
                  </w:pPr>
                  <w:r>
                    <w:rPr>
                      <w:rFonts w:hint="eastAsia"/>
                      <w:b w:val="0"/>
                      <w:color w:val="000000"/>
                      <w:sz w:val="21"/>
                      <w:szCs w:val="21"/>
                    </w:rPr>
                    <w:t>年平均日照时数</w:t>
                  </w:r>
                </w:p>
              </w:tc>
              <w:tc>
                <w:tcPr>
                  <w:tcW w:w="2268" w:type="dxa"/>
                  <w:vAlign w:val="center"/>
                </w:tcPr>
                <w:p>
                  <w:pPr>
                    <w:pStyle w:val="56"/>
                    <w:spacing w:line="240" w:lineRule="auto"/>
                    <w:jc w:val="center"/>
                    <w:rPr>
                      <w:b w:val="0"/>
                      <w:color w:val="000000"/>
                      <w:sz w:val="21"/>
                      <w:szCs w:val="21"/>
                    </w:rPr>
                  </w:pPr>
                  <w:r>
                    <w:rPr>
                      <w:rFonts w:hint="eastAsia"/>
                      <w:b w:val="0"/>
                      <w:color w:val="000000"/>
                      <w:sz w:val="21"/>
                      <w:szCs w:val="21"/>
                    </w:rPr>
                    <w:t>2421.6h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vMerge w:val="continue"/>
                  <w:vAlign w:val="center"/>
                </w:tcPr>
                <w:p>
                  <w:pPr>
                    <w:pStyle w:val="56"/>
                    <w:spacing w:line="240" w:lineRule="auto"/>
                    <w:jc w:val="center"/>
                    <w:rPr>
                      <w:b w:val="0"/>
                      <w:color w:val="000000"/>
                      <w:sz w:val="21"/>
                      <w:szCs w:val="21"/>
                    </w:rPr>
                  </w:pPr>
                </w:p>
              </w:tc>
              <w:tc>
                <w:tcPr>
                  <w:tcW w:w="2070" w:type="dxa"/>
                  <w:vMerge w:val="continue"/>
                  <w:vAlign w:val="center"/>
                </w:tcPr>
                <w:p>
                  <w:pPr>
                    <w:pStyle w:val="56"/>
                    <w:spacing w:line="240" w:lineRule="auto"/>
                    <w:jc w:val="center"/>
                    <w:rPr>
                      <w:b w:val="0"/>
                      <w:color w:val="000000"/>
                      <w:sz w:val="21"/>
                      <w:szCs w:val="21"/>
                    </w:rPr>
                  </w:pPr>
                </w:p>
              </w:tc>
              <w:tc>
                <w:tcPr>
                  <w:tcW w:w="3190" w:type="dxa"/>
                  <w:vAlign w:val="center"/>
                </w:tcPr>
                <w:p>
                  <w:pPr>
                    <w:pStyle w:val="56"/>
                    <w:spacing w:line="240" w:lineRule="auto"/>
                    <w:jc w:val="center"/>
                    <w:rPr>
                      <w:b w:val="0"/>
                      <w:color w:val="000000"/>
                      <w:sz w:val="21"/>
                      <w:szCs w:val="21"/>
                    </w:rPr>
                  </w:pPr>
                  <w:r>
                    <w:rPr>
                      <w:rFonts w:hint="eastAsia"/>
                      <w:b w:val="0"/>
                      <w:color w:val="000000"/>
                      <w:sz w:val="21"/>
                      <w:szCs w:val="21"/>
                    </w:rPr>
                    <w:t>年平均日照百分率</w:t>
                  </w:r>
                </w:p>
              </w:tc>
              <w:tc>
                <w:tcPr>
                  <w:tcW w:w="2268" w:type="dxa"/>
                  <w:vAlign w:val="center"/>
                </w:tcPr>
                <w:p>
                  <w:pPr>
                    <w:pStyle w:val="56"/>
                    <w:spacing w:line="240" w:lineRule="auto"/>
                    <w:jc w:val="center"/>
                    <w:rPr>
                      <w:b w:val="0"/>
                      <w:color w:val="000000"/>
                      <w:sz w:val="21"/>
                      <w:szCs w:val="21"/>
                    </w:rPr>
                  </w:pPr>
                  <w:r>
                    <w:rPr>
                      <w:rFonts w:hint="eastAsia"/>
                      <w:b w:val="0"/>
                      <w:color w:val="000000"/>
                      <w:sz w:val="21"/>
                      <w:szCs w:val="21"/>
                    </w:rPr>
                    <w:t>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vAlign w:val="center"/>
                </w:tcPr>
                <w:p>
                  <w:pPr>
                    <w:pStyle w:val="56"/>
                    <w:spacing w:line="240" w:lineRule="auto"/>
                    <w:jc w:val="center"/>
                    <w:rPr>
                      <w:b w:val="0"/>
                      <w:color w:val="000000"/>
                      <w:sz w:val="21"/>
                      <w:szCs w:val="21"/>
                    </w:rPr>
                  </w:pPr>
                  <w:r>
                    <w:rPr>
                      <w:rFonts w:hint="eastAsia"/>
                      <w:b w:val="0"/>
                      <w:color w:val="000000"/>
                      <w:sz w:val="21"/>
                      <w:szCs w:val="21"/>
                    </w:rPr>
                    <w:t>8</w:t>
                  </w:r>
                </w:p>
              </w:tc>
              <w:tc>
                <w:tcPr>
                  <w:tcW w:w="2070" w:type="dxa"/>
                  <w:vAlign w:val="center"/>
                </w:tcPr>
                <w:p>
                  <w:pPr>
                    <w:pStyle w:val="56"/>
                    <w:spacing w:line="240" w:lineRule="auto"/>
                    <w:jc w:val="center"/>
                    <w:rPr>
                      <w:b w:val="0"/>
                      <w:color w:val="000000"/>
                      <w:sz w:val="21"/>
                      <w:szCs w:val="21"/>
                    </w:rPr>
                  </w:pPr>
                  <w:r>
                    <w:rPr>
                      <w:rFonts w:hint="eastAsia"/>
                      <w:b w:val="0"/>
                      <w:color w:val="000000"/>
                      <w:sz w:val="21"/>
                      <w:szCs w:val="21"/>
                    </w:rPr>
                    <w:t>主导风向</w:t>
                  </w:r>
                </w:p>
              </w:tc>
              <w:tc>
                <w:tcPr>
                  <w:tcW w:w="3190" w:type="dxa"/>
                  <w:vAlign w:val="center"/>
                </w:tcPr>
                <w:p>
                  <w:pPr>
                    <w:pStyle w:val="56"/>
                    <w:spacing w:line="240" w:lineRule="auto"/>
                    <w:jc w:val="center"/>
                    <w:rPr>
                      <w:b w:val="0"/>
                      <w:color w:val="000000"/>
                      <w:sz w:val="21"/>
                      <w:szCs w:val="21"/>
                    </w:rPr>
                  </w:pPr>
                  <w:r>
                    <w:rPr>
                      <w:rFonts w:hint="eastAsia"/>
                      <w:b w:val="0"/>
                      <w:color w:val="000000"/>
                      <w:sz w:val="21"/>
                      <w:szCs w:val="21"/>
                    </w:rPr>
                    <w:t>年盛行风向</w:t>
                  </w:r>
                </w:p>
              </w:tc>
              <w:tc>
                <w:tcPr>
                  <w:tcW w:w="2268" w:type="dxa"/>
                  <w:vAlign w:val="center"/>
                </w:tcPr>
                <w:p>
                  <w:pPr>
                    <w:pStyle w:val="56"/>
                    <w:spacing w:line="240" w:lineRule="auto"/>
                    <w:jc w:val="center"/>
                    <w:rPr>
                      <w:b w:val="0"/>
                      <w:color w:val="000000"/>
                      <w:sz w:val="21"/>
                      <w:szCs w:val="21"/>
                    </w:rPr>
                  </w:pPr>
                  <w:r>
                    <w:rPr>
                      <w:rFonts w:hint="eastAsia"/>
                      <w:b w:val="0"/>
                      <w:color w:val="000000"/>
                      <w:sz w:val="21"/>
                      <w:szCs w:val="21"/>
                    </w:rPr>
                    <w:t>ESE</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3" w:type="dxa"/>
                  <w:vAlign w:val="center"/>
                </w:tcPr>
                <w:p>
                  <w:pPr>
                    <w:pStyle w:val="56"/>
                    <w:spacing w:line="240" w:lineRule="auto"/>
                    <w:jc w:val="center"/>
                    <w:rPr>
                      <w:b w:val="0"/>
                      <w:color w:val="000000"/>
                      <w:sz w:val="21"/>
                      <w:szCs w:val="21"/>
                    </w:rPr>
                  </w:pPr>
                  <w:r>
                    <w:rPr>
                      <w:rFonts w:hint="eastAsia"/>
                      <w:b w:val="0"/>
                      <w:color w:val="000000"/>
                      <w:sz w:val="21"/>
                      <w:szCs w:val="21"/>
                    </w:rPr>
                    <w:t>9</w:t>
                  </w:r>
                </w:p>
              </w:tc>
              <w:tc>
                <w:tcPr>
                  <w:tcW w:w="2070" w:type="dxa"/>
                  <w:vAlign w:val="center"/>
                </w:tcPr>
                <w:p>
                  <w:pPr>
                    <w:pStyle w:val="56"/>
                    <w:spacing w:line="240" w:lineRule="auto"/>
                    <w:jc w:val="center"/>
                    <w:rPr>
                      <w:b w:val="0"/>
                      <w:color w:val="000000"/>
                      <w:sz w:val="21"/>
                      <w:szCs w:val="21"/>
                    </w:rPr>
                  </w:pPr>
                  <w:r>
                    <w:rPr>
                      <w:rFonts w:hint="eastAsia"/>
                      <w:b w:val="0"/>
                      <w:color w:val="000000"/>
                      <w:sz w:val="21"/>
                      <w:szCs w:val="21"/>
                    </w:rPr>
                    <w:t>气压</w:t>
                  </w:r>
                </w:p>
              </w:tc>
              <w:tc>
                <w:tcPr>
                  <w:tcW w:w="3190" w:type="dxa"/>
                  <w:vAlign w:val="center"/>
                </w:tcPr>
                <w:p>
                  <w:pPr>
                    <w:pStyle w:val="56"/>
                    <w:spacing w:line="240" w:lineRule="auto"/>
                    <w:jc w:val="center"/>
                    <w:rPr>
                      <w:b w:val="0"/>
                      <w:color w:val="000000"/>
                      <w:sz w:val="21"/>
                      <w:szCs w:val="21"/>
                    </w:rPr>
                  </w:pPr>
                  <w:r>
                    <w:rPr>
                      <w:rFonts w:hint="eastAsia"/>
                      <w:b w:val="0"/>
                      <w:color w:val="000000"/>
                      <w:sz w:val="21"/>
                      <w:szCs w:val="21"/>
                    </w:rPr>
                    <w:t>年平均大气压</w:t>
                  </w:r>
                </w:p>
              </w:tc>
              <w:tc>
                <w:tcPr>
                  <w:tcW w:w="2268" w:type="dxa"/>
                  <w:vAlign w:val="center"/>
                </w:tcPr>
                <w:p>
                  <w:pPr>
                    <w:pStyle w:val="56"/>
                    <w:spacing w:line="240" w:lineRule="auto"/>
                    <w:jc w:val="center"/>
                    <w:rPr>
                      <w:b w:val="0"/>
                      <w:color w:val="000000"/>
                      <w:sz w:val="21"/>
                      <w:szCs w:val="21"/>
                    </w:rPr>
                  </w:pPr>
                  <w:r>
                    <w:rPr>
                      <w:rFonts w:hint="eastAsia"/>
                      <w:b w:val="0"/>
                      <w:color w:val="000000"/>
                      <w:sz w:val="21"/>
                      <w:szCs w:val="21"/>
                    </w:rPr>
                    <w:t>1015.9mb</w:t>
                  </w:r>
                </w:p>
              </w:tc>
            </w:tr>
          </w:tbl>
          <w:p>
            <w:pPr>
              <w:pStyle w:val="56"/>
              <w:spacing w:beforeLines="50"/>
              <w:ind w:firstLine="482" w:firstLineChars="200"/>
              <w:rPr>
                <w:b w:val="0"/>
                <w:color w:val="000000"/>
              </w:rPr>
            </w:pPr>
            <w:r>
              <w:rPr>
                <w:color w:val="000000"/>
              </w:rPr>
              <w:t>4、水文</w:t>
            </w:r>
          </w:p>
          <w:p>
            <w:pPr>
              <w:pStyle w:val="56"/>
              <w:ind w:firstLine="480" w:firstLineChars="200"/>
              <w:rPr>
                <w:b w:val="0"/>
                <w:color w:val="000000"/>
              </w:rPr>
            </w:pPr>
            <w:r>
              <w:rPr>
                <w:rFonts w:hint="eastAsia"/>
                <w:b w:val="0"/>
                <w:color w:val="000000"/>
              </w:rPr>
              <w:t>如东全县水资源总量为14.72亿m</w:t>
            </w:r>
            <w:r>
              <w:rPr>
                <w:rFonts w:hint="eastAsia"/>
                <w:b w:val="0"/>
                <w:color w:val="000000"/>
                <w:vertAlign w:val="superscript"/>
              </w:rPr>
              <w:t>3</w:t>
            </w:r>
            <w:r>
              <w:rPr>
                <w:rFonts w:hint="eastAsia"/>
                <w:b w:val="0"/>
                <w:color w:val="000000"/>
              </w:rPr>
              <w:t>，主要来自降水和引长江水，一般年平均引水量为5.20亿m</w:t>
            </w:r>
            <w:r>
              <w:rPr>
                <w:rFonts w:hint="eastAsia"/>
                <w:b w:val="0"/>
                <w:color w:val="000000"/>
                <w:vertAlign w:val="superscript"/>
              </w:rPr>
              <w:t>3</w:t>
            </w:r>
            <w:r>
              <w:rPr>
                <w:rFonts w:hint="eastAsia"/>
                <w:b w:val="0"/>
                <w:color w:val="000000"/>
              </w:rPr>
              <w:t>，降水产生的地表径流量为5.54亿m</w:t>
            </w:r>
            <w:r>
              <w:rPr>
                <w:rFonts w:hint="eastAsia"/>
                <w:b w:val="0"/>
                <w:color w:val="000000"/>
                <w:vertAlign w:val="superscript"/>
              </w:rPr>
              <w:t>3</w:t>
            </w:r>
            <w:r>
              <w:rPr>
                <w:rFonts w:hint="eastAsia"/>
                <w:b w:val="0"/>
                <w:color w:val="000000"/>
              </w:rPr>
              <w:t>，地下水径流量4.40亿m</w:t>
            </w:r>
            <w:r>
              <w:rPr>
                <w:rFonts w:hint="eastAsia"/>
                <w:b w:val="0"/>
                <w:color w:val="000000"/>
                <w:vertAlign w:val="superscript"/>
              </w:rPr>
              <w:t>3</w:t>
            </w:r>
            <w:r>
              <w:rPr>
                <w:rFonts w:hint="eastAsia"/>
                <w:b w:val="0"/>
                <w:color w:val="000000"/>
              </w:rPr>
              <w:t>，可利用量约为11.7亿m</w:t>
            </w:r>
            <w:r>
              <w:rPr>
                <w:rFonts w:hint="eastAsia"/>
                <w:b w:val="0"/>
                <w:color w:val="000000"/>
                <w:vertAlign w:val="superscript"/>
              </w:rPr>
              <w:t>3</w:t>
            </w:r>
            <w:r>
              <w:rPr>
                <w:rFonts w:hint="eastAsia"/>
                <w:b w:val="0"/>
                <w:color w:val="000000"/>
              </w:rPr>
              <w:t>。</w:t>
            </w:r>
          </w:p>
          <w:p>
            <w:pPr>
              <w:pStyle w:val="56"/>
              <w:ind w:firstLine="480" w:firstLineChars="200"/>
              <w:rPr>
                <w:b w:val="0"/>
                <w:color w:val="000000"/>
              </w:rPr>
            </w:pPr>
            <w:r>
              <w:rPr>
                <w:rFonts w:hint="eastAsia"/>
                <w:b w:val="0"/>
                <w:color w:val="000000"/>
              </w:rPr>
              <w:t>如东县地处长江三角洲冲积平原，境内河网水系及流域以如泰运河为界，分属长江和淮河两大水系，境内河道众多，其中一级河道主要有如泰运河、遥望港河、九圩港河、运河、北凌河；二级河道有30条；三、四级河道约有1976条。以上各主要河道组成如东县引排水骨干河网，并和整个水利设施互相配套，组成一整套供、排、引水工程体系，上述各水系汇流基本经由小洋口闸流入海域。</w:t>
            </w:r>
          </w:p>
          <w:p>
            <w:pPr>
              <w:spacing w:line="360" w:lineRule="auto"/>
              <w:ind w:firstLine="480" w:firstLineChars="200"/>
              <w:rPr>
                <w:sz w:val="24"/>
              </w:rPr>
            </w:pPr>
            <w:r>
              <w:rPr>
                <w:sz w:val="24"/>
              </w:rPr>
              <w:t>项目附近主要河流为如泰运河</w:t>
            </w:r>
            <w:r>
              <w:rPr>
                <w:rFonts w:hint="eastAsia"/>
                <w:sz w:val="24"/>
              </w:rPr>
              <w:t>和</w:t>
            </w:r>
            <w:r>
              <w:rPr>
                <w:rFonts w:hint="eastAsia"/>
                <w:color w:val="FF0000"/>
                <w:sz w:val="24"/>
              </w:rPr>
              <w:t>掘苴河</w:t>
            </w:r>
            <w:r>
              <w:rPr>
                <w:sz w:val="24"/>
              </w:rPr>
              <w:t>，如泰运河西起江苏泰州，东至江苏如东东安闸。如泰运河横贯如东县中部，是如东县主要供排水骨干河道。该河西起泰兴过船港、经黄桥、如城、丁堰、马塘、掘港等乡镇，东至东安闸入海，全长135.51公里，其中如东县境内长约67.46公里，沿途与焦港河、如海运河、通扬运河、九圩港等相通。该河由龙开河、小溪河、串场河、兵房港等河道经改造疏浚、截弯取直连接而成，设计底宽25~45m，底高程－1.50m，坡比1：3，设计灌溉面积45万亩，排涝面积303平方公里。如泰运河经1987年冬和1989年春分两次疏浚，目前底高在－2.0m左右。如泰运河掘港水位站位于如东县城，根据该站1961年~2002年共42年实测水位资料统计，掘港站多年平均水位1.96m，最高水位3.71m，最低水位0.77m，7月平均水位2.19m，2月平均水位1.74m。如泰运河属平原水网地区，流向由西向东，正常（1~2孔开启）流量58m</w:t>
            </w:r>
            <w:r>
              <w:rPr>
                <w:sz w:val="24"/>
                <w:vertAlign w:val="superscript"/>
              </w:rPr>
              <w:t>3</w:t>
            </w:r>
            <w:r>
              <w:rPr>
                <w:sz w:val="24"/>
              </w:rPr>
              <w:t>/s。</w:t>
            </w:r>
          </w:p>
          <w:p>
            <w:pPr>
              <w:pStyle w:val="56"/>
              <w:ind w:firstLine="482" w:firstLineChars="200"/>
              <w:rPr>
                <w:bCs/>
                <w:color w:val="000000"/>
              </w:rPr>
            </w:pPr>
            <w:r>
              <w:rPr>
                <w:bCs/>
                <w:color w:val="000000"/>
              </w:rPr>
              <w:t>5</w:t>
            </w:r>
            <w:r>
              <w:rPr>
                <w:rFonts w:hint="eastAsia"/>
                <w:bCs/>
                <w:color w:val="000000"/>
              </w:rPr>
              <w:t>、</w:t>
            </w:r>
            <w:r>
              <w:rPr>
                <w:bCs/>
                <w:color w:val="000000"/>
              </w:rPr>
              <w:t>植被、生物多样性</w:t>
            </w:r>
          </w:p>
          <w:p>
            <w:pPr>
              <w:pStyle w:val="56"/>
              <w:ind w:firstLine="480" w:firstLineChars="200"/>
              <w:rPr>
                <w:b w:val="0"/>
                <w:color w:val="000000"/>
              </w:rPr>
            </w:pPr>
            <w:r>
              <w:rPr>
                <w:rFonts w:hint="eastAsia"/>
                <w:b w:val="0"/>
                <w:color w:val="000000"/>
              </w:rPr>
              <w:t>评价区域内土壤属浅色草甸系列，分为潮土和盐土两大类。土壤质地良好，土层深厚，无严重障碍层，以中性、微碱性轻、中土壤为主，土体结构具有沙粘相间的特点。由于人类长期经济活动的影响，评价区内天然植被稀少，天然木本植物缺乏。路边、宅边、河堤岸边主要为人工种植的刺槐、柳树、泡桐、紫穗槐等。常见的草本植物有芦苇、水生花、盐蒿、牛筋草、野塘蒿、狗尾草等。野生动物有蛙类、鸟类、蛇类及黄鼠狼等。现状植被主要为农业栽培植被。粮食以一年二熟的稻、麦为主，油料作物以油菜为主，果树以桃、梨、柿为主。</w:t>
            </w:r>
          </w:p>
          <w:p>
            <w:pPr>
              <w:pStyle w:val="56"/>
              <w:ind w:firstLine="480" w:firstLineChars="200"/>
              <w:rPr>
                <w:b w:val="0"/>
                <w:color w:val="000000"/>
              </w:rPr>
            </w:pPr>
          </w:p>
          <w:p>
            <w:pPr>
              <w:adjustRightInd w:val="0"/>
              <w:snapToGrid w:val="0"/>
              <w:spacing w:line="460" w:lineRule="exact"/>
              <w:rPr>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12" w:space="0"/>
          </w:tblBorders>
          <w:tblCellMar>
            <w:top w:w="0" w:type="dxa"/>
            <w:left w:w="108" w:type="dxa"/>
            <w:bottom w:w="0" w:type="dxa"/>
            <w:right w:w="108" w:type="dxa"/>
          </w:tblCellMar>
        </w:tblPrEx>
        <w:trPr>
          <w:trHeight w:val="13174" w:hRule="atLeast"/>
        </w:trPr>
        <w:tc>
          <w:tcPr>
            <w:tcW w:w="9287" w:type="dxa"/>
          </w:tcPr>
          <w:p>
            <w:pPr>
              <w:adjustRightInd w:val="0"/>
              <w:snapToGrid w:val="0"/>
              <w:spacing w:line="360" w:lineRule="auto"/>
              <w:rPr>
                <w:b/>
                <w:sz w:val="24"/>
              </w:rPr>
            </w:pPr>
            <w:r>
              <w:rPr>
                <w:b/>
                <w:sz w:val="24"/>
              </w:rPr>
              <w:t>社会环境简况（社会经济结构、教育、文化、文物保护等）：</w:t>
            </w:r>
          </w:p>
          <w:p>
            <w:pPr>
              <w:pStyle w:val="56"/>
              <w:ind w:firstLine="480" w:firstLineChars="200"/>
              <w:rPr>
                <w:b w:val="0"/>
                <w:color w:val="000000"/>
              </w:rPr>
            </w:pPr>
            <w:r>
              <w:rPr>
                <w:rFonts w:hint="eastAsia"/>
                <w:b w:val="0"/>
                <w:color w:val="000000"/>
              </w:rPr>
              <w:t>如东，江海明珠，风水宝地。地处中国经济最发达的长江三角洲东北翼、南黄海之滨，与上海隔江相邻。隶属江苏省南通市，是全国最早的对外开放县份之一。如东县总面积</w:t>
            </w:r>
            <w:r>
              <w:rPr>
                <w:b w:val="0"/>
                <w:color w:val="000000"/>
              </w:rPr>
              <w:t>1872.7km</w:t>
            </w:r>
            <w:r>
              <w:rPr>
                <w:b w:val="0"/>
                <w:color w:val="000000"/>
                <w:vertAlign w:val="superscript"/>
              </w:rPr>
              <w:t>2</w:t>
            </w:r>
            <w:r>
              <w:rPr>
                <w:rFonts w:hint="eastAsia"/>
                <w:b w:val="0"/>
                <w:color w:val="000000"/>
              </w:rPr>
              <w:t>（不含海域），滩涂面积</w:t>
            </w:r>
            <w:r>
              <w:rPr>
                <w:b w:val="0"/>
                <w:color w:val="000000"/>
              </w:rPr>
              <w:t>104</w:t>
            </w:r>
            <w:r>
              <w:rPr>
                <w:rFonts w:hint="eastAsia"/>
                <w:b w:val="0"/>
                <w:color w:val="000000"/>
              </w:rPr>
              <w:t>万亩，总人口</w:t>
            </w:r>
            <w:r>
              <w:rPr>
                <w:b w:val="0"/>
                <w:color w:val="000000"/>
              </w:rPr>
              <w:t>111</w:t>
            </w:r>
            <w:r>
              <w:rPr>
                <w:rFonts w:hint="eastAsia"/>
                <w:b w:val="0"/>
                <w:color w:val="000000"/>
              </w:rPr>
              <w:t>万，辖</w:t>
            </w:r>
            <w:r>
              <w:rPr>
                <w:b w:val="0"/>
                <w:color w:val="000000"/>
              </w:rPr>
              <w:t>14</w:t>
            </w:r>
            <w:r>
              <w:rPr>
                <w:rFonts w:hint="eastAsia"/>
                <w:b w:val="0"/>
                <w:color w:val="000000"/>
              </w:rPr>
              <w:t>个镇。</w:t>
            </w:r>
          </w:p>
          <w:p>
            <w:pPr>
              <w:pStyle w:val="56"/>
              <w:ind w:firstLine="482" w:firstLineChars="200"/>
            </w:pPr>
            <w:r>
              <w:rPr>
                <w:rFonts w:hint="eastAsia"/>
              </w:rPr>
              <w:t>1、综合实力</w:t>
            </w:r>
          </w:p>
          <w:p>
            <w:pPr>
              <w:pStyle w:val="56"/>
              <w:ind w:firstLine="480" w:firstLineChars="200"/>
              <w:rPr>
                <w:b w:val="0"/>
              </w:rPr>
            </w:pPr>
            <w:r>
              <w:rPr>
                <w:rFonts w:hint="eastAsia"/>
                <w:b w:val="0"/>
              </w:rPr>
              <w:t>如东县2</w:t>
            </w:r>
            <w:r>
              <w:rPr>
                <w:b w:val="0"/>
              </w:rPr>
              <w:t>018</w:t>
            </w:r>
            <w:r>
              <w:rPr>
                <w:rFonts w:hint="eastAsia"/>
                <w:b w:val="0"/>
              </w:rPr>
              <w:t>年全年实现地区生产总值850亿元，增长8.1%；完成一般公共预算收入55.6亿元，增长7%；完成固定资产投资563亿元，增长9.1%。工业经济提质增量。全年实现工业应税销售收入1216亿元，增长21.7%。新兴产业产值占比达到22%，新培育应税销售超亿元企业54家，其中超10亿元企业3家。中天光缆荣获全国制造业单项冠军产品称号。完善企业上市挂牌扶持政策，新增入轨企业17家。现代服务业提速增效。实现服务业应税销售收入520亿元，增长13%。实现社会消费品零售总额348亿元，增长9.5%。全年接待游客320万人次，实现旅游收入24亿元，增长16.7%。现代农业提档增收。粮食综合产能保持稳定，获评中国好粮油示范县。新增高效设施农渔业面积6.96万亩，新认定农渔业龙头企业国家级1家、省级3家，获评首批国家农村产业融合发展示范园。新增高标准农田16.79万亩，总投资6.2亿元，数量和投资额均列全市首位。如东县成为全省唯一入选国家畜禽粪污资源化利用整县推进专项储备项目单位。</w:t>
            </w:r>
          </w:p>
          <w:p>
            <w:pPr>
              <w:pStyle w:val="56"/>
              <w:ind w:firstLine="482" w:firstLineChars="200"/>
            </w:pPr>
            <w:r>
              <w:rPr>
                <w:rFonts w:hint="eastAsia"/>
              </w:rPr>
              <w:t>2、建筑业</w:t>
            </w:r>
          </w:p>
          <w:p>
            <w:pPr>
              <w:pStyle w:val="56"/>
              <w:ind w:firstLine="480" w:firstLineChars="200"/>
              <w:rPr>
                <w:b w:val="0"/>
              </w:rPr>
            </w:pPr>
            <w:r>
              <w:rPr>
                <w:rFonts w:hint="eastAsia"/>
                <w:b w:val="0"/>
              </w:rPr>
              <w:t>始终把项目建设作为抓发展促转型的着力点，聚焦重大项目，有力有效攻坚克难，项目建设绩效稳居全市第一方阵。招商引资实现新突破。成功举办海洽会以及香港、深圳、上海等地各类专题招商活动百余场次。重特大项目招引取得历史性突破，金光集团总投资450亿元高档生活用纸项目花落如东，投资规模创南通历史之最，并被列入省2018年重大项目。香江集团总投资200亿元东湖旅游度假区项目顺利落户。项目推进展现新力度。完成“土地三项整治”工程13166亩，创历年之最。全年新开工亿元以上项目137个，完成投资额163.6亿元。中天特种铝合金、江东电子铜箔、翼扬食品、三元新材料等一批重特大项目开工建设。对接上海呈现新局面。全年在沪开展新兴产业、文化旅游、现代农业等推介活动48场次，引进亿元以上注册项目101个，开工建设30个，其中超10亿元项目1个，创历史之最。如东经济开发区与上海青浦工业园共建如东青浦工业园，沪如合作园区建设实现零的突破。</w:t>
            </w:r>
          </w:p>
          <w:p>
            <w:pPr>
              <w:pStyle w:val="56"/>
              <w:ind w:firstLine="482" w:firstLineChars="200"/>
            </w:pPr>
            <w:r>
              <w:rPr>
                <w:rFonts w:hint="eastAsia"/>
              </w:rPr>
              <w:t>3、城乡统筹</w:t>
            </w:r>
          </w:p>
          <w:p>
            <w:pPr>
              <w:pStyle w:val="56"/>
              <w:ind w:firstLine="480" w:firstLineChars="200"/>
              <w:rPr>
                <w:b w:val="0"/>
              </w:rPr>
            </w:pPr>
            <w:r>
              <w:rPr>
                <w:rFonts w:hint="eastAsia"/>
                <w:b w:val="0"/>
              </w:rPr>
              <w:t>以“城建大会战”为抓手，加快城乡重点基础设施建设，人居环境和生态质量持续向好。城镇开发不断提升。加强城市规划设计，完成城市供水、排污等7个专项规划编制工作。三号街区保护性开发和“三河六岸”整治等重点工程加快推进。实施嘉陵江路、电大路、鸭绿江路等市政道路以及相关配套工程24项，完成房屋征收120万平方米，商品房销售面积达到58万平方米。持续开展城市环境综合整治，市容市貌显著改善，获评全国文明城市提名城市和江苏省优秀管理城市。栟茶镇入选第二批全国特色小镇。交通设施日趋完善。全面加快海启高速如东段、省道334如东东段、国道228绕城段等工程建设进度，着力推进通洋高速二期、通如城际铁路、通用机场等重点工程前期工作。如东新客运站开工建设，40辆新能源客车投入使用。新建改造农路630公里、农桥219座。生态环境逐步改善。积极开展“263”专项行动，全面落实“河长制”，疏浚农村河道260公里，新建污水管网30.7公里，获评国家级节水型社会达标县、省村庄生活污水处理试点县。积极开展大气污染联防联治，超额完成减煤目标，秸秆禁烧禁抛成效明显，PM2.5平均浓度下降11.7%，空气环境质量保持全市领先。全县畜禽禁养区内706家规模养殖场全部关闭搬迁。大力实施绿化造林工程，新增造林面积1.3万亩、公共绿地34万平方米。</w:t>
            </w:r>
          </w:p>
          <w:p>
            <w:pPr>
              <w:pStyle w:val="56"/>
              <w:ind w:firstLine="482" w:firstLineChars="200"/>
            </w:pPr>
            <w:r>
              <w:rPr>
                <w:rFonts w:hint="eastAsia"/>
              </w:rPr>
              <w:t>4、民生事业</w:t>
            </w:r>
          </w:p>
          <w:p>
            <w:pPr>
              <w:pStyle w:val="56"/>
              <w:ind w:firstLine="480" w:firstLineChars="200"/>
              <w:rPr>
                <w:b w:val="0"/>
              </w:rPr>
            </w:pPr>
            <w:r>
              <w:rPr>
                <w:rFonts w:hint="eastAsia"/>
                <w:b w:val="0"/>
              </w:rPr>
              <w:t>扎实办好各项民生工程，着力提升公共服务水平，全年民生类财政支出占比达到80.8%。富民增收有力推进。不断完善就业创业政策措施，全年新增城镇就业8193人，创业1470人，新转移农村劳动力10055人，新建益农信息服务社207家，城镇和农村居民人均可支配收入分别增长8.8%和9%，建档立卡低收入人口脱贫率达到58%。社会保障更趋完善。城镇登记失业率控制在1.7%以内，城乡居民养老和医疗保险参保率分别达到99%和98.3%。社会救助、双拥、优抚安置等工作有效开展，荣获省双拥模范县五连冠。社会事业协调发展。教育现代化建设取得新进展，成功创建省基础教育装备示范县。锦绣幼儿园、曹埠初中、洋口港实验学校投入使用。高考成绩继续保持省市领先。医疗健康资源布局进一步优化，健康扶贫工作深入实施，中医院通过三级乙等评审，获评国家卫生县城。群众性文体活动广泛开展，举办各类文化活动130多场，杂技剧《海星花》入选中国文学艺术基金扶持项目，县文化馆、图书馆、博物馆、科技馆、体育馆和全民健身中心工程即将完工，获评全国群众体育先进单位。社会保持和谐稳定。深入推进平安综治建设，扎实开展安全稳定大排查大整治工作，圆满完成十九大期间信访稳定任务，成功承办全国渔业水上突发事件应急演练，积极应对引导网络舆情，安全生产、食品药品安全形势稳定向好，公众安全感省市领先。支持工会、共青团、妇联、科协、文联、侨联、社科联、工商联、残联、红十字会、慈善会、关工委等群众团体和社会组织开展工作，人武人防、外事侨台、民族宗教、防震减灾、气象、档案、地方志等工作取得新成绩。</w:t>
            </w:r>
          </w:p>
          <w:p>
            <w:pPr>
              <w:pStyle w:val="56"/>
              <w:ind w:firstLine="482" w:firstLineChars="200"/>
            </w:pPr>
            <w:r>
              <w:t>5</w:t>
            </w:r>
            <w:r>
              <w:rPr>
                <w:rFonts w:hint="eastAsia"/>
              </w:rPr>
              <w:t>、如东经济开发区概况</w:t>
            </w:r>
          </w:p>
          <w:p>
            <w:pPr>
              <w:pStyle w:val="56"/>
              <w:ind w:firstLine="480" w:firstLineChars="200"/>
              <w:rPr>
                <w:b w:val="0"/>
              </w:rPr>
            </w:pPr>
            <w:r>
              <w:rPr>
                <w:rFonts w:hint="eastAsia"/>
                <w:b w:val="0"/>
              </w:rPr>
              <w:t>如东经济开发区是江苏省省级开发区，规划面积36.14平方公里，是如东县委、县政府实施“一兴三化战略”和“工业兴县战略”的重点开发区域。江苏省如东经济开发区东枕黄海，南临长江，区位条件得天独厚。106公里的黄金海岸和104万亩的滩涂面积使这里享受着独特的土地资源优势。开发10多年来，开发区始终坚持以增强招商引资合力为主线，以保护环境、整合资源为支撑，通过加大基础投入力度，改善投资环境，立足“以人为本”，构建创新型开发区。多年来，开发区紧紧围绕县委、县政府“开放型经济上水平”的总体要求，大力发展项目集聚、产业集群，通过扩大开放，发挥比较优势，如东经济开发区已逐步形成轻工、纺织、机械、电子、食品、农牧饲料等六类支柱产业的发展格局。目前，开发区已拥有外商投资工业园区、高新技术园区、民营工业园区、开发区新区等特色园区。开发区招商引资势头强劲，其独特的区位优势、丰富的资源、优越的投资环境、优质的服务体系吸引了来自美国、英国、西班牙、日本、泰国、香港、台湾等十多个国家和地区的客商纷至沓来。台塑、正大、强生、祥盛、辉煌彩钢等一批世界知名跨国公司及重点项目在这里安家落户，均已取得丰厚的回报。截止目前，进区中外企业已超686家，总投资额逾152亿元。开发区已经建设成为如东地区利用外资较集中、发展速度较快和经济活力较强，且协调发展、可持续发展的区域之一，已成为如东对外开放的重要窗口、产业集聚的新高地和引进外资的主阵地。</w:t>
            </w:r>
          </w:p>
          <w:p>
            <w:pPr>
              <w:pStyle w:val="56"/>
              <w:ind w:firstLine="480" w:firstLineChars="200"/>
              <w:rPr>
                <w:b w:val="0"/>
              </w:rPr>
            </w:pPr>
            <w:r>
              <w:rPr>
                <w:rFonts w:hint="eastAsia" w:ascii="宋体" w:hAnsi="宋体"/>
                <w:b w:val="0"/>
                <w:color w:val="000000"/>
                <w:kern w:val="0"/>
                <w:szCs w:val="20"/>
              </w:rPr>
              <w:t>建设</w:t>
            </w:r>
            <w:r>
              <w:rPr>
                <w:rFonts w:ascii="宋体" w:hAnsi="宋体"/>
                <w:b w:val="0"/>
                <w:color w:val="000000"/>
                <w:kern w:val="0"/>
                <w:szCs w:val="20"/>
              </w:rPr>
              <w:t>项目所在地周边</w:t>
            </w:r>
            <w:r>
              <w:rPr>
                <w:b w:val="0"/>
                <w:color w:val="000000"/>
                <w:kern w:val="0"/>
                <w:szCs w:val="20"/>
              </w:rPr>
              <w:t>500m</w:t>
            </w:r>
            <w:r>
              <w:rPr>
                <w:rFonts w:ascii="宋体" w:hAnsi="宋体"/>
                <w:b w:val="0"/>
                <w:color w:val="000000"/>
                <w:kern w:val="0"/>
                <w:szCs w:val="20"/>
              </w:rPr>
              <w:t>范围内无文物保护单位</w:t>
            </w:r>
            <w:r>
              <w:rPr>
                <w:rFonts w:hint="eastAsia" w:ascii="宋体" w:hAnsi="宋体"/>
                <w:b w:val="0"/>
                <w:color w:val="000000"/>
                <w:kern w:val="0"/>
                <w:szCs w:val="20"/>
              </w:rPr>
              <w:t>。</w:t>
            </w:r>
          </w:p>
          <w:p>
            <w:pPr>
              <w:pStyle w:val="56"/>
              <w:ind w:firstLine="480" w:firstLineChars="200"/>
              <w:rPr>
                <w:b w:val="0"/>
              </w:rPr>
            </w:pPr>
          </w:p>
          <w:p>
            <w:pPr>
              <w:pStyle w:val="56"/>
              <w:ind w:firstLine="480" w:firstLineChars="200"/>
              <w:rPr>
                <w:b w:val="0"/>
              </w:rPr>
            </w:pPr>
          </w:p>
          <w:p>
            <w:pPr>
              <w:pStyle w:val="56"/>
              <w:ind w:firstLine="480" w:firstLineChars="200"/>
              <w:rPr>
                <w:b w:val="0"/>
              </w:rPr>
            </w:pPr>
          </w:p>
          <w:p>
            <w:pPr>
              <w:pStyle w:val="56"/>
              <w:ind w:firstLine="480" w:firstLineChars="200"/>
              <w:rPr>
                <w:b w:val="0"/>
              </w:rPr>
            </w:pPr>
          </w:p>
          <w:p>
            <w:pPr>
              <w:pStyle w:val="56"/>
              <w:rPr>
                <w:b w:val="0"/>
              </w:rPr>
            </w:pPr>
          </w:p>
        </w:tc>
      </w:tr>
    </w:tbl>
    <w:p>
      <w:pPr>
        <w:adjustRightInd w:val="0"/>
        <w:snapToGrid w:val="0"/>
        <w:outlineLvl w:val="0"/>
        <w:rPr>
          <w:b/>
          <w:sz w:val="28"/>
          <w:szCs w:val="28"/>
        </w:rPr>
      </w:pPr>
      <w:r>
        <w:rPr>
          <w:rFonts w:eastAsia="黑体"/>
          <w:b/>
          <w:sz w:val="30"/>
        </w:rPr>
        <w:br w:type="page"/>
      </w:r>
      <w:r>
        <w:rPr>
          <w:rFonts w:eastAsia="黑体"/>
          <w:b/>
          <w:sz w:val="28"/>
          <w:szCs w:val="28"/>
        </w:rPr>
        <w:t>三、</w:t>
      </w:r>
      <w:r>
        <w:rPr>
          <w:b/>
          <w:sz w:val="28"/>
          <w:szCs w:val="28"/>
        </w:rPr>
        <w:t>环境质量状况</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54" w:hRule="atLeast"/>
          <w:jc w:val="center"/>
        </w:trPr>
        <w:tc>
          <w:tcPr>
            <w:tcW w:w="9287" w:type="dxa"/>
          </w:tcPr>
          <w:p>
            <w:pPr>
              <w:pStyle w:val="14"/>
              <w:adjustRightInd w:val="0"/>
              <w:snapToGrid w:val="0"/>
              <w:spacing w:after="0" w:line="360" w:lineRule="auto"/>
              <w:ind w:left="0" w:leftChars="0"/>
              <w:rPr>
                <w:rStyle w:val="30"/>
                <w:sz w:val="24"/>
              </w:rPr>
            </w:pPr>
            <w:r>
              <w:rPr>
                <w:rStyle w:val="30"/>
                <w:sz w:val="24"/>
              </w:rPr>
              <w:t>建设项目所在地区域环境质量现状及主要环境问题（环境空气、地面水、地下水、声环境、辐射环境、生态环境等）</w:t>
            </w:r>
          </w:p>
          <w:p>
            <w:pPr>
              <w:autoSpaceDE w:val="0"/>
              <w:autoSpaceDN w:val="0"/>
              <w:adjustRightInd w:val="0"/>
              <w:spacing w:line="360" w:lineRule="auto"/>
              <w:ind w:firstLine="480" w:firstLineChars="200"/>
              <w:rPr>
                <w:rStyle w:val="30"/>
                <w:b w:val="0"/>
                <w:bCs w:val="0"/>
                <w:sz w:val="24"/>
              </w:rPr>
            </w:pPr>
            <w:r>
              <w:rPr>
                <w:rStyle w:val="30"/>
                <w:rFonts w:hint="eastAsia"/>
                <w:b w:val="0"/>
                <w:bCs w:val="0"/>
                <w:sz w:val="24"/>
              </w:rPr>
              <w:t>项目建设地点位于</w:t>
            </w:r>
            <w:r>
              <w:rPr>
                <w:rFonts w:hint="eastAsia"/>
                <w:sz w:val="24"/>
              </w:rPr>
              <w:t>江苏省南通市如东经济开发区（苴镇街道）天山路东侧、牡丹江路北侧</w:t>
            </w:r>
            <w:r>
              <w:rPr>
                <w:rStyle w:val="30"/>
                <w:rFonts w:hint="eastAsia"/>
                <w:b w:val="0"/>
                <w:bCs w:val="0"/>
                <w:sz w:val="24"/>
              </w:rPr>
              <w:t>。</w:t>
            </w:r>
          </w:p>
          <w:p>
            <w:pPr>
              <w:spacing w:line="360" w:lineRule="auto"/>
              <w:ind w:firstLine="482" w:firstLineChars="200"/>
              <w:rPr>
                <w:b/>
                <w:bCs/>
                <w:color w:val="000000"/>
                <w:sz w:val="24"/>
              </w:rPr>
            </w:pPr>
            <w:r>
              <w:rPr>
                <w:rFonts w:hint="eastAsia"/>
                <w:b/>
                <w:bCs/>
                <w:color w:val="000000"/>
                <w:sz w:val="24"/>
              </w:rPr>
              <w:t>1、环境空气质量</w:t>
            </w:r>
          </w:p>
          <w:p>
            <w:pPr>
              <w:autoSpaceDE w:val="0"/>
              <w:autoSpaceDN w:val="0"/>
              <w:adjustRightInd w:val="0"/>
              <w:spacing w:line="360" w:lineRule="auto"/>
              <w:ind w:firstLine="480" w:firstLineChars="200"/>
              <w:rPr>
                <w:snapToGrid w:val="0"/>
                <w:color w:val="000000"/>
                <w:sz w:val="24"/>
              </w:rPr>
            </w:pPr>
            <w:r>
              <w:rPr>
                <w:rFonts w:hint="eastAsia"/>
                <w:snapToGrid w:val="0"/>
                <w:color w:val="000000"/>
                <w:sz w:val="24"/>
              </w:rPr>
              <w:t>根据《</w:t>
            </w:r>
            <w:r>
              <w:rPr>
                <w:rFonts w:hint="eastAsia"/>
                <w:snapToGrid w:val="0"/>
                <w:color w:val="FF0000"/>
                <w:sz w:val="24"/>
              </w:rPr>
              <w:t>201</w:t>
            </w:r>
            <w:r>
              <w:rPr>
                <w:snapToGrid w:val="0"/>
                <w:color w:val="FF0000"/>
                <w:sz w:val="24"/>
              </w:rPr>
              <w:t>8</w:t>
            </w:r>
            <w:r>
              <w:rPr>
                <w:rFonts w:hint="eastAsia"/>
                <w:snapToGrid w:val="0"/>
                <w:color w:val="000000"/>
                <w:sz w:val="24"/>
              </w:rPr>
              <w:t>年度南通市环境状况公报》，如东县环境空气质量SO</w:t>
            </w:r>
            <w:r>
              <w:rPr>
                <w:rFonts w:hint="eastAsia"/>
                <w:snapToGrid w:val="0"/>
                <w:color w:val="000000"/>
                <w:sz w:val="24"/>
                <w:vertAlign w:val="subscript"/>
              </w:rPr>
              <w:t>2</w:t>
            </w:r>
            <w:r>
              <w:rPr>
                <w:rFonts w:hint="eastAsia"/>
                <w:snapToGrid w:val="0"/>
                <w:color w:val="000000"/>
                <w:sz w:val="24"/>
              </w:rPr>
              <w:t>年均浓度为1</w:t>
            </w:r>
            <w:r>
              <w:rPr>
                <w:snapToGrid w:val="0"/>
                <w:color w:val="000000"/>
                <w:sz w:val="24"/>
              </w:rPr>
              <w:t>2</w:t>
            </w:r>
            <w:r>
              <w:rPr>
                <w:bCs/>
                <w:color w:val="000000"/>
                <w:sz w:val="24"/>
              </w:rPr>
              <w:t>μ</w:t>
            </w:r>
            <w:r>
              <w:rPr>
                <w:rFonts w:hint="eastAsia"/>
                <w:bCs/>
                <w:color w:val="000000"/>
                <w:sz w:val="24"/>
              </w:rPr>
              <w:t>g/m</w:t>
            </w:r>
            <w:r>
              <w:rPr>
                <w:rFonts w:hint="eastAsia"/>
                <w:bCs/>
                <w:color w:val="000000"/>
                <w:sz w:val="24"/>
                <w:vertAlign w:val="superscript"/>
              </w:rPr>
              <w:t>3</w:t>
            </w:r>
            <w:r>
              <w:rPr>
                <w:rFonts w:hint="eastAsia"/>
                <w:bCs/>
                <w:color w:val="000000"/>
                <w:sz w:val="24"/>
              </w:rPr>
              <w:t>，</w:t>
            </w:r>
            <w:r>
              <w:rPr>
                <w:rFonts w:hint="eastAsia"/>
                <w:snapToGrid w:val="0"/>
                <w:color w:val="000000"/>
                <w:sz w:val="24"/>
              </w:rPr>
              <w:t>NO</w:t>
            </w:r>
            <w:r>
              <w:rPr>
                <w:rFonts w:hint="eastAsia"/>
                <w:snapToGrid w:val="0"/>
                <w:color w:val="000000"/>
                <w:sz w:val="24"/>
                <w:vertAlign w:val="subscript"/>
              </w:rPr>
              <w:t>2</w:t>
            </w:r>
            <w:r>
              <w:rPr>
                <w:rFonts w:hint="eastAsia"/>
                <w:snapToGrid w:val="0"/>
                <w:color w:val="000000"/>
                <w:sz w:val="24"/>
              </w:rPr>
              <w:t>年均浓度为1</w:t>
            </w:r>
            <w:r>
              <w:rPr>
                <w:snapToGrid w:val="0"/>
                <w:color w:val="000000"/>
                <w:sz w:val="24"/>
              </w:rPr>
              <w:t>5</w:t>
            </w:r>
            <w:r>
              <w:rPr>
                <w:bCs/>
                <w:color w:val="000000"/>
                <w:sz w:val="24"/>
              </w:rPr>
              <w:t>μ</w:t>
            </w:r>
            <w:r>
              <w:rPr>
                <w:rFonts w:hint="eastAsia"/>
                <w:bCs/>
                <w:color w:val="000000"/>
                <w:sz w:val="24"/>
              </w:rPr>
              <w:t>g/m</w:t>
            </w:r>
            <w:r>
              <w:rPr>
                <w:rFonts w:hint="eastAsia"/>
                <w:bCs/>
                <w:color w:val="000000"/>
                <w:sz w:val="24"/>
                <w:vertAlign w:val="superscript"/>
              </w:rPr>
              <w:t>3</w:t>
            </w:r>
            <w:r>
              <w:rPr>
                <w:rFonts w:hint="eastAsia"/>
                <w:bCs/>
                <w:color w:val="000000"/>
                <w:sz w:val="24"/>
              </w:rPr>
              <w:t>，</w:t>
            </w:r>
            <w:r>
              <w:rPr>
                <w:rFonts w:hint="eastAsia"/>
                <w:snapToGrid w:val="0"/>
                <w:color w:val="000000"/>
                <w:sz w:val="24"/>
              </w:rPr>
              <w:t>PM</w:t>
            </w:r>
            <w:r>
              <w:rPr>
                <w:rFonts w:hint="eastAsia"/>
                <w:snapToGrid w:val="0"/>
                <w:color w:val="000000"/>
                <w:sz w:val="24"/>
                <w:vertAlign w:val="subscript"/>
              </w:rPr>
              <w:t>10</w:t>
            </w:r>
            <w:r>
              <w:rPr>
                <w:rFonts w:hint="eastAsia"/>
                <w:snapToGrid w:val="0"/>
                <w:color w:val="000000"/>
                <w:sz w:val="24"/>
              </w:rPr>
              <w:t>年均浓度为</w:t>
            </w:r>
            <w:r>
              <w:rPr>
                <w:snapToGrid w:val="0"/>
                <w:color w:val="000000"/>
                <w:sz w:val="24"/>
              </w:rPr>
              <w:t>52</w:t>
            </w:r>
            <w:r>
              <w:rPr>
                <w:bCs/>
                <w:color w:val="000000"/>
                <w:sz w:val="24"/>
              </w:rPr>
              <w:t>μ</w:t>
            </w:r>
            <w:r>
              <w:rPr>
                <w:rFonts w:hint="eastAsia"/>
                <w:bCs/>
                <w:color w:val="000000"/>
                <w:sz w:val="24"/>
              </w:rPr>
              <w:t>g/m</w:t>
            </w:r>
            <w:r>
              <w:rPr>
                <w:rFonts w:hint="eastAsia"/>
                <w:bCs/>
                <w:color w:val="000000"/>
                <w:sz w:val="24"/>
                <w:vertAlign w:val="superscript"/>
              </w:rPr>
              <w:t>3</w:t>
            </w:r>
            <w:r>
              <w:rPr>
                <w:rFonts w:hint="eastAsia"/>
                <w:bCs/>
                <w:color w:val="000000"/>
                <w:sz w:val="24"/>
              </w:rPr>
              <w:t>，</w:t>
            </w:r>
            <w:r>
              <w:rPr>
                <w:rFonts w:hint="eastAsia"/>
                <w:snapToGrid w:val="0"/>
                <w:color w:val="000000"/>
                <w:sz w:val="24"/>
              </w:rPr>
              <w:t>PM</w:t>
            </w:r>
            <w:r>
              <w:rPr>
                <w:snapToGrid w:val="0"/>
                <w:color w:val="000000"/>
                <w:sz w:val="24"/>
                <w:vertAlign w:val="subscript"/>
              </w:rPr>
              <w:t>2.5</w:t>
            </w:r>
            <w:r>
              <w:rPr>
                <w:rFonts w:hint="eastAsia"/>
                <w:snapToGrid w:val="0"/>
                <w:color w:val="000000"/>
                <w:sz w:val="24"/>
              </w:rPr>
              <w:t>年均浓度为</w:t>
            </w:r>
            <w:r>
              <w:rPr>
                <w:snapToGrid w:val="0"/>
                <w:color w:val="000000"/>
                <w:sz w:val="24"/>
              </w:rPr>
              <w:t>33</w:t>
            </w:r>
            <w:r>
              <w:rPr>
                <w:bCs/>
                <w:color w:val="000000"/>
                <w:sz w:val="24"/>
              </w:rPr>
              <w:t>μ</w:t>
            </w:r>
            <w:r>
              <w:rPr>
                <w:rFonts w:hint="eastAsia"/>
                <w:bCs/>
                <w:color w:val="000000"/>
                <w:sz w:val="24"/>
              </w:rPr>
              <w:t>g/m</w:t>
            </w:r>
            <w:r>
              <w:rPr>
                <w:rFonts w:hint="eastAsia"/>
                <w:bCs/>
                <w:color w:val="000000"/>
                <w:sz w:val="24"/>
                <w:vertAlign w:val="superscript"/>
              </w:rPr>
              <w:t>3</w:t>
            </w:r>
            <w:r>
              <w:rPr>
                <w:rFonts w:hint="eastAsia"/>
                <w:bCs/>
                <w:color w:val="000000"/>
                <w:sz w:val="24"/>
              </w:rPr>
              <w:t>，根据南通市环境监测站提供的数据，2</w:t>
            </w:r>
            <w:r>
              <w:rPr>
                <w:bCs/>
                <w:color w:val="000000"/>
                <w:sz w:val="24"/>
              </w:rPr>
              <w:t>018</w:t>
            </w:r>
            <w:r>
              <w:rPr>
                <w:rFonts w:hint="eastAsia"/>
                <w:bCs/>
                <w:color w:val="000000"/>
                <w:sz w:val="24"/>
              </w:rPr>
              <w:t>年度如东县</w:t>
            </w:r>
            <w:r>
              <w:rPr>
                <w:rFonts w:hint="eastAsia"/>
                <w:snapToGrid w:val="0"/>
                <w:color w:val="000000"/>
                <w:sz w:val="24"/>
              </w:rPr>
              <w:t>O</w:t>
            </w:r>
            <w:r>
              <w:rPr>
                <w:snapToGrid w:val="0"/>
                <w:color w:val="000000"/>
                <w:sz w:val="24"/>
                <w:vertAlign w:val="subscript"/>
              </w:rPr>
              <w:t>3</w:t>
            </w:r>
            <w:r>
              <w:rPr>
                <w:rFonts w:hint="eastAsia"/>
                <w:snapToGrid w:val="0"/>
                <w:color w:val="000000"/>
                <w:sz w:val="24"/>
              </w:rPr>
              <w:t>日最大8小时滑动平均值第9</w:t>
            </w:r>
            <w:r>
              <w:rPr>
                <w:snapToGrid w:val="0"/>
                <w:color w:val="000000"/>
                <w:sz w:val="24"/>
              </w:rPr>
              <w:t>0</w:t>
            </w:r>
            <w:r>
              <w:rPr>
                <w:rFonts w:hint="eastAsia"/>
                <w:snapToGrid w:val="0"/>
                <w:color w:val="000000"/>
                <w:sz w:val="24"/>
              </w:rPr>
              <w:t>百分位数浓度为1</w:t>
            </w:r>
            <w:r>
              <w:rPr>
                <w:snapToGrid w:val="0"/>
                <w:color w:val="000000"/>
                <w:sz w:val="24"/>
              </w:rPr>
              <w:t>12</w:t>
            </w:r>
            <w:r>
              <w:rPr>
                <w:bCs/>
                <w:color w:val="000000"/>
                <w:sz w:val="24"/>
              </w:rPr>
              <w:t>μ</w:t>
            </w:r>
            <w:r>
              <w:rPr>
                <w:rFonts w:hint="eastAsia"/>
                <w:bCs/>
                <w:color w:val="000000"/>
                <w:sz w:val="24"/>
              </w:rPr>
              <w:t>g/m</w:t>
            </w:r>
            <w:r>
              <w:rPr>
                <w:rFonts w:hint="eastAsia"/>
                <w:bCs/>
                <w:color w:val="000000"/>
                <w:sz w:val="24"/>
                <w:vertAlign w:val="superscript"/>
              </w:rPr>
              <w:t>3</w:t>
            </w:r>
            <w:r>
              <w:rPr>
                <w:rFonts w:hint="eastAsia"/>
                <w:bCs/>
                <w:color w:val="000000"/>
                <w:sz w:val="24"/>
              </w:rPr>
              <w:t>，</w:t>
            </w:r>
            <w:r>
              <w:rPr>
                <w:rFonts w:hint="eastAsia"/>
                <w:snapToGrid w:val="0"/>
                <w:color w:val="000000"/>
                <w:sz w:val="24"/>
              </w:rPr>
              <w:t>C</w:t>
            </w:r>
            <w:r>
              <w:rPr>
                <w:snapToGrid w:val="0"/>
                <w:color w:val="000000"/>
                <w:sz w:val="24"/>
              </w:rPr>
              <w:t>O</w:t>
            </w:r>
            <w:r>
              <w:rPr>
                <w:rFonts w:hint="eastAsia"/>
                <w:snapToGrid w:val="0"/>
                <w:color w:val="000000"/>
                <w:sz w:val="24"/>
              </w:rPr>
              <w:t>日平均第9</w:t>
            </w:r>
            <w:r>
              <w:rPr>
                <w:snapToGrid w:val="0"/>
                <w:color w:val="000000"/>
                <w:sz w:val="24"/>
              </w:rPr>
              <w:t>5</w:t>
            </w:r>
            <w:r>
              <w:rPr>
                <w:rFonts w:hint="eastAsia"/>
                <w:snapToGrid w:val="0"/>
                <w:color w:val="000000"/>
                <w:sz w:val="24"/>
              </w:rPr>
              <w:t>百分位数浓度为</w:t>
            </w:r>
            <w:r>
              <w:rPr>
                <w:snapToGrid w:val="0"/>
                <w:color w:val="000000"/>
                <w:sz w:val="24"/>
              </w:rPr>
              <w:t>682</w:t>
            </w:r>
            <w:r>
              <w:rPr>
                <w:bCs/>
                <w:color w:val="000000"/>
                <w:sz w:val="24"/>
              </w:rPr>
              <w:t>μ</w:t>
            </w:r>
            <w:r>
              <w:rPr>
                <w:rFonts w:hint="eastAsia"/>
                <w:bCs/>
                <w:color w:val="000000"/>
                <w:sz w:val="24"/>
              </w:rPr>
              <w:t>g/m</w:t>
            </w:r>
            <w:r>
              <w:rPr>
                <w:rFonts w:hint="eastAsia"/>
                <w:bCs/>
                <w:color w:val="000000"/>
                <w:sz w:val="24"/>
                <w:vertAlign w:val="superscript"/>
              </w:rPr>
              <w:t>3</w:t>
            </w:r>
            <w:r>
              <w:rPr>
                <w:rFonts w:hint="eastAsia"/>
                <w:bCs/>
                <w:color w:val="000000"/>
                <w:sz w:val="24"/>
              </w:rPr>
              <w:t>，均达到《环境空气质量标准》</w:t>
            </w:r>
            <w:r>
              <w:rPr>
                <w:rFonts w:hint="eastAsia"/>
                <w:snapToGrid w:val="0"/>
                <w:color w:val="000000"/>
                <w:sz w:val="24"/>
              </w:rPr>
              <w:t>（GB3095-2012）二级标准，环境空气主要污染指标监测结果见表3-1。</w:t>
            </w:r>
          </w:p>
          <w:p>
            <w:pPr>
              <w:autoSpaceDE w:val="0"/>
              <w:autoSpaceDN w:val="0"/>
              <w:adjustRightInd w:val="0"/>
              <w:snapToGrid w:val="0"/>
              <w:jc w:val="center"/>
              <w:rPr>
                <w:b/>
                <w:color w:val="000000"/>
                <w:sz w:val="24"/>
              </w:rPr>
            </w:pPr>
            <w:r>
              <w:rPr>
                <w:rFonts w:hint="eastAsia"/>
                <w:b/>
                <w:color w:val="000000"/>
                <w:sz w:val="24"/>
              </w:rPr>
              <w:t>表3</w:t>
            </w:r>
            <w:r>
              <w:rPr>
                <w:b/>
                <w:color w:val="000000"/>
                <w:sz w:val="24"/>
              </w:rPr>
              <w:t>-1  2018</w:t>
            </w:r>
            <w:r>
              <w:rPr>
                <w:rFonts w:hint="eastAsia"/>
                <w:b/>
                <w:color w:val="000000"/>
                <w:sz w:val="24"/>
              </w:rPr>
              <w:t>年如东</w:t>
            </w:r>
            <w:r>
              <w:rPr>
                <w:b/>
                <w:color w:val="000000"/>
                <w:sz w:val="24"/>
              </w:rPr>
              <w:t>县环境空气质量</w:t>
            </w:r>
            <w:r>
              <w:rPr>
                <w:rFonts w:hint="eastAsia"/>
                <w:b/>
                <w:color w:val="000000"/>
                <w:sz w:val="24"/>
              </w:rPr>
              <w:t>现状评价表</w:t>
            </w:r>
          </w:p>
          <w:tbl>
            <w:tblPr>
              <w:tblStyle w:val="27"/>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256"/>
              <w:gridCol w:w="2015"/>
              <w:gridCol w:w="1812"/>
              <w:gridCol w:w="1072"/>
              <w:gridCol w:w="105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tcBorders>
                    <w:top w:val="single" w:color="auto" w:sz="12" w:space="0"/>
                  </w:tcBorders>
                  <w:shd w:val="clear" w:color="auto" w:fill="auto"/>
                  <w:vAlign w:val="center"/>
                </w:tcPr>
                <w:p>
                  <w:pPr>
                    <w:adjustRightInd w:val="0"/>
                    <w:snapToGrid w:val="0"/>
                    <w:contextualSpacing/>
                    <w:jc w:val="center"/>
                    <w:rPr>
                      <w:b/>
                      <w:color w:val="000000"/>
                      <w:szCs w:val="21"/>
                    </w:rPr>
                  </w:pPr>
                  <w:r>
                    <w:rPr>
                      <w:rFonts w:hint="eastAsia"/>
                      <w:b/>
                      <w:color w:val="000000"/>
                      <w:szCs w:val="21"/>
                    </w:rPr>
                    <w:t>污染物</w:t>
                  </w:r>
                </w:p>
              </w:tc>
              <w:tc>
                <w:tcPr>
                  <w:tcW w:w="2192" w:type="dxa"/>
                  <w:tcBorders>
                    <w:top w:val="single" w:color="auto" w:sz="12" w:space="0"/>
                  </w:tcBorders>
                  <w:shd w:val="clear" w:color="auto" w:fill="auto"/>
                  <w:vAlign w:val="center"/>
                </w:tcPr>
                <w:p>
                  <w:pPr>
                    <w:adjustRightInd w:val="0"/>
                    <w:snapToGrid w:val="0"/>
                    <w:contextualSpacing/>
                    <w:jc w:val="center"/>
                    <w:rPr>
                      <w:b/>
                      <w:color w:val="000000"/>
                      <w:szCs w:val="21"/>
                    </w:rPr>
                  </w:pPr>
                  <w:r>
                    <w:rPr>
                      <w:rFonts w:hint="eastAsia"/>
                      <w:b/>
                      <w:color w:val="000000"/>
                      <w:szCs w:val="21"/>
                    </w:rPr>
                    <w:t>年</w:t>
                  </w:r>
                  <w:r>
                    <w:rPr>
                      <w:b/>
                      <w:color w:val="000000"/>
                      <w:szCs w:val="21"/>
                    </w:rPr>
                    <w:t>评价指标</w:t>
                  </w:r>
                </w:p>
              </w:tc>
              <w:tc>
                <w:tcPr>
                  <w:tcW w:w="1958" w:type="dxa"/>
                  <w:tcBorders>
                    <w:top w:val="single" w:color="auto" w:sz="12" w:space="0"/>
                  </w:tcBorders>
                  <w:shd w:val="clear" w:color="auto" w:fill="auto"/>
                  <w:vAlign w:val="center"/>
                </w:tcPr>
                <w:p>
                  <w:pPr>
                    <w:adjustRightInd w:val="0"/>
                    <w:snapToGrid w:val="0"/>
                    <w:contextualSpacing/>
                    <w:jc w:val="center"/>
                    <w:rPr>
                      <w:b/>
                      <w:color w:val="000000"/>
                      <w:szCs w:val="21"/>
                    </w:rPr>
                  </w:pPr>
                  <w:r>
                    <w:rPr>
                      <w:rFonts w:hint="eastAsia"/>
                      <w:b/>
                      <w:color w:val="000000"/>
                      <w:szCs w:val="21"/>
                    </w:rPr>
                    <w:t>现状浓</w:t>
                  </w:r>
                  <w:r>
                    <w:rPr>
                      <w:b/>
                      <w:color w:val="000000"/>
                      <w:szCs w:val="21"/>
                    </w:rPr>
                    <w:t>度</w:t>
                  </w:r>
                  <w:r>
                    <w:rPr>
                      <w:rFonts w:hint="eastAsia"/>
                      <w:b/>
                      <w:color w:val="000000"/>
                      <w:szCs w:val="21"/>
                    </w:rPr>
                    <w:t>（</w:t>
                  </w:r>
                  <w:r>
                    <w:rPr>
                      <w:b/>
                      <w:color w:val="000000"/>
                      <w:szCs w:val="21"/>
                    </w:rPr>
                    <w:t>μ</w:t>
                  </w:r>
                  <w:r>
                    <w:rPr>
                      <w:rFonts w:hint="eastAsia"/>
                      <w:b/>
                      <w:color w:val="000000"/>
                      <w:szCs w:val="21"/>
                    </w:rPr>
                    <w:t>g/m</w:t>
                  </w:r>
                  <w:r>
                    <w:rPr>
                      <w:rFonts w:hint="eastAsia"/>
                      <w:b/>
                      <w:color w:val="000000"/>
                      <w:szCs w:val="21"/>
                      <w:vertAlign w:val="superscript"/>
                    </w:rPr>
                    <w:t>3</w:t>
                  </w:r>
                  <w:r>
                    <w:rPr>
                      <w:rFonts w:hint="eastAsia"/>
                      <w:b/>
                      <w:color w:val="000000"/>
                      <w:szCs w:val="21"/>
                    </w:rPr>
                    <w:t>）</w:t>
                  </w:r>
                </w:p>
              </w:tc>
              <w:tc>
                <w:tcPr>
                  <w:tcW w:w="1761" w:type="dxa"/>
                  <w:tcBorders>
                    <w:top w:val="single" w:color="auto" w:sz="12" w:space="0"/>
                  </w:tcBorders>
                  <w:shd w:val="clear" w:color="auto" w:fill="auto"/>
                  <w:vAlign w:val="center"/>
                </w:tcPr>
                <w:p>
                  <w:pPr>
                    <w:adjustRightInd w:val="0"/>
                    <w:snapToGrid w:val="0"/>
                    <w:contextualSpacing/>
                    <w:jc w:val="center"/>
                    <w:rPr>
                      <w:b/>
                      <w:color w:val="000000"/>
                      <w:szCs w:val="21"/>
                    </w:rPr>
                  </w:pPr>
                  <w:r>
                    <w:rPr>
                      <w:rFonts w:hint="eastAsia"/>
                      <w:b/>
                      <w:color w:val="000000"/>
                      <w:szCs w:val="21"/>
                    </w:rPr>
                    <w:t>标准值（</w:t>
                  </w:r>
                  <w:r>
                    <w:rPr>
                      <w:b/>
                      <w:color w:val="000000"/>
                      <w:szCs w:val="21"/>
                    </w:rPr>
                    <w:t>μ</w:t>
                  </w:r>
                  <w:r>
                    <w:rPr>
                      <w:rFonts w:hint="eastAsia"/>
                      <w:b/>
                      <w:color w:val="000000"/>
                      <w:szCs w:val="21"/>
                    </w:rPr>
                    <w:t>g/m</w:t>
                  </w:r>
                  <w:r>
                    <w:rPr>
                      <w:rFonts w:hint="eastAsia"/>
                      <w:b/>
                      <w:color w:val="000000"/>
                      <w:szCs w:val="21"/>
                      <w:vertAlign w:val="superscript"/>
                    </w:rPr>
                    <w:t>3</w:t>
                  </w:r>
                  <w:r>
                    <w:rPr>
                      <w:rFonts w:hint="eastAsia"/>
                      <w:b/>
                      <w:color w:val="000000"/>
                      <w:szCs w:val="21"/>
                    </w:rPr>
                    <w:t>）</w:t>
                  </w:r>
                </w:p>
              </w:tc>
              <w:tc>
                <w:tcPr>
                  <w:tcW w:w="1042" w:type="dxa"/>
                  <w:tcBorders>
                    <w:top w:val="single" w:color="auto" w:sz="12" w:space="0"/>
                  </w:tcBorders>
                  <w:shd w:val="clear" w:color="auto" w:fill="auto"/>
                  <w:vAlign w:val="center"/>
                </w:tcPr>
                <w:p>
                  <w:pPr>
                    <w:adjustRightInd w:val="0"/>
                    <w:snapToGrid w:val="0"/>
                    <w:contextualSpacing/>
                    <w:jc w:val="center"/>
                    <w:rPr>
                      <w:b/>
                      <w:color w:val="000000"/>
                      <w:szCs w:val="21"/>
                    </w:rPr>
                  </w:pPr>
                  <w:r>
                    <w:rPr>
                      <w:rFonts w:hint="eastAsia"/>
                      <w:b/>
                      <w:color w:val="000000"/>
                      <w:szCs w:val="21"/>
                    </w:rPr>
                    <w:t>占标率</w:t>
                  </w:r>
                  <w:r>
                    <w:rPr>
                      <w:b/>
                      <w:color w:val="000000"/>
                      <w:szCs w:val="21"/>
                    </w:rPr>
                    <w:t>%</w:t>
                  </w:r>
                </w:p>
              </w:tc>
              <w:tc>
                <w:tcPr>
                  <w:tcW w:w="1020" w:type="dxa"/>
                  <w:tcBorders>
                    <w:top w:val="single" w:color="auto" w:sz="12" w:space="0"/>
                  </w:tcBorders>
                  <w:shd w:val="clear" w:color="auto" w:fill="auto"/>
                  <w:vAlign w:val="center"/>
                </w:tcPr>
                <w:p>
                  <w:pPr>
                    <w:adjustRightInd w:val="0"/>
                    <w:snapToGrid w:val="0"/>
                    <w:contextualSpacing/>
                    <w:jc w:val="center"/>
                    <w:rPr>
                      <w:b/>
                      <w:color w:val="000000"/>
                      <w:szCs w:val="21"/>
                    </w:rPr>
                  </w:pPr>
                  <w:r>
                    <w:rPr>
                      <w:b/>
                      <w:color w:val="000000"/>
                      <w:szCs w:val="21"/>
                    </w:rPr>
                    <w:t>达标</w:t>
                  </w:r>
                  <w:r>
                    <w:rPr>
                      <w:rFonts w:hint="eastAsia"/>
                      <w:b/>
                      <w:color w:val="000000"/>
                      <w:szCs w:val="21"/>
                    </w:rPr>
                    <w:t>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shd w:val="clear" w:color="auto" w:fill="auto"/>
                  <w:vAlign w:val="center"/>
                </w:tcPr>
                <w:p>
                  <w:pPr>
                    <w:adjustRightInd w:val="0"/>
                    <w:snapToGrid w:val="0"/>
                    <w:contextualSpacing/>
                    <w:jc w:val="center"/>
                    <w:rPr>
                      <w:color w:val="000000"/>
                      <w:szCs w:val="21"/>
                    </w:rPr>
                  </w:pPr>
                  <w:r>
                    <w:rPr>
                      <w:rFonts w:hint="eastAsia"/>
                      <w:color w:val="000000"/>
                      <w:szCs w:val="21"/>
                    </w:rPr>
                    <w:t>SO</w:t>
                  </w:r>
                  <w:r>
                    <w:rPr>
                      <w:rFonts w:hint="eastAsia"/>
                      <w:color w:val="000000"/>
                      <w:szCs w:val="21"/>
                      <w:vertAlign w:val="subscript"/>
                    </w:rPr>
                    <w:t>2</w:t>
                  </w:r>
                </w:p>
              </w:tc>
              <w:tc>
                <w:tcPr>
                  <w:tcW w:w="2192" w:type="dxa"/>
                  <w:vMerge w:val="restart"/>
                  <w:shd w:val="clear" w:color="auto" w:fill="auto"/>
                  <w:vAlign w:val="center"/>
                </w:tcPr>
                <w:p>
                  <w:pPr>
                    <w:adjustRightInd w:val="0"/>
                    <w:snapToGrid w:val="0"/>
                    <w:contextualSpacing/>
                    <w:jc w:val="center"/>
                    <w:rPr>
                      <w:color w:val="000000"/>
                      <w:szCs w:val="21"/>
                    </w:rPr>
                  </w:pPr>
                  <w:r>
                    <w:rPr>
                      <w:rFonts w:hint="eastAsia"/>
                      <w:color w:val="000000"/>
                      <w:szCs w:val="21"/>
                    </w:rPr>
                    <w:t>年</w:t>
                  </w:r>
                  <w:r>
                    <w:rPr>
                      <w:color w:val="000000"/>
                      <w:szCs w:val="21"/>
                    </w:rPr>
                    <w:t>平均质量浓度</w:t>
                  </w:r>
                </w:p>
              </w:tc>
              <w:tc>
                <w:tcPr>
                  <w:tcW w:w="1958" w:type="dxa"/>
                  <w:shd w:val="clear" w:color="auto" w:fill="auto"/>
                  <w:vAlign w:val="center"/>
                </w:tcPr>
                <w:p>
                  <w:pPr>
                    <w:adjustRightInd w:val="0"/>
                    <w:snapToGrid w:val="0"/>
                    <w:contextualSpacing/>
                    <w:jc w:val="center"/>
                    <w:rPr>
                      <w:color w:val="000000"/>
                      <w:szCs w:val="21"/>
                    </w:rPr>
                  </w:pPr>
                  <w:r>
                    <w:rPr>
                      <w:color w:val="000000"/>
                      <w:szCs w:val="21"/>
                    </w:rPr>
                    <w:t>12</w:t>
                  </w:r>
                </w:p>
              </w:tc>
              <w:tc>
                <w:tcPr>
                  <w:tcW w:w="1761" w:type="dxa"/>
                  <w:shd w:val="clear" w:color="auto" w:fill="auto"/>
                  <w:vAlign w:val="center"/>
                </w:tcPr>
                <w:p>
                  <w:pPr>
                    <w:adjustRightInd w:val="0"/>
                    <w:snapToGrid w:val="0"/>
                    <w:contextualSpacing/>
                    <w:jc w:val="center"/>
                    <w:rPr>
                      <w:color w:val="000000"/>
                      <w:szCs w:val="21"/>
                    </w:rPr>
                  </w:pPr>
                  <w:r>
                    <w:rPr>
                      <w:rFonts w:hint="eastAsia"/>
                      <w:color w:val="000000"/>
                      <w:szCs w:val="21"/>
                    </w:rPr>
                    <w:t>60</w:t>
                  </w:r>
                </w:p>
              </w:tc>
              <w:tc>
                <w:tcPr>
                  <w:tcW w:w="1042" w:type="dxa"/>
                  <w:shd w:val="clear" w:color="auto" w:fill="auto"/>
                  <w:vAlign w:val="center"/>
                </w:tcPr>
                <w:p>
                  <w:pPr>
                    <w:adjustRightInd w:val="0"/>
                    <w:snapToGrid w:val="0"/>
                    <w:contextualSpacing/>
                    <w:jc w:val="center"/>
                    <w:rPr>
                      <w:color w:val="000000"/>
                      <w:szCs w:val="21"/>
                    </w:rPr>
                  </w:pPr>
                  <w:r>
                    <w:rPr>
                      <w:color w:val="000000"/>
                      <w:szCs w:val="21"/>
                    </w:rPr>
                    <w:t>20</w:t>
                  </w:r>
                </w:p>
              </w:tc>
              <w:tc>
                <w:tcPr>
                  <w:tcW w:w="1020" w:type="dxa"/>
                  <w:shd w:val="clear" w:color="auto" w:fill="auto"/>
                  <w:vAlign w:val="center"/>
                </w:tcPr>
                <w:p>
                  <w:pPr>
                    <w:adjustRightInd w:val="0"/>
                    <w:snapToGrid w:val="0"/>
                    <w:contextualSpacing/>
                    <w:jc w:val="center"/>
                    <w:rPr>
                      <w:color w:val="000000"/>
                      <w:szCs w:val="21"/>
                    </w:rPr>
                  </w:pPr>
                  <w:r>
                    <w:rPr>
                      <w:rFonts w:hint="eastAsia"/>
                      <w:color w:val="000000"/>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shd w:val="clear" w:color="auto" w:fill="auto"/>
                  <w:vAlign w:val="center"/>
                </w:tcPr>
                <w:p>
                  <w:pPr>
                    <w:adjustRightInd w:val="0"/>
                    <w:snapToGrid w:val="0"/>
                    <w:contextualSpacing/>
                    <w:jc w:val="center"/>
                    <w:rPr>
                      <w:color w:val="000000"/>
                      <w:szCs w:val="21"/>
                    </w:rPr>
                  </w:pPr>
                  <w:r>
                    <w:rPr>
                      <w:rFonts w:hint="eastAsia"/>
                      <w:color w:val="000000"/>
                      <w:szCs w:val="21"/>
                    </w:rPr>
                    <w:t>NO</w:t>
                  </w:r>
                  <w:r>
                    <w:rPr>
                      <w:rFonts w:hint="eastAsia"/>
                      <w:color w:val="000000"/>
                      <w:szCs w:val="21"/>
                      <w:vertAlign w:val="subscript"/>
                    </w:rPr>
                    <w:t>2</w:t>
                  </w:r>
                </w:p>
              </w:tc>
              <w:tc>
                <w:tcPr>
                  <w:tcW w:w="2192" w:type="dxa"/>
                  <w:vMerge w:val="continue"/>
                  <w:shd w:val="clear" w:color="auto" w:fill="auto"/>
                  <w:vAlign w:val="center"/>
                </w:tcPr>
                <w:p>
                  <w:pPr>
                    <w:adjustRightInd w:val="0"/>
                    <w:snapToGrid w:val="0"/>
                    <w:contextualSpacing/>
                    <w:jc w:val="center"/>
                    <w:rPr>
                      <w:color w:val="000000"/>
                      <w:szCs w:val="21"/>
                    </w:rPr>
                  </w:pPr>
                </w:p>
              </w:tc>
              <w:tc>
                <w:tcPr>
                  <w:tcW w:w="1958" w:type="dxa"/>
                  <w:shd w:val="clear" w:color="auto" w:fill="auto"/>
                  <w:vAlign w:val="center"/>
                </w:tcPr>
                <w:p>
                  <w:pPr>
                    <w:adjustRightInd w:val="0"/>
                    <w:snapToGrid w:val="0"/>
                    <w:contextualSpacing/>
                    <w:jc w:val="center"/>
                    <w:rPr>
                      <w:color w:val="000000"/>
                      <w:szCs w:val="21"/>
                    </w:rPr>
                  </w:pPr>
                  <w:r>
                    <w:rPr>
                      <w:color w:val="000000"/>
                      <w:szCs w:val="21"/>
                    </w:rPr>
                    <w:t>15</w:t>
                  </w:r>
                </w:p>
              </w:tc>
              <w:tc>
                <w:tcPr>
                  <w:tcW w:w="1761" w:type="dxa"/>
                  <w:shd w:val="clear" w:color="auto" w:fill="auto"/>
                  <w:vAlign w:val="center"/>
                </w:tcPr>
                <w:p>
                  <w:pPr>
                    <w:adjustRightInd w:val="0"/>
                    <w:snapToGrid w:val="0"/>
                    <w:contextualSpacing/>
                    <w:jc w:val="center"/>
                    <w:rPr>
                      <w:color w:val="000000"/>
                      <w:szCs w:val="21"/>
                    </w:rPr>
                  </w:pPr>
                  <w:r>
                    <w:rPr>
                      <w:rFonts w:hint="eastAsia"/>
                      <w:color w:val="000000"/>
                      <w:szCs w:val="21"/>
                    </w:rPr>
                    <w:t>40</w:t>
                  </w:r>
                </w:p>
              </w:tc>
              <w:tc>
                <w:tcPr>
                  <w:tcW w:w="1042" w:type="dxa"/>
                  <w:shd w:val="clear" w:color="auto" w:fill="auto"/>
                  <w:vAlign w:val="center"/>
                </w:tcPr>
                <w:p>
                  <w:pPr>
                    <w:adjustRightInd w:val="0"/>
                    <w:snapToGrid w:val="0"/>
                    <w:contextualSpacing/>
                    <w:jc w:val="center"/>
                    <w:rPr>
                      <w:color w:val="000000"/>
                      <w:szCs w:val="21"/>
                    </w:rPr>
                  </w:pPr>
                  <w:r>
                    <w:rPr>
                      <w:color w:val="000000"/>
                      <w:szCs w:val="21"/>
                    </w:rPr>
                    <w:t>37.5</w:t>
                  </w:r>
                </w:p>
              </w:tc>
              <w:tc>
                <w:tcPr>
                  <w:tcW w:w="1020" w:type="dxa"/>
                  <w:shd w:val="clear" w:color="auto" w:fill="auto"/>
                  <w:vAlign w:val="center"/>
                </w:tcPr>
                <w:p>
                  <w:pPr>
                    <w:adjustRightInd w:val="0"/>
                    <w:snapToGrid w:val="0"/>
                    <w:contextualSpacing/>
                    <w:jc w:val="center"/>
                    <w:rPr>
                      <w:color w:val="000000"/>
                      <w:szCs w:val="21"/>
                    </w:rPr>
                  </w:pPr>
                  <w:r>
                    <w:rPr>
                      <w:rFonts w:hint="eastAsia"/>
                      <w:color w:val="000000"/>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shd w:val="clear" w:color="auto" w:fill="auto"/>
                  <w:vAlign w:val="center"/>
                </w:tcPr>
                <w:p>
                  <w:pPr>
                    <w:adjustRightInd w:val="0"/>
                    <w:snapToGrid w:val="0"/>
                    <w:contextualSpacing/>
                    <w:jc w:val="center"/>
                    <w:rPr>
                      <w:color w:val="000000"/>
                      <w:szCs w:val="21"/>
                    </w:rPr>
                  </w:pPr>
                  <w:r>
                    <w:rPr>
                      <w:rFonts w:hint="eastAsia"/>
                      <w:color w:val="000000"/>
                      <w:szCs w:val="21"/>
                    </w:rPr>
                    <w:t>PM</w:t>
                  </w:r>
                  <w:r>
                    <w:rPr>
                      <w:rFonts w:hint="eastAsia"/>
                      <w:color w:val="000000"/>
                      <w:szCs w:val="21"/>
                      <w:vertAlign w:val="subscript"/>
                    </w:rPr>
                    <w:t>10</w:t>
                  </w:r>
                </w:p>
              </w:tc>
              <w:tc>
                <w:tcPr>
                  <w:tcW w:w="2192" w:type="dxa"/>
                  <w:vMerge w:val="continue"/>
                  <w:shd w:val="clear" w:color="auto" w:fill="auto"/>
                  <w:vAlign w:val="center"/>
                </w:tcPr>
                <w:p>
                  <w:pPr>
                    <w:adjustRightInd w:val="0"/>
                    <w:snapToGrid w:val="0"/>
                    <w:contextualSpacing/>
                    <w:jc w:val="center"/>
                    <w:rPr>
                      <w:color w:val="000000"/>
                      <w:szCs w:val="21"/>
                    </w:rPr>
                  </w:pPr>
                </w:p>
              </w:tc>
              <w:tc>
                <w:tcPr>
                  <w:tcW w:w="1958" w:type="dxa"/>
                  <w:shd w:val="clear" w:color="auto" w:fill="auto"/>
                  <w:vAlign w:val="center"/>
                </w:tcPr>
                <w:p>
                  <w:pPr>
                    <w:adjustRightInd w:val="0"/>
                    <w:snapToGrid w:val="0"/>
                    <w:contextualSpacing/>
                    <w:jc w:val="center"/>
                    <w:rPr>
                      <w:color w:val="000000"/>
                      <w:szCs w:val="21"/>
                    </w:rPr>
                  </w:pPr>
                  <w:r>
                    <w:rPr>
                      <w:color w:val="000000"/>
                      <w:szCs w:val="21"/>
                    </w:rPr>
                    <w:t>52</w:t>
                  </w:r>
                </w:p>
              </w:tc>
              <w:tc>
                <w:tcPr>
                  <w:tcW w:w="1761" w:type="dxa"/>
                  <w:shd w:val="clear" w:color="auto" w:fill="auto"/>
                  <w:vAlign w:val="center"/>
                </w:tcPr>
                <w:p>
                  <w:pPr>
                    <w:adjustRightInd w:val="0"/>
                    <w:snapToGrid w:val="0"/>
                    <w:contextualSpacing/>
                    <w:jc w:val="center"/>
                    <w:rPr>
                      <w:color w:val="000000"/>
                      <w:szCs w:val="21"/>
                    </w:rPr>
                  </w:pPr>
                  <w:r>
                    <w:rPr>
                      <w:rFonts w:hint="eastAsia"/>
                      <w:color w:val="000000"/>
                      <w:szCs w:val="21"/>
                    </w:rPr>
                    <w:t>70</w:t>
                  </w:r>
                </w:p>
              </w:tc>
              <w:tc>
                <w:tcPr>
                  <w:tcW w:w="1042" w:type="dxa"/>
                  <w:shd w:val="clear" w:color="auto" w:fill="auto"/>
                  <w:vAlign w:val="center"/>
                </w:tcPr>
                <w:p>
                  <w:pPr>
                    <w:adjustRightInd w:val="0"/>
                    <w:snapToGrid w:val="0"/>
                    <w:contextualSpacing/>
                    <w:jc w:val="center"/>
                    <w:rPr>
                      <w:color w:val="000000"/>
                      <w:szCs w:val="21"/>
                    </w:rPr>
                  </w:pPr>
                  <w:r>
                    <w:rPr>
                      <w:color w:val="000000"/>
                      <w:szCs w:val="21"/>
                    </w:rPr>
                    <w:t>74.3</w:t>
                  </w:r>
                </w:p>
              </w:tc>
              <w:tc>
                <w:tcPr>
                  <w:tcW w:w="1020" w:type="dxa"/>
                  <w:shd w:val="clear" w:color="auto" w:fill="auto"/>
                  <w:vAlign w:val="center"/>
                </w:tcPr>
                <w:p>
                  <w:pPr>
                    <w:adjustRightInd w:val="0"/>
                    <w:snapToGrid w:val="0"/>
                    <w:contextualSpacing/>
                    <w:jc w:val="center"/>
                    <w:rPr>
                      <w:color w:val="000000"/>
                      <w:szCs w:val="21"/>
                    </w:rPr>
                  </w:pPr>
                  <w:r>
                    <w:rPr>
                      <w:rFonts w:hint="eastAsia"/>
                      <w:color w:val="000000"/>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shd w:val="clear" w:color="auto" w:fill="auto"/>
                  <w:vAlign w:val="center"/>
                </w:tcPr>
                <w:p>
                  <w:pPr>
                    <w:adjustRightInd w:val="0"/>
                    <w:snapToGrid w:val="0"/>
                    <w:contextualSpacing/>
                    <w:jc w:val="center"/>
                    <w:rPr>
                      <w:color w:val="000000"/>
                      <w:szCs w:val="21"/>
                    </w:rPr>
                  </w:pPr>
                  <w:r>
                    <w:rPr>
                      <w:rFonts w:hint="eastAsia"/>
                      <w:color w:val="000000"/>
                      <w:szCs w:val="21"/>
                    </w:rPr>
                    <w:t>P</w:t>
                  </w:r>
                  <w:r>
                    <w:rPr>
                      <w:color w:val="000000"/>
                      <w:szCs w:val="21"/>
                    </w:rPr>
                    <w:t>M</w:t>
                  </w:r>
                  <w:r>
                    <w:rPr>
                      <w:color w:val="000000"/>
                      <w:szCs w:val="21"/>
                      <w:vertAlign w:val="subscript"/>
                    </w:rPr>
                    <w:t>2.5</w:t>
                  </w:r>
                </w:p>
              </w:tc>
              <w:tc>
                <w:tcPr>
                  <w:tcW w:w="2192" w:type="dxa"/>
                  <w:vMerge w:val="continue"/>
                  <w:shd w:val="clear" w:color="auto" w:fill="auto"/>
                  <w:vAlign w:val="center"/>
                </w:tcPr>
                <w:p>
                  <w:pPr>
                    <w:adjustRightInd w:val="0"/>
                    <w:snapToGrid w:val="0"/>
                    <w:contextualSpacing/>
                    <w:jc w:val="center"/>
                    <w:rPr>
                      <w:color w:val="000000"/>
                      <w:szCs w:val="21"/>
                    </w:rPr>
                  </w:pPr>
                </w:p>
              </w:tc>
              <w:tc>
                <w:tcPr>
                  <w:tcW w:w="1958" w:type="dxa"/>
                  <w:shd w:val="clear" w:color="auto" w:fill="auto"/>
                  <w:vAlign w:val="center"/>
                </w:tcPr>
                <w:p>
                  <w:pPr>
                    <w:adjustRightInd w:val="0"/>
                    <w:snapToGrid w:val="0"/>
                    <w:contextualSpacing/>
                    <w:jc w:val="center"/>
                    <w:rPr>
                      <w:color w:val="000000"/>
                      <w:szCs w:val="21"/>
                    </w:rPr>
                  </w:pPr>
                  <w:r>
                    <w:rPr>
                      <w:color w:val="000000"/>
                      <w:szCs w:val="21"/>
                    </w:rPr>
                    <w:t>33</w:t>
                  </w:r>
                </w:p>
              </w:tc>
              <w:tc>
                <w:tcPr>
                  <w:tcW w:w="1761" w:type="dxa"/>
                  <w:shd w:val="clear" w:color="auto" w:fill="auto"/>
                  <w:vAlign w:val="center"/>
                </w:tcPr>
                <w:p>
                  <w:pPr>
                    <w:adjustRightInd w:val="0"/>
                    <w:snapToGrid w:val="0"/>
                    <w:contextualSpacing/>
                    <w:jc w:val="center"/>
                    <w:rPr>
                      <w:color w:val="000000"/>
                      <w:szCs w:val="21"/>
                    </w:rPr>
                  </w:pPr>
                  <w:r>
                    <w:rPr>
                      <w:rFonts w:hint="eastAsia"/>
                      <w:color w:val="000000"/>
                      <w:szCs w:val="21"/>
                    </w:rPr>
                    <w:t>3</w:t>
                  </w:r>
                  <w:r>
                    <w:rPr>
                      <w:color w:val="000000"/>
                      <w:szCs w:val="21"/>
                    </w:rPr>
                    <w:t>5</w:t>
                  </w:r>
                </w:p>
              </w:tc>
              <w:tc>
                <w:tcPr>
                  <w:tcW w:w="1042" w:type="dxa"/>
                  <w:shd w:val="clear" w:color="auto" w:fill="auto"/>
                  <w:vAlign w:val="center"/>
                </w:tcPr>
                <w:p>
                  <w:pPr>
                    <w:adjustRightInd w:val="0"/>
                    <w:snapToGrid w:val="0"/>
                    <w:contextualSpacing/>
                    <w:jc w:val="center"/>
                    <w:rPr>
                      <w:color w:val="000000"/>
                      <w:szCs w:val="21"/>
                    </w:rPr>
                  </w:pPr>
                  <w:r>
                    <w:rPr>
                      <w:color w:val="000000"/>
                      <w:szCs w:val="21"/>
                    </w:rPr>
                    <w:t>94.3</w:t>
                  </w:r>
                </w:p>
              </w:tc>
              <w:tc>
                <w:tcPr>
                  <w:tcW w:w="1020" w:type="dxa"/>
                  <w:shd w:val="clear" w:color="auto" w:fill="auto"/>
                  <w:vAlign w:val="center"/>
                </w:tcPr>
                <w:p>
                  <w:pPr>
                    <w:adjustRightInd w:val="0"/>
                    <w:snapToGrid w:val="0"/>
                    <w:contextualSpacing/>
                    <w:jc w:val="center"/>
                    <w:rPr>
                      <w:color w:val="000000"/>
                      <w:szCs w:val="21"/>
                    </w:rPr>
                  </w:pPr>
                  <w:r>
                    <w:rPr>
                      <w:rFonts w:hint="eastAsia"/>
                      <w:color w:val="000000"/>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shd w:val="clear" w:color="auto" w:fill="auto"/>
                  <w:vAlign w:val="center"/>
                </w:tcPr>
                <w:p>
                  <w:pPr>
                    <w:adjustRightInd w:val="0"/>
                    <w:snapToGrid w:val="0"/>
                    <w:contextualSpacing/>
                    <w:jc w:val="center"/>
                    <w:rPr>
                      <w:color w:val="000000"/>
                      <w:szCs w:val="21"/>
                    </w:rPr>
                  </w:pPr>
                  <w:r>
                    <w:rPr>
                      <w:rFonts w:hint="eastAsia"/>
                      <w:color w:val="000000"/>
                      <w:szCs w:val="21"/>
                    </w:rPr>
                    <w:t>C</w:t>
                  </w:r>
                  <w:r>
                    <w:rPr>
                      <w:color w:val="000000"/>
                      <w:szCs w:val="21"/>
                    </w:rPr>
                    <w:t>O</w:t>
                  </w:r>
                </w:p>
              </w:tc>
              <w:tc>
                <w:tcPr>
                  <w:tcW w:w="2192" w:type="dxa"/>
                  <w:shd w:val="clear" w:color="auto" w:fill="auto"/>
                  <w:vAlign w:val="center"/>
                </w:tcPr>
                <w:p>
                  <w:pPr>
                    <w:adjustRightInd w:val="0"/>
                    <w:snapToGrid w:val="0"/>
                    <w:contextualSpacing/>
                    <w:jc w:val="center"/>
                    <w:rPr>
                      <w:color w:val="000000"/>
                      <w:szCs w:val="21"/>
                    </w:rPr>
                  </w:pPr>
                  <w:r>
                    <w:rPr>
                      <w:rFonts w:hint="eastAsia"/>
                      <w:color w:val="000000"/>
                      <w:szCs w:val="21"/>
                    </w:rPr>
                    <w:t>日均值</w:t>
                  </w:r>
                </w:p>
              </w:tc>
              <w:tc>
                <w:tcPr>
                  <w:tcW w:w="1958" w:type="dxa"/>
                  <w:shd w:val="clear" w:color="auto" w:fill="auto"/>
                  <w:vAlign w:val="center"/>
                </w:tcPr>
                <w:p>
                  <w:pPr>
                    <w:adjustRightInd w:val="0"/>
                    <w:snapToGrid w:val="0"/>
                    <w:contextualSpacing/>
                    <w:jc w:val="center"/>
                    <w:rPr>
                      <w:color w:val="000000"/>
                      <w:szCs w:val="21"/>
                    </w:rPr>
                  </w:pPr>
                  <w:r>
                    <w:rPr>
                      <w:color w:val="000000"/>
                      <w:szCs w:val="21"/>
                    </w:rPr>
                    <w:t>682</w:t>
                  </w:r>
                </w:p>
              </w:tc>
              <w:tc>
                <w:tcPr>
                  <w:tcW w:w="1761" w:type="dxa"/>
                  <w:shd w:val="clear" w:color="auto" w:fill="auto"/>
                  <w:vAlign w:val="center"/>
                </w:tcPr>
                <w:p>
                  <w:pPr>
                    <w:adjustRightInd w:val="0"/>
                    <w:snapToGrid w:val="0"/>
                    <w:contextualSpacing/>
                    <w:jc w:val="center"/>
                    <w:rPr>
                      <w:color w:val="000000"/>
                      <w:szCs w:val="21"/>
                    </w:rPr>
                  </w:pPr>
                  <w:r>
                    <w:rPr>
                      <w:rFonts w:hint="eastAsia"/>
                      <w:color w:val="000000"/>
                      <w:szCs w:val="21"/>
                    </w:rPr>
                    <w:t>4</w:t>
                  </w:r>
                  <w:r>
                    <w:rPr>
                      <w:color w:val="000000"/>
                      <w:szCs w:val="21"/>
                    </w:rPr>
                    <w:t>000</w:t>
                  </w:r>
                </w:p>
              </w:tc>
              <w:tc>
                <w:tcPr>
                  <w:tcW w:w="1042" w:type="dxa"/>
                  <w:shd w:val="clear" w:color="auto" w:fill="auto"/>
                  <w:vAlign w:val="center"/>
                </w:tcPr>
                <w:p>
                  <w:pPr>
                    <w:adjustRightInd w:val="0"/>
                    <w:snapToGrid w:val="0"/>
                    <w:contextualSpacing/>
                    <w:jc w:val="center"/>
                    <w:rPr>
                      <w:color w:val="000000"/>
                      <w:szCs w:val="21"/>
                    </w:rPr>
                  </w:pPr>
                  <w:r>
                    <w:rPr>
                      <w:color w:val="000000"/>
                      <w:szCs w:val="21"/>
                    </w:rPr>
                    <w:t>17.1</w:t>
                  </w:r>
                </w:p>
              </w:tc>
              <w:tc>
                <w:tcPr>
                  <w:tcW w:w="1020" w:type="dxa"/>
                  <w:shd w:val="clear" w:color="auto" w:fill="auto"/>
                  <w:vAlign w:val="center"/>
                </w:tcPr>
                <w:p>
                  <w:pPr>
                    <w:adjustRightInd w:val="0"/>
                    <w:snapToGrid w:val="0"/>
                    <w:contextualSpacing/>
                    <w:jc w:val="center"/>
                    <w:rPr>
                      <w:color w:val="000000"/>
                      <w:szCs w:val="21"/>
                    </w:rPr>
                  </w:pPr>
                  <w:r>
                    <w:rPr>
                      <w:rFonts w:hint="eastAsia"/>
                      <w:color w:val="000000"/>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tcBorders>
                    <w:bottom w:val="single" w:color="auto" w:sz="12" w:space="0"/>
                  </w:tcBorders>
                  <w:shd w:val="clear" w:color="auto" w:fill="auto"/>
                  <w:vAlign w:val="center"/>
                </w:tcPr>
                <w:p>
                  <w:pPr>
                    <w:adjustRightInd w:val="0"/>
                    <w:snapToGrid w:val="0"/>
                    <w:contextualSpacing/>
                    <w:jc w:val="center"/>
                    <w:rPr>
                      <w:color w:val="000000"/>
                      <w:szCs w:val="21"/>
                    </w:rPr>
                  </w:pPr>
                  <w:r>
                    <w:rPr>
                      <w:rFonts w:hint="eastAsia"/>
                      <w:color w:val="000000"/>
                      <w:szCs w:val="21"/>
                    </w:rPr>
                    <w:t>O</w:t>
                  </w:r>
                  <w:r>
                    <w:rPr>
                      <w:color w:val="000000"/>
                      <w:szCs w:val="21"/>
                      <w:vertAlign w:val="subscript"/>
                    </w:rPr>
                    <w:t>3</w:t>
                  </w:r>
                </w:p>
              </w:tc>
              <w:tc>
                <w:tcPr>
                  <w:tcW w:w="2192" w:type="dxa"/>
                  <w:tcBorders>
                    <w:bottom w:val="single" w:color="auto" w:sz="12" w:space="0"/>
                  </w:tcBorders>
                  <w:shd w:val="clear" w:color="auto" w:fill="auto"/>
                  <w:vAlign w:val="center"/>
                </w:tcPr>
                <w:p>
                  <w:pPr>
                    <w:adjustRightInd w:val="0"/>
                    <w:snapToGrid w:val="0"/>
                    <w:contextualSpacing/>
                    <w:jc w:val="center"/>
                    <w:rPr>
                      <w:color w:val="000000"/>
                      <w:szCs w:val="21"/>
                    </w:rPr>
                  </w:pPr>
                  <w:r>
                    <w:rPr>
                      <w:rFonts w:hint="eastAsia"/>
                      <w:color w:val="000000"/>
                      <w:kern w:val="0"/>
                      <w:szCs w:val="21"/>
                    </w:rPr>
                    <w:t>日最大8小时平均</w:t>
                  </w:r>
                </w:p>
              </w:tc>
              <w:tc>
                <w:tcPr>
                  <w:tcW w:w="1958" w:type="dxa"/>
                  <w:tcBorders>
                    <w:bottom w:val="single" w:color="auto" w:sz="12" w:space="0"/>
                  </w:tcBorders>
                  <w:shd w:val="clear" w:color="auto" w:fill="auto"/>
                  <w:vAlign w:val="center"/>
                </w:tcPr>
                <w:p>
                  <w:pPr>
                    <w:adjustRightInd w:val="0"/>
                    <w:snapToGrid w:val="0"/>
                    <w:contextualSpacing/>
                    <w:jc w:val="center"/>
                    <w:rPr>
                      <w:color w:val="000000"/>
                      <w:szCs w:val="21"/>
                    </w:rPr>
                  </w:pPr>
                  <w:r>
                    <w:rPr>
                      <w:color w:val="000000"/>
                      <w:szCs w:val="21"/>
                    </w:rPr>
                    <w:t>112</w:t>
                  </w:r>
                </w:p>
              </w:tc>
              <w:tc>
                <w:tcPr>
                  <w:tcW w:w="1761" w:type="dxa"/>
                  <w:tcBorders>
                    <w:bottom w:val="single" w:color="auto" w:sz="12" w:space="0"/>
                  </w:tcBorders>
                  <w:shd w:val="clear" w:color="auto" w:fill="auto"/>
                  <w:vAlign w:val="center"/>
                </w:tcPr>
                <w:p>
                  <w:pPr>
                    <w:adjustRightInd w:val="0"/>
                    <w:snapToGrid w:val="0"/>
                    <w:contextualSpacing/>
                    <w:jc w:val="center"/>
                    <w:rPr>
                      <w:color w:val="000000"/>
                      <w:szCs w:val="21"/>
                    </w:rPr>
                  </w:pPr>
                  <w:r>
                    <w:rPr>
                      <w:rFonts w:hint="eastAsia"/>
                      <w:color w:val="000000"/>
                      <w:szCs w:val="21"/>
                    </w:rPr>
                    <w:t>1</w:t>
                  </w:r>
                  <w:r>
                    <w:rPr>
                      <w:color w:val="000000"/>
                      <w:szCs w:val="21"/>
                    </w:rPr>
                    <w:t>60</w:t>
                  </w:r>
                </w:p>
              </w:tc>
              <w:tc>
                <w:tcPr>
                  <w:tcW w:w="1042" w:type="dxa"/>
                  <w:tcBorders>
                    <w:bottom w:val="single" w:color="auto" w:sz="12" w:space="0"/>
                  </w:tcBorders>
                  <w:shd w:val="clear" w:color="auto" w:fill="auto"/>
                  <w:vAlign w:val="center"/>
                </w:tcPr>
                <w:p>
                  <w:pPr>
                    <w:adjustRightInd w:val="0"/>
                    <w:snapToGrid w:val="0"/>
                    <w:contextualSpacing/>
                    <w:jc w:val="center"/>
                    <w:rPr>
                      <w:color w:val="000000"/>
                      <w:szCs w:val="21"/>
                    </w:rPr>
                  </w:pPr>
                  <w:r>
                    <w:rPr>
                      <w:color w:val="000000"/>
                      <w:szCs w:val="21"/>
                    </w:rPr>
                    <w:t>70.0</w:t>
                  </w:r>
                </w:p>
              </w:tc>
              <w:tc>
                <w:tcPr>
                  <w:tcW w:w="1020" w:type="dxa"/>
                  <w:tcBorders>
                    <w:bottom w:val="single" w:color="auto" w:sz="12" w:space="0"/>
                  </w:tcBorders>
                  <w:shd w:val="clear" w:color="auto" w:fill="auto"/>
                  <w:vAlign w:val="center"/>
                </w:tcPr>
                <w:p>
                  <w:pPr>
                    <w:adjustRightInd w:val="0"/>
                    <w:snapToGrid w:val="0"/>
                    <w:contextualSpacing/>
                    <w:jc w:val="center"/>
                    <w:rPr>
                      <w:color w:val="000000"/>
                      <w:szCs w:val="21"/>
                    </w:rPr>
                  </w:pPr>
                  <w:r>
                    <w:rPr>
                      <w:rFonts w:hint="eastAsia"/>
                      <w:color w:val="000000"/>
                      <w:szCs w:val="21"/>
                    </w:rPr>
                    <w:t>达标</w:t>
                  </w:r>
                </w:p>
              </w:tc>
            </w:tr>
          </w:tbl>
          <w:p>
            <w:pPr>
              <w:spacing w:line="360" w:lineRule="auto"/>
              <w:ind w:firstLine="480" w:firstLineChars="200"/>
              <w:rPr>
                <w:color w:val="000000"/>
                <w:sz w:val="24"/>
              </w:rPr>
            </w:pPr>
            <w:r>
              <w:rPr>
                <w:rFonts w:hint="eastAsia"/>
                <w:color w:val="000000"/>
                <w:sz w:val="24"/>
              </w:rPr>
              <w:t>由上表可知，项目所在区环境空气中主要污染物均达标，因此判定为达标区。</w:t>
            </w:r>
          </w:p>
          <w:p>
            <w:pPr>
              <w:spacing w:line="360" w:lineRule="auto"/>
              <w:ind w:firstLine="482" w:firstLineChars="200"/>
              <w:rPr>
                <w:b/>
                <w:bCs/>
                <w:color w:val="000000"/>
                <w:sz w:val="24"/>
              </w:rPr>
            </w:pPr>
            <w:r>
              <w:rPr>
                <w:b/>
                <w:bCs/>
                <w:color w:val="000000"/>
                <w:sz w:val="24"/>
              </w:rPr>
              <w:t>2</w:t>
            </w:r>
            <w:r>
              <w:rPr>
                <w:rFonts w:hint="eastAsia"/>
                <w:b/>
                <w:bCs/>
                <w:color w:val="000000"/>
                <w:sz w:val="24"/>
              </w:rPr>
              <w:t>、地表水</w:t>
            </w:r>
          </w:p>
          <w:p>
            <w:pPr>
              <w:adjustRightInd w:val="0"/>
              <w:snapToGrid w:val="0"/>
              <w:spacing w:line="360" w:lineRule="auto"/>
              <w:ind w:firstLine="480"/>
              <w:rPr>
                <w:sz w:val="24"/>
              </w:rPr>
            </w:pPr>
            <w:r>
              <w:rPr>
                <w:rFonts w:hint="eastAsia"/>
                <w:sz w:val="24"/>
                <w:lang w:val="zh-CN"/>
              </w:rPr>
              <w:t>本项目附近河流为如泰运河支流，位于项目北侧</w:t>
            </w:r>
            <w:r>
              <w:rPr>
                <w:sz w:val="24"/>
              </w:rPr>
              <w:t>96</w:t>
            </w:r>
            <w:r>
              <w:rPr>
                <w:rFonts w:hint="eastAsia"/>
                <w:sz w:val="24"/>
              </w:rPr>
              <w:t>m，根据《201</w:t>
            </w:r>
            <w:r>
              <w:rPr>
                <w:sz w:val="24"/>
              </w:rPr>
              <w:t>8</w:t>
            </w:r>
            <w:r>
              <w:rPr>
                <w:rFonts w:hint="eastAsia"/>
                <w:sz w:val="24"/>
              </w:rPr>
              <w:t>年度南通市环境状况公报》可知：201</w:t>
            </w:r>
            <w:r>
              <w:rPr>
                <w:sz w:val="24"/>
              </w:rPr>
              <w:t>8</w:t>
            </w:r>
            <w:r>
              <w:rPr>
                <w:rFonts w:hint="eastAsia"/>
                <w:sz w:val="24"/>
              </w:rPr>
              <w:t>年，如东县如泰运河水质符合《地表水环境质量标准》（GB3838-2002）Ⅲ类标准。</w:t>
            </w:r>
          </w:p>
          <w:p>
            <w:pPr>
              <w:spacing w:line="360" w:lineRule="auto"/>
              <w:ind w:firstLine="482" w:firstLineChars="200"/>
              <w:rPr>
                <w:color w:val="000000"/>
              </w:rPr>
            </w:pPr>
            <w:r>
              <w:rPr>
                <w:rFonts w:hint="eastAsia"/>
                <w:b/>
                <w:bCs/>
                <w:color w:val="000000"/>
                <w:sz w:val="24"/>
              </w:rPr>
              <w:t>3、声环境</w:t>
            </w:r>
          </w:p>
          <w:p>
            <w:pPr>
              <w:adjustRightInd w:val="0"/>
              <w:snapToGrid w:val="0"/>
              <w:spacing w:line="360" w:lineRule="auto"/>
              <w:ind w:firstLine="480"/>
              <w:rPr>
                <w:sz w:val="24"/>
                <w:lang w:val="zh-CN"/>
              </w:rPr>
            </w:pPr>
            <w:r>
              <w:rPr>
                <w:rFonts w:hint="eastAsia"/>
                <w:sz w:val="24"/>
              </w:rPr>
              <w:t>项目所在区域属于</w:t>
            </w:r>
            <w:r>
              <w:rPr>
                <w:rFonts w:hint="eastAsia"/>
                <w:sz w:val="24"/>
                <w:lang w:val="zh-CN"/>
              </w:rPr>
              <w:t>《声环境质量标准》（GB3096-2008）中规定的</w:t>
            </w:r>
            <w:r>
              <w:rPr>
                <w:sz w:val="24"/>
                <w:lang w:val="zh-CN"/>
              </w:rPr>
              <w:t>3</w:t>
            </w:r>
            <w:r>
              <w:rPr>
                <w:rFonts w:hint="eastAsia"/>
                <w:sz w:val="24"/>
              </w:rPr>
              <w:t>类声环境功能区。根据《201</w:t>
            </w:r>
            <w:r>
              <w:rPr>
                <w:sz w:val="24"/>
              </w:rPr>
              <w:t>8</w:t>
            </w:r>
            <w:r>
              <w:rPr>
                <w:rFonts w:hint="eastAsia"/>
                <w:sz w:val="24"/>
              </w:rPr>
              <w:t>年度南通市环境状况公报》，201</w:t>
            </w:r>
            <w:r>
              <w:rPr>
                <w:sz w:val="24"/>
              </w:rPr>
              <w:t>8</w:t>
            </w:r>
            <w:r>
              <w:rPr>
                <w:rFonts w:hint="eastAsia"/>
                <w:sz w:val="24"/>
              </w:rPr>
              <w:t>年如东县</w:t>
            </w:r>
            <w:r>
              <w:rPr>
                <w:sz w:val="24"/>
              </w:rPr>
              <w:t>3</w:t>
            </w:r>
            <w:r>
              <w:rPr>
                <w:rFonts w:hint="eastAsia"/>
                <w:sz w:val="24"/>
              </w:rPr>
              <w:t>类功能区昼夜等效声级为</w:t>
            </w:r>
            <w:r>
              <w:rPr>
                <w:sz w:val="24"/>
              </w:rPr>
              <w:t>60.9</w:t>
            </w:r>
            <w:r>
              <w:rPr>
                <w:rFonts w:hint="eastAsia"/>
                <w:sz w:val="24"/>
              </w:rPr>
              <w:t>分贝、</w:t>
            </w:r>
            <w:r>
              <w:rPr>
                <w:sz w:val="24"/>
              </w:rPr>
              <w:t>52.1</w:t>
            </w:r>
            <w:r>
              <w:rPr>
                <w:rFonts w:hint="eastAsia"/>
                <w:sz w:val="24"/>
              </w:rPr>
              <w:t>分贝，符合</w:t>
            </w:r>
            <w:r>
              <w:rPr>
                <w:rFonts w:hint="eastAsia"/>
                <w:sz w:val="24"/>
                <w:lang w:val="zh-CN"/>
              </w:rPr>
              <w:t>《声环境质量标准》（GB3096-2008）中三类区标准要求。</w:t>
            </w:r>
          </w:p>
          <w:p>
            <w:pPr>
              <w:pStyle w:val="2"/>
              <w:spacing w:line="360" w:lineRule="auto"/>
              <w:rPr>
                <w:lang w:val="zh-CN"/>
              </w:rPr>
            </w:pPr>
          </w:p>
          <w:p>
            <w:pPr>
              <w:pStyle w:val="2"/>
              <w:rPr>
                <w:lang w:val="zh-CN"/>
              </w:rPr>
            </w:pPr>
          </w:p>
          <w:p>
            <w:pPr>
              <w:pStyle w:val="2"/>
              <w:rPr>
                <w:lang w:val="zh-CN"/>
              </w:rPr>
            </w:pPr>
          </w:p>
          <w:p>
            <w:pPr>
              <w:pStyle w:val="2"/>
              <w:rPr>
                <w:lang w:val="zh-CN"/>
              </w:rPr>
            </w:pPr>
          </w:p>
          <w:p>
            <w:pPr>
              <w:pStyle w:val="2"/>
              <w:rPr>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40" w:hRule="atLeast"/>
          <w:jc w:val="center"/>
        </w:trPr>
        <w:tc>
          <w:tcPr>
            <w:tcW w:w="9287" w:type="dxa"/>
          </w:tcPr>
          <w:p>
            <w:pPr>
              <w:adjustRightInd w:val="0"/>
              <w:snapToGrid w:val="0"/>
              <w:spacing w:line="360" w:lineRule="auto"/>
              <w:rPr>
                <w:b/>
                <w:color w:val="000000"/>
                <w:sz w:val="24"/>
              </w:rPr>
            </w:pPr>
            <w:r>
              <w:rPr>
                <w:b/>
                <w:color w:val="000000"/>
                <w:sz w:val="24"/>
              </w:rPr>
              <w:t>主要环境保护目标（列出名单及保护级别）：</w:t>
            </w:r>
          </w:p>
          <w:p>
            <w:pPr>
              <w:adjustRightInd w:val="0"/>
              <w:snapToGrid w:val="0"/>
              <w:spacing w:line="360" w:lineRule="auto"/>
              <w:ind w:firstLine="480" w:firstLineChars="200"/>
              <w:rPr>
                <w:sz w:val="24"/>
              </w:rPr>
            </w:pPr>
            <w:r>
              <w:rPr>
                <w:sz w:val="24"/>
              </w:rPr>
              <w:t>项目周围环境保护目标见表3-</w:t>
            </w:r>
            <w:r>
              <w:rPr>
                <w:rFonts w:hint="eastAsia"/>
                <w:sz w:val="24"/>
              </w:rPr>
              <w:t>2。</w:t>
            </w:r>
          </w:p>
          <w:p>
            <w:pPr>
              <w:snapToGrid w:val="0"/>
              <w:spacing w:line="360" w:lineRule="auto"/>
              <w:jc w:val="center"/>
              <w:rPr>
                <w:b/>
                <w:color w:val="C00000"/>
                <w:kern w:val="0"/>
                <w:sz w:val="24"/>
              </w:rPr>
            </w:pPr>
            <w:r>
              <w:rPr>
                <w:b/>
                <w:kern w:val="0"/>
                <w:sz w:val="24"/>
              </w:rPr>
              <w:t>表3-</w:t>
            </w:r>
            <w:r>
              <w:rPr>
                <w:rFonts w:hint="eastAsia"/>
                <w:b/>
                <w:kern w:val="0"/>
                <w:sz w:val="24"/>
              </w:rPr>
              <w:t>2</w:t>
            </w:r>
            <w:r>
              <w:rPr>
                <w:b/>
                <w:kern w:val="0"/>
                <w:sz w:val="24"/>
              </w:rPr>
              <w:t>建设项目环境保护目标表</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219"/>
              <w:gridCol w:w="1172"/>
              <w:gridCol w:w="1373"/>
              <w:gridCol w:w="874"/>
              <w:gridCol w:w="1760"/>
              <w:gridCol w:w="847"/>
              <w:gridCol w:w="12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43" w:type="pct"/>
                  <w:vMerge w:val="restart"/>
                  <w:vAlign w:val="center"/>
                </w:tcPr>
                <w:p>
                  <w:pPr>
                    <w:adjustRightInd w:val="0"/>
                    <w:snapToGrid w:val="0"/>
                    <w:jc w:val="center"/>
                    <w:rPr>
                      <w:b/>
                      <w:szCs w:val="21"/>
                    </w:rPr>
                  </w:pPr>
                  <w:bookmarkStart w:id="6" w:name="_Hlk512505959"/>
                  <w:bookmarkStart w:id="7" w:name="_Hlk3289348"/>
                  <w:r>
                    <w:rPr>
                      <w:b/>
                      <w:szCs w:val="21"/>
                    </w:rPr>
                    <w:t>环境要素</w:t>
                  </w:r>
                </w:p>
              </w:tc>
              <w:tc>
                <w:tcPr>
                  <w:tcW w:w="1318" w:type="pct"/>
                  <w:gridSpan w:val="2"/>
                  <w:vAlign w:val="center"/>
                </w:tcPr>
                <w:p>
                  <w:pPr>
                    <w:adjustRightInd w:val="0"/>
                    <w:snapToGrid w:val="0"/>
                    <w:jc w:val="center"/>
                    <w:rPr>
                      <w:b/>
                      <w:szCs w:val="21"/>
                    </w:rPr>
                  </w:pPr>
                  <w:r>
                    <w:rPr>
                      <w:rFonts w:hint="eastAsia"/>
                      <w:b/>
                      <w:szCs w:val="21"/>
                    </w:rPr>
                    <w:t>坐标</w:t>
                  </w:r>
                  <w:r>
                    <w:rPr>
                      <w:b/>
                      <w:szCs w:val="21"/>
                    </w:rPr>
                    <w:t>/</w:t>
                  </w:r>
                  <w:r>
                    <w:rPr>
                      <w:rFonts w:hint="eastAsia"/>
                      <w:b/>
                      <w:szCs w:val="21"/>
                    </w:rPr>
                    <w:t>m（U</w:t>
                  </w:r>
                  <w:r>
                    <w:rPr>
                      <w:b/>
                      <w:szCs w:val="21"/>
                    </w:rPr>
                    <w:t>TM</w:t>
                  </w:r>
                  <w:r>
                    <w:rPr>
                      <w:rFonts w:hint="eastAsia"/>
                      <w:b/>
                      <w:szCs w:val="21"/>
                    </w:rPr>
                    <w:t>）</w:t>
                  </w:r>
                </w:p>
              </w:tc>
              <w:tc>
                <w:tcPr>
                  <w:tcW w:w="757" w:type="pct"/>
                  <w:vMerge w:val="restart"/>
                  <w:vAlign w:val="center"/>
                </w:tcPr>
                <w:p>
                  <w:pPr>
                    <w:adjustRightInd w:val="0"/>
                    <w:snapToGrid w:val="0"/>
                    <w:jc w:val="center"/>
                    <w:rPr>
                      <w:b/>
                      <w:szCs w:val="21"/>
                    </w:rPr>
                  </w:pPr>
                  <w:r>
                    <w:rPr>
                      <w:b/>
                      <w:szCs w:val="21"/>
                    </w:rPr>
                    <w:t>保护对象</w:t>
                  </w:r>
                </w:p>
              </w:tc>
              <w:tc>
                <w:tcPr>
                  <w:tcW w:w="482" w:type="pct"/>
                  <w:vMerge w:val="restart"/>
                  <w:vAlign w:val="center"/>
                </w:tcPr>
                <w:p>
                  <w:pPr>
                    <w:adjustRightInd w:val="0"/>
                    <w:snapToGrid w:val="0"/>
                    <w:jc w:val="center"/>
                    <w:rPr>
                      <w:b/>
                      <w:szCs w:val="21"/>
                    </w:rPr>
                  </w:pPr>
                  <w:r>
                    <w:rPr>
                      <w:rFonts w:hint="eastAsia"/>
                      <w:b/>
                      <w:szCs w:val="21"/>
                    </w:rPr>
                    <w:t>保护内容</w:t>
                  </w:r>
                </w:p>
              </w:tc>
              <w:tc>
                <w:tcPr>
                  <w:tcW w:w="970" w:type="pct"/>
                  <w:vMerge w:val="restart"/>
                  <w:vAlign w:val="center"/>
                </w:tcPr>
                <w:p>
                  <w:pPr>
                    <w:adjustRightInd w:val="0"/>
                    <w:snapToGrid w:val="0"/>
                    <w:jc w:val="center"/>
                    <w:rPr>
                      <w:b/>
                      <w:szCs w:val="21"/>
                    </w:rPr>
                  </w:pPr>
                  <w:r>
                    <w:rPr>
                      <w:rFonts w:hint="eastAsia"/>
                      <w:b/>
                      <w:szCs w:val="21"/>
                    </w:rPr>
                    <w:t>环境功能区</w:t>
                  </w:r>
                </w:p>
              </w:tc>
              <w:tc>
                <w:tcPr>
                  <w:tcW w:w="467" w:type="pct"/>
                  <w:vMerge w:val="restart"/>
                  <w:vAlign w:val="center"/>
                </w:tcPr>
                <w:p>
                  <w:pPr>
                    <w:adjustRightInd w:val="0"/>
                    <w:snapToGrid w:val="0"/>
                    <w:jc w:val="center"/>
                    <w:rPr>
                      <w:b/>
                      <w:szCs w:val="21"/>
                    </w:rPr>
                  </w:pPr>
                  <w:r>
                    <w:rPr>
                      <w:rFonts w:hint="eastAsia"/>
                      <w:b/>
                      <w:szCs w:val="21"/>
                    </w:rPr>
                    <w:t>相对厂址</w:t>
                  </w:r>
                  <w:r>
                    <w:rPr>
                      <w:b/>
                      <w:szCs w:val="21"/>
                    </w:rPr>
                    <w:t>方位</w:t>
                  </w:r>
                </w:p>
              </w:tc>
              <w:tc>
                <w:tcPr>
                  <w:tcW w:w="663" w:type="pct"/>
                  <w:vMerge w:val="restart"/>
                  <w:vAlign w:val="center"/>
                </w:tcPr>
                <w:p>
                  <w:pPr>
                    <w:adjustRightInd w:val="0"/>
                    <w:snapToGrid w:val="0"/>
                    <w:jc w:val="center"/>
                    <w:rPr>
                      <w:b/>
                      <w:szCs w:val="21"/>
                    </w:rPr>
                  </w:pPr>
                  <w:r>
                    <w:rPr>
                      <w:rFonts w:hint="eastAsia"/>
                      <w:b/>
                      <w:szCs w:val="21"/>
                    </w:rPr>
                    <w:t>相对厂址</w:t>
                  </w:r>
                  <w:r>
                    <w:rPr>
                      <w:b/>
                      <w:szCs w:val="21"/>
                    </w:rPr>
                    <w:t>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343" w:type="pct"/>
                  <w:vMerge w:val="continue"/>
                  <w:vAlign w:val="center"/>
                </w:tcPr>
                <w:p>
                  <w:pPr>
                    <w:adjustRightInd w:val="0"/>
                    <w:snapToGrid w:val="0"/>
                    <w:jc w:val="center"/>
                    <w:rPr>
                      <w:b/>
                      <w:szCs w:val="21"/>
                    </w:rPr>
                  </w:pPr>
                </w:p>
              </w:tc>
              <w:tc>
                <w:tcPr>
                  <w:tcW w:w="672" w:type="pct"/>
                  <w:vAlign w:val="center"/>
                </w:tcPr>
                <w:p>
                  <w:pPr>
                    <w:adjustRightInd w:val="0"/>
                    <w:snapToGrid w:val="0"/>
                    <w:jc w:val="center"/>
                    <w:rPr>
                      <w:b/>
                      <w:szCs w:val="21"/>
                    </w:rPr>
                  </w:pPr>
                  <w:r>
                    <w:rPr>
                      <w:rFonts w:hint="eastAsia"/>
                      <w:b/>
                      <w:szCs w:val="21"/>
                    </w:rPr>
                    <w:t>X</w:t>
                  </w:r>
                </w:p>
              </w:tc>
              <w:tc>
                <w:tcPr>
                  <w:tcW w:w="645" w:type="pct"/>
                  <w:vAlign w:val="center"/>
                </w:tcPr>
                <w:p>
                  <w:pPr>
                    <w:adjustRightInd w:val="0"/>
                    <w:snapToGrid w:val="0"/>
                    <w:jc w:val="center"/>
                    <w:rPr>
                      <w:b/>
                      <w:szCs w:val="21"/>
                    </w:rPr>
                  </w:pPr>
                  <w:r>
                    <w:rPr>
                      <w:rFonts w:hint="eastAsia"/>
                      <w:b/>
                      <w:szCs w:val="21"/>
                    </w:rPr>
                    <w:t>Y</w:t>
                  </w:r>
                </w:p>
              </w:tc>
              <w:tc>
                <w:tcPr>
                  <w:tcW w:w="757" w:type="pct"/>
                  <w:vMerge w:val="continue"/>
                  <w:vAlign w:val="center"/>
                </w:tcPr>
                <w:p>
                  <w:pPr>
                    <w:adjustRightInd w:val="0"/>
                    <w:snapToGrid w:val="0"/>
                    <w:jc w:val="center"/>
                    <w:rPr>
                      <w:b/>
                      <w:szCs w:val="21"/>
                    </w:rPr>
                  </w:pPr>
                </w:p>
              </w:tc>
              <w:tc>
                <w:tcPr>
                  <w:tcW w:w="482" w:type="pct"/>
                  <w:vMerge w:val="continue"/>
                  <w:vAlign w:val="center"/>
                </w:tcPr>
                <w:p>
                  <w:pPr>
                    <w:adjustRightInd w:val="0"/>
                    <w:snapToGrid w:val="0"/>
                    <w:jc w:val="center"/>
                    <w:rPr>
                      <w:b/>
                      <w:szCs w:val="21"/>
                    </w:rPr>
                  </w:pPr>
                </w:p>
              </w:tc>
              <w:tc>
                <w:tcPr>
                  <w:tcW w:w="970" w:type="pct"/>
                  <w:vMerge w:val="continue"/>
                  <w:vAlign w:val="center"/>
                </w:tcPr>
                <w:p>
                  <w:pPr>
                    <w:adjustRightInd w:val="0"/>
                    <w:snapToGrid w:val="0"/>
                    <w:jc w:val="center"/>
                    <w:rPr>
                      <w:b/>
                      <w:szCs w:val="21"/>
                    </w:rPr>
                  </w:pPr>
                </w:p>
              </w:tc>
              <w:tc>
                <w:tcPr>
                  <w:tcW w:w="467" w:type="pct"/>
                  <w:vMerge w:val="continue"/>
                  <w:vAlign w:val="center"/>
                </w:tcPr>
                <w:p>
                  <w:pPr>
                    <w:adjustRightInd w:val="0"/>
                    <w:snapToGrid w:val="0"/>
                    <w:jc w:val="center"/>
                    <w:rPr>
                      <w:b/>
                      <w:szCs w:val="21"/>
                    </w:rPr>
                  </w:pPr>
                </w:p>
              </w:tc>
              <w:tc>
                <w:tcPr>
                  <w:tcW w:w="663" w:type="pct"/>
                  <w:vMerge w:val="continue"/>
                  <w:vAlign w:val="center"/>
                </w:tcPr>
                <w:p>
                  <w:pPr>
                    <w:adjustRightInd w:val="0"/>
                    <w:snapToGrid w:val="0"/>
                    <w:jc w:val="center"/>
                    <w:rPr>
                      <w:b/>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Align w:val="center"/>
                </w:tcPr>
                <w:p>
                  <w:pPr>
                    <w:adjustRightInd w:val="0"/>
                    <w:snapToGrid w:val="0"/>
                    <w:jc w:val="center"/>
                    <w:rPr>
                      <w:szCs w:val="21"/>
                    </w:rPr>
                  </w:pPr>
                  <w:r>
                    <w:rPr>
                      <w:rFonts w:hint="eastAsia"/>
                      <w:szCs w:val="21"/>
                    </w:rPr>
                    <w:t>大</w:t>
                  </w:r>
                  <w:r>
                    <w:rPr>
                      <w:szCs w:val="21"/>
                    </w:rPr>
                    <w:t>气环境</w:t>
                  </w:r>
                </w:p>
              </w:tc>
              <w:tc>
                <w:tcPr>
                  <w:tcW w:w="672" w:type="pct"/>
                  <w:vAlign w:val="center"/>
                </w:tcPr>
                <w:p>
                  <w:pPr>
                    <w:adjustRightInd w:val="0"/>
                    <w:snapToGrid w:val="0"/>
                    <w:jc w:val="center"/>
                    <w:rPr>
                      <w:szCs w:val="21"/>
                    </w:rPr>
                  </w:pPr>
                  <w:r>
                    <w:rPr>
                      <w:rFonts w:hint="eastAsia"/>
                      <w:szCs w:val="21"/>
                    </w:rPr>
                    <w:t>—</w:t>
                  </w:r>
                </w:p>
              </w:tc>
              <w:tc>
                <w:tcPr>
                  <w:tcW w:w="645" w:type="pct"/>
                  <w:vAlign w:val="center"/>
                </w:tcPr>
                <w:p>
                  <w:pPr>
                    <w:adjustRightInd w:val="0"/>
                    <w:snapToGrid w:val="0"/>
                    <w:jc w:val="center"/>
                    <w:rPr>
                      <w:szCs w:val="21"/>
                    </w:rPr>
                  </w:pPr>
                  <w:r>
                    <w:rPr>
                      <w:rFonts w:hint="eastAsia"/>
                      <w:szCs w:val="21"/>
                    </w:rPr>
                    <w:t>—</w:t>
                  </w:r>
                </w:p>
              </w:tc>
              <w:tc>
                <w:tcPr>
                  <w:tcW w:w="757" w:type="pct"/>
                  <w:vAlign w:val="center"/>
                </w:tcPr>
                <w:p>
                  <w:pPr>
                    <w:adjustRightInd w:val="0"/>
                    <w:snapToGrid w:val="0"/>
                    <w:jc w:val="center"/>
                    <w:rPr>
                      <w:szCs w:val="21"/>
                    </w:rPr>
                  </w:pPr>
                  <w:r>
                    <w:rPr>
                      <w:rFonts w:hint="eastAsia"/>
                      <w:szCs w:val="21"/>
                    </w:rPr>
                    <w:t>—</w:t>
                  </w:r>
                </w:p>
              </w:tc>
              <w:tc>
                <w:tcPr>
                  <w:tcW w:w="482" w:type="pct"/>
                  <w:vAlign w:val="center"/>
                </w:tcPr>
                <w:p>
                  <w:pPr>
                    <w:adjustRightInd w:val="0"/>
                    <w:snapToGrid w:val="0"/>
                    <w:jc w:val="center"/>
                    <w:rPr>
                      <w:szCs w:val="21"/>
                    </w:rPr>
                  </w:pPr>
                </w:p>
              </w:tc>
              <w:tc>
                <w:tcPr>
                  <w:tcW w:w="970" w:type="pct"/>
                  <w:vAlign w:val="center"/>
                </w:tcPr>
                <w:p>
                  <w:pPr>
                    <w:adjustRightInd w:val="0"/>
                    <w:snapToGrid w:val="0"/>
                    <w:jc w:val="center"/>
                    <w:rPr>
                      <w:szCs w:val="21"/>
                    </w:rPr>
                  </w:pPr>
                  <w:r>
                    <w:rPr>
                      <w:szCs w:val="21"/>
                    </w:rPr>
                    <w:t>《环境空气质量标准》（GB3095-2012）二级标准</w:t>
                  </w:r>
                </w:p>
              </w:tc>
              <w:tc>
                <w:tcPr>
                  <w:tcW w:w="467" w:type="pct"/>
                  <w:vAlign w:val="center"/>
                </w:tcPr>
                <w:p>
                  <w:pPr>
                    <w:adjustRightInd w:val="0"/>
                    <w:snapToGrid w:val="0"/>
                    <w:jc w:val="center"/>
                    <w:rPr>
                      <w:szCs w:val="21"/>
                    </w:rPr>
                  </w:pPr>
                  <w:r>
                    <w:rPr>
                      <w:rFonts w:hint="eastAsia"/>
                      <w:szCs w:val="21"/>
                    </w:rPr>
                    <w:t>-</w:t>
                  </w:r>
                </w:p>
              </w:tc>
              <w:tc>
                <w:tcPr>
                  <w:tcW w:w="663" w:type="pct"/>
                  <w:vAlign w:val="center"/>
                </w:tcPr>
                <w:p>
                  <w:pPr>
                    <w:adjustRightInd w:val="0"/>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Align w:val="center"/>
                </w:tcPr>
                <w:p>
                  <w:pPr>
                    <w:adjustRightInd w:val="0"/>
                    <w:snapToGrid w:val="0"/>
                    <w:jc w:val="center"/>
                    <w:rPr>
                      <w:szCs w:val="21"/>
                    </w:rPr>
                  </w:pPr>
                  <w:r>
                    <w:rPr>
                      <w:szCs w:val="21"/>
                    </w:rPr>
                    <w:t>水环境</w:t>
                  </w:r>
                </w:p>
              </w:tc>
              <w:tc>
                <w:tcPr>
                  <w:tcW w:w="672" w:type="pct"/>
                  <w:vAlign w:val="center"/>
                </w:tcPr>
                <w:p>
                  <w:pPr>
                    <w:adjustRightInd w:val="0"/>
                    <w:snapToGrid w:val="0"/>
                    <w:jc w:val="center"/>
                    <w:rPr>
                      <w:szCs w:val="21"/>
                    </w:rPr>
                  </w:pPr>
                  <w:r>
                    <w:rPr>
                      <w:szCs w:val="21"/>
                    </w:rPr>
                    <w:t>121.161347</w:t>
                  </w:r>
                </w:p>
              </w:tc>
              <w:tc>
                <w:tcPr>
                  <w:tcW w:w="645" w:type="pct"/>
                  <w:vAlign w:val="center"/>
                </w:tcPr>
                <w:p>
                  <w:pPr>
                    <w:adjustRightInd w:val="0"/>
                    <w:snapToGrid w:val="0"/>
                    <w:jc w:val="center"/>
                    <w:rPr>
                      <w:szCs w:val="21"/>
                    </w:rPr>
                  </w:pPr>
                  <w:r>
                    <w:rPr>
                      <w:szCs w:val="21"/>
                    </w:rPr>
                    <w:t>32.37707</w:t>
                  </w:r>
                </w:p>
              </w:tc>
              <w:tc>
                <w:tcPr>
                  <w:tcW w:w="757" w:type="pct"/>
                  <w:vAlign w:val="center"/>
                </w:tcPr>
                <w:p>
                  <w:pPr>
                    <w:adjustRightInd w:val="0"/>
                    <w:snapToGrid w:val="0"/>
                    <w:jc w:val="center"/>
                    <w:rPr>
                      <w:szCs w:val="21"/>
                    </w:rPr>
                  </w:pPr>
                  <w:r>
                    <w:rPr>
                      <w:rFonts w:hint="eastAsia"/>
                      <w:szCs w:val="21"/>
                    </w:rPr>
                    <w:t>如泰运河支流</w:t>
                  </w:r>
                </w:p>
              </w:tc>
              <w:tc>
                <w:tcPr>
                  <w:tcW w:w="482" w:type="pct"/>
                  <w:vAlign w:val="center"/>
                </w:tcPr>
                <w:p>
                  <w:pPr>
                    <w:adjustRightInd w:val="0"/>
                    <w:snapToGrid w:val="0"/>
                    <w:jc w:val="center"/>
                    <w:rPr>
                      <w:szCs w:val="21"/>
                    </w:rPr>
                  </w:pPr>
                  <w:r>
                    <w:rPr>
                      <w:rFonts w:hint="eastAsia"/>
                      <w:szCs w:val="21"/>
                    </w:rPr>
                    <w:t>河流</w:t>
                  </w:r>
                </w:p>
              </w:tc>
              <w:tc>
                <w:tcPr>
                  <w:tcW w:w="970" w:type="pct"/>
                  <w:vAlign w:val="center"/>
                </w:tcPr>
                <w:p>
                  <w:pPr>
                    <w:adjustRightInd w:val="0"/>
                    <w:snapToGrid w:val="0"/>
                    <w:jc w:val="center"/>
                    <w:rPr>
                      <w:szCs w:val="21"/>
                    </w:rPr>
                  </w:pPr>
                  <w:r>
                    <w:rPr>
                      <w:szCs w:val="21"/>
                    </w:rPr>
                    <w:t>《地表水环境质量标准》（GB3838-2002）</w:t>
                  </w:r>
                  <w:r>
                    <w:rPr>
                      <w:rFonts w:hint="eastAsia" w:ascii="宋体" w:hAnsi="宋体" w:cs="宋体"/>
                      <w:szCs w:val="21"/>
                    </w:rPr>
                    <w:t>Ⅲ</w:t>
                  </w:r>
                  <w:r>
                    <w:rPr>
                      <w:szCs w:val="21"/>
                    </w:rPr>
                    <w:t>类标准</w:t>
                  </w:r>
                </w:p>
              </w:tc>
              <w:tc>
                <w:tcPr>
                  <w:tcW w:w="467" w:type="pct"/>
                  <w:vAlign w:val="center"/>
                </w:tcPr>
                <w:p>
                  <w:pPr>
                    <w:adjustRightInd w:val="0"/>
                    <w:snapToGrid w:val="0"/>
                    <w:jc w:val="center"/>
                    <w:rPr>
                      <w:szCs w:val="21"/>
                    </w:rPr>
                  </w:pPr>
                  <w:r>
                    <w:rPr>
                      <w:szCs w:val="21"/>
                    </w:rPr>
                    <w:t>N</w:t>
                  </w:r>
                </w:p>
              </w:tc>
              <w:tc>
                <w:tcPr>
                  <w:tcW w:w="663" w:type="pct"/>
                  <w:vAlign w:val="center"/>
                </w:tcPr>
                <w:p>
                  <w:pPr>
                    <w:adjustRightInd w:val="0"/>
                    <w:snapToGrid w:val="0"/>
                    <w:jc w:val="center"/>
                    <w:rPr>
                      <w:szCs w:val="21"/>
                    </w:rPr>
                  </w:pPr>
                  <w:r>
                    <w:rPr>
                      <w:szCs w:val="21"/>
                    </w:rPr>
                    <w:t>96</w:t>
                  </w:r>
                </w:p>
              </w:tc>
            </w:tr>
            <w:bookmarkEnd w:id="6"/>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Align w:val="center"/>
                </w:tcPr>
                <w:p>
                  <w:pPr>
                    <w:adjustRightInd w:val="0"/>
                    <w:snapToGrid w:val="0"/>
                    <w:jc w:val="center"/>
                    <w:rPr>
                      <w:szCs w:val="21"/>
                    </w:rPr>
                  </w:pPr>
                  <w:r>
                    <w:rPr>
                      <w:szCs w:val="21"/>
                    </w:rPr>
                    <w:t>声环境</w:t>
                  </w:r>
                </w:p>
              </w:tc>
              <w:tc>
                <w:tcPr>
                  <w:tcW w:w="672" w:type="pct"/>
                  <w:vAlign w:val="center"/>
                </w:tcPr>
                <w:p>
                  <w:pPr>
                    <w:adjustRightInd w:val="0"/>
                    <w:snapToGrid w:val="0"/>
                    <w:jc w:val="center"/>
                    <w:rPr>
                      <w:szCs w:val="21"/>
                    </w:rPr>
                  </w:pPr>
                  <w:r>
                    <w:rPr>
                      <w:rFonts w:hint="eastAsia"/>
                      <w:szCs w:val="21"/>
                    </w:rPr>
                    <w:t>—</w:t>
                  </w:r>
                </w:p>
              </w:tc>
              <w:tc>
                <w:tcPr>
                  <w:tcW w:w="645" w:type="pct"/>
                  <w:vAlign w:val="center"/>
                </w:tcPr>
                <w:p>
                  <w:pPr>
                    <w:adjustRightInd w:val="0"/>
                    <w:snapToGrid w:val="0"/>
                    <w:jc w:val="center"/>
                    <w:rPr>
                      <w:szCs w:val="21"/>
                    </w:rPr>
                  </w:pPr>
                  <w:r>
                    <w:rPr>
                      <w:rFonts w:hint="eastAsia"/>
                      <w:szCs w:val="21"/>
                    </w:rPr>
                    <w:t>—</w:t>
                  </w:r>
                </w:p>
              </w:tc>
              <w:tc>
                <w:tcPr>
                  <w:tcW w:w="757" w:type="pct"/>
                  <w:vAlign w:val="center"/>
                </w:tcPr>
                <w:p>
                  <w:pPr>
                    <w:adjustRightInd w:val="0"/>
                    <w:snapToGrid w:val="0"/>
                    <w:jc w:val="center"/>
                    <w:rPr>
                      <w:szCs w:val="21"/>
                    </w:rPr>
                  </w:pPr>
                  <w:r>
                    <w:rPr>
                      <w:rFonts w:hint="eastAsia"/>
                      <w:szCs w:val="21"/>
                    </w:rPr>
                    <w:t>厂界</w:t>
                  </w:r>
                </w:p>
              </w:tc>
              <w:tc>
                <w:tcPr>
                  <w:tcW w:w="482" w:type="pct"/>
                  <w:vAlign w:val="center"/>
                </w:tcPr>
                <w:p>
                  <w:pPr>
                    <w:adjustRightInd w:val="0"/>
                    <w:snapToGrid w:val="0"/>
                    <w:jc w:val="center"/>
                    <w:rPr>
                      <w:szCs w:val="21"/>
                    </w:rPr>
                  </w:pPr>
                </w:p>
              </w:tc>
              <w:tc>
                <w:tcPr>
                  <w:tcW w:w="970" w:type="pct"/>
                  <w:vAlign w:val="center"/>
                </w:tcPr>
                <w:p>
                  <w:pPr>
                    <w:adjustRightInd w:val="0"/>
                    <w:snapToGrid w:val="0"/>
                    <w:jc w:val="center"/>
                    <w:rPr>
                      <w:szCs w:val="21"/>
                    </w:rPr>
                  </w:pPr>
                  <w:r>
                    <w:rPr>
                      <w:szCs w:val="21"/>
                    </w:rPr>
                    <w:t>《声环境质量标准》（GB3096-2008）3类标准</w:t>
                  </w:r>
                </w:p>
              </w:tc>
              <w:tc>
                <w:tcPr>
                  <w:tcW w:w="467" w:type="pct"/>
                  <w:vAlign w:val="center"/>
                </w:tcPr>
                <w:p>
                  <w:pPr>
                    <w:adjustRightInd w:val="0"/>
                    <w:snapToGrid w:val="0"/>
                    <w:jc w:val="center"/>
                    <w:rPr>
                      <w:szCs w:val="21"/>
                    </w:rPr>
                  </w:pPr>
                  <w:r>
                    <w:rPr>
                      <w:rFonts w:hint="eastAsia"/>
                      <w:szCs w:val="21"/>
                    </w:rPr>
                    <w:t>-</w:t>
                  </w:r>
                </w:p>
              </w:tc>
              <w:tc>
                <w:tcPr>
                  <w:tcW w:w="663" w:type="pct"/>
                  <w:vAlign w:val="center"/>
                </w:tcPr>
                <w:p>
                  <w:pPr>
                    <w:adjustRightInd w:val="0"/>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43" w:type="pct"/>
                  <w:vAlign w:val="center"/>
                </w:tcPr>
                <w:p>
                  <w:pPr>
                    <w:adjustRightInd w:val="0"/>
                    <w:snapToGrid w:val="0"/>
                    <w:jc w:val="center"/>
                    <w:rPr>
                      <w:szCs w:val="21"/>
                    </w:rPr>
                  </w:pPr>
                  <w:r>
                    <w:rPr>
                      <w:szCs w:val="21"/>
                    </w:rPr>
                    <w:t>生态</w:t>
                  </w:r>
                </w:p>
              </w:tc>
              <w:tc>
                <w:tcPr>
                  <w:tcW w:w="672" w:type="pct"/>
                  <w:vAlign w:val="center"/>
                </w:tcPr>
                <w:p>
                  <w:pPr>
                    <w:adjustRightInd w:val="0"/>
                    <w:snapToGrid w:val="0"/>
                    <w:jc w:val="center"/>
                    <w:rPr>
                      <w:kern w:val="0"/>
                      <w:szCs w:val="21"/>
                    </w:rPr>
                  </w:pPr>
                  <w:r>
                    <w:rPr>
                      <w:kern w:val="0"/>
                      <w:szCs w:val="21"/>
                    </w:rPr>
                    <w:t>121.281104</w:t>
                  </w:r>
                </w:p>
              </w:tc>
              <w:tc>
                <w:tcPr>
                  <w:tcW w:w="645" w:type="pct"/>
                  <w:vAlign w:val="center"/>
                </w:tcPr>
                <w:p>
                  <w:pPr>
                    <w:adjustRightInd w:val="0"/>
                    <w:snapToGrid w:val="0"/>
                    <w:jc w:val="center"/>
                    <w:rPr>
                      <w:kern w:val="0"/>
                      <w:szCs w:val="21"/>
                    </w:rPr>
                  </w:pPr>
                  <w:r>
                    <w:rPr>
                      <w:kern w:val="0"/>
                      <w:szCs w:val="21"/>
                    </w:rPr>
                    <w:t>32.272883</w:t>
                  </w:r>
                </w:p>
              </w:tc>
              <w:tc>
                <w:tcPr>
                  <w:tcW w:w="757" w:type="pct"/>
                  <w:vAlign w:val="center"/>
                </w:tcPr>
                <w:p>
                  <w:pPr>
                    <w:adjustRightInd w:val="0"/>
                    <w:snapToGrid w:val="0"/>
                    <w:jc w:val="center"/>
                    <w:rPr>
                      <w:kern w:val="0"/>
                      <w:szCs w:val="21"/>
                    </w:rPr>
                  </w:pPr>
                  <w:r>
                    <w:rPr>
                      <w:rFonts w:hint="eastAsia"/>
                      <w:kern w:val="0"/>
                      <w:szCs w:val="21"/>
                    </w:rPr>
                    <w:t>九圩港—如泰运河清水通道维护区</w:t>
                  </w:r>
                </w:p>
              </w:tc>
              <w:tc>
                <w:tcPr>
                  <w:tcW w:w="482" w:type="pct"/>
                  <w:vAlign w:val="center"/>
                </w:tcPr>
                <w:p>
                  <w:pPr>
                    <w:adjustRightInd w:val="0"/>
                    <w:snapToGrid w:val="0"/>
                    <w:jc w:val="center"/>
                    <w:rPr>
                      <w:kern w:val="0"/>
                      <w:szCs w:val="21"/>
                    </w:rPr>
                  </w:pPr>
                  <w:r>
                    <w:rPr>
                      <w:rFonts w:hint="eastAsia"/>
                      <w:kern w:val="0"/>
                      <w:szCs w:val="21"/>
                    </w:rPr>
                    <w:t>生态保护区</w:t>
                  </w:r>
                </w:p>
              </w:tc>
              <w:tc>
                <w:tcPr>
                  <w:tcW w:w="970" w:type="pct"/>
                  <w:vAlign w:val="center"/>
                </w:tcPr>
                <w:p>
                  <w:pPr>
                    <w:adjustRightInd w:val="0"/>
                    <w:snapToGrid w:val="0"/>
                    <w:jc w:val="center"/>
                    <w:rPr>
                      <w:kern w:val="0"/>
                      <w:szCs w:val="21"/>
                    </w:rPr>
                  </w:pPr>
                  <w:r>
                    <w:rPr>
                      <w:szCs w:val="21"/>
                    </w:rPr>
                    <w:t>《江苏省生态红线区域保护区划》</w:t>
                  </w:r>
                </w:p>
              </w:tc>
              <w:tc>
                <w:tcPr>
                  <w:tcW w:w="467" w:type="pct"/>
                  <w:vAlign w:val="center"/>
                </w:tcPr>
                <w:p>
                  <w:pPr>
                    <w:adjustRightInd w:val="0"/>
                    <w:snapToGrid w:val="0"/>
                    <w:jc w:val="center"/>
                    <w:rPr>
                      <w:kern w:val="0"/>
                      <w:szCs w:val="21"/>
                    </w:rPr>
                  </w:pPr>
                  <w:r>
                    <w:rPr>
                      <w:kern w:val="0"/>
                      <w:szCs w:val="21"/>
                    </w:rPr>
                    <w:t>S</w:t>
                  </w:r>
                </w:p>
              </w:tc>
              <w:tc>
                <w:tcPr>
                  <w:tcW w:w="663" w:type="pct"/>
                  <w:vAlign w:val="center"/>
                </w:tcPr>
                <w:p>
                  <w:pPr>
                    <w:adjustRightInd w:val="0"/>
                    <w:snapToGrid w:val="0"/>
                    <w:jc w:val="center"/>
                    <w:rPr>
                      <w:kern w:val="0"/>
                      <w:szCs w:val="21"/>
                    </w:rPr>
                  </w:pPr>
                  <w:r>
                    <w:rPr>
                      <w:kern w:val="0"/>
                      <w:szCs w:val="21"/>
                    </w:rPr>
                    <w:t>5770</w:t>
                  </w:r>
                </w:p>
              </w:tc>
            </w:tr>
            <w:bookmarkEnd w:id="7"/>
          </w:tbl>
          <w:p>
            <w:pPr>
              <w:adjustRightInd w:val="0"/>
              <w:snapToGrid w:val="0"/>
              <w:jc w:val="center"/>
              <w:rPr>
                <w:sz w:val="24"/>
              </w:rPr>
            </w:pPr>
          </w:p>
        </w:tc>
      </w:tr>
    </w:tbl>
    <w:p>
      <w:pPr>
        <w:adjustRightInd w:val="0"/>
        <w:snapToGrid w:val="0"/>
        <w:outlineLvl w:val="0"/>
        <w:rPr>
          <w:b/>
          <w:sz w:val="28"/>
          <w:szCs w:val="28"/>
        </w:rPr>
      </w:pPr>
      <w:r>
        <w:rPr>
          <w:b/>
          <w:sz w:val="28"/>
          <w:szCs w:val="28"/>
        </w:rPr>
        <w:t>四、评价适用标准及总量控制指标</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87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11" w:hRule="atLeast"/>
          <w:jc w:val="center"/>
        </w:trPr>
        <w:tc>
          <w:tcPr>
            <w:tcW w:w="535" w:type="dxa"/>
            <w:vAlign w:val="center"/>
          </w:tcPr>
          <w:p>
            <w:pPr>
              <w:adjustRightInd w:val="0"/>
              <w:snapToGrid w:val="0"/>
              <w:spacing w:line="360" w:lineRule="auto"/>
              <w:jc w:val="center"/>
              <w:rPr>
                <w:b/>
                <w:sz w:val="24"/>
              </w:rPr>
            </w:pPr>
            <w:r>
              <w:rPr>
                <w:b/>
                <w:sz w:val="24"/>
              </w:rPr>
              <w:t>环境质量标准</w:t>
            </w:r>
          </w:p>
        </w:tc>
        <w:tc>
          <w:tcPr>
            <w:tcW w:w="8752" w:type="dxa"/>
          </w:tcPr>
          <w:p>
            <w:pPr>
              <w:adjustRightInd w:val="0"/>
              <w:snapToGrid w:val="0"/>
              <w:spacing w:line="360" w:lineRule="auto"/>
              <w:ind w:firstLine="482" w:firstLineChars="200"/>
              <w:rPr>
                <w:b/>
                <w:bCs/>
                <w:sz w:val="24"/>
              </w:rPr>
            </w:pPr>
            <w:r>
              <w:rPr>
                <w:b/>
                <w:bCs/>
                <w:sz w:val="24"/>
              </w:rPr>
              <w:t>1、环境空气质量标准</w:t>
            </w:r>
          </w:p>
          <w:p>
            <w:pPr>
              <w:pStyle w:val="7"/>
              <w:snapToGrid w:val="0"/>
              <w:spacing w:line="360" w:lineRule="auto"/>
              <w:ind w:firstLine="480" w:firstLineChars="200"/>
              <w:rPr>
                <w:rFonts w:ascii="Times New Roman" w:hAnsi="Times New Roman"/>
                <w:sz w:val="24"/>
                <w:szCs w:val="24"/>
              </w:rPr>
            </w:pPr>
            <w:r>
              <w:rPr>
                <w:rFonts w:ascii="Times New Roman" w:hAnsi="Times New Roman"/>
                <w:sz w:val="24"/>
                <w:szCs w:val="24"/>
              </w:rPr>
              <w:t>建设项目所在区域环境空气质量执行《环境空气质量标准》</w:t>
            </w:r>
            <w:r>
              <w:rPr>
                <w:rFonts w:hint="eastAsia" w:ascii="Times New Roman" w:hAnsi="Times New Roman"/>
                <w:sz w:val="24"/>
                <w:szCs w:val="24"/>
              </w:rPr>
              <w:t>（</w:t>
            </w:r>
            <w:r>
              <w:rPr>
                <w:rFonts w:ascii="Times New Roman" w:hAnsi="Times New Roman"/>
                <w:sz w:val="24"/>
                <w:szCs w:val="24"/>
              </w:rPr>
              <w:t>GB3095-2012</w:t>
            </w:r>
            <w:r>
              <w:rPr>
                <w:rFonts w:hint="eastAsia" w:ascii="Times New Roman" w:hAnsi="Times New Roman"/>
                <w:sz w:val="24"/>
                <w:szCs w:val="24"/>
              </w:rPr>
              <w:t>）</w:t>
            </w:r>
            <w:r>
              <w:rPr>
                <w:rFonts w:ascii="Times New Roman" w:hAnsi="Times New Roman"/>
                <w:sz w:val="24"/>
                <w:szCs w:val="24"/>
              </w:rPr>
              <w:t>二级标准</w:t>
            </w:r>
            <w:r>
              <w:rPr>
                <w:rFonts w:hint="eastAsia" w:ascii="Times New Roman" w:hAnsi="Times New Roman"/>
                <w:sz w:val="24"/>
                <w:szCs w:val="24"/>
              </w:rPr>
              <w:t>。焊接烟尘参考P</w:t>
            </w:r>
            <w:r>
              <w:rPr>
                <w:rFonts w:ascii="Times New Roman" w:hAnsi="Times New Roman"/>
                <w:sz w:val="24"/>
                <w:szCs w:val="24"/>
              </w:rPr>
              <w:t>M</w:t>
            </w:r>
            <w:r>
              <w:rPr>
                <w:rFonts w:ascii="Times New Roman" w:hAnsi="Times New Roman"/>
                <w:sz w:val="24"/>
                <w:szCs w:val="24"/>
                <w:vertAlign w:val="subscript"/>
              </w:rPr>
              <w:t>10</w:t>
            </w:r>
            <w:r>
              <w:rPr>
                <w:rFonts w:hint="eastAsia" w:ascii="Times New Roman" w:hAnsi="Times New Roman"/>
                <w:sz w:val="24"/>
                <w:szCs w:val="24"/>
              </w:rPr>
              <w:t>执行</w:t>
            </w:r>
            <w:r>
              <w:rPr>
                <w:rFonts w:ascii="Times New Roman" w:hAnsi="Times New Roman"/>
                <w:sz w:val="24"/>
                <w:szCs w:val="24"/>
              </w:rPr>
              <w:t>《环境空气质量标准》</w:t>
            </w:r>
            <w:r>
              <w:rPr>
                <w:rFonts w:hint="eastAsia" w:ascii="Times New Roman" w:hAnsi="Times New Roman"/>
                <w:sz w:val="24"/>
                <w:szCs w:val="24"/>
              </w:rPr>
              <w:t>（</w:t>
            </w:r>
            <w:r>
              <w:rPr>
                <w:rFonts w:ascii="Times New Roman" w:hAnsi="Times New Roman"/>
                <w:sz w:val="24"/>
                <w:szCs w:val="24"/>
              </w:rPr>
              <w:t>GB3095-2012</w:t>
            </w:r>
            <w:r>
              <w:rPr>
                <w:rFonts w:hint="eastAsia" w:ascii="Times New Roman" w:hAnsi="Times New Roman"/>
                <w:sz w:val="24"/>
                <w:szCs w:val="24"/>
              </w:rPr>
              <w:t>）</w:t>
            </w:r>
            <w:r>
              <w:rPr>
                <w:rFonts w:ascii="Times New Roman" w:hAnsi="Times New Roman"/>
                <w:sz w:val="24"/>
                <w:szCs w:val="24"/>
              </w:rPr>
              <w:t>二级标准</w:t>
            </w:r>
            <w:r>
              <w:rPr>
                <w:rFonts w:hint="eastAsia" w:ascii="Times New Roman" w:hAnsi="Times New Roman"/>
                <w:sz w:val="24"/>
                <w:szCs w:val="24"/>
              </w:rPr>
              <w:t>。</w:t>
            </w:r>
            <w:r>
              <w:rPr>
                <w:rFonts w:ascii="Times New Roman" w:hAnsi="Times New Roman"/>
                <w:sz w:val="24"/>
                <w:szCs w:val="24"/>
              </w:rPr>
              <w:t>具体值见表</w:t>
            </w:r>
            <w:r>
              <w:rPr>
                <w:rFonts w:hint="eastAsia" w:ascii="Times New Roman" w:hAnsi="Times New Roman"/>
                <w:sz w:val="24"/>
                <w:szCs w:val="24"/>
              </w:rPr>
              <w:t>4-1</w:t>
            </w:r>
            <w:r>
              <w:rPr>
                <w:rFonts w:ascii="Times New Roman" w:hAnsi="Times New Roman"/>
                <w:sz w:val="24"/>
                <w:szCs w:val="24"/>
              </w:rPr>
              <w:t>。</w:t>
            </w:r>
          </w:p>
          <w:p>
            <w:pPr>
              <w:adjustRightInd w:val="0"/>
              <w:snapToGrid w:val="0"/>
              <w:spacing w:line="360" w:lineRule="auto"/>
              <w:jc w:val="center"/>
              <w:rPr>
                <w:b/>
                <w:sz w:val="24"/>
              </w:rPr>
            </w:pPr>
            <w:r>
              <w:rPr>
                <w:b/>
                <w:sz w:val="24"/>
              </w:rPr>
              <w:t>表4-1  环境空气质量标准</w:t>
            </w:r>
          </w:p>
          <w:tbl>
            <w:tblPr>
              <w:tblStyle w:val="2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323"/>
              <w:gridCol w:w="1322"/>
              <w:gridCol w:w="997"/>
              <w:gridCol w:w="31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1507" w:type="dxa"/>
                  <w:vAlign w:val="center"/>
                </w:tcPr>
                <w:p>
                  <w:pPr>
                    <w:pStyle w:val="67"/>
                    <w:rPr>
                      <w:b/>
                      <w:snapToGrid/>
                    </w:rPr>
                  </w:pPr>
                  <w:bookmarkStart w:id="8" w:name="_Hlk3810870"/>
                  <w:r>
                    <w:rPr>
                      <w:b/>
                      <w:snapToGrid/>
                    </w:rPr>
                    <w:t>污染物名称</w:t>
                  </w:r>
                </w:p>
              </w:tc>
              <w:tc>
                <w:tcPr>
                  <w:tcW w:w="1323" w:type="dxa"/>
                  <w:vAlign w:val="center"/>
                </w:tcPr>
                <w:p>
                  <w:pPr>
                    <w:pStyle w:val="67"/>
                    <w:rPr>
                      <w:b/>
                      <w:snapToGrid/>
                    </w:rPr>
                  </w:pPr>
                  <w:r>
                    <w:rPr>
                      <w:b/>
                      <w:snapToGrid/>
                    </w:rPr>
                    <w:t>取值时间</w:t>
                  </w:r>
                </w:p>
              </w:tc>
              <w:tc>
                <w:tcPr>
                  <w:tcW w:w="1322" w:type="dxa"/>
                  <w:vAlign w:val="center"/>
                </w:tcPr>
                <w:p>
                  <w:pPr>
                    <w:pStyle w:val="67"/>
                    <w:rPr>
                      <w:b/>
                      <w:snapToGrid/>
                    </w:rPr>
                  </w:pPr>
                  <w:r>
                    <w:rPr>
                      <w:rFonts w:hint="eastAsia"/>
                      <w:b/>
                      <w:snapToGrid/>
                    </w:rPr>
                    <w:t>浓度限值</w:t>
                  </w:r>
                </w:p>
              </w:tc>
              <w:tc>
                <w:tcPr>
                  <w:tcW w:w="997" w:type="dxa"/>
                  <w:vAlign w:val="center"/>
                </w:tcPr>
                <w:p>
                  <w:pPr>
                    <w:pStyle w:val="67"/>
                    <w:rPr>
                      <w:b/>
                      <w:snapToGrid/>
                    </w:rPr>
                  </w:pPr>
                  <w:r>
                    <w:rPr>
                      <w:rFonts w:hint="eastAsia"/>
                      <w:b/>
                      <w:snapToGrid/>
                    </w:rPr>
                    <w:t>单位</w:t>
                  </w:r>
                </w:p>
              </w:tc>
              <w:tc>
                <w:tcPr>
                  <w:tcW w:w="3145" w:type="dxa"/>
                  <w:vAlign w:val="center"/>
                </w:tcPr>
                <w:p>
                  <w:pPr>
                    <w:pStyle w:val="67"/>
                    <w:rPr>
                      <w:b/>
                      <w:snapToGrid/>
                    </w:rPr>
                  </w:pPr>
                  <w:r>
                    <w:rPr>
                      <w:b/>
                      <w:snapToGrid/>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6" w:hRule="atLeast"/>
                <w:jc w:val="center"/>
              </w:trPr>
              <w:tc>
                <w:tcPr>
                  <w:tcW w:w="1507" w:type="dxa"/>
                  <w:vMerge w:val="restart"/>
                  <w:vAlign w:val="center"/>
                </w:tcPr>
                <w:p>
                  <w:pPr>
                    <w:pStyle w:val="67"/>
                  </w:pPr>
                  <w:r>
                    <w:t>SO</w:t>
                  </w:r>
                  <w:r>
                    <w:rPr>
                      <w:vertAlign w:val="subscript"/>
                    </w:rPr>
                    <w:t>2</w:t>
                  </w:r>
                </w:p>
              </w:tc>
              <w:tc>
                <w:tcPr>
                  <w:tcW w:w="1323" w:type="dxa"/>
                  <w:vAlign w:val="center"/>
                </w:tcPr>
                <w:p>
                  <w:pPr>
                    <w:pStyle w:val="67"/>
                    <w:rPr>
                      <w:snapToGrid/>
                    </w:rPr>
                  </w:pPr>
                  <w:r>
                    <w:rPr>
                      <w:snapToGrid/>
                    </w:rPr>
                    <w:t>年平均</w:t>
                  </w:r>
                </w:p>
              </w:tc>
              <w:tc>
                <w:tcPr>
                  <w:tcW w:w="1322" w:type="dxa"/>
                  <w:vAlign w:val="center"/>
                </w:tcPr>
                <w:p>
                  <w:pPr>
                    <w:pStyle w:val="67"/>
                    <w:rPr>
                      <w:snapToGrid/>
                    </w:rPr>
                  </w:pPr>
                  <w:r>
                    <w:rPr>
                      <w:snapToGrid/>
                    </w:rPr>
                    <w:t>60</w:t>
                  </w:r>
                </w:p>
              </w:tc>
              <w:tc>
                <w:tcPr>
                  <w:tcW w:w="997" w:type="dxa"/>
                  <w:vMerge w:val="restart"/>
                  <w:vAlign w:val="center"/>
                </w:tcPr>
                <w:p>
                  <w:pPr>
                    <w:pStyle w:val="67"/>
                    <w:rPr>
                      <w:snapToGrid/>
                    </w:rPr>
                  </w:pPr>
                  <w:r>
                    <w:rPr>
                      <w:snapToGrid/>
                    </w:rPr>
                    <w:t>μg</w:t>
                  </w:r>
                  <w:r>
                    <w:t>/m</w:t>
                  </w:r>
                  <w:r>
                    <w:rPr>
                      <w:vertAlign w:val="superscript"/>
                    </w:rPr>
                    <w:t>3</w:t>
                  </w:r>
                </w:p>
              </w:tc>
              <w:tc>
                <w:tcPr>
                  <w:tcW w:w="3145" w:type="dxa"/>
                  <w:vMerge w:val="restart"/>
                  <w:vAlign w:val="center"/>
                </w:tcPr>
                <w:p>
                  <w:pPr>
                    <w:pStyle w:val="67"/>
                    <w:rPr>
                      <w:snapToGrid/>
                    </w:rPr>
                  </w:pPr>
                  <w:r>
                    <w:rPr>
                      <w:snapToGrid/>
                    </w:rPr>
                    <w:t>《环境空气质量标准》（</w:t>
                  </w:r>
                  <w:r>
                    <w:t>GB3095—2012</w:t>
                  </w:r>
                  <w:r>
                    <w:rPr>
                      <w:snapToGrid/>
                    </w:rPr>
                    <w:t>）二级标准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 w:hRule="atLeast"/>
                <w:jc w:val="center"/>
              </w:trPr>
              <w:tc>
                <w:tcPr>
                  <w:tcW w:w="1507" w:type="dxa"/>
                  <w:vMerge w:val="continue"/>
                  <w:vAlign w:val="center"/>
                </w:tcPr>
                <w:p>
                  <w:pPr>
                    <w:pStyle w:val="67"/>
                  </w:pPr>
                </w:p>
              </w:tc>
              <w:tc>
                <w:tcPr>
                  <w:tcW w:w="1323" w:type="dxa"/>
                  <w:vAlign w:val="center"/>
                </w:tcPr>
                <w:p>
                  <w:pPr>
                    <w:pStyle w:val="67"/>
                    <w:rPr>
                      <w:snapToGrid/>
                    </w:rPr>
                  </w:pPr>
                  <w:r>
                    <w:rPr>
                      <w:snapToGrid/>
                    </w:rPr>
                    <w:t>24小时平均</w:t>
                  </w:r>
                </w:p>
              </w:tc>
              <w:tc>
                <w:tcPr>
                  <w:tcW w:w="1322" w:type="dxa"/>
                  <w:vAlign w:val="center"/>
                </w:tcPr>
                <w:p>
                  <w:pPr>
                    <w:pStyle w:val="67"/>
                    <w:rPr>
                      <w:snapToGrid/>
                    </w:rPr>
                  </w:pPr>
                  <w:r>
                    <w:rPr>
                      <w:snapToGrid/>
                    </w:rPr>
                    <w:t>150</w:t>
                  </w:r>
                </w:p>
              </w:tc>
              <w:tc>
                <w:tcPr>
                  <w:tcW w:w="997" w:type="dxa"/>
                  <w:vMerge w:val="continue"/>
                  <w:vAlign w:val="center"/>
                </w:tcPr>
                <w:p>
                  <w:pPr>
                    <w:pStyle w:val="67"/>
                    <w:rPr>
                      <w:snapToGrid/>
                    </w:rPr>
                  </w:pPr>
                </w:p>
              </w:tc>
              <w:tc>
                <w:tcPr>
                  <w:tcW w:w="3145" w:type="dxa"/>
                  <w:vMerge w:val="continue"/>
                  <w:vAlign w:val="center"/>
                </w:tcPr>
                <w:p>
                  <w:pPr>
                    <w:pStyle w:val="67"/>
                    <w:rPr>
                      <w:snapToGrid/>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 w:hRule="atLeast"/>
                <w:jc w:val="center"/>
              </w:trPr>
              <w:tc>
                <w:tcPr>
                  <w:tcW w:w="1507" w:type="dxa"/>
                  <w:vMerge w:val="continue"/>
                  <w:vAlign w:val="center"/>
                </w:tcPr>
                <w:p>
                  <w:pPr>
                    <w:pStyle w:val="67"/>
                  </w:pPr>
                </w:p>
              </w:tc>
              <w:tc>
                <w:tcPr>
                  <w:tcW w:w="1323" w:type="dxa"/>
                  <w:vAlign w:val="center"/>
                </w:tcPr>
                <w:p>
                  <w:pPr>
                    <w:pStyle w:val="67"/>
                    <w:rPr>
                      <w:snapToGrid/>
                    </w:rPr>
                  </w:pPr>
                  <w:r>
                    <w:rPr>
                      <w:snapToGrid/>
                    </w:rPr>
                    <w:t>1小时平均</w:t>
                  </w:r>
                </w:p>
              </w:tc>
              <w:tc>
                <w:tcPr>
                  <w:tcW w:w="1322" w:type="dxa"/>
                  <w:vAlign w:val="center"/>
                </w:tcPr>
                <w:p>
                  <w:pPr>
                    <w:pStyle w:val="67"/>
                    <w:rPr>
                      <w:snapToGrid/>
                    </w:rPr>
                  </w:pPr>
                  <w:r>
                    <w:rPr>
                      <w:snapToGrid/>
                    </w:rPr>
                    <w:t>500</w:t>
                  </w:r>
                </w:p>
              </w:tc>
              <w:tc>
                <w:tcPr>
                  <w:tcW w:w="997" w:type="dxa"/>
                  <w:vMerge w:val="continue"/>
                  <w:vAlign w:val="center"/>
                </w:tcPr>
                <w:p>
                  <w:pPr>
                    <w:pStyle w:val="67"/>
                    <w:rPr>
                      <w:snapToGrid/>
                    </w:rPr>
                  </w:pPr>
                </w:p>
              </w:tc>
              <w:tc>
                <w:tcPr>
                  <w:tcW w:w="3145" w:type="dxa"/>
                  <w:vMerge w:val="continue"/>
                  <w:vAlign w:val="center"/>
                </w:tcPr>
                <w:p>
                  <w:pPr>
                    <w:pStyle w:val="67"/>
                    <w:rPr>
                      <w:snapToGrid/>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 w:hRule="atLeast"/>
                <w:jc w:val="center"/>
              </w:trPr>
              <w:tc>
                <w:tcPr>
                  <w:tcW w:w="1507" w:type="dxa"/>
                  <w:vMerge w:val="restart"/>
                  <w:vAlign w:val="center"/>
                </w:tcPr>
                <w:p>
                  <w:pPr>
                    <w:pStyle w:val="67"/>
                  </w:pPr>
                  <w:r>
                    <w:t>NO</w:t>
                  </w:r>
                  <w:r>
                    <w:rPr>
                      <w:vertAlign w:val="subscript"/>
                    </w:rPr>
                    <w:t>2</w:t>
                  </w:r>
                </w:p>
              </w:tc>
              <w:tc>
                <w:tcPr>
                  <w:tcW w:w="1323" w:type="dxa"/>
                  <w:vAlign w:val="center"/>
                </w:tcPr>
                <w:p>
                  <w:pPr>
                    <w:pStyle w:val="67"/>
                    <w:rPr>
                      <w:snapToGrid/>
                    </w:rPr>
                  </w:pPr>
                  <w:r>
                    <w:rPr>
                      <w:snapToGrid/>
                    </w:rPr>
                    <w:t>年平均</w:t>
                  </w:r>
                </w:p>
              </w:tc>
              <w:tc>
                <w:tcPr>
                  <w:tcW w:w="1322" w:type="dxa"/>
                  <w:vAlign w:val="center"/>
                </w:tcPr>
                <w:p>
                  <w:pPr>
                    <w:pStyle w:val="67"/>
                    <w:rPr>
                      <w:snapToGrid/>
                    </w:rPr>
                  </w:pPr>
                  <w:r>
                    <w:rPr>
                      <w:snapToGrid/>
                    </w:rPr>
                    <w:t>40</w:t>
                  </w:r>
                </w:p>
              </w:tc>
              <w:tc>
                <w:tcPr>
                  <w:tcW w:w="997" w:type="dxa"/>
                  <w:vMerge w:val="continue"/>
                  <w:vAlign w:val="center"/>
                </w:tcPr>
                <w:p>
                  <w:pPr>
                    <w:pStyle w:val="67"/>
                    <w:rPr>
                      <w:snapToGrid/>
                    </w:rPr>
                  </w:pPr>
                </w:p>
              </w:tc>
              <w:tc>
                <w:tcPr>
                  <w:tcW w:w="3145" w:type="dxa"/>
                  <w:vMerge w:val="continue"/>
                  <w:vAlign w:val="center"/>
                </w:tcPr>
                <w:p>
                  <w:pPr>
                    <w:pStyle w:val="67"/>
                    <w:rPr>
                      <w:snapToGrid/>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 w:hRule="atLeast"/>
                <w:jc w:val="center"/>
              </w:trPr>
              <w:tc>
                <w:tcPr>
                  <w:tcW w:w="1507" w:type="dxa"/>
                  <w:vMerge w:val="continue"/>
                  <w:vAlign w:val="center"/>
                </w:tcPr>
                <w:p>
                  <w:pPr>
                    <w:pStyle w:val="67"/>
                  </w:pPr>
                </w:p>
              </w:tc>
              <w:tc>
                <w:tcPr>
                  <w:tcW w:w="1323" w:type="dxa"/>
                  <w:vAlign w:val="center"/>
                </w:tcPr>
                <w:p>
                  <w:pPr>
                    <w:pStyle w:val="67"/>
                    <w:rPr>
                      <w:snapToGrid/>
                    </w:rPr>
                  </w:pPr>
                  <w:r>
                    <w:rPr>
                      <w:snapToGrid/>
                    </w:rPr>
                    <w:t>24小时平均</w:t>
                  </w:r>
                </w:p>
              </w:tc>
              <w:tc>
                <w:tcPr>
                  <w:tcW w:w="1322" w:type="dxa"/>
                  <w:vAlign w:val="center"/>
                </w:tcPr>
                <w:p>
                  <w:pPr>
                    <w:pStyle w:val="67"/>
                    <w:rPr>
                      <w:snapToGrid/>
                    </w:rPr>
                  </w:pPr>
                  <w:r>
                    <w:rPr>
                      <w:snapToGrid/>
                    </w:rPr>
                    <w:t>80</w:t>
                  </w:r>
                </w:p>
              </w:tc>
              <w:tc>
                <w:tcPr>
                  <w:tcW w:w="997" w:type="dxa"/>
                  <w:vMerge w:val="continue"/>
                  <w:vAlign w:val="center"/>
                </w:tcPr>
                <w:p>
                  <w:pPr>
                    <w:pStyle w:val="67"/>
                    <w:rPr>
                      <w:snapToGrid/>
                    </w:rPr>
                  </w:pPr>
                </w:p>
              </w:tc>
              <w:tc>
                <w:tcPr>
                  <w:tcW w:w="3145" w:type="dxa"/>
                  <w:vMerge w:val="continue"/>
                  <w:vAlign w:val="center"/>
                </w:tcPr>
                <w:p>
                  <w:pPr>
                    <w:pStyle w:val="67"/>
                    <w:rPr>
                      <w:snapToGrid/>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 w:hRule="atLeast"/>
                <w:jc w:val="center"/>
              </w:trPr>
              <w:tc>
                <w:tcPr>
                  <w:tcW w:w="1507" w:type="dxa"/>
                  <w:vMerge w:val="continue"/>
                  <w:vAlign w:val="center"/>
                </w:tcPr>
                <w:p>
                  <w:pPr>
                    <w:pStyle w:val="67"/>
                  </w:pPr>
                </w:p>
              </w:tc>
              <w:tc>
                <w:tcPr>
                  <w:tcW w:w="1323" w:type="dxa"/>
                  <w:vAlign w:val="center"/>
                </w:tcPr>
                <w:p>
                  <w:pPr>
                    <w:pStyle w:val="67"/>
                    <w:rPr>
                      <w:snapToGrid/>
                    </w:rPr>
                  </w:pPr>
                  <w:r>
                    <w:rPr>
                      <w:snapToGrid/>
                    </w:rPr>
                    <w:t>1小时平均</w:t>
                  </w:r>
                </w:p>
              </w:tc>
              <w:tc>
                <w:tcPr>
                  <w:tcW w:w="1322" w:type="dxa"/>
                  <w:vAlign w:val="center"/>
                </w:tcPr>
                <w:p>
                  <w:pPr>
                    <w:pStyle w:val="67"/>
                    <w:rPr>
                      <w:snapToGrid/>
                    </w:rPr>
                  </w:pPr>
                  <w:r>
                    <w:rPr>
                      <w:snapToGrid/>
                    </w:rPr>
                    <w:t>200</w:t>
                  </w:r>
                </w:p>
              </w:tc>
              <w:tc>
                <w:tcPr>
                  <w:tcW w:w="997" w:type="dxa"/>
                  <w:vMerge w:val="continue"/>
                  <w:vAlign w:val="center"/>
                </w:tcPr>
                <w:p>
                  <w:pPr>
                    <w:pStyle w:val="67"/>
                    <w:rPr>
                      <w:snapToGrid/>
                    </w:rPr>
                  </w:pPr>
                </w:p>
              </w:tc>
              <w:tc>
                <w:tcPr>
                  <w:tcW w:w="3145" w:type="dxa"/>
                  <w:vMerge w:val="continue"/>
                  <w:vAlign w:val="center"/>
                </w:tcPr>
                <w:p>
                  <w:pPr>
                    <w:pStyle w:val="67"/>
                    <w:rPr>
                      <w:snapToGrid/>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 w:hRule="atLeast"/>
                <w:jc w:val="center"/>
              </w:trPr>
              <w:tc>
                <w:tcPr>
                  <w:tcW w:w="1507" w:type="dxa"/>
                  <w:vMerge w:val="restart"/>
                  <w:vAlign w:val="center"/>
                </w:tcPr>
                <w:p>
                  <w:pPr>
                    <w:pStyle w:val="67"/>
                  </w:pPr>
                  <w:r>
                    <w:t>TSP</w:t>
                  </w:r>
                </w:p>
              </w:tc>
              <w:tc>
                <w:tcPr>
                  <w:tcW w:w="1323" w:type="dxa"/>
                  <w:vAlign w:val="center"/>
                </w:tcPr>
                <w:p>
                  <w:pPr>
                    <w:pStyle w:val="67"/>
                    <w:rPr>
                      <w:snapToGrid/>
                    </w:rPr>
                  </w:pPr>
                  <w:r>
                    <w:rPr>
                      <w:snapToGrid/>
                    </w:rPr>
                    <w:t>年平均</w:t>
                  </w:r>
                </w:p>
              </w:tc>
              <w:tc>
                <w:tcPr>
                  <w:tcW w:w="1322" w:type="dxa"/>
                  <w:vAlign w:val="center"/>
                </w:tcPr>
                <w:p>
                  <w:pPr>
                    <w:pStyle w:val="67"/>
                    <w:rPr>
                      <w:snapToGrid/>
                    </w:rPr>
                  </w:pPr>
                  <w:r>
                    <w:rPr>
                      <w:snapToGrid/>
                    </w:rPr>
                    <w:t>200</w:t>
                  </w:r>
                </w:p>
              </w:tc>
              <w:tc>
                <w:tcPr>
                  <w:tcW w:w="997" w:type="dxa"/>
                  <w:vMerge w:val="continue"/>
                  <w:vAlign w:val="center"/>
                </w:tcPr>
                <w:p>
                  <w:pPr>
                    <w:pStyle w:val="67"/>
                    <w:rPr>
                      <w:snapToGrid/>
                    </w:rPr>
                  </w:pPr>
                </w:p>
              </w:tc>
              <w:tc>
                <w:tcPr>
                  <w:tcW w:w="3145" w:type="dxa"/>
                  <w:vMerge w:val="continue"/>
                  <w:vAlign w:val="center"/>
                </w:tcPr>
                <w:p>
                  <w:pPr>
                    <w:pStyle w:val="67"/>
                    <w:rPr>
                      <w:snapToGrid/>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 w:hRule="atLeast"/>
                <w:jc w:val="center"/>
              </w:trPr>
              <w:tc>
                <w:tcPr>
                  <w:tcW w:w="1507" w:type="dxa"/>
                  <w:vMerge w:val="continue"/>
                  <w:vAlign w:val="center"/>
                </w:tcPr>
                <w:p>
                  <w:pPr>
                    <w:pStyle w:val="67"/>
                  </w:pPr>
                </w:p>
              </w:tc>
              <w:tc>
                <w:tcPr>
                  <w:tcW w:w="1323" w:type="dxa"/>
                  <w:vAlign w:val="center"/>
                </w:tcPr>
                <w:p>
                  <w:pPr>
                    <w:adjustRightInd w:val="0"/>
                    <w:snapToGrid w:val="0"/>
                    <w:jc w:val="center"/>
                    <w:rPr>
                      <w:kern w:val="0"/>
                      <w:szCs w:val="21"/>
                    </w:rPr>
                  </w:pPr>
                  <w:r>
                    <w:rPr>
                      <w:kern w:val="0"/>
                      <w:szCs w:val="21"/>
                    </w:rPr>
                    <w:t>24小时平均</w:t>
                  </w:r>
                </w:p>
              </w:tc>
              <w:tc>
                <w:tcPr>
                  <w:tcW w:w="1322" w:type="dxa"/>
                  <w:vAlign w:val="center"/>
                </w:tcPr>
                <w:p>
                  <w:pPr>
                    <w:pStyle w:val="67"/>
                    <w:rPr>
                      <w:snapToGrid/>
                    </w:rPr>
                  </w:pPr>
                  <w:r>
                    <w:rPr>
                      <w:snapToGrid/>
                    </w:rPr>
                    <w:t>300</w:t>
                  </w:r>
                </w:p>
              </w:tc>
              <w:tc>
                <w:tcPr>
                  <w:tcW w:w="997" w:type="dxa"/>
                  <w:vMerge w:val="continue"/>
                  <w:vAlign w:val="center"/>
                </w:tcPr>
                <w:p>
                  <w:pPr>
                    <w:pStyle w:val="67"/>
                    <w:rPr>
                      <w:snapToGrid/>
                    </w:rPr>
                  </w:pPr>
                </w:p>
              </w:tc>
              <w:tc>
                <w:tcPr>
                  <w:tcW w:w="3145" w:type="dxa"/>
                  <w:vMerge w:val="continue"/>
                  <w:vAlign w:val="center"/>
                </w:tcPr>
                <w:p>
                  <w:pPr>
                    <w:pStyle w:val="67"/>
                    <w:rPr>
                      <w:snapToGrid/>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 w:hRule="atLeast"/>
                <w:jc w:val="center"/>
              </w:trPr>
              <w:tc>
                <w:tcPr>
                  <w:tcW w:w="1507" w:type="dxa"/>
                  <w:vMerge w:val="restart"/>
                  <w:vAlign w:val="center"/>
                </w:tcPr>
                <w:p>
                  <w:pPr>
                    <w:pStyle w:val="67"/>
                  </w:pPr>
                  <w:r>
                    <w:t>PM</w:t>
                  </w:r>
                  <w:r>
                    <w:rPr>
                      <w:vertAlign w:val="subscript"/>
                    </w:rPr>
                    <w:t>10</w:t>
                  </w:r>
                </w:p>
              </w:tc>
              <w:tc>
                <w:tcPr>
                  <w:tcW w:w="1323" w:type="dxa"/>
                  <w:vAlign w:val="center"/>
                </w:tcPr>
                <w:p>
                  <w:pPr>
                    <w:pStyle w:val="67"/>
                    <w:rPr>
                      <w:snapToGrid/>
                    </w:rPr>
                  </w:pPr>
                  <w:r>
                    <w:rPr>
                      <w:snapToGrid/>
                    </w:rPr>
                    <w:t>年平均</w:t>
                  </w:r>
                </w:p>
              </w:tc>
              <w:tc>
                <w:tcPr>
                  <w:tcW w:w="1322" w:type="dxa"/>
                  <w:vAlign w:val="center"/>
                </w:tcPr>
                <w:p>
                  <w:pPr>
                    <w:pStyle w:val="67"/>
                    <w:rPr>
                      <w:snapToGrid/>
                    </w:rPr>
                  </w:pPr>
                  <w:r>
                    <w:rPr>
                      <w:snapToGrid/>
                    </w:rPr>
                    <w:t>70</w:t>
                  </w:r>
                </w:p>
              </w:tc>
              <w:tc>
                <w:tcPr>
                  <w:tcW w:w="997" w:type="dxa"/>
                  <w:vMerge w:val="continue"/>
                  <w:vAlign w:val="center"/>
                </w:tcPr>
                <w:p>
                  <w:pPr>
                    <w:pStyle w:val="67"/>
                    <w:rPr>
                      <w:snapToGrid/>
                    </w:rPr>
                  </w:pPr>
                </w:p>
              </w:tc>
              <w:tc>
                <w:tcPr>
                  <w:tcW w:w="3145" w:type="dxa"/>
                  <w:vMerge w:val="continue"/>
                  <w:vAlign w:val="center"/>
                </w:tcPr>
                <w:p>
                  <w:pPr>
                    <w:pStyle w:val="67"/>
                    <w:rPr>
                      <w:snapToGrid/>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1507" w:type="dxa"/>
                  <w:vMerge w:val="continue"/>
                  <w:vAlign w:val="center"/>
                </w:tcPr>
                <w:p>
                  <w:pPr>
                    <w:adjustRightInd w:val="0"/>
                    <w:snapToGrid w:val="0"/>
                    <w:ind w:firstLine="480"/>
                    <w:jc w:val="center"/>
                    <w:rPr>
                      <w:kern w:val="0"/>
                      <w:szCs w:val="21"/>
                    </w:rPr>
                  </w:pPr>
                </w:p>
              </w:tc>
              <w:tc>
                <w:tcPr>
                  <w:tcW w:w="1323" w:type="dxa"/>
                  <w:vAlign w:val="center"/>
                </w:tcPr>
                <w:p>
                  <w:pPr>
                    <w:adjustRightInd w:val="0"/>
                    <w:snapToGrid w:val="0"/>
                    <w:jc w:val="center"/>
                    <w:rPr>
                      <w:kern w:val="0"/>
                      <w:szCs w:val="21"/>
                    </w:rPr>
                  </w:pPr>
                  <w:r>
                    <w:rPr>
                      <w:kern w:val="0"/>
                      <w:szCs w:val="21"/>
                    </w:rPr>
                    <w:t>24小时平均</w:t>
                  </w:r>
                </w:p>
              </w:tc>
              <w:tc>
                <w:tcPr>
                  <w:tcW w:w="1322" w:type="dxa"/>
                  <w:vAlign w:val="center"/>
                </w:tcPr>
                <w:p>
                  <w:pPr>
                    <w:jc w:val="center"/>
                    <w:rPr>
                      <w:kern w:val="0"/>
                      <w:szCs w:val="21"/>
                    </w:rPr>
                  </w:pPr>
                  <w:r>
                    <w:rPr>
                      <w:kern w:val="0"/>
                      <w:szCs w:val="21"/>
                    </w:rPr>
                    <w:t>150</w:t>
                  </w:r>
                </w:p>
              </w:tc>
              <w:tc>
                <w:tcPr>
                  <w:tcW w:w="997" w:type="dxa"/>
                  <w:vMerge w:val="continue"/>
                  <w:vAlign w:val="center"/>
                </w:tcPr>
                <w:p>
                  <w:pPr>
                    <w:pStyle w:val="67"/>
                    <w:rPr>
                      <w:snapToGrid/>
                    </w:rPr>
                  </w:pPr>
                </w:p>
              </w:tc>
              <w:tc>
                <w:tcPr>
                  <w:tcW w:w="3145" w:type="dxa"/>
                  <w:vMerge w:val="continue"/>
                  <w:vAlign w:val="center"/>
                </w:tcPr>
                <w:p>
                  <w:pPr>
                    <w:pStyle w:val="67"/>
                    <w:rPr>
                      <w:snapToGrid/>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1507" w:type="dxa"/>
                  <w:vMerge w:val="restart"/>
                  <w:vAlign w:val="center"/>
                </w:tcPr>
                <w:p>
                  <w:pPr>
                    <w:adjustRightInd w:val="0"/>
                    <w:snapToGrid w:val="0"/>
                    <w:jc w:val="center"/>
                    <w:rPr>
                      <w:kern w:val="0"/>
                      <w:szCs w:val="21"/>
                    </w:rPr>
                  </w:pPr>
                  <w:r>
                    <w:rPr>
                      <w:rFonts w:hint="eastAsia"/>
                      <w:kern w:val="0"/>
                      <w:szCs w:val="21"/>
                    </w:rPr>
                    <w:t>P</w:t>
                  </w:r>
                  <w:r>
                    <w:rPr>
                      <w:kern w:val="0"/>
                      <w:szCs w:val="21"/>
                    </w:rPr>
                    <w:t>M</w:t>
                  </w:r>
                  <w:r>
                    <w:rPr>
                      <w:kern w:val="0"/>
                      <w:szCs w:val="21"/>
                      <w:vertAlign w:val="subscript"/>
                    </w:rPr>
                    <w:t>2.5</w:t>
                  </w:r>
                </w:p>
              </w:tc>
              <w:tc>
                <w:tcPr>
                  <w:tcW w:w="1323" w:type="dxa"/>
                  <w:vAlign w:val="center"/>
                </w:tcPr>
                <w:p>
                  <w:pPr>
                    <w:adjustRightInd w:val="0"/>
                    <w:snapToGrid w:val="0"/>
                    <w:jc w:val="center"/>
                    <w:rPr>
                      <w:kern w:val="0"/>
                      <w:szCs w:val="21"/>
                    </w:rPr>
                  </w:pPr>
                  <w:r>
                    <w:rPr>
                      <w:rFonts w:hint="eastAsia"/>
                      <w:kern w:val="0"/>
                      <w:szCs w:val="21"/>
                    </w:rPr>
                    <w:t>年平均</w:t>
                  </w:r>
                </w:p>
              </w:tc>
              <w:tc>
                <w:tcPr>
                  <w:tcW w:w="1322" w:type="dxa"/>
                  <w:vAlign w:val="center"/>
                </w:tcPr>
                <w:p>
                  <w:pPr>
                    <w:jc w:val="center"/>
                    <w:rPr>
                      <w:kern w:val="0"/>
                      <w:szCs w:val="21"/>
                    </w:rPr>
                  </w:pPr>
                  <w:r>
                    <w:rPr>
                      <w:rFonts w:hint="eastAsia"/>
                      <w:kern w:val="0"/>
                      <w:szCs w:val="21"/>
                    </w:rPr>
                    <w:t>3</w:t>
                  </w:r>
                  <w:r>
                    <w:rPr>
                      <w:kern w:val="0"/>
                      <w:szCs w:val="21"/>
                    </w:rPr>
                    <w:t>5</w:t>
                  </w:r>
                </w:p>
              </w:tc>
              <w:tc>
                <w:tcPr>
                  <w:tcW w:w="997" w:type="dxa"/>
                  <w:vMerge w:val="continue"/>
                  <w:vAlign w:val="center"/>
                </w:tcPr>
                <w:p>
                  <w:pPr>
                    <w:pStyle w:val="67"/>
                    <w:rPr>
                      <w:snapToGrid/>
                    </w:rPr>
                  </w:pPr>
                </w:p>
              </w:tc>
              <w:tc>
                <w:tcPr>
                  <w:tcW w:w="3145" w:type="dxa"/>
                  <w:vMerge w:val="continue"/>
                  <w:vAlign w:val="center"/>
                </w:tcPr>
                <w:p>
                  <w:pPr>
                    <w:pStyle w:val="67"/>
                    <w:rPr>
                      <w:snapToGrid/>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1507" w:type="dxa"/>
                  <w:vMerge w:val="continue"/>
                  <w:vAlign w:val="center"/>
                </w:tcPr>
                <w:p>
                  <w:pPr>
                    <w:adjustRightInd w:val="0"/>
                    <w:snapToGrid w:val="0"/>
                    <w:ind w:firstLine="480"/>
                    <w:jc w:val="center"/>
                    <w:rPr>
                      <w:kern w:val="0"/>
                      <w:szCs w:val="21"/>
                    </w:rPr>
                  </w:pPr>
                </w:p>
              </w:tc>
              <w:tc>
                <w:tcPr>
                  <w:tcW w:w="1323" w:type="dxa"/>
                  <w:vAlign w:val="center"/>
                </w:tcPr>
                <w:p>
                  <w:pPr>
                    <w:adjustRightInd w:val="0"/>
                    <w:snapToGrid w:val="0"/>
                    <w:jc w:val="center"/>
                    <w:rPr>
                      <w:kern w:val="0"/>
                      <w:szCs w:val="21"/>
                    </w:rPr>
                  </w:pPr>
                  <w:r>
                    <w:rPr>
                      <w:kern w:val="0"/>
                      <w:szCs w:val="21"/>
                    </w:rPr>
                    <w:t>24小时平均</w:t>
                  </w:r>
                </w:p>
              </w:tc>
              <w:tc>
                <w:tcPr>
                  <w:tcW w:w="1322" w:type="dxa"/>
                  <w:vAlign w:val="center"/>
                </w:tcPr>
                <w:p>
                  <w:pPr>
                    <w:jc w:val="center"/>
                    <w:rPr>
                      <w:kern w:val="0"/>
                      <w:szCs w:val="21"/>
                    </w:rPr>
                  </w:pPr>
                  <w:r>
                    <w:rPr>
                      <w:rFonts w:hint="eastAsia"/>
                      <w:kern w:val="0"/>
                      <w:szCs w:val="21"/>
                    </w:rPr>
                    <w:t>7</w:t>
                  </w:r>
                  <w:r>
                    <w:rPr>
                      <w:kern w:val="0"/>
                      <w:szCs w:val="21"/>
                    </w:rPr>
                    <w:t>5</w:t>
                  </w:r>
                </w:p>
              </w:tc>
              <w:tc>
                <w:tcPr>
                  <w:tcW w:w="997" w:type="dxa"/>
                  <w:vMerge w:val="continue"/>
                  <w:vAlign w:val="center"/>
                </w:tcPr>
                <w:p>
                  <w:pPr>
                    <w:pStyle w:val="67"/>
                    <w:rPr>
                      <w:snapToGrid/>
                    </w:rPr>
                  </w:pPr>
                </w:p>
              </w:tc>
              <w:tc>
                <w:tcPr>
                  <w:tcW w:w="3145" w:type="dxa"/>
                  <w:vMerge w:val="continue"/>
                  <w:vAlign w:val="center"/>
                </w:tcPr>
                <w:p>
                  <w:pPr>
                    <w:pStyle w:val="67"/>
                    <w:rPr>
                      <w:snapToGrid/>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1507" w:type="dxa"/>
                  <w:vMerge w:val="restart"/>
                  <w:vAlign w:val="center"/>
                </w:tcPr>
                <w:p>
                  <w:pPr>
                    <w:adjustRightInd w:val="0"/>
                    <w:snapToGrid w:val="0"/>
                    <w:ind w:firstLine="480"/>
                    <w:rPr>
                      <w:kern w:val="0"/>
                      <w:szCs w:val="21"/>
                    </w:rPr>
                  </w:pPr>
                  <w:r>
                    <w:rPr>
                      <w:rFonts w:hint="eastAsia"/>
                      <w:kern w:val="0"/>
                      <w:szCs w:val="21"/>
                    </w:rPr>
                    <w:t>C</w:t>
                  </w:r>
                  <w:r>
                    <w:rPr>
                      <w:kern w:val="0"/>
                      <w:szCs w:val="21"/>
                    </w:rPr>
                    <w:t>O</w:t>
                  </w:r>
                </w:p>
              </w:tc>
              <w:tc>
                <w:tcPr>
                  <w:tcW w:w="1323" w:type="dxa"/>
                  <w:vAlign w:val="center"/>
                </w:tcPr>
                <w:p>
                  <w:pPr>
                    <w:adjustRightInd w:val="0"/>
                    <w:snapToGrid w:val="0"/>
                    <w:jc w:val="center"/>
                    <w:rPr>
                      <w:kern w:val="0"/>
                      <w:szCs w:val="21"/>
                    </w:rPr>
                  </w:pPr>
                  <w:r>
                    <w:rPr>
                      <w:kern w:val="0"/>
                      <w:szCs w:val="21"/>
                    </w:rPr>
                    <w:t>24小时平均</w:t>
                  </w:r>
                </w:p>
              </w:tc>
              <w:tc>
                <w:tcPr>
                  <w:tcW w:w="1322" w:type="dxa"/>
                  <w:vAlign w:val="center"/>
                </w:tcPr>
                <w:p>
                  <w:pPr>
                    <w:jc w:val="center"/>
                    <w:rPr>
                      <w:kern w:val="0"/>
                      <w:szCs w:val="21"/>
                    </w:rPr>
                  </w:pPr>
                  <w:r>
                    <w:rPr>
                      <w:rFonts w:hint="eastAsia"/>
                      <w:kern w:val="0"/>
                      <w:szCs w:val="21"/>
                    </w:rPr>
                    <w:t>4</w:t>
                  </w:r>
                  <w:r>
                    <w:rPr>
                      <w:kern w:val="0"/>
                      <w:szCs w:val="21"/>
                    </w:rPr>
                    <w:t>000</w:t>
                  </w:r>
                </w:p>
              </w:tc>
              <w:tc>
                <w:tcPr>
                  <w:tcW w:w="997" w:type="dxa"/>
                  <w:vMerge w:val="continue"/>
                  <w:vAlign w:val="center"/>
                </w:tcPr>
                <w:p>
                  <w:pPr>
                    <w:pStyle w:val="67"/>
                    <w:rPr>
                      <w:snapToGrid/>
                    </w:rPr>
                  </w:pPr>
                </w:p>
              </w:tc>
              <w:tc>
                <w:tcPr>
                  <w:tcW w:w="3145" w:type="dxa"/>
                  <w:vMerge w:val="continue"/>
                  <w:vAlign w:val="center"/>
                </w:tcPr>
                <w:p>
                  <w:pPr>
                    <w:pStyle w:val="67"/>
                    <w:rPr>
                      <w:snapToGrid/>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1507" w:type="dxa"/>
                  <w:vMerge w:val="continue"/>
                  <w:vAlign w:val="center"/>
                </w:tcPr>
                <w:p>
                  <w:pPr>
                    <w:adjustRightInd w:val="0"/>
                    <w:snapToGrid w:val="0"/>
                    <w:ind w:firstLine="480"/>
                    <w:jc w:val="center"/>
                    <w:rPr>
                      <w:kern w:val="0"/>
                      <w:szCs w:val="21"/>
                    </w:rPr>
                  </w:pPr>
                </w:p>
              </w:tc>
              <w:tc>
                <w:tcPr>
                  <w:tcW w:w="1323" w:type="dxa"/>
                  <w:vAlign w:val="center"/>
                </w:tcPr>
                <w:p>
                  <w:pPr>
                    <w:adjustRightInd w:val="0"/>
                    <w:snapToGrid w:val="0"/>
                    <w:jc w:val="center"/>
                    <w:rPr>
                      <w:kern w:val="0"/>
                      <w:szCs w:val="21"/>
                    </w:rPr>
                  </w:pPr>
                  <w:r>
                    <w:t>1小时平均</w:t>
                  </w:r>
                </w:p>
              </w:tc>
              <w:tc>
                <w:tcPr>
                  <w:tcW w:w="1322" w:type="dxa"/>
                  <w:vAlign w:val="center"/>
                </w:tcPr>
                <w:p>
                  <w:pPr>
                    <w:jc w:val="center"/>
                    <w:rPr>
                      <w:kern w:val="0"/>
                      <w:szCs w:val="21"/>
                    </w:rPr>
                  </w:pPr>
                  <w:r>
                    <w:rPr>
                      <w:rFonts w:hint="eastAsia"/>
                      <w:kern w:val="0"/>
                      <w:szCs w:val="21"/>
                    </w:rPr>
                    <w:t>1</w:t>
                  </w:r>
                  <w:r>
                    <w:rPr>
                      <w:kern w:val="0"/>
                      <w:szCs w:val="21"/>
                    </w:rPr>
                    <w:t>0000</w:t>
                  </w:r>
                </w:p>
              </w:tc>
              <w:tc>
                <w:tcPr>
                  <w:tcW w:w="997" w:type="dxa"/>
                  <w:vMerge w:val="continue"/>
                  <w:vAlign w:val="center"/>
                </w:tcPr>
                <w:p>
                  <w:pPr>
                    <w:pStyle w:val="67"/>
                    <w:rPr>
                      <w:snapToGrid/>
                    </w:rPr>
                  </w:pPr>
                </w:p>
              </w:tc>
              <w:tc>
                <w:tcPr>
                  <w:tcW w:w="3145" w:type="dxa"/>
                  <w:vMerge w:val="continue"/>
                  <w:vAlign w:val="center"/>
                </w:tcPr>
                <w:p>
                  <w:pPr>
                    <w:pStyle w:val="67"/>
                    <w:rPr>
                      <w:snapToGrid/>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1507" w:type="dxa"/>
                  <w:vMerge w:val="restart"/>
                  <w:vAlign w:val="center"/>
                </w:tcPr>
                <w:p>
                  <w:pPr>
                    <w:adjustRightInd w:val="0"/>
                    <w:snapToGrid w:val="0"/>
                    <w:ind w:firstLine="480"/>
                    <w:rPr>
                      <w:kern w:val="0"/>
                      <w:szCs w:val="21"/>
                    </w:rPr>
                  </w:pPr>
                  <w:r>
                    <w:rPr>
                      <w:rFonts w:hint="eastAsia"/>
                      <w:kern w:val="0"/>
                      <w:szCs w:val="21"/>
                    </w:rPr>
                    <w:t>O</w:t>
                  </w:r>
                  <w:r>
                    <w:rPr>
                      <w:kern w:val="0"/>
                      <w:szCs w:val="21"/>
                      <w:vertAlign w:val="subscript"/>
                    </w:rPr>
                    <w:t>3</w:t>
                  </w:r>
                </w:p>
              </w:tc>
              <w:tc>
                <w:tcPr>
                  <w:tcW w:w="1323" w:type="dxa"/>
                  <w:vAlign w:val="center"/>
                </w:tcPr>
                <w:p>
                  <w:pPr>
                    <w:adjustRightInd w:val="0"/>
                    <w:snapToGrid w:val="0"/>
                    <w:jc w:val="center"/>
                    <w:rPr>
                      <w:kern w:val="0"/>
                      <w:szCs w:val="21"/>
                    </w:rPr>
                  </w:pPr>
                  <w:r>
                    <w:rPr>
                      <w:rFonts w:hint="eastAsia"/>
                      <w:kern w:val="0"/>
                      <w:szCs w:val="21"/>
                    </w:rPr>
                    <w:t>日最大8小时平均</w:t>
                  </w:r>
                </w:p>
              </w:tc>
              <w:tc>
                <w:tcPr>
                  <w:tcW w:w="1322" w:type="dxa"/>
                  <w:vAlign w:val="center"/>
                </w:tcPr>
                <w:p>
                  <w:pPr>
                    <w:jc w:val="center"/>
                    <w:rPr>
                      <w:kern w:val="0"/>
                      <w:szCs w:val="21"/>
                    </w:rPr>
                  </w:pPr>
                  <w:r>
                    <w:rPr>
                      <w:rFonts w:hint="eastAsia"/>
                      <w:kern w:val="0"/>
                      <w:szCs w:val="21"/>
                    </w:rPr>
                    <w:t>1</w:t>
                  </w:r>
                  <w:r>
                    <w:rPr>
                      <w:kern w:val="0"/>
                      <w:szCs w:val="21"/>
                    </w:rPr>
                    <w:t>60</w:t>
                  </w:r>
                </w:p>
              </w:tc>
              <w:tc>
                <w:tcPr>
                  <w:tcW w:w="997" w:type="dxa"/>
                  <w:vMerge w:val="continue"/>
                  <w:vAlign w:val="center"/>
                </w:tcPr>
                <w:p>
                  <w:pPr>
                    <w:pStyle w:val="67"/>
                    <w:rPr>
                      <w:snapToGrid/>
                    </w:rPr>
                  </w:pPr>
                </w:p>
              </w:tc>
              <w:tc>
                <w:tcPr>
                  <w:tcW w:w="3145" w:type="dxa"/>
                  <w:vMerge w:val="continue"/>
                  <w:vAlign w:val="center"/>
                </w:tcPr>
                <w:p>
                  <w:pPr>
                    <w:pStyle w:val="67"/>
                    <w:rPr>
                      <w:snapToGrid/>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1507" w:type="dxa"/>
                  <w:vMerge w:val="continue"/>
                  <w:vAlign w:val="center"/>
                </w:tcPr>
                <w:p>
                  <w:pPr>
                    <w:adjustRightInd w:val="0"/>
                    <w:snapToGrid w:val="0"/>
                    <w:ind w:firstLine="480"/>
                    <w:jc w:val="center"/>
                    <w:rPr>
                      <w:kern w:val="0"/>
                      <w:szCs w:val="21"/>
                    </w:rPr>
                  </w:pPr>
                </w:p>
              </w:tc>
              <w:tc>
                <w:tcPr>
                  <w:tcW w:w="1323" w:type="dxa"/>
                  <w:vAlign w:val="center"/>
                </w:tcPr>
                <w:p>
                  <w:pPr>
                    <w:adjustRightInd w:val="0"/>
                    <w:snapToGrid w:val="0"/>
                    <w:jc w:val="center"/>
                    <w:rPr>
                      <w:kern w:val="0"/>
                      <w:szCs w:val="21"/>
                    </w:rPr>
                  </w:pPr>
                  <w:r>
                    <w:t>1小时平均</w:t>
                  </w:r>
                </w:p>
              </w:tc>
              <w:tc>
                <w:tcPr>
                  <w:tcW w:w="1322" w:type="dxa"/>
                  <w:vAlign w:val="center"/>
                </w:tcPr>
                <w:p>
                  <w:pPr>
                    <w:jc w:val="center"/>
                    <w:rPr>
                      <w:kern w:val="0"/>
                      <w:szCs w:val="21"/>
                    </w:rPr>
                  </w:pPr>
                  <w:r>
                    <w:rPr>
                      <w:rFonts w:hint="eastAsia"/>
                      <w:kern w:val="0"/>
                      <w:szCs w:val="21"/>
                    </w:rPr>
                    <w:t>2</w:t>
                  </w:r>
                  <w:r>
                    <w:rPr>
                      <w:kern w:val="0"/>
                      <w:szCs w:val="21"/>
                    </w:rPr>
                    <w:t>00</w:t>
                  </w:r>
                </w:p>
              </w:tc>
              <w:tc>
                <w:tcPr>
                  <w:tcW w:w="997" w:type="dxa"/>
                  <w:vMerge w:val="continue"/>
                  <w:vAlign w:val="center"/>
                </w:tcPr>
                <w:p>
                  <w:pPr>
                    <w:pStyle w:val="67"/>
                    <w:rPr>
                      <w:snapToGrid/>
                    </w:rPr>
                  </w:pPr>
                </w:p>
              </w:tc>
              <w:tc>
                <w:tcPr>
                  <w:tcW w:w="3145" w:type="dxa"/>
                  <w:vMerge w:val="continue"/>
                  <w:vAlign w:val="center"/>
                </w:tcPr>
                <w:p>
                  <w:pPr>
                    <w:pStyle w:val="67"/>
                    <w:rPr>
                      <w:snapToGrid/>
                    </w:rPr>
                  </w:pPr>
                </w:p>
              </w:tc>
            </w:tr>
            <w:bookmarkEnd w:id="8"/>
          </w:tbl>
          <w:p>
            <w:pPr>
              <w:widowControl/>
              <w:tabs>
                <w:tab w:val="left" w:pos="837"/>
                <w:tab w:val="left" w:pos="5142"/>
              </w:tabs>
              <w:adjustRightInd w:val="0"/>
              <w:snapToGrid w:val="0"/>
              <w:spacing w:line="360" w:lineRule="auto"/>
              <w:ind w:firstLine="482" w:firstLineChars="200"/>
              <w:rPr>
                <w:b/>
                <w:color w:val="000000"/>
                <w:kern w:val="0"/>
                <w:sz w:val="24"/>
                <w:szCs w:val="22"/>
              </w:rPr>
            </w:pPr>
            <w:r>
              <w:rPr>
                <w:b/>
                <w:color w:val="000000"/>
                <w:kern w:val="0"/>
                <w:sz w:val="24"/>
                <w:szCs w:val="22"/>
              </w:rPr>
              <w:t>2、地表水环境质量标准</w:t>
            </w:r>
          </w:p>
          <w:p>
            <w:pPr>
              <w:autoSpaceDE w:val="0"/>
              <w:autoSpaceDN w:val="0"/>
              <w:adjustRightInd w:val="0"/>
              <w:snapToGrid w:val="0"/>
              <w:spacing w:line="360" w:lineRule="auto"/>
              <w:ind w:firstLine="480" w:firstLineChars="200"/>
              <w:rPr>
                <w:color w:val="000000"/>
                <w:sz w:val="24"/>
              </w:rPr>
            </w:pPr>
            <w:r>
              <w:rPr>
                <w:rFonts w:hint="eastAsia"/>
                <w:color w:val="000000"/>
                <w:sz w:val="24"/>
              </w:rPr>
              <w:t>如泰运河、</w:t>
            </w:r>
            <w:r>
              <w:rPr>
                <w:rFonts w:hint="eastAsia"/>
                <w:color w:val="FF0000"/>
                <w:sz w:val="24"/>
              </w:rPr>
              <w:t>掘苴河</w:t>
            </w:r>
            <w:r>
              <w:rPr>
                <w:color w:val="000000"/>
                <w:sz w:val="24"/>
              </w:rPr>
              <w:t>环境质量执行《地表水环境质量标准》（GB3838-2002）中的</w:t>
            </w:r>
            <w:r>
              <w:rPr>
                <w:rFonts w:hint="eastAsia" w:ascii="宋体" w:hAnsi="宋体" w:cs="宋体"/>
                <w:color w:val="000000"/>
                <w:sz w:val="24"/>
              </w:rPr>
              <w:t>Ⅲ</w:t>
            </w:r>
            <w:r>
              <w:rPr>
                <w:color w:val="000000"/>
                <w:sz w:val="24"/>
              </w:rPr>
              <w:t>类标准，见表4-2。</w:t>
            </w:r>
          </w:p>
          <w:p>
            <w:pPr>
              <w:spacing w:line="360" w:lineRule="auto"/>
              <w:jc w:val="center"/>
              <w:rPr>
                <w:b/>
                <w:color w:val="000000"/>
                <w:spacing w:val="-4"/>
                <w:sz w:val="24"/>
              </w:rPr>
            </w:pPr>
            <w:r>
              <w:rPr>
                <w:b/>
                <w:color w:val="000000"/>
                <w:spacing w:val="-4"/>
                <w:sz w:val="24"/>
              </w:rPr>
              <w:t>表4-2  地表水环境质量标准中主要项目标准限值单位：mg/L除pH外</w:t>
            </w:r>
          </w:p>
          <w:tbl>
            <w:tblPr>
              <w:tblStyle w:val="27"/>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70"/>
              <w:gridCol w:w="1743"/>
              <w:gridCol w:w="56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73" w:type="dxa"/>
                  <w:vAlign w:val="center"/>
                </w:tcPr>
                <w:p>
                  <w:pPr>
                    <w:adjustRightInd w:val="0"/>
                    <w:snapToGrid w:val="0"/>
                    <w:jc w:val="center"/>
                    <w:rPr>
                      <w:b/>
                      <w:color w:val="000000"/>
                      <w:szCs w:val="21"/>
                    </w:rPr>
                  </w:pPr>
                  <w:r>
                    <w:rPr>
                      <w:b/>
                      <w:color w:val="000000"/>
                      <w:szCs w:val="21"/>
                    </w:rPr>
                    <w:t>项目</w:t>
                  </w:r>
                </w:p>
              </w:tc>
              <w:tc>
                <w:tcPr>
                  <w:tcW w:w="1749" w:type="dxa"/>
                  <w:vAlign w:val="center"/>
                </w:tcPr>
                <w:p>
                  <w:pPr>
                    <w:adjustRightInd w:val="0"/>
                    <w:snapToGrid w:val="0"/>
                    <w:jc w:val="center"/>
                    <w:rPr>
                      <w:b/>
                      <w:color w:val="000000"/>
                      <w:szCs w:val="21"/>
                    </w:rPr>
                  </w:pPr>
                  <w:r>
                    <w:rPr>
                      <w:rFonts w:hint="eastAsia" w:ascii="宋体" w:hAnsi="宋体" w:cs="宋体"/>
                      <w:b/>
                      <w:color w:val="000000"/>
                      <w:szCs w:val="21"/>
                    </w:rPr>
                    <w:t>Ⅲ</w:t>
                  </w:r>
                  <w:r>
                    <w:rPr>
                      <w:b/>
                      <w:color w:val="000000"/>
                      <w:szCs w:val="21"/>
                    </w:rPr>
                    <w:t>类标准值</w:t>
                  </w:r>
                </w:p>
              </w:tc>
              <w:tc>
                <w:tcPr>
                  <w:tcW w:w="5681" w:type="dxa"/>
                  <w:vAlign w:val="center"/>
                </w:tcPr>
                <w:p>
                  <w:pPr>
                    <w:adjustRightInd w:val="0"/>
                    <w:snapToGrid w:val="0"/>
                    <w:jc w:val="center"/>
                    <w:rPr>
                      <w:b/>
                      <w:color w:val="000000"/>
                      <w:szCs w:val="21"/>
                    </w:rPr>
                  </w:pPr>
                  <w:r>
                    <w:rPr>
                      <w:b/>
                      <w:color w:val="000000"/>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73" w:type="dxa"/>
                  <w:vAlign w:val="center"/>
                </w:tcPr>
                <w:p>
                  <w:pPr>
                    <w:adjustRightInd w:val="0"/>
                    <w:snapToGrid w:val="0"/>
                    <w:jc w:val="center"/>
                    <w:rPr>
                      <w:color w:val="000000"/>
                      <w:szCs w:val="21"/>
                    </w:rPr>
                  </w:pPr>
                  <w:r>
                    <w:rPr>
                      <w:color w:val="000000"/>
                      <w:szCs w:val="21"/>
                    </w:rPr>
                    <w:t>pH</w:t>
                  </w:r>
                </w:p>
              </w:tc>
              <w:tc>
                <w:tcPr>
                  <w:tcW w:w="1749" w:type="dxa"/>
                  <w:vAlign w:val="center"/>
                </w:tcPr>
                <w:p>
                  <w:pPr>
                    <w:adjustRightInd w:val="0"/>
                    <w:snapToGrid w:val="0"/>
                    <w:jc w:val="center"/>
                    <w:rPr>
                      <w:color w:val="000000"/>
                      <w:szCs w:val="21"/>
                    </w:rPr>
                  </w:pPr>
                  <w:r>
                    <w:rPr>
                      <w:color w:val="000000"/>
                      <w:szCs w:val="21"/>
                    </w:rPr>
                    <w:t>6~9</w:t>
                  </w:r>
                </w:p>
              </w:tc>
              <w:tc>
                <w:tcPr>
                  <w:tcW w:w="5681" w:type="dxa"/>
                  <w:vMerge w:val="restart"/>
                  <w:vAlign w:val="center"/>
                </w:tcPr>
                <w:p>
                  <w:pPr>
                    <w:adjustRightInd w:val="0"/>
                    <w:snapToGrid w:val="0"/>
                    <w:jc w:val="center"/>
                    <w:rPr>
                      <w:color w:val="000000"/>
                      <w:szCs w:val="21"/>
                    </w:rPr>
                  </w:pPr>
                  <w:r>
                    <w:rPr>
                      <w:color w:val="000000"/>
                      <w:szCs w:val="21"/>
                    </w:rPr>
                    <w:t>《地表水环境质量标准》（GB3838-2002）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73" w:type="dxa"/>
                  <w:vAlign w:val="center"/>
                </w:tcPr>
                <w:p>
                  <w:pPr>
                    <w:adjustRightInd w:val="0"/>
                    <w:snapToGrid w:val="0"/>
                    <w:jc w:val="center"/>
                    <w:rPr>
                      <w:color w:val="000000"/>
                      <w:szCs w:val="21"/>
                    </w:rPr>
                  </w:pPr>
                  <w:r>
                    <w:rPr>
                      <w:color w:val="000000"/>
                      <w:szCs w:val="21"/>
                    </w:rPr>
                    <w:t>COD</w:t>
                  </w:r>
                </w:p>
              </w:tc>
              <w:tc>
                <w:tcPr>
                  <w:tcW w:w="1749" w:type="dxa"/>
                  <w:vAlign w:val="center"/>
                </w:tcPr>
                <w:p>
                  <w:pPr>
                    <w:adjustRightInd w:val="0"/>
                    <w:snapToGrid w:val="0"/>
                    <w:jc w:val="center"/>
                    <w:rPr>
                      <w:color w:val="000000"/>
                      <w:szCs w:val="21"/>
                    </w:rPr>
                  </w:pPr>
                  <w:r>
                    <w:rPr>
                      <w:color w:val="000000"/>
                      <w:szCs w:val="21"/>
                    </w:rPr>
                    <w:t>≤</w:t>
                  </w:r>
                  <w:r>
                    <w:rPr>
                      <w:rFonts w:hint="eastAsia"/>
                      <w:color w:val="000000"/>
                      <w:szCs w:val="21"/>
                    </w:rPr>
                    <w:t>2</w:t>
                  </w:r>
                  <w:r>
                    <w:rPr>
                      <w:color w:val="000000"/>
                      <w:szCs w:val="21"/>
                    </w:rPr>
                    <w:t>0</w:t>
                  </w:r>
                </w:p>
              </w:tc>
              <w:tc>
                <w:tcPr>
                  <w:tcW w:w="5681" w:type="dxa"/>
                  <w:vMerge w:val="continue"/>
                  <w:vAlign w:val="center"/>
                </w:tcPr>
                <w:p>
                  <w:pPr>
                    <w:adjustRightInd w:val="0"/>
                    <w:snapToGri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73" w:type="dxa"/>
                  <w:vAlign w:val="center"/>
                </w:tcPr>
                <w:p>
                  <w:pPr>
                    <w:adjustRightInd w:val="0"/>
                    <w:snapToGrid w:val="0"/>
                    <w:jc w:val="center"/>
                    <w:rPr>
                      <w:color w:val="000000"/>
                      <w:szCs w:val="21"/>
                    </w:rPr>
                  </w:pPr>
                  <w:r>
                    <w:rPr>
                      <w:color w:val="000000"/>
                      <w:szCs w:val="21"/>
                    </w:rPr>
                    <w:t>SS*</w:t>
                  </w:r>
                </w:p>
              </w:tc>
              <w:tc>
                <w:tcPr>
                  <w:tcW w:w="1749" w:type="dxa"/>
                  <w:vAlign w:val="center"/>
                </w:tcPr>
                <w:p>
                  <w:pPr>
                    <w:adjustRightInd w:val="0"/>
                    <w:snapToGrid w:val="0"/>
                    <w:jc w:val="center"/>
                    <w:rPr>
                      <w:color w:val="000000"/>
                      <w:szCs w:val="21"/>
                    </w:rPr>
                  </w:pPr>
                  <w:r>
                    <w:rPr>
                      <w:szCs w:val="21"/>
                    </w:rPr>
                    <w:t>≤</w:t>
                  </w:r>
                  <w:r>
                    <w:rPr>
                      <w:rFonts w:hint="eastAsia"/>
                      <w:szCs w:val="21"/>
                    </w:rPr>
                    <w:t>3</w:t>
                  </w:r>
                  <w:r>
                    <w:rPr>
                      <w:szCs w:val="21"/>
                    </w:rPr>
                    <w:t>0</w:t>
                  </w:r>
                </w:p>
              </w:tc>
              <w:tc>
                <w:tcPr>
                  <w:tcW w:w="5681" w:type="dxa"/>
                  <w:vMerge w:val="continue"/>
                  <w:vAlign w:val="center"/>
                </w:tcPr>
                <w:p>
                  <w:pPr>
                    <w:adjustRightInd w:val="0"/>
                    <w:snapToGri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73" w:type="dxa"/>
                  <w:vAlign w:val="center"/>
                </w:tcPr>
                <w:p>
                  <w:pPr>
                    <w:adjustRightInd w:val="0"/>
                    <w:snapToGrid w:val="0"/>
                    <w:jc w:val="center"/>
                    <w:rPr>
                      <w:color w:val="000000"/>
                      <w:szCs w:val="21"/>
                    </w:rPr>
                  </w:pPr>
                  <w:r>
                    <w:rPr>
                      <w:color w:val="000000"/>
                      <w:szCs w:val="21"/>
                    </w:rPr>
                    <w:t>氨氮</w:t>
                  </w:r>
                </w:p>
              </w:tc>
              <w:tc>
                <w:tcPr>
                  <w:tcW w:w="1749" w:type="dxa"/>
                  <w:vAlign w:val="center"/>
                </w:tcPr>
                <w:p>
                  <w:pPr>
                    <w:adjustRightInd w:val="0"/>
                    <w:snapToGrid w:val="0"/>
                    <w:jc w:val="center"/>
                    <w:rPr>
                      <w:color w:val="000000"/>
                      <w:szCs w:val="21"/>
                    </w:rPr>
                  </w:pPr>
                  <w:r>
                    <w:rPr>
                      <w:color w:val="000000"/>
                      <w:szCs w:val="21"/>
                    </w:rPr>
                    <w:t>≤</w:t>
                  </w:r>
                  <w:r>
                    <w:rPr>
                      <w:rFonts w:hint="eastAsia"/>
                      <w:color w:val="000000"/>
                      <w:szCs w:val="21"/>
                    </w:rPr>
                    <w:t>1</w:t>
                  </w:r>
                </w:p>
              </w:tc>
              <w:tc>
                <w:tcPr>
                  <w:tcW w:w="5681" w:type="dxa"/>
                  <w:vMerge w:val="continue"/>
                  <w:vAlign w:val="center"/>
                </w:tcPr>
                <w:p>
                  <w:pPr>
                    <w:adjustRightInd w:val="0"/>
                    <w:snapToGri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73" w:type="dxa"/>
                  <w:vAlign w:val="center"/>
                </w:tcPr>
                <w:p>
                  <w:pPr>
                    <w:adjustRightInd w:val="0"/>
                    <w:snapToGrid w:val="0"/>
                    <w:jc w:val="center"/>
                    <w:rPr>
                      <w:color w:val="000000"/>
                      <w:szCs w:val="21"/>
                    </w:rPr>
                  </w:pPr>
                  <w:r>
                    <w:rPr>
                      <w:color w:val="000000"/>
                      <w:szCs w:val="21"/>
                    </w:rPr>
                    <w:t>总磷</w:t>
                  </w:r>
                </w:p>
              </w:tc>
              <w:tc>
                <w:tcPr>
                  <w:tcW w:w="1749" w:type="dxa"/>
                  <w:vAlign w:val="center"/>
                </w:tcPr>
                <w:p>
                  <w:pPr>
                    <w:adjustRightInd w:val="0"/>
                    <w:snapToGrid w:val="0"/>
                    <w:jc w:val="center"/>
                    <w:rPr>
                      <w:color w:val="000000"/>
                      <w:szCs w:val="21"/>
                    </w:rPr>
                  </w:pPr>
                  <w:r>
                    <w:rPr>
                      <w:color w:val="000000"/>
                      <w:szCs w:val="21"/>
                    </w:rPr>
                    <w:t>≤0.</w:t>
                  </w:r>
                  <w:r>
                    <w:rPr>
                      <w:rFonts w:hint="eastAsia"/>
                      <w:color w:val="000000"/>
                      <w:szCs w:val="21"/>
                    </w:rPr>
                    <w:t>2</w:t>
                  </w:r>
                </w:p>
              </w:tc>
              <w:tc>
                <w:tcPr>
                  <w:tcW w:w="5681" w:type="dxa"/>
                  <w:vMerge w:val="continue"/>
                  <w:vAlign w:val="center"/>
                </w:tcPr>
                <w:p>
                  <w:pPr>
                    <w:adjustRightInd w:val="0"/>
                    <w:snapToGri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73" w:type="dxa"/>
                  <w:vAlign w:val="center"/>
                </w:tcPr>
                <w:p>
                  <w:pPr>
                    <w:adjustRightInd w:val="0"/>
                    <w:snapToGrid w:val="0"/>
                    <w:jc w:val="center"/>
                    <w:rPr>
                      <w:color w:val="000000"/>
                      <w:szCs w:val="21"/>
                    </w:rPr>
                  </w:pPr>
                  <w:r>
                    <w:rPr>
                      <w:color w:val="000000"/>
                      <w:szCs w:val="21"/>
                    </w:rPr>
                    <w:t>总氮</w:t>
                  </w:r>
                </w:p>
              </w:tc>
              <w:tc>
                <w:tcPr>
                  <w:tcW w:w="1749" w:type="dxa"/>
                  <w:vAlign w:val="center"/>
                </w:tcPr>
                <w:p>
                  <w:pPr>
                    <w:adjustRightInd w:val="0"/>
                    <w:snapToGrid w:val="0"/>
                    <w:jc w:val="center"/>
                    <w:rPr>
                      <w:color w:val="000000"/>
                      <w:szCs w:val="21"/>
                    </w:rPr>
                  </w:pPr>
                  <w:r>
                    <w:rPr>
                      <w:color w:val="000000"/>
                      <w:szCs w:val="21"/>
                    </w:rPr>
                    <w:t>≤</w:t>
                  </w:r>
                  <w:r>
                    <w:rPr>
                      <w:rFonts w:hint="eastAsia"/>
                      <w:color w:val="000000"/>
                      <w:szCs w:val="21"/>
                    </w:rPr>
                    <w:t>1</w:t>
                  </w:r>
                </w:p>
              </w:tc>
              <w:tc>
                <w:tcPr>
                  <w:tcW w:w="5681" w:type="dxa"/>
                  <w:vMerge w:val="continue"/>
                  <w:vAlign w:val="center"/>
                </w:tcPr>
                <w:p>
                  <w:pPr>
                    <w:adjustRightInd w:val="0"/>
                    <w:snapToGrid w:val="0"/>
                    <w:jc w:val="center"/>
                    <w:rPr>
                      <w:color w:val="000000"/>
                      <w:szCs w:val="21"/>
                    </w:rPr>
                  </w:pPr>
                </w:p>
              </w:tc>
            </w:tr>
          </w:tbl>
          <w:p>
            <w:pPr>
              <w:pStyle w:val="6"/>
              <w:adjustRightInd w:val="0"/>
              <w:snapToGrid w:val="0"/>
              <w:spacing w:before="0" w:after="0" w:line="240" w:lineRule="auto"/>
              <w:ind w:firstLine="180" w:firstLineChars="100"/>
              <w:textAlignment w:val="baseline"/>
              <w:rPr>
                <w:rFonts w:ascii="Times New Roman" w:hAnsi="Times New Roman"/>
                <w:b w:val="0"/>
                <w:color w:val="000000"/>
                <w:sz w:val="18"/>
                <w:szCs w:val="21"/>
              </w:rPr>
            </w:pPr>
            <w:r>
              <w:rPr>
                <w:rFonts w:ascii="Times New Roman" w:hAnsi="Times New Roman"/>
                <w:b w:val="0"/>
                <w:color w:val="000000"/>
                <w:sz w:val="18"/>
                <w:szCs w:val="21"/>
              </w:rPr>
              <w:t>注：*SS参照水利部标准《地表水资源质量标准》（SL63-94）中</w:t>
            </w:r>
            <w:r>
              <w:rPr>
                <w:rFonts w:hint="eastAsia" w:ascii="Times New Roman" w:hAnsi="Times New Roman"/>
                <w:b w:val="0"/>
                <w:color w:val="000000"/>
                <w:sz w:val="18"/>
                <w:szCs w:val="21"/>
              </w:rPr>
              <w:t>三</w:t>
            </w:r>
            <w:r>
              <w:rPr>
                <w:rFonts w:ascii="Times New Roman" w:hAnsi="Times New Roman"/>
                <w:b w:val="0"/>
                <w:color w:val="000000"/>
                <w:sz w:val="18"/>
                <w:szCs w:val="21"/>
              </w:rPr>
              <w:t>级标准。</w:t>
            </w:r>
          </w:p>
          <w:p>
            <w:pPr>
              <w:widowControl/>
              <w:tabs>
                <w:tab w:val="left" w:pos="837"/>
                <w:tab w:val="left" w:pos="5142"/>
              </w:tabs>
              <w:adjustRightInd w:val="0"/>
              <w:snapToGrid w:val="0"/>
              <w:spacing w:line="360" w:lineRule="auto"/>
              <w:ind w:firstLine="482" w:firstLineChars="200"/>
              <w:rPr>
                <w:b/>
                <w:color w:val="000000"/>
                <w:kern w:val="0"/>
                <w:sz w:val="24"/>
                <w:szCs w:val="22"/>
              </w:rPr>
            </w:pPr>
            <w:r>
              <w:rPr>
                <w:b/>
                <w:color w:val="000000"/>
                <w:kern w:val="0"/>
                <w:sz w:val="24"/>
                <w:szCs w:val="22"/>
              </w:rPr>
              <w:t>3、声环境质量标准</w:t>
            </w:r>
          </w:p>
          <w:p>
            <w:pPr>
              <w:tabs>
                <w:tab w:val="left" w:pos="837"/>
                <w:tab w:val="left" w:pos="5142"/>
              </w:tabs>
              <w:adjustRightInd w:val="0"/>
              <w:snapToGrid w:val="0"/>
              <w:spacing w:line="360" w:lineRule="auto"/>
              <w:ind w:firstLine="480" w:firstLineChars="200"/>
              <w:rPr>
                <w:sz w:val="24"/>
              </w:rPr>
            </w:pPr>
            <w:r>
              <w:rPr>
                <w:sz w:val="24"/>
              </w:rPr>
              <w:t>厂界噪声环境执行《声环境质量标准》（GB3096-2008）中的3类标准。具体标准限值见表4-3。</w:t>
            </w:r>
          </w:p>
          <w:p>
            <w:pPr>
              <w:tabs>
                <w:tab w:val="left" w:pos="837"/>
                <w:tab w:val="left" w:pos="5142"/>
              </w:tabs>
              <w:adjustRightInd w:val="0"/>
              <w:snapToGrid w:val="0"/>
              <w:spacing w:line="360" w:lineRule="auto"/>
              <w:jc w:val="center"/>
              <w:rPr>
                <w:b/>
                <w:sz w:val="24"/>
              </w:rPr>
            </w:pPr>
            <w:r>
              <w:rPr>
                <w:b/>
                <w:sz w:val="24"/>
              </w:rPr>
              <w:t>表4-3  声环境质量标准限值</w:t>
            </w:r>
          </w:p>
          <w:tbl>
            <w:tblPr>
              <w:tblStyle w:val="27"/>
              <w:tblW w:w="0" w:type="auto"/>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294"/>
              <w:gridCol w:w="3621"/>
              <w:gridCol w:w="3621"/>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1294" w:type="dxa"/>
                  <w:vAlign w:val="center"/>
                </w:tcPr>
                <w:p>
                  <w:pPr>
                    <w:jc w:val="center"/>
                    <w:rPr>
                      <w:b/>
                      <w:bCs/>
                      <w:szCs w:val="21"/>
                    </w:rPr>
                  </w:pPr>
                  <w:r>
                    <w:rPr>
                      <w:b/>
                      <w:bCs/>
                      <w:szCs w:val="21"/>
                    </w:rPr>
                    <w:t>类别</w:t>
                  </w:r>
                </w:p>
              </w:tc>
              <w:tc>
                <w:tcPr>
                  <w:tcW w:w="3621" w:type="dxa"/>
                  <w:tcBorders>
                    <w:left w:val="single" w:color="auto" w:sz="4" w:space="0"/>
                  </w:tcBorders>
                  <w:vAlign w:val="center"/>
                </w:tcPr>
                <w:p>
                  <w:pPr>
                    <w:jc w:val="center"/>
                    <w:rPr>
                      <w:b/>
                      <w:bCs/>
                      <w:szCs w:val="21"/>
                    </w:rPr>
                  </w:pPr>
                  <w:r>
                    <w:rPr>
                      <w:b/>
                      <w:bCs/>
                      <w:szCs w:val="21"/>
                    </w:rPr>
                    <w:t>昼间（dB（A））</w:t>
                  </w:r>
                </w:p>
              </w:tc>
              <w:tc>
                <w:tcPr>
                  <w:tcW w:w="3621" w:type="dxa"/>
                  <w:vAlign w:val="center"/>
                </w:tcPr>
                <w:p>
                  <w:pPr>
                    <w:jc w:val="center"/>
                    <w:rPr>
                      <w:b/>
                      <w:bCs/>
                      <w:szCs w:val="21"/>
                    </w:rPr>
                  </w:pPr>
                  <w:r>
                    <w:rPr>
                      <w:b/>
                      <w:bCs/>
                      <w:szCs w:val="21"/>
                    </w:rPr>
                    <w:t>夜间（dB（A））</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1294" w:type="dxa"/>
                  <w:vAlign w:val="center"/>
                </w:tcPr>
                <w:p>
                  <w:pPr>
                    <w:jc w:val="center"/>
                    <w:rPr>
                      <w:szCs w:val="21"/>
                    </w:rPr>
                  </w:pPr>
                  <w:r>
                    <w:rPr>
                      <w:szCs w:val="21"/>
                    </w:rPr>
                    <w:t>3</w:t>
                  </w:r>
                </w:p>
              </w:tc>
              <w:tc>
                <w:tcPr>
                  <w:tcW w:w="3621" w:type="dxa"/>
                  <w:tcBorders>
                    <w:left w:val="single" w:color="auto" w:sz="4" w:space="0"/>
                  </w:tcBorders>
                  <w:vAlign w:val="center"/>
                </w:tcPr>
                <w:p>
                  <w:pPr>
                    <w:jc w:val="center"/>
                    <w:rPr>
                      <w:szCs w:val="21"/>
                    </w:rPr>
                  </w:pPr>
                  <w:r>
                    <w:rPr>
                      <w:szCs w:val="21"/>
                    </w:rPr>
                    <w:t>65</w:t>
                  </w:r>
                </w:p>
              </w:tc>
              <w:tc>
                <w:tcPr>
                  <w:tcW w:w="3621" w:type="dxa"/>
                  <w:vAlign w:val="center"/>
                </w:tcPr>
                <w:p>
                  <w:pPr>
                    <w:ind w:right="168" w:rightChars="80"/>
                    <w:jc w:val="center"/>
                    <w:rPr>
                      <w:szCs w:val="21"/>
                    </w:rPr>
                  </w:pPr>
                  <w:r>
                    <w:rPr>
                      <w:szCs w:val="21"/>
                    </w:rPr>
                    <w:t>55</w:t>
                  </w:r>
                </w:p>
              </w:tc>
            </w:tr>
          </w:tbl>
          <w:p>
            <w:pPr>
              <w:pStyle w:val="7"/>
              <w:spacing w:line="360" w:lineRule="auto"/>
              <w:ind w:firstLine="0"/>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44" w:hRule="atLeast"/>
          <w:jc w:val="center"/>
        </w:trPr>
        <w:tc>
          <w:tcPr>
            <w:tcW w:w="535" w:type="dxa"/>
            <w:vAlign w:val="center"/>
          </w:tcPr>
          <w:p>
            <w:pPr>
              <w:adjustRightInd w:val="0"/>
              <w:snapToGrid w:val="0"/>
              <w:spacing w:line="360" w:lineRule="auto"/>
              <w:jc w:val="center"/>
              <w:rPr>
                <w:sz w:val="24"/>
              </w:rPr>
            </w:pPr>
            <w:r>
              <w:rPr>
                <w:sz w:val="24"/>
              </w:rPr>
              <w:t>污染物排放标准</w:t>
            </w:r>
          </w:p>
        </w:tc>
        <w:tc>
          <w:tcPr>
            <w:tcW w:w="8752" w:type="dxa"/>
          </w:tcPr>
          <w:p>
            <w:pPr>
              <w:numPr>
                <w:ilvl w:val="0"/>
                <w:numId w:val="3"/>
              </w:numPr>
              <w:adjustRightInd w:val="0"/>
              <w:snapToGrid w:val="0"/>
              <w:spacing w:line="360" w:lineRule="auto"/>
              <w:ind w:firstLine="482" w:firstLineChars="200"/>
              <w:rPr>
                <w:b/>
                <w:sz w:val="24"/>
              </w:rPr>
            </w:pPr>
            <w:r>
              <w:rPr>
                <w:b/>
                <w:sz w:val="24"/>
              </w:rPr>
              <w:t>大气污染物排放标准</w:t>
            </w:r>
          </w:p>
          <w:p>
            <w:pPr>
              <w:adjustRightInd w:val="0"/>
              <w:snapToGrid w:val="0"/>
              <w:spacing w:line="360" w:lineRule="auto"/>
              <w:ind w:firstLine="480" w:firstLineChars="200"/>
              <w:rPr>
                <w:color w:val="000000"/>
                <w:sz w:val="24"/>
              </w:rPr>
            </w:pPr>
            <w:r>
              <w:rPr>
                <w:rFonts w:hint="eastAsia"/>
                <w:color w:val="000000"/>
                <w:sz w:val="24"/>
              </w:rPr>
              <w:t>建设</w:t>
            </w:r>
            <w:r>
              <w:rPr>
                <w:color w:val="000000"/>
                <w:sz w:val="24"/>
              </w:rPr>
              <w:t>项目产生的废气主要来自</w:t>
            </w:r>
            <w:r>
              <w:rPr>
                <w:rFonts w:hint="eastAsia"/>
                <w:color w:val="000000"/>
                <w:sz w:val="24"/>
              </w:rPr>
              <w:t>焊接过程中产生的焊接烟尘，其</w:t>
            </w:r>
            <w:r>
              <w:rPr>
                <w:color w:val="000000"/>
                <w:sz w:val="24"/>
              </w:rPr>
              <w:t>排放标准</w:t>
            </w:r>
            <w:r>
              <w:rPr>
                <w:rFonts w:hint="eastAsia"/>
                <w:color w:val="000000"/>
                <w:sz w:val="24"/>
              </w:rPr>
              <w:t>参考P</w:t>
            </w:r>
            <w:r>
              <w:rPr>
                <w:color w:val="000000"/>
                <w:sz w:val="24"/>
              </w:rPr>
              <w:t>M</w:t>
            </w:r>
            <w:r>
              <w:rPr>
                <w:color w:val="000000"/>
                <w:sz w:val="24"/>
                <w:vertAlign w:val="subscript"/>
              </w:rPr>
              <w:t>10</w:t>
            </w:r>
            <w:r>
              <w:rPr>
                <w:color w:val="000000"/>
                <w:sz w:val="24"/>
              </w:rPr>
              <w:t>执行《大气污染物综合排放标准》（GB16297-1996）中</w:t>
            </w:r>
            <w:r>
              <w:rPr>
                <w:rFonts w:hint="eastAsia"/>
                <w:color w:val="000000"/>
                <w:sz w:val="24"/>
              </w:rPr>
              <w:t>二级</w:t>
            </w:r>
            <w:r>
              <w:rPr>
                <w:color w:val="000000"/>
                <w:sz w:val="24"/>
              </w:rPr>
              <w:t>标准。具体标准值见表4-</w:t>
            </w:r>
            <w:r>
              <w:rPr>
                <w:rFonts w:hint="eastAsia"/>
                <w:color w:val="000000"/>
                <w:sz w:val="24"/>
              </w:rPr>
              <w:t>4</w:t>
            </w:r>
            <w:r>
              <w:rPr>
                <w:color w:val="000000"/>
                <w:sz w:val="24"/>
              </w:rPr>
              <w:t>。</w:t>
            </w:r>
          </w:p>
          <w:p>
            <w:pPr>
              <w:snapToGrid w:val="0"/>
              <w:spacing w:line="360" w:lineRule="auto"/>
              <w:jc w:val="center"/>
              <w:rPr>
                <w:b/>
                <w:color w:val="000000"/>
                <w:sz w:val="24"/>
              </w:rPr>
            </w:pPr>
            <w:r>
              <w:rPr>
                <w:b/>
                <w:color w:val="000000"/>
                <w:sz w:val="24"/>
              </w:rPr>
              <w:t>表4-</w:t>
            </w:r>
            <w:r>
              <w:rPr>
                <w:rFonts w:hint="eastAsia"/>
                <w:b/>
                <w:color w:val="000000"/>
                <w:sz w:val="24"/>
              </w:rPr>
              <w:t>4</w:t>
            </w:r>
            <w:r>
              <w:rPr>
                <w:b/>
                <w:color w:val="000000"/>
                <w:sz w:val="24"/>
              </w:rPr>
              <w:t>大气污染物排放标准</w:t>
            </w:r>
          </w:p>
          <w:tbl>
            <w:tblPr>
              <w:tblStyle w:val="27"/>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276"/>
              <w:gridCol w:w="1900"/>
              <w:gridCol w:w="1852"/>
              <w:gridCol w:w="35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44" w:hRule="atLeast"/>
              </w:trPr>
              <w:tc>
                <w:tcPr>
                  <w:tcW w:w="744" w:type="pct"/>
                  <w:vMerge w:val="restart"/>
                  <w:vAlign w:val="center"/>
                </w:tcPr>
                <w:p>
                  <w:pPr>
                    <w:snapToGrid w:val="0"/>
                    <w:jc w:val="center"/>
                    <w:rPr>
                      <w:b/>
                      <w:color w:val="000000"/>
                      <w:szCs w:val="21"/>
                    </w:rPr>
                  </w:pPr>
                  <w:r>
                    <w:rPr>
                      <w:b/>
                      <w:color w:val="000000"/>
                      <w:szCs w:val="21"/>
                    </w:rPr>
                    <w:t>污染物名称</w:t>
                  </w:r>
                </w:p>
              </w:tc>
              <w:tc>
                <w:tcPr>
                  <w:tcW w:w="2187" w:type="pct"/>
                  <w:gridSpan w:val="2"/>
                  <w:vAlign w:val="center"/>
                </w:tcPr>
                <w:p>
                  <w:pPr>
                    <w:snapToGrid w:val="0"/>
                    <w:jc w:val="center"/>
                    <w:rPr>
                      <w:b/>
                      <w:color w:val="000000"/>
                      <w:szCs w:val="21"/>
                    </w:rPr>
                  </w:pPr>
                  <w:r>
                    <w:rPr>
                      <w:b/>
                      <w:color w:val="000000"/>
                      <w:szCs w:val="21"/>
                    </w:rPr>
                    <w:t>无组织浓度值</w:t>
                  </w:r>
                </w:p>
              </w:tc>
              <w:tc>
                <w:tcPr>
                  <w:tcW w:w="2069" w:type="pct"/>
                  <w:vMerge w:val="restart"/>
                  <w:vAlign w:val="center"/>
                </w:tcPr>
                <w:p>
                  <w:pPr>
                    <w:snapToGrid w:val="0"/>
                    <w:jc w:val="center"/>
                    <w:rPr>
                      <w:b/>
                      <w:color w:val="000000"/>
                      <w:szCs w:val="21"/>
                    </w:rPr>
                  </w:pPr>
                  <w:r>
                    <w:rPr>
                      <w:b/>
                      <w:color w:val="000000"/>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64" w:hRule="atLeast"/>
              </w:trPr>
              <w:tc>
                <w:tcPr>
                  <w:tcW w:w="744" w:type="pct"/>
                  <w:vMerge w:val="continue"/>
                  <w:vAlign w:val="center"/>
                </w:tcPr>
                <w:p>
                  <w:pPr>
                    <w:snapToGrid w:val="0"/>
                    <w:jc w:val="center"/>
                    <w:rPr>
                      <w:b/>
                      <w:color w:val="000000"/>
                      <w:szCs w:val="21"/>
                    </w:rPr>
                  </w:pPr>
                </w:p>
              </w:tc>
              <w:tc>
                <w:tcPr>
                  <w:tcW w:w="1108" w:type="pct"/>
                  <w:vAlign w:val="center"/>
                </w:tcPr>
                <w:p>
                  <w:pPr>
                    <w:snapToGrid w:val="0"/>
                    <w:jc w:val="center"/>
                    <w:rPr>
                      <w:b/>
                      <w:color w:val="000000"/>
                      <w:szCs w:val="21"/>
                    </w:rPr>
                  </w:pPr>
                  <w:r>
                    <w:rPr>
                      <w:b/>
                      <w:color w:val="000000"/>
                      <w:szCs w:val="21"/>
                    </w:rPr>
                    <w:t>监控点</w:t>
                  </w:r>
                </w:p>
              </w:tc>
              <w:tc>
                <w:tcPr>
                  <w:tcW w:w="1080" w:type="pct"/>
                  <w:tcBorders>
                    <w:bottom w:val="single" w:color="auto" w:sz="4" w:space="0"/>
                  </w:tcBorders>
                  <w:vAlign w:val="center"/>
                </w:tcPr>
                <w:p>
                  <w:pPr>
                    <w:snapToGrid w:val="0"/>
                    <w:jc w:val="center"/>
                    <w:rPr>
                      <w:b/>
                      <w:color w:val="000000"/>
                      <w:szCs w:val="21"/>
                    </w:rPr>
                  </w:pPr>
                  <w:r>
                    <w:rPr>
                      <w:b/>
                      <w:color w:val="000000"/>
                      <w:szCs w:val="21"/>
                    </w:rPr>
                    <w:t>浓度（mg/m</w:t>
                  </w:r>
                  <w:r>
                    <w:rPr>
                      <w:b/>
                      <w:color w:val="000000"/>
                      <w:szCs w:val="21"/>
                      <w:vertAlign w:val="superscript"/>
                    </w:rPr>
                    <w:t>3</w:t>
                  </w:r>
                  <w:r>
                    <w:rPr>
                      <w:b/>
                      <w:color w:val="000000"/>
                      <w:szCs w:val="21"/>
                    </w:rPr>
                    <w:t>）</w:t>
                  </w:r>
                </w:p>
              </w:tc>
              <w:tc>
                <w:tcPr>
                  <w:tcW w:w="2069" w:type="pct"/>
                  <w:vMerge w:val="continue"/>
                  <w:tcBorders>
                    <w:bottom w:val="single" w:color="auto" w:sz="4" w:space="0"/>
                  </w:tcBorders>
                  <w:vAlign w:val="center"/>
                </w:tcPr>
                <w:p>
                  <w:pPr>
                    <w:snapToGrid w:val="0"/>
                    <w:jc w:val="center"/>
                    <w:rPr>
                      <w:b/>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467" w:hRule="atLeast"/>
              </w:trPr>
              <w:tc>
                <w:tcPr>
                  <w:tcW w:w="744" w:type="pct"/>
                  <w:vAlign w:val="center"/>
                </w:tcPr>
                <w:p>
                  <w:pPr>
                    <w:snapToGrid w:val="0"/>
                    <w:jc w:val="center"/>
                    <w:rPr>
                      <w:color w:val="000000"/>
                      <w:szCs w:val="21"/>
                    </w:rPr>
                  </w:pPr>
                  <w:r>
                    <w:rPr>
                      <w:rFonts w:hint="eastAsia"/>
                      <w:color w:val="000000"/>
                      <w:szCs w:val="21"/>
                    </w:rPr>
                    <w:t>焊接烟尘</w:t>
                  </w:r>
                </w:p>
              </w:tc>
              <w:tc>
                <w:tcPr>
                  <w:tcW w:w="1108" w:type="pct"/>
                  <w:vAlign w:val="center"/>
                </w:tcPr>
                <w:p>
                  <w:pPr>
                    <w:snapToGrid w:val="0"/>
                    <w:jc w:val="center"/>
                    <w:rPr>
                      <w:color w:val="000000"/>
                      <w:szCs w:val="21"/>
                    </w:rPr>
                  </w:pPr>
                  <w:r>
                    <w:rPr>
                      <w:color w:val="000000"/>
                      <w:szCs w:val="21"/>
                    </w:rPr>
                    <w:t>周界外浓度最高点</w:t>
                  </w:r>
                </w:p>
              </w:tc>
              <w:tc>
                <w:tcPr>
                  <w:tcW w:w="1080" w:type="pct"/>
                  <w:tcBorders>
                    <w:top w:val="single" w:color="auto" w:sz="4" w:space="0"/>
                  </w:tcBorders>
                  <w:vAlign w:val="center"/>
                </w:tcPr>
                <w:p>
                  <w:pPr>
                    <w:snapToGrid w:val="0"/>
                    <w:jc w:val="center"/>
                    <w:rPr>
                      <w:color w:val="000000"/>
                      <w:szCs w:val="21"/>
                    </w:rPr>
                  </w:pPr>
                  <w:r>
                    <w:rPr>
                      <w:color w:val="000000"/>
                      <w:szCs w:val="21"/>
                    </w:rPr>
                    <w:t>1.0</w:t>
                  </w:r>
                </w:p>
              </w:tc>
              <w:tc>
                <w:tcPr>
                  <w:tcW w:w="2069" w:type="pct"/>
                  <w:tcBorders>
                    <w:top w:val="single" w:color="auto" w:sz="4" w:space="0"/>
                  </w:tcBorders>
                  <w:vAlign w:val="center"/>
                </w:tcPr>
                <w:p>
                  <w:pPr>
                    <w:snapToGrid w:val="0"/>
                    <w:jc w:val="center"/>
                    <w:rPr>
                      <w:color w:val="000000"/>
                      <w:szCs w:val="21"/>
                    </w:rPr>
                  </w:pPr>
                  <w:r>
                    <w:rPr>
                      <w:color w:val="000000"/>
                    </w:rPr>
                    <w:t>《大气污染物综合排放标准》（GB16297-1996）中</w:t>
                  </w:r>
                  <w:r>
                    <w:rPr>
                      <w:rFonts w:hint="eastAsia"/>
                      <w:color w:val="000000"/>
                    </w:rPr>
                    <w:t>二级</w:t>
                  </w:r>
                  <w:r>
                    <w:rPr>
                      <w:color w:val="000000"/>
                    </w:rPr>
                    <w:t>标准</w:t>
                  </w:r>
                </w:p>
              </w:tc>
            </w:tr>
          </w:tbl>
          <w:p>
            <w:pPr>
              <w:numPr>
                <w:ilvl w:val="0"/>
                <w:numId w:val="3"/>
              </w:numPr>
              <w:spacing w:beforeLines="50" w:line="360" w:lineRule="auto"/>
              <w:ind w:firstLine="482" w:firstLineChars="200"/>
              <w:rPr>
                <w:b/>
                <w:sz w:val="24"/>
              </w:rPr>
            </w:pPr>
            <w:r>
              <w:rPr>
                <w:rFonts w:hint="eastAsia"/>
                <w:b/>
                <w:sz w:val="24"/>
              </w:rPr>
              <w:t>废水排放标准</w:t>
            </w:r>
          </w:p>
          <w:p>
            <w:pPr>
              <w:spacing w:line="360" w:lineRule="auto"/>
              <w:ind w:firstLine="480" w:firstLineChars="200"/>
              <w:rPr>
                <w:sz w:val="24"/>
              </w:rPr>
            </w:pPr>
            <w:r>
              <w:rPr>
                <w:rStyle w:val="35"/>
                <w:rFonts w:hint="eastAsia"/>
                <w:sz w:val="24"/>
                <w:szCs w:val="24"/>
              </w:rPr>
              <w:t>建设</w:t>
            </w:r>
            <w:r>
              <w:rPr>
                <w:rStyle w:val="35"/>
                <w:sz w:val="24"/>
                <w:szCs w:val="24"/>
              </w:rPr>
              <w:t>项目</w:t>
            </w:r>
            <w:r>
              <w:rPr>
                <w:sz w:val="24"/>
              </w:rPr>
              <w:t>生活污水经</w:t>
            </w:r>
            <w:r>
              <w:rPr>
                <w:rFonts w:hint="eastAsia"/>
                <w:sz w:val="24"/>
              </w:rPr>
              <w:t>化粪池</w:t>
            </w:r>
            <w:r>
              <w:rPr>
                <w:sz w:val="24"/>
              </w:rPr>
              <w:t>处理</w:t>
            </w:r>
            <w:r>
              <w:rPr>
                <w:rFonts w:hint="eastAsia"/>
                <w:sz w:val="24"/>
              </w:rPr>
              <w:t>后，接管污水</w:t>
            </w:r>
            <w:r>
              <w:rPr>
                <w:sz w:val="24"/>
              </w:rPr>
              <w:t>管网送如东恒发水处理有限公司</w:t>
            </w:r>
            <w:r>
              <w:rPr>
                <w:rFonts w:hint="eastAsia"/>
                <w:sz w:val="24"/>
              </w:rPr>
              <w:t>集中</w:t>
            </w:r>
            <w:r>
              <w:rPr>
                <w:sz w:val="24"/>
              </w:rPr>
              <w:t>处理，执行</w:t>
            </w:r>
            <w:r>
              <w:rPr>
                <w:rFonts w:hint="eastAsia"/>
                <w:sz w:val="24"/>
              </w:rPr>
              <w:t>《污水</w:t>
            </w:r>
            <w:r>
              <w:rPr>
                <w:sz w:val="24"/>
              </w:rPr>
              <w:t>综合排放标准</w:t>
            </w:r>
            <w:r>
              <w:rPr>
                <w:rFonts w:hint="eastAsia"/>
                <w:sz w:val="24"/>
              </w:rPr>
              <w:t>》（GB</w:t>
            </w:r>
            <w:r>
              <w:rPr>
                <w:sz w:val="24"/>
              </w:rPr>
              <w:t>8978-1996</w:t>
            </w:r>
            <w:r>
              <w:rPr>
                <w:rFonts w:hint="eastAsia"/>
                <w:sz w:val="24"/>
              </w:rPr>
              <w:t>）表4中</w:t>
            </w:r>
            <w:r>
              <w:rPr>
                <w:sz w:val="24"/>
              </w:rPr>
              <w:t>三级标准</w:t>
            </w:r>
            <w:r>
              <w:rPr>
                <w:rFonts w:hint="eastAsia"/>
                <w:sz w:val="24"/>
              </w:rPr>
              <w:t>，</w:t>
            </w:r>
            <w:r>
              <w:rPr>
                <w:sz w:val="24"/>
              </w:rPr>
              <w:t>尾水排放执行《</w:t>
            </w:r>
            <w:r>
              <w:rPr>
                <w:rFonts w:hint="eastAsia"/>
                <w:sz w:val="24"/>
              </w:rPr>
              <w:t>城镇</w:t>
            </w:r>
            <w:r>
              <w:rPr>
                <w:sz w:val="24"/>
              </w:rPr>
              <w:t>污水处理厂污染物排放标准》</w:t>
            </w:r>
            <w:r>
              <w:rPr>
                <w:rFonts w:hint="eastAsia"/>
                <w:sz w:val="24"/>
              </w:rPr>
              <w:t>（GB</w:t>
            </w:r>
            <w:r>
              <w:rPr>
                <w:sz w:val="24"/>
              </w:rPr>
              <w:t>18918-2002</w:t>
            </w:r>
            <w:r>
              <w:rPr>
                <w:rFonts w:hint="eastAsia"/>
                <w:sz w:val="24"/>
              </w:rPr>
              <w:t>）表1中</w:t>
            </w:r>
            <w:r>
              <w:rPr>
                <w:sz w:val="24"/>
              </w:rPr>
              <w:t>一级A标准。</w:t>
            </w:r>
            <w:r>
              <w:rPr>
                <w:rFonts w:hint="eastAsia"/>
                <w:sz w:val="24"/>
              </w:rPr>
              <w:t>具体标准见表4-</w:t>
            </w:r>
            <w:r>
              <w:rPr>
                <w:sz w:val="24"/>
              </w:rPr>
              <w:t>5</w:t>
            </w:r>
            <w:r>
              <w:rPr>
                <w:rFonts w:hint="eastAsia"/>
                <w:sz w:val="24"/>
              </w:rPr>
              <w:t>：</w:t>
            </w:r>
          </w:p>
          <w:p>
            <w:pPr>
              <w:snapToGrid w:val="0"/>
              <w:spacing w:line="360" w:lineRule="auto"/>
              <w:jc w:val="center"/>
              <w:rPr>
                <w:b/>
                <w:sz w:val="24"/>
              </w:rPr>
            </w:pPr>
            <w:r>
              <w:rPr>
                <w:b/>
                <w:sz w:val="24"/>
              </w:rPr>
              <w:t>表4-5</w:t>
            </w:r>
            <w:r>
              <w:rPr>
                <w:rFonts w:hint="eastAsia"/>
                <w:b/>
                <w:sz w:val="24"/>
              </w:rPr>
              <w:t>污水</w:t>
            </w:r>
            <w:r>
              <w:rPr>
                <w:b/>
                <w:sz w:val="24"/>
              </w:rPr>
              <w:t>处理厂接管及</w:t>
            </w:r>
            <w:r>
              <w:rPr>
                <w:rFonts w:hint="eastAsia"/>
                <w:b/>
                <w:sz w:val="24"/>
              </w:rPr>
              <w:t>尾水</w:t>
            </w:r>
            <w:r>
              <w:rPr>
                <w:b/>
                <w:sz w:val="24"/>
              </w:rPr>
              <w:t>排放标准</w:t>
            </w:r>
          </w:p>
          <w:tbl>
            <w:tblPr>
              <w:tblStyle w:val="27"/>
              <w:tblW w:w="8574"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64"/>
              <w:gridCol w:w="1194"/>
              <w:gridCol w:w="1429"/>
              <w:gridCol w:w="1429"/>
              <w:gridCol w:w="1429"/>
              <w:gridCol w:w="14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664" w:type="dxa"/>
                  <w:shd w:val="clear" w:color="auto" w:fill="auto"/>
                </w:tcPr>
                <w:p>
                  <w:pPr>
                    <w:jc w:val="center"/>
                    <w:outlineLvl w:val="1"/>
                    <w:rPr>
                      <w:b/>
                      <w:szCs w:val="21"/>
                    </w:rPr>
                  </w:pPr>
                  <w:r>
                    <w:rPr>
                      <w:rFonts w:hint="eastAsia"/>
                      <w:b/>
                      <w:szCs w:val="21"/>
                    </w:rPr>
                    <w:t>污染物</w:t>
                  </w:r>
                </w:p>
              </w:tc>
              <w:tc>
                <w:tcPr>
                  <w:tcW w:w="1194" w:type="dxa"/>
                  <w:shd w:val="clear" w:color="auto" w:fill="auto"/>
                </w:tcPr>
                <w:p>
                  <w:pPr>
                    <w:jc w:val="center"/>
                    <w:outlineLvl w:val="1"/>
                    <w:rPr>
                      <w:b/>
                      <w:szCs w:val="21"/>
                    </w:rPr>
                  </w:pPr>
                  <w:r>
                    <w:rPr>
                      <w:rFonts w:hint="eastAsia"/>
                      <w:b/>
                      <w:szCs w:val="21"/>
                    </w:rPr>
                    <w:t>p</w:t>
                  </w:r>
                  <w:r>
                    <w:rPr>
                      <w:b/>
                      <w:szCs w:val="21"/>
                    </w:rPr>
                    <w:t>H</w:t>
                  </w:r>
                </w:p>
              </w:tc>
              <w:tc>
                <w:tcPr>
                  <w:tcW w:w="1429" w:type="dxa"/>
                  <w:shd w:val="clear" w:color="auto" w:fill="auto"/>
                </w:tcPr>
                <w:p>
                  <w:pPr>
                    <w:jc w:val="center"/>
                    <w:outlineLvl w:val="1"/>
                    <w:rPr>
                      <w:b/>
                      <w:szCs w:val="21"/>
                    </w:rPr>
                  </w:pPr>
                  <w:r>
                    <w:rPr>
                      <w:rFonts w:hint="eastAsia"/>
                      <w:b/>
                      <w:szCs w:val="21"/>
                    </w:rPr>
                    <w:t>C</w:t>
                  </w:r>
                  <w:r>
                    <w:rPr>
                      <w:b/>
                      <w:szCs w:val="21"/>
                    </w:rPr>
                    <w:t>OD</w:t>
                  </w:r>
                </w:p>
              </w:tc>
              <w:tc>
                <w:tcPr>
                  <w:tcW w:w="1429" w:type="dxa"/>
                  <w:shd w:val="clear" w:color="auto" w:fill="auto"/>
                </w:tcPr>
                <w:p>
                  <w:pPr>
                    <w:jc w:val="center"/>
                    <w:outlineLvl w:val="1"/>
                    <w:rPr>
                      <w:b/>
                      <w:szCs w:val="21"/>
                    </w:rPr>
                  </w:pPr>
                  <w:r>
                    <w:rPr>
                      <w:rFonts w:hint="eastAsia"/>
                      <w:b/>
                      <w:szCs w:val="21"/>
                    </w:rPr>
                    <w:t>S</w:t>
                  </w:r>
                  <w:r>
                    <w:rPr>
                      <w:b/>
                      <w:szCs w:val="21"/>
                    </w:rPr>
                    <w:t>S</w:t>
                  </w:r>
                </w:p>
              </w:tc>
              <w:tc>
                <w:tcPr>
                  <w:tcW w:w="1429" w:type="dxa"/>
                  <w:shd w:val="clear" w:color="auto" w:fill="auto"/>
                </w:tcPr>
                <w:p>
                  <w:pPr>
                    <w:jc w:val="center"/>
                    <w:outlineLvl w:val="1"/>
                    <w:rPr>
                      <w:b/>
                      <w:szCs w:val="21"/>
                    </w:rPr>
                  </w:pPr>
                  <w:r>
                    <w:rPr>
                      <w:rFonts w:hint="eastAsia"/>
                      <w:b/>
                      <w:szCs w:val="21"/>
                    </w:rPr>
                    <w:t>N</w:t>
                  </w:r>
                  <w:r>
                    <w:rPr>
                      <w:b/>
                      <w:szCs w:val="21"/>
                    </w:rPr>
                    <w:t>H</w:t>
                  </w:r>
                  <w:r>
                    <w:rPr>
                      <w:b/>
                      <w:szCs w:val="21"/>
                      <w:vertAlign w:val="subscript"/>
                    </w:rPr>
                    <w:t>3</w:t>
                  </w:r>
                  <w:r>
                    <w:rPr>
                      <w:b/>
                      <w:szCs w:val="21"/>
                    </w:rPr>
                    <w:t>-N</w:t>
                  </w:r>
                </w:p>
              </w:tc>
              <w:tc>
                <w:tcPr>
                  <w:tcW w:w="1429" w:type="dxa"/>
                  <w:shd w:val="clear" w:color="auto" w:fill="auto"/>
                </w:tcPr>
                <w:p>
                  <w:pPr>
                    <w:jc w:val="center"/>
                    <w:outlineLvl w:val="1"/>
                    <w:rPr>
                      <w:b/>
                      <w:szCs w:val="21"/>
                    </w:rPr>
                  </w:pPr>
                  <w:r>
                    <w:rPr>
                      <w:rFonts w:hint="eastAsia"/>
                      <w:b/>
                      <w:szCs w:val="21"/>
                    </w:rPr>
                    <w:t>总磷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664" w:type="dxa"/>
                  <w:shd w:val="clear" w:color="auto" w:fill="auto"/>
                </w:tcPr>
                <w:p>
                  <w:pPr>
                    <w:jc w:val="center"/>
                    <w:outlineLvl w:val="1"/>
                    <w:rPr>
                      <w:szCs w:val="21"/>
                    </w:rPr>
                  </w:pPr>
                  <w:r>
                    <w:rPr>
                      <w:rFonts w:hint="eastAsia"/>
                      <w:szCs w:val="21"/>
                    </w:rPr>
                    <w:t>三级</w:t>
                  </w:r>
                  <w:r>
                    <w:rPr>
                      <w:szCs w:val="21"/>
                    </w:rPr>
                    <w:t>标准</w:t>
                  </w:r>
                </w:p>
              </w:tc>
              <w:tc>
                <w:tcPr>
                  <w:tcW w:w="1194" w:type="dxa"/>
                  <w:shd w:val="clear" w:color="auto" w:fill="auto"/>
                </w:tcPr>
                <w:p>
                  <w:pPr>
                    <w:jc w:val="center"/>
                    <w:outlineLvl w:val="1"/>
                    <w:rPr>
                      <w:szCs w:val="21"/>
                    </w:rPr>
                  </w:pPr>
                  <w:r>
                    <w:rPr>
                      <w:rFonts w:hint="eastAsia"/>
                      <w:szCs w:val="21"/>
                    </w:rPr>
                    <w:t>6</w:t>
                  </w:r>
                  <w:r>
                    <w:rPr>
                      <w:szCs w:val="21"/>
                    </w:rPr>
                    <w:t>~9</w:t>
                  </w:r>
                </w:p>
              </w:tc>
              <w:tc>
                <w:tcPr>
                  <w:tcW w:w="1429" w:type="dxa"/>
                  <w:shd w:val="clear" w:color="auto" w:fill="auto"/>
                </w:tcPr>
                <w:p>
                  <w:pPr>
                    <w:jc w:val="center"/>
                    <w:outlineLvl w:val="1"/>
                    <w:rPr>
                      <w:szCs w:val="21"/>
                    </w:rPr>
                  </w:pPr>
                  <w:r>
                    <w:rPr>
                      <w:rFonts w:hint="eastAsia"/>
                      <w:szCs w:val="21"/>
                    </w:rPr>
                    <w:t>500</w:t>
                  </w:r>
                </w:p>
              </w:tc>
              <w:tc>
                <w:tcPr>
                  <w:tcW w:w="1429" w:type="dxa"/>
                  <w:shd w:val="clear" w:color="auto" w:fill="auto"/>
                </w:tcPr>
                <w:p>
                  <w:pPr>
                    <w:jc w:val="center"/>
                    <w:outlineLvl w:val="1"/>
                    <w:rPr>
                      <w:szCs w:val="21"/>
                    </w:rPr>
                  </w:pPr>
                  <w:r>
                    <w:rPr>
                      <w:rFonts w:hint="eastAsia"/>
                      <w:szCs w:val="21"/>
                    </w:rPr>
                    <w:t>400</w:t>
                  </w:r>
                </w:p>
              </w:tc>
              <w:tc>
                <w:tcPr>
                  <w:tcW w:w="1429" w:type="dxa"/>
                  <w:shd w:val="clear" w:color="auto" w:fill="auto"/>
                </w:tcPr>
                <w:p>
                  <w:pPr>
                    <w:jc w:val="center"/>
                    <w:outlineLvl w:val="1"/>
                    <w:rPr>
                      <w:szCs w:val="21"/>
                    </w:rPr>
                  </w:pPr>
                  <w:r>
                    <w:rPr>
                      <w:rFonts w:hint="eastAsia"/>
                      <w:szCs w:val="21"/>
                    </w:rPr>
                    <w:t>45</w:t>
                  </w:r>
                  <w:r>
                    <w:rPr>
                      <w:szCs w:val="21"/>
                    </w:rPr>
                    <w:t>*</w:t>
                  </w:r>
                </w:p>
              </w:tc>
              <w:tc>
                <w:tcPr>
                  <w:tcW w:w="1429" w:type="dxa"/>
                  <w:shd w:val="clear" w:color="auto" w:fill="auto"/>
                </w:tcPr>
                <w:p>
                  <w:pPr>
                    <w:jc w:val="center"/>
                    <w:outlineLvl w:val="1"/>
                    <w:rPr>
                      <w:szCs w:val="21"/>
                    </w:rPr>
                  </w:pPr>
                  <w:r>
                    <w:rPr>
                      <w:rFonts w:hint="eastAsia"/>
                      <w:szCs w:val="21"/>
                    </w:rPr>
                    <w:t>8</w:t>
                  </w:r>
                  <w:r>
                    <w:rPr>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664" w:type="dxa"/>
                  <w:shd w:val="clear" w:color="auto" w:fill="auto"/>
                </w:tcPr>
                <w:p>
                  <w:pPr>
                    <w:jc w:val="center"/>
                    <w:outlineLvl w:val="1"/>
                    <w:rPr>
                      <w:szCs w:val="21"/>
                    </w:rPr>
                  </w:pPr>
                  <w:r>
                    <w:rPr>
                      <w:rFonts w:hint="eastAsia"/>
                      <w:szCs w:val="21"/>
                    </w:rPr>
                    <w:t>一级</w:t>
                  </w:r>
                  <w:r>
                    <w:rPr>
                      <w:szCs w:val="21"/>
                    </w:rPr>
                    <w:t>A标准</w:t>
                  </w:r>
                </w:p>
              </w:tc>
              <w:tc>
                <w:tcPr>
                  <w:tcW w:w="1194" w:type="dxa"/>
                  <w:shd w:val="clear" w:color="auto" w:fill="auto"/>
                </w:tcPr>
                <w:p>
                  <w:pPr>
                    <w:jc w:val="center"/>
                    <w:outlineLvl w:val="1"/>
                    <w:rPr>
                      <w:szCs w:val="21"/>
                    </w:rPr>
                  </w:pPr>
                  <w:r>
                    <w:rPr>
                      <w:rFonts w:hint="eastAsia"/>
                      <w:szCs w:val="21"/>
                    </w:rPr>
                    <w:t>6</w:t>
                  </w:r>
                  <w:r>
                    <w:rPr>
                      <w:szCs w:val="21"/>
                    </w:rPr>
                    <w:t>~9</w:t>
                  </w:r>
                </w:p>
              </w:tc>
              <w:tc>
                <w:tcPr>
                  <w:tcW w:w="1429" w:type="dxa"/>
                  <w:shd w:val="clear" w:color="auto" w:fill="auto"/>
                </w:tcPr>
                <w:p>
                  <w:pPr>
                    <w:jc w:val="center"/>
                    <w:outlineLvl w:val="1"/>
                    <w:rPr>
                      <w:szCs w:val="21"/>
                    </w:rPr>
                  </w:pPr>
                  <w:r>
                    <w:rPr>
                      <w:rFonts w:hint="eastAsia"/>
                      <w:szCs w:val="21"/>
                    </w:rPr>
                    <w:t>50</w:t>
                  </w:r>
                </w:p>
              </w:tc>
              <w:tc>
                <w:tcPr>
                  <w:tcW w:w="1429" w:type="dxa"/>
                  <w:shd w:val="clear" w:color="auto" w:fill="auto"/>
                </w:tcPr>
                <w:p>
                  <w:pPr>
                    <w:jc w:val="center"/>
                    <w:outlineLvl w:val="1"/>
                    <w:rPr>
                      <w:szCs w:val="21"/>
                    </w:rPr>
                  </w:pPr>
                  <w:r>
                    <w:rPr>
                      <w:rFonts w:hint="eastAsia"/>
                      <w:szCs w:val="21"/>
                    </w:rPr>
                    <w:t>10</w:t>
                  </w:r>
                </w:p>
              </w:tc>
              <w:tc>
                <w:tcPr>
                  <w:tcW w:w="1429" w:type="dxa"/>
                  <w:shd w:val="clear" w:color="auto" w:fill="auto"/>
                </w:tcPr>
                <w:p>
                  <w:pPr>
                    <w:jc w:val="center"/>
                    <w:outlineLvl w:val="1"/>
                    <w:rPr>
                      <w:szCs w:val="21"/>
                    </w:rPr>
                  </w:pPr>
                  <w:r>
                    <w:rPr>
                      <w:rFonts w:hint="eastAsia"/>
                      <w:szCs w:val="21"/>
                    </w:rPr>
                    <w:t>5（8）</w:t>
                  </w:r>
                </w:p>
              </w:tc>
              <w:tc>
                <w:tcPr>
                  <w:tcW w:w="1429" w:type="dxa"/>
                  <w:shd w:val="clear" w:color="auto" w:fill="auto"/>
                </w:tcPr>
                <w:p>
                  <w:pPr>
                    <w:jc w:val="center"/>
                    <w:outlineLvl w:val="1"/>
                    <w:rPr>
                      <w:szCs w:val="21"/>
                    </w:rPr>
                  </w:pPr>
                  <w:r>
                    <w:rPr>
                      <w:rFonts w:hint="eastAsia"/>
                      <w:szCs w:val="21"/>
                    </w:rPr>
                    <w:t>0.5</w:t>
                  </w:r>
                </w:p>
              </w:tc>
            </w:tr>
          </w:tbl>
          <w:p>
            <w:pPr>
              <w:ind w:firstLine="422" w:firstLineChars="200"/>
              <w:rPr>
                <w:b/>
                <w:szCs w:val="21"/>
              </w:rPr>
            </w:pPr>
            <w:r>
              <w:rPr>
                <w:rFonts w:hint="eastAsia"/>
                <w:b/>
                <w:szCs w:val="21"/>
              </w:rPr>
              <w:t>注</w:t>
            </w:r>
            <w:r>
              <w:rPr>
                <w:b/>
                <w:szCs w:val="21"/>
              </w:rPr>
              <w:t>：</w:t>
            </w:r>
            <w:r>
              <w:rPr>
                <w:rFonts w:hint="eastAsia"/>
                <w:b/>
                <w:szCs w:val="21"/>
              </w:rPr>
              <w:t>*参照《污水排入城镇下水道水质标准》(GB/T 31962-2015) 表1中B等级标准。括号外数值为水温＞12℃时的控制指标，括号内数值为水温≤12℃时的控制指标。</w:t>
            </w:r>
          </w:p>
          <w:p>
            <w:pPr>
              <w:adjustRightInd w:val="0"/>
              <w:snapToGrid w:val="0"/>
              <w:spacing w:beforeLines="50" w:line="360" w:lineRule="auto"/>
              <w:ind w:firstLine="482" w:firstLineChars="200"/>
              <w:rPr>
                <w:b/>
                <w:sz w:val="24"/>
              </w:rPr>
            </w:pPr>
            <w:r>
              <w:rPr>
                <w:rFonts w:hint="eastAsia"/>
                <w:b/>
                <w:sz w:val="24"/>
              </w:rPr>
              <w:t>3</w:t>
            </w:r>
            <w:r>
              <w:rPr>
                <w:b/>
                <w:sz w:val="24"/>
              </w:rPr>
              <w:t>、噪声排放标准</w:t>
            </w:r>
          </w:p>
          <w:p>
            <w:pPr>
              <w:widowControl/>
              <w:adjustRightInd w:val="0"/>
              <w:snapToGrid w:val="0"/>
              <w:spacing w:line="360" w:lineRule="auto"/>
              <w:ind w:firstLine="480" w:firstLineChars="200"/>
              <w:rPr>
                <w:kern w:val="0"/>
                <w:sz w:val="24"/>
                <w:szCs w:val="20"/>
              </w:rPr>
            </w:pPr>
            <w:r>
              <w:rPr>
                <w:kern w:val="0"/>
                <w:sz w:val="24"/>
                <w:szCs w:val="20"/>
              </w:rPr>
              <w:t>施工期噪声环境执行《建筑施工场界环境噪声排放标准》（GB12523-2011）标准，具体见表4-6。建设项目厂界噪声执行《工业企业厂界环境噪声排放标准》（GB12348- 2008）3类标准，具体标准限值见表4-7。</w:t>
            </w:r>
          </w:p>
          <w:p>
            <w:pPr>
              <w:widowControl/>
              <w:adjustRightInd w:val="0"/>
              <w:snapToGrid w:val="0"/>
              <w:jc w:val="center"/>
              <w:rPr>
                <w:color w:val="000000"/>
                <w:kern w:val="0"/>
                <w:sz w:val="24"/>
              </w:rPr>
            </w:pPr>
            <w:r>
              <w:rPr>
                <w:b/>
                <w:color w:val="000000"/>
                <w:kern w:val="0"/>
                <w:sz w:val="24"/>
              </w:rPr>
              <w:t>表4-6 建筑施工场界噪声排放限值单位：dB(A)</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15"/>
              <w:gridCol w:w="1010"/>
              <w:gridCol w:w="64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Align w:val="center"/>
                </w:tcPr>
                <w:p>
                  <w:pPr>
                    <w:widowControl/>
                    <w:jc w:val="center"/>
                    <w:rPr>
                      <w:b/>
                      <w:color w:val="000000"/>
                      <w:kern w:val="0"/>
                      <w:szCs w:val="21"/>
                    </w:rPr>
                  </w:pPr>
                  <w:r>
                    <w:rPr>
                      <w:b/>
                      <w:color w:val="000000"/>
                      <w:kern w:val="0"/>
                      <w:szCs w:val="21"/>
                    </w:rPr>
                    <w:t>昼间</w:t>
                  </w:r>
                </w:p>
              </w:tc>
              <w:tc>
                <w:tcPr>
                  <w:tcW w:w="966" w:type="dxa"/>
                  <w:vAlign w:val="center"/>
                </w:tcPr>
                <w:p>
                  <w:pPr>
                    <w:widowControl/>
                    <w:jc w:val="center"/>
                    <w:rPr>
                      <w:b/>
                      <w:color w:val="000000"/>
                      <w:kern w:val="0"/>
                      <w:szCs w:val="21"/>
                    </w:rPr>
                  </w:pPr>
                  <w:r>
                    <w:rPr>
                      <w:b/>
                      <w:color w:val="000000"/>
                      <w:kern w:val="0"/>
                      <w:szCs w:val="21"/>
                    </w:rPr>
                    <w:t>夜间</w:t>
                  </w:r>
                </w:p>
              </w:tc>
              <w:tc>
                <w:tcPr>
                  <w:tcW w:w="6169" w:type="dxa"/>
                  <w:vAlign w:val="center"/>
                </w:tcPr>
                <w:p>
                  <w:pPr>
                    <w:widowControl/>
                    <w:jc w:val="center"/>
                    <w:rPr>
                      <w:b/>
                      <w:color w:val="000000"/>
                      <w:kern w:val="0"/>
                      <w:szCs w:val="21"/>
                    </w:rPr>
                  </w:pPr>
                  <w:r>
                    <w:rPr>
                      <w:b/>
                      <w:color w:val="000000"/>
                      <w:kern w:val="0"/>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Align w:val="center"/>
                </w:tcPr>
                <w:p>
                  <w:pPr>
                    <w:widowControl/>
                    <w:jc w:val="center"/>
                    <w:rPr>
                      <w:color w:val="000000"/>
                      <w:kern w:val="0"/>
                      <w:szCs w:val="21"/>
                    </w:rPr>
                  </w:pPr>
                  <w:r>
                    <w:rPr>
                      <w:color w:val="000000"/>
                      <w:kern w:val="0"/>
                      <w:szCs w:val="21"/>
                    </w:rPr>
                    <w:t>70</w:t>
                  </w:r>
                </w:p>
              </w:tc>
              <w:tc>
                <w:tcPr>
                  <w:tcW w:w="966" w:type="dxa"/>
                  <w:vAlign w:val="center"/>
                </w:tcPr>
                <w:p>
                  <w:pPr>
                    <w:widowControl/>
                    <w:jc w:val="center"/>
                    <w:rPr>
                      <w:color w:val="000000"/>
                      <w:kern w:val="0"/>
                      <w:szCs w:val="21"/>
                    </w:rPr>
                  </w:pPr>
                  <w:r>
                    <w:rPr>
                      <w:color w:val="000000"/>
                      <w:kern w:val="0"/>
                      <w:szCs w:val="21"/>
                    </w:rPr>
                    <w:t>55</w:t>
                  </w:r>
                </w:p>
              </w:tc>
              <w:tc>
                <w:tcPr>
                  <w:tcW w:w="6169" w:type="dxa"/>
                  <w:vAlign w:val="center"/>
                </w:tcPr>
                <w:p>
                  <w:pPr>
                    <w:widowControl/>
                    <w:adjustRightInd w:val="0"/>
                    <w:snapToGrid w:val="0"/>
                    <w:jc w:val="center"/>
                    <w:rPr>
                      <w:color w:val="000000"/>
                      <w:kern w:val="0"/>
                      <w:szCs w:val="21"/>
                    </w:rPr>
                  </w:pPr>
                  <w:r>
                    <w:rPr>
                      <w:color w:val="000000"/>
                      <w:kern w:val="0"/>
                      <w:szCs w:val="21"/>
                    </w:rPr>
                    <w:t>《建筑施工场界环境噪声排放标准》（GB12523-2011）</w:t>
                  </w:r>
                </w:p>
              </w:tc>
            </w:tr>
          </w:tbl>
          <w:p>
            <w:pPr>
              <w:pStyle w:val="7"/>
              <w:snapToGrid w:val="0"/>
              <w:spacing w:beforeLines="50" w:line="360" w:lineRule="auto"/>
              <w:ind w:firstLine="0"/>
              <w:jc w:val="center"/>
              <w:rPr>
                <w:rFonts w:ascii="Times New Roman" w:hAnsi="Times New Roman"/>
                <w:b/>
                <w:kern w:val="2"/>
                <w:sz w:val="24"/>
                <w:szCs w:val="24"/>
              </w:rPr>
            </w:pPr>
            <w:r>
              <w:rPr>
                <w:rFonts w:ascii="Times New Roman" w:hAnsi="Times New Roman"/>
                <w:b/>
                <w:bCs/>
                <w:kern w:val="2"/>
                <w:sz w:val="24"/>
                <w:szCs w:val="24"/>
              </w:rPr>
              <w:t>表4-7  工业企业厂界环境噪声排放标准（等效声级：dB（A））</w:t>
            </w:r>
          </w:p>
          <w:tbl>
            <w:tblPr>
              <w:tblStyle w:val="2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846"/>
              <w:gridCol w:w="2845"/>
              <w:gridCol w:w="28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46" w:type="dxa"/>
                </w:tcPr>
                <w:p>
                  <w:pPr>
                    <w:adjustRightInd w:val="0"/>
                    <w:snapToGrid w:val="0"/>
                    <w:jc w:val="center"/>
                    <w:rPr>
                      <w:b/>
                    </w:rPr>
                  </w:pPr>
                  <w:r>
                    <w:rPr>
                      <w:b/>
                    </w:rPr>
                    <w:t>类别</w:t>
                  </w:r>
                </w:p>
              </w:tc>
              <w:tc>
                <w:tcPr>
                  <w:tcW w:w="2845" w:type="dxa"/>
                </w:tcPr>
                <w:p>
                  <w:pPr>
                    <w:adjustRightInd w:val="0"/>
                    <w:snapToGrid w:val="0"/>
                    <w:jc w:val="center"/>
                    <w:rPr>
                      <w:b/>
                    </w:rPr>
                  </w:pPr>
                  <w:r>
                    <w:rPr>
                      <w:b/>
                    </w:rPr>
                    <w:t>昼间</w:t>
                  </w:r>
                </w:p>
              </w:tc>
              <w:tc>
                <w:tcPr>
                  <w:tcW w:w="2845" w:type="dxa"/>
                </w:tcPr>
                <w:p>
                  <w:pPr>
                    <w:adjustRightInd w:val="0"/>
                    <w:snapToGrid w:val="0"/>
                    <w:jc w:val="center"/>
                    <w:rPr>
                      <w:b/>
                    </w:rPr>
                  </w:pPr>
                  <w:r>
                    <w:rPr>
                      <w:b/>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46" w:type="dxa"/>
                </w:tcPr>
                <w:p>
                  <w:pPr>
                    <w:adjustRightInd w:val="0"/>
                    <w:snapToGrid w:val="0"/>
                    <w:jc w:val="center"/>
                  </w:pPr>
                  <w:r>
                    <w:t>3</w:t>
                  </w:r>
                </w:p>
              </w:tc>
              <w:tc>
                <w:tcPr>
                  <w:tcW w:w="2845" w:type="dxa"/>
                </w:tcPr>
                <w:p>
                  <w:pPr>
                    <w:adjustRightInd w:val="0"/>
                    <w:snapToGrid w:val="0"/>
                    <w:jc w:val="center"/>
                  </w:pPr>
                  <w:r>
                    <w:t>65</w:t>
                  </w:r>
                </w:p>
              </w:tc>
              <w:tc>
                <w:tcPr>
                  <w:tcW w:w="2845" w:type="dxa"/>
                </w:tcPr>
                <w:p>
                  <w:pPr>
                    <w:pStyle w:val="20"/>
                    <w:adjustRightInd w:val="0"/>
                    <w:snapToGrid w:val="0"/>
                    <w:spacing w:line="240" w:lineRule="auto"/>
                    <w:rPr>
                      <w:rFonts w:ascii="Times New Roman" w:eastAsia="宋体"/>
                      <w:szCs w:val="24"/>
                    </w:rPr>
                  </w:pPr>
                  <w:r>
                    <w:rPr>
                      <w:rFonts w:ascii="Times New Roman" w:eastAsia="宋体"/>
                      <w:szCs w:val="24"/>
                    </w:rPr>
                    <w:t>55</w:t>
                  </w:r>
                </w:p>
              </w:tc>
            </w:tr>
          </w:tbl>
          <w:p>
            <w:pPr>
              <w:pStyle w:val="11"/>
              <w:snapToGrid w:val="0"/>
              <w:spacing w:beforeLines="50" w:line="360" w:lineRule="auto"/>
              <w:ind w:left="482" w:firstLine="0"/>
              <w:rPr>
                <w:rFonts w:ascii="宋体" w:hAnsi="宋体"/>
                <w:b/>
                <w:color w:val="000000"/>
                <w:sz w:val="24"/>
                <w:szCs w:val="24"/>
              </w:rPr>
            </w:pPr>
            <w:r>
              <w:rPr>
                <w:rFonts w:hint="eastAsia" w:ascii="宋体" w:hAnsi="宋体"/>
                <w:b/>
                <w:color w:val="000000"/>
                <w:sz w:val="24"/>
                <w:szCs w:val="24"/>
              </w:rPr>
              <w:t>4</w:t>
            </w:r>
            <w:r>
              <w:rPr>
                <w:rFonts w:ascii="宋体" w:hAnsi="宋体"/>
                <w:b/>
                <w:color w:val="000000"/>
                <w:sz w:val="24"/>
                <w:szCs w:val="24"/>
              </w:rPr>
              <w:t>、</w:t>
            </w:r>
            <w:r>
              <w:rPr>
                <w:rFonts w:ascii="宋体" w:hAnsi="宋体"/>
                <w:b/>
                <w:bCs/>
                <w:color w:val="000000"/>
                <w:sz w:val="24"/>
                <w:szCs w:val="24"/>
              </w:rPr>
              <w:t>固废</w:t>
            </w:r>
            <w:r>
              <w:rPr>
                <w:rFonts w:ascii="宋体" w:hAnsi="宋体"/>
                <w:b/>
                <w:sz w:val="24"/>
                <w:szCs w:val="24"/>
              </w:rPr>
              <w:t>贮存标准</w:t>
            </w:r>
          </w:p>
          <w:p>
            <w:pPr>
              <w:spacing w:line="360" w:lineRule="auto"/>
              <w:ind w:firstLine="482"/>
              <w:rPr>
                <w:sz w:val="24"/>
              </w:rPr>
            </w:pPr>
            <w:r>
              <w:rPr>
                <w:rFonts w:hint="eastAsia"/>
                <w:sz w:val="24"/>
              </w:rPr>
              <w:t>建设项目一般固废排放执行《一般工业固体废物贮存、处置场污染控制标准》（GB18599-2001）及2013年修改单中要求。危险废物执行《危险废物贮存污染控制标准》（GB18597-2001）及修改单(公告2013年第36号)。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98" w:hRule="atLeast"/>
          <w:jc w:val="center"/>
        </w:trPr>
        <w:tc>
          <w:tcPr>
            <w:tcW w:w="535" w:type="dxa"/>
            <w:vAlign w:val="center"/>
          </w:tcPr>
          <w:p>
            <w:pPr>
              <w:adjustRightInd w:val="0"/>
              <w:snapToGrid w:val="0"/>
              <w:spacing w:line="360" w:lineRule="auto"/>
              <w:jc w:val="center"/>
              <w:rPr>
                <w:b/>
                <w:sz w:val="24"/>
              </w:rPr>
            </w:pPr>
            <w:r>
              <w:rPr>
                <w:b/>
                <w:sz w:val="24"/>
              </w:rPr>
              <w:t>总量控制指标</w:t>
            </w:r>
          </w:p>
        </w:tc>
        <w:tc>
          <w:tcPr>
            <w:tcW w:w="8752" w:type="dxa"/>
          </w:tcPr>
          <w:p>
            <w:pPr>
              <w:spacing w:line="360" w:lineRule="auto"/>
              <w:ind w:firstLine="480" w:firstLineChars="200"/>
              <w:rPr>
                <w:sz w:val="24"/>
              </w:rPr>
            </w:pPr>
            <w:r>
              <w:rPr>
                <w:sz w:val="24"/>
              </w:rPr>
              <w:t>项目运营后，总量控制因子及建议指标如下所示：</w:t>
            </w:r>
          </w:p>
          <w:p>
            <w:pPr>
              <w:adjustRightInd w:val="0"/>
              <w:snapToGrid w:val="0"/>
              <w:spacing w:line="360" w:lineRule="auto"/>
              <w:jc w:val="center"/>
              <w:rPr>
                <w:b/>
                <w:sz w:val="24"/>
              </w:rPr>
            </w:pPr>
            <w:r>
              <w:rPr>
                <w:b/>
                <w:sz w:val="24"/>
              </w:rPr>
              <w:t>表4-8  污染物排放总量控制指标（</w:t>
            </w:r>
            <w:r>
              <w:rPr>
                <w:rFonts w:hint="eastAsia"/>
                <w:b/>
                <w:sz w:val="24"/>
              </w:rPr>
              <w:t>t/a</w:t>
            </w:r>
            <w:r>
              <w:rPr>
                <w:b/>
                <w:sz w:val="24"/>
              </w:rPr>
              <w:t>）</w:t>
            </w:r>
          </w:p>
          <w:tbl>
            <w:tblPr>
              <w:tblStyle w:val="27"/>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631"/>
              <w:gridCol w:w="1413"/>
              <w:gridCol w:w="1272"/>
              <w:gridCol w:w="1411"/>
              <w:gridCol w:w="1696"/>
              <w:gridCol w:w="155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18" w:type="pct"/>
                  <w:gridSpan w:val="2"/>
                  <w:tcBorders>
                    <w:top w:val="single" w:color="auto" w:sz="12" w:space="0"/>
                  </w:tcBorders>
                  <w:shd w:val="clear" w:color="auto" w:fill="auto"/>
                  <w:vAlign w:val="center"/>
                </w:tcPr>
                <w:p>
                  <w:pPr>
                    <w:widowControl/>
                    <w:adjustRightInd w:val="0"/>
                    <w:snapToGrid w:val="0"/>
                    <w:contextualSpacing/>
                    <w:jc w:val="center"/>
                    <w:rPr>
                      <w:rFonts w:ascii="宋体" w:hAnsi="宋体" w:cs="宋体"/>
                      <w:b/>
                      <w:bCs/>
                      <w:color w:val="000000"/>
                      <w:kern w:val="0"/>
                      <w:szCs w:val="21"/>
                    </w:rPr>
                  </w:pPr>
                  <w:r>
                    <w:rPr>
                      <w:rFonts w:hint="eastAsia" w:ascii="宋体" w:hAnsi="宋体" w:cs="宋体"/>
                      <w:b/>
                      <w:bCs/>
                      <w:color w:val="000000"/>
                      <w:kern w:val="0"/>
                      <w:szCs w:val="21"/>
                    </w:rPr>
                    <w:t>类别</w:t>
                  </w:r>
                </w:p>
              </w:tc>
              <w:tc>
                <w:tcPr>
                  <w:tcW w:w="824" w:type="pct"/>
                  <w:tcBorders>
                    <w:top w:val="single" w:color="auto" w:sz="12" w:space="0"/>
                  </w:tcBorders>
                  <w:shd w:val="clear" w:color="auto" w:fill="auto"/>
                  <w:vAlign w:val="center"/>
                </w:tcPr>
                <w:p>
                  <w:pPr>
                    <w:widowControl/>
                    <w:adjustRightInd w:val="0"/>
                    <w:snapToGrid w:val="0"/>
                    <w:contextualSpacing/>
                    <w:jc w:val="center"/>
                    <w:rPr>
                      <w:rFonts w:ascii="宋体" w:hAnsi="宋体" w:cs="宋体"/>
                      <w:b/>
                      <w:bCs/>
                      <w:color w:val="000000"/>
                      <w:kern w:val="0"/>
                      <w:szCs w:val="21"/>
                    </w:rPr>
                  </w:pPr>
                  <w:r>
                    <w:rPr>
                      <w:rFonts w:hint="eastAsia" w:ascii="宋体" w:hAnsi="宋体" w:cs="宋体"/>
                      <w:b/>
                      <w:bCs/>
                      <w:color w:val="000000"/>
                      <w:kern w:val="0"/>
                      <w:szCs w:val="21"/>
                    </w:rPr>
                    <w:t>污染物名称</w:t>
                  </w:r>
                </w:p>
              </w:tc>
              <w:tc>
                <w:tcPr>
                  <w:tcW w:w="742" w:type="pct"/>
                  <w:tcBorders>
                    <w:top w:val="single" w:color="auto" w:sz="12" w:space="0"/>
                  </w:tcBorders>
                  <w:shd w:val="clear" w:color="auto" w:fill="auto"/>
                  <w:vAlign w:val="center"/>
                </w:tcPr>
                <w:p>
                  <w:pPr>
                    <w:widowControl/>
                    <w:adjustRightInd w:val="0"/>
                    <w:snapToGrid w:val="0"/>
                    <w:contextualSpacing/>
                    <w:jc w:val="center"/>
                    <w:rPr>
                      <w:rFonts w:ascii="宋体" w:hAnsi="宋体" w:cs="宋体"/>
                      <w:b/>
                      <w:bCs/>
                      <w:color w:val="000000"/>
                      <w:kern w:val="0"/>
                      <w:szCs w:val="21"/>
                    </w:rPr>
                  </w:pPr>
                  <w:r>
                    <w:rPr>
                      <w:rFonts w:hint="eastAsia" w:ascii="宋体" w:hAnsi="宋体" w:cs="宋体"/>
                      <w:b/>
                      <w:bCs/>
                      <w:color w:val="000000"/>
                      <w:kern w:val="0"/>
                      <w:szCs w:val="21"/>
                    </w:rPr>
                    <w:t>产生量</w:t>
                  </w:r>
                </w:p>
              </w:tc>
              <w:tc>
                <w:tcPr>
                  <w:tcW w:w="823" w:type="pct"/>
                  <w:tcBorders>
                    <w:top w:val="single" w:color="auto" w:sz="12" w:space="0"/>
                  </w:tcBorders>
                  <w:shd w:val="clear" w:color="auto" w:fill="auto"/>
                  <w:vAlign w:val="center"/>
                </w:tcPr>
                <w:p>
                  <w:pPr>
                    <w:widowControl/>
                    <w:adjustRightInd w:val="0"/>
                    <w:snapToGrid w:val="0"/>
                    <w:contextualSpacing/>
                    <w:jc w:val="center"/>
                    <w:rPr>
                      <w:rFonts w:ascii="宋体" w:hAnsi="宋体" w:cs="宋体"/>
                      <w:b/>
                      <w:bCs/>
                      <w:color w:val="000000"/>
                      <w:kern w:val="0"/>
                      <w:szCs w:val="21"/>
                    </w:rPr>
                  </w:pPr>
                  <w:r>
                    <w:rPr>
                      <w:rFonts w:hint="eastAsia" w:ascii="宋体" w:hAnsi="宋体" w:cs="宋体"/>
                      <w:b/>
                      <w:bCs/>
                      <w:color w:val="000000"/>
                      <w:kern w:val="0"/>
                      <w:szCs w:val="21"/>
                    </w:rPr>
                    <w:t>削减量</w:t>
                  </w:r>
                </w:p>
              </w:tc>
              <w:tc>
                <w:tcPr>
                  <w:tcW w:w="989" w:type="pct"/>
                  <w:tcBorders>
                    <w:top w:val="single" w:color="auto" w:sz="12" w:space="0"/>
                  </w:tcBorders>
                  <w:vAlign w:val="center"/>
                </w:tcPr>
                <w:p>
                  <w:pPr>
                    <w:widowControl/>
                    <w:adjustRightInd w:val="0"/>
                    <w:snapToGrid w:val="0"/>
                    <w:contextualSpacing/>
                    <w:jc w:val="center"/>
                    <w:rPr>
                      <w:rFonts w:ascii="宋体" w:hAnsi="宋体" w:cs="宋体"/>
                      <w:b/>
                      <w:bCs/>
                      <w:color w:val="000000"/>
                      <w:kern w:val="0"/>
                      <w:szCs w:val="21"/>
                    </w:rPr>
                  </w:pPr>
                  <w:r>
                    <w:rPr>
                      <w:rFonts w:hint="eastAsia" w:ascii="宋体" w:hAnsi="宋体" w:cs="宋体"/>
                      <w:b/>
                      <w:bCs/>
                      <w:color w:val="000000"/>
                      <w:kern w:val="0"/>
                      <w:szCs w:val="21"/>
                    </w:rPr>
                    <w:t>接管量</w:t>
                  </w:r>
                </w:p>
              </w:tc>
              <w:tc>
                <w:tcPr>
                  <w:tcW w:w="904" w:type="pct"/>
                  <w:tcBorders>
                    <w:top w:val="single" w:color="auto" w:sz="12" w:space="0"/>
                  </w:tcBorders>
                  <w:shd w:val="clear" w:color="auto" w:fill="auto"/>
                  <w:vAlign w:val="center"/>
                </w:tcPr>
                <w:p>
                  <w:pPr>
                    <w:widowControl/>
                    <w:adjustRightInd w:val="0"/>
                    <w:snapToGrid w:val="0"/>
                    <w:contextualSpacing/>
                    <w:jc w:val="center"/>
                    <w:rPr>
                      <w:rFonts w:ascii="宋体" w:hAnsi="宋体" w:cs="宋体"/>
                      <w:b/>
                      <w:bCs/>
                      <w:color w:val="000000"/>
                      <w:kern w:val="0"/>
                      <w:szCs w:val="21"/>
                    </w:rPr>
                  </w:pPr>
                  <w:r>
                    <w:rPr>
                      <w:rFonts w:hint="eastAsia" w:ascii="宋体" w:hAnsi="宋体" w:cs="宋体"/>
                      <w:b/>
                      <w:bCs/>
                      <w:color w:val="000000"/>
                      <w:kern w:val="0"/>
                      <w:szCs w:val="21"/>
                    </w:rPr>
                    <w:t>最终排放量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350" w:type="pct"/>
                  <w:shd w:val="clear" w:color="auto" w:fill="auto"/>
                  <w:vAlign w:val="center"/>
                </w:tcPr>
                <w:p>
                  <w:pPr>
                    <w:widowControl/>
                    <w:adjustRightInd w:val="0"/>
                    <w:snapToGrid w:val="0"/>
                    <w:contextualSpacing/>
                    <w:jc w:val="center"/>
                    <w:rPr>
                      <w:rFonts w:ascii="宋体" w:hAnsi="宋体" w:cs="宋体"/>
                      <w:color w:val="000000"/>
                      <w:kern w:val="0"/>
                      <w:szCs w:val="21"/>
                    </w:rPr>
                  </w:pPr>
                  <w:r>
                    <w:rPr>
                      <w:rFonts w:hint="eastAsia" w:ascii="宋体" w:hAnsi="宋体" w:cs="宋体"/>
                      <w:color w:val="000000"/>
                      <w:kern w:val="0"/>
                      <w:szCs w:val="21"/>
                    </w:rPr>
                    <w:t>废气</w:t>
                  </w:r>
                </w:p>
              </w:tc>
              <w:tc>
                <w:tcPr>
                  <w:tcW w:w="368" w:type="pct"/>
                  <w:vAlign w:val="center"/>
                </w:tcPr>
                <w:p>
                  <w:pPr>
                    <w:adjustRightInd w:val="0"/>
                    <w:snapToGrid w:val="0"/>
                    <w:contextualSpacing/>
                    <w:jc w:val="center"/>
                    <w:rPr>
                      <w:color w:val="000000"/>
                      <w:kern w:val="0"/>
                      <w:szCs w:val="21"/>
                    </w:rPr>
                  </w:pPr>
                  <w:r>
                    <w:rPr>
                      <w:rFonts w:hint="eastAsia"/>
                      <w:color w:val="000000"/>
                      <w:kern w:val="0"/>
                      <w:szCs w:val="21"/>
                    </w:rPr>
                    <w:t>无组织</w:t>
                  </w:r>
                </w:p>
              </w:tc>
              <w:tc>
                <w:tcPr>
                  <w:tcW w:w="824" w:type="pct"/>
                  <w:shd w:val="clear" w:color="auto" w:fill="auto"/>
                  <w:vAlign w:val="center"/>
                </w:tcPr>
                <w:p>
                  <w:pPr>
                    <w:adjustRightInd w:val="0"/>
                    <w:snapToGrid w:val="0"/>
                    <w:contextualSpacing/>
                    <w:jc w:val="center"/>
                    <w:rPr>
                      <w:color w:val="000000"/>
                      <w:kern w:val="0"/>
                      <w:szCs w:val="21"/>
                    </w:rPr>
                  </w:pPr>
                  <w:r>
                    <w:rPr>
                      <w:rFonts w:hint="eastAsia"/>
                      <w:color w:val="000000"/>
                      <w:kern w:val="0"/>
                      <w:szCs w:val="21"/>
                    </w:rPr>
                    <w:t>焊接烟尘</w:t>
                  </w:r>
                </w:p>
              </w:tc>
              <w:tc>
                <w:tcPr>
                  <w:tcW w:w="742" w:type="pct"/>
                  <w:shd w:val="clear" w:color="auto" w:fill="auto"/>
                  <w:vAlign w:val="center"/>
                </w:tcPr>
                <w:p>
                  <w:pPr>
                    <w:adjustRightInd w:val="0"/>
                    <w:snapToGrid w:val="0"/>
                    <w:contextualSpacing/>
                    <w:jc w:val="center"/>
                    <w:rPr>
                      <w:color w:val="000000"/>
                      <w:kern w:val="0"/>
                      <w:szCs w:val="21"/>
                    </w:rPr>
                  </w:pPr>
                  <w:r>
                    <w:rPr>
                      <w:color w:val="000000"/>
                      <w:kern w:val="0"/>
                      <w:szCs w:val="21"/>
                    </w:rPr>
                    <w:t>0.01</w:t>
                  </w:r>
                </w:p>
              </w:tc>
              <w:tc>
                <w:tcPr>
                  <w:tcW w:w="823" w:type="pct"/>
                  <w:shd w:val="clear" w:color="auto" w:fill="auto"/>
                  <w:vAlign w:val="center"/>
                </w:tcPr>
                <w:p>
                  <w:pPr>
                    <w:adjustRightInd w:val="0"/>
                    <w:snapToGrid w:val="0"/>
                    <w:contextualSpacing/>
                    <w:jc w:val="center"/>
                    <w:rPr>
                      <w:kern w:val="0"/>
                      <w:szCs w:val="21"/>
                    </w:rPr>
                  </w:pPr>
                  <w:r>
                    <w:rPr>
                      <w:kern w:val="0"/>
                      <w:szCs w:val="21"/>
                    </w:rPr>
                    <w:t>0.0063</w:t>
                  </w:r>
                </w:p>
              </w:tc>
              <w:tc>
                <w:tcPr>
                  <w:tcW w:w="989" w:type="pct"/>
                  <w:vAlign w:val="center"/>
                </w:tcPr>
                <w:p>
                  <w:pPr>
                    <w:widowControl/>
                    <w:adjustRightInd w:val="0"/>
                    <w:snapToGrid w:val="0"/>
                    <w:contextualSpacing/>
                    <w:jc w:val="center"/>
                    <w:rPr>
                      <w:rFonts w:ascii="宋体" w:hAnsi="宋体" w:cs="宋体"/>
                      <w:b/>
                      <w:bCs/>
                      <w:color w:val="000000"/>
                      <w:kern w:val="0"/>
                      <w:szCs w:val="21"/>
                    </w:rPr>
                  </w:pPr>
                  <w:r>
                    <w:rPr>
                      <w:rFonts w:hint="eastAsia" w:ascii="宋体" w:hAnsi="宋体" w:cs="宋体"/>
                      <w:b/>
                      <w:bCs/>
                      <w:color w:val="000000"/>
                      <w:kern w:val="0"/>
                      <w:szCs w:val="21"/>
                    </w:rPr>
                    <w:t>-</w:t>
                  </w:r>
                </w:p>
              </w:tc>
              <w:tc>
                <w:tcPr>
                  <w:tcW w:w="904" w:type="pct"/>
                  <w:shd w:val="clear" w:color="auto" w:fill="auto"/>
                  <w:vAlign w:val="center"/>
                </w:tcPr>
                <w:p>
                  <w:pPr>
                    <w:adjustRightInd w:val="0"/>
                    <w:snapToGrid w:val="0"/>
                    <w:contextualSpacing/>
                    <w:jc w:val="center"/>
                    <w:rPr>
                      <w:color w:val="000000"/>
                      <w:kern w:val="0"/>
                      <w:szCs w:val="21"/>
                    </w:rPr>
                  </w:pPr>
                  <w:r>
                    <w:rPr>
                      <w:color w:val="000000"/>
                      <w:kern w:val="0"/>
                      <w:szCs w:val="21"/>
                    </w:rPr>
                    <w:t>0.0037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8" w:type="pct"/>
                  <w:gridSpan w:val="2"/>
                  <w:vMerge w:val="restart"/>
                  <w:shd w:val="clear" w:color="auto" w:fill="auto"/>
                  <w:vAlign w:val="center"/>
                </w:tcPr>
                <w:p>
                  <w:pPr>
                    <w:widowControl/>
                    <w:adjustRightInd w:val="0"/>
                    <w:snapToGrid w:val="0"/>
                    <w:contextualSpacing/>
                    <w:jc w:val="center"/>
                    <w:rPr>
                      <w:rFonts w:ascii="宋体" w:hAnsi="宋体" w:cs="宋体"/>
                      <w:color w:val="000000"/>
                      <w:kern w:val="0"/>
                      <w:szCs w:val="21"/>
                    </w:rPr>
                  </w:pPr>
                  <w:r>
                    <w:rPr>
                      <w:rFonts w:hint="eastAsia" w:ascii="宋体" w:hAnsi="宋体" w:cs="宋体"/>
                      <w:color w:val="000000"/>
                      <w:kern w:val="0"/>
                      <w:szCs w:val="21"/>
                    </w:rPr>
                    <w:t>废水</w:t>
                  </w:r>
                </w:p>
              </w:tc>
              <w:tc>
                <w:tcPr>
                  <w:tcW w:w="824" w:type="pct"/>
                  <w:shd w:val="clear" w:color="auto" w:fill="auto"/>
                  <w:vAlign w:val="center"/>
                </w:tcPr>
                <w:p>
                  <w:pPr>
                    <w:widowControl/>
                    <w:adjustRightInd w:val="0"/>
                    <w:snapToGrid w:val="0"/>
                    <w:contextualSpacing/>
                    <w:jc w:val="center"/>
                    <w:rPr>
                      <w:rFonts w:ascii="宋体" w:hAnsi="宋体" w:cs="宋体"/>
                      <w:color w:val="000000"/>
                      <w:kern w:val="0"/>
                      <w:szCs w:val="21"/>
                    </w:rPr>
                  </w:pPr>
                  <w:r>
                    <w:rPr>
                      <w:rFonts w:hint="eastAsia" w:ascii="宋体" w:hAnsi="宋体" w:cs="宋体"/>
                      <w:color w:val="000000"/>
                      <w:kern w:val="0"/>
                      <w:szCs w:val="21"/>
                    </w:rPr>
                    <w:t>废水量</w:t>
                  </w:r>
                </w:p>
              </w:tc>
              <w:tc>
                <w:tcPr>
                  <w:tcW w:w="742" w:type="pct"/>
                  <w:shd w:val="clear" w:color="auto" w:fill="auto"/>
                  <w:vAlign w:val="center"/>
                </w:tcPr>
                <w:p>
                  <w:pPr>
                    <w:jc w:val="center"/>
                    <w:rPr>
                      <w:color w:val="000000"/>
                      <w:szCs w:val="21"/>
                    </w:rPr>
                  </w:pPr>
                  <w:r>
                    <w:rPr>
                      <w:color w:val="000000"/>
                      <w:szCs w:val="21"/>
                    </w:rPr>
                    <w:t>499.2</w:t>
                  </w:r>
                </w:p>
              </w:tc>
              <w:tc>
                <w:tcPr>
                  <w:tcW w:w="823" w:type="pct"/>
                  <w:shd w:val="clear" w:color="auto" w:fill="auto"/>
                  <w:vAlign w:val="center"/>
                </w:tcPr>
                <w:p>
                  <w:pPr>
                    <w:jc w:val="center"/>
                    <w:rPr>
                      <w:szCs w:val="21"/>
                    </w:rPr>
                  </w:pPr>
                  <w:r>
                    <w:rPr>
                      <w:szCs w:val="21"/>
                    </w:rPr>
                    <w:t>0</w:t>
                  </w:r>
                </w:p>
              </w:tc>
              <w:tc>
                <w:tcPr>
                  <w:tcW w:w="989" w:type="pct"/>
                  <w:vAlign w:val="center"/>
                </w:tcPr>
                <w:p>
                  <w:pPr>
                    <w:widowControl/>
                    <w:adjustRightInd w:val="0"/>
                    <w:snapToGrid w:val="0"/>
                    <w:contextualSpacing/>
                    <w:jc w:val="center"/>
                    <w:rPr>
                      <w:color w:val="000000"/>
                      <w:kern w:val="0"/>
                      <w:szCs w:val="21"/>
                    </w:rPr>
                  </w:pPr>
                  <w:r>
                    <w:rPr>
                      <w:color w:val="000000"/>
                      <w:kern w:val="0"/>
                      <w:szCs w:val="21"/>
                    </w:rPr>
                    <w:t>499.2</w:t>
                  </w:r>
                </w:p>
              </w:tc>
              <w:tc>
                <w:tcPr>
                  <w:tcW w:w="904" w:type="pct"/>
                  <w:shd w:val="clear" w:color="auto" w:fill="auto"/>
                  <w:vAlign w:val="center"/>
                </w:tcPr>
                <w:p>
                  <w:pPr>
                    <w:jc w:val="center"/>
                    <w:rPr>
                      <w:color w:val="000000"/>
                      <w:szCs w:val="21"/>
                    </w:rPr>
                  </w:pPr>
                  <w:r>
                    <w:rPr>
                      <w:color w:val="000000"/>
                      <w:szCs w:val="21"/>
                    </w:rPr>
                    <w:t>499.2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8" w:type="pct"/>
                  <w:gridSpan w:val="2"/>
                  <w:vMerge w:val="continue"/>
                  <w:vAlign w:val="center"/>
                </w:tcPr>
                <w:p>
                  <w:pPr>
                    <w:widowControl/>
                    <w:adjustRightInd w:val="0"/>
                    <w:snapToGrid w:val="0"/>
                    <w:contextualSpacing/>
                    <w:jc w:val="center"/>
                    <w:rPr>
                      <w:color w:val="000000"/>
                      <w:kern w:val="0"/>
                      <w:szCs w:val="21"/>
                    </w:rPr>
                  </w:pPr>
                </w:p>
              </w:tc>
              <w:tc>
                <w:tcPr>
                  <w:tcW w:w="824" w:type="pct"/>
                  <w:shd w:val="clear" w:color="auto" w:fill="auto"/>
                  <w:vAlign w:val="center"/>
                </w:tcPr>
                <w:p>
                  <w:pPr>
                    <w:widowControl/>
                    <w:adjustRightInd w:val="0"/>
                    <w:snapToGrid w:val="0"/>
                    <w:contextualSpacing/>
                    <w:jc w:val="center"/>
                    <w:rPr>
                      <w:color w:val="000000"/>
                      <w:kern w:val="0"/>
                      <w:szCs w:val="21"/>
                    </w:rPr>
                  </w:pPr>
                  <w:r>
                    <w:rPr>
                      <w:color w:val="000000"/>
                      <w:kern w:val="0"/>
                      <w:szCs w:val="21"/>
                    </w:rPr>
                    <w:t>COD</w:t>
                  </w:r>
                </w:p>
              </w:tc>
              <w:tc>
                <w:tcPr>
                  <w:tcW w:w="742" w:type="pct"/>
                  <w:tcBorders>
                    <w:top w:val="single" w:color="auto" w:sz="2" w:space="0"/>
                    <w:right w:val="single" w:color="auto" w:sz="2" w:space="0"/>
                  </w:tcBorders>
                  <w:vAlign w:val="center"/>
                </w:tcPr>
                <w:p>
                  <w:pPr>
                    <w:adjustRightInd w:val="0"/>
                    <w:snapToGrid w:val="0"/>
                    <w:jc w:val="center"/>
                    <w:rPr>
                      <w:szCs w:val="21"/>
                    </w:rPr>
                  </w:pPr>
                  <w:r>
                    <w:rPr>
                      <w:szCs w:val="21"/>
                    </w:rPr>
                    <w:t>0.1997</w:t>
                  </w:r>
                </w:p>
              </w:tc>
              <w:tc>
                <w:tcPr>
                  <w:tcW w:w="823" w:type="pct"/>
                  <w:tcBorders>
                    <w:top w:val="single" w:color="auto" w:sz="2" w:space="0"/>
                  </w:tcBorders>
                  <w:vAlign w:val="center"/>
                </w:tcPr>
                <w:p>
                  <w:pPr>
                    <w:adjustRightInd w:val="0"/>
                    <w:snapToGrid w:val="0"/>
                    <w:jc w:val="center"/>
                    <w:rPr>
                      <w:szCs w:val="21"/>
                    </w:rPr>
                  </w:pPr>
                  <w:r>
                    <w:rPr>
                      <w:szCs w:val="21"/>
                    </w:rPr>
                    <w:t>0.0499</w:t>
                  </w:r>
                </w:p>
              </w:tc>
              <w:tc>
                <w:tcPr>
                  <w:tcW w:w="989" w:type="pct"/>
                  <w:tcBorders>
                    <w:top w:val="single" w:color="auto" w:sz="2" w:space="0"/>
                  </w:tcBorders>
                  <w:vAlign w:val="center"/>
                </w:tcPr>
                <w:p>
                  <w:pPr>
                    <w:adjustRightInd w:val="0"/>
                    <w:snapToGrid w:val="0"/>
                    <w:jc w:val="center"/>
                    <w:rPr>
                      <w:szCs w:val="21"/>
                    </w:rPr>
                  </w:pPr>
                  <w:r>
                    <w:rPr>
                      <w:szCs w:val="21"/>
                    </w:rPr>
                    <w:t>0.1498</w:t>
                  </w:r>
                </w:p>
              </w:tc>
              <w:tc>
                <w:tcPr>
                  <w:tcW w:w="904" w:type="pct"/>
                  <w:tcBorders>
                    <w:top w:val="single" w:color="auto" w:sz="2" w:space="0"/>
                  </w:tcBorders>
                  <w:vAlign w:val="center"/>
                </w:tcPr>
                <w:p>
                  <w:pPr>
                    <w:adjustRightInd w:val="0"/>
                    <w:snapToGrid w:val="0"/>
                    <w:jc w:val="center"/>
                    <w:rPr>
                      <w:szCs w:val="21"/>
                    </w:rPr>
                  </w:pPr>
                  <w:r>
                    <w:rPr>
                      <w:szCs w:val="21"/>
                    </w:rPr>
                    <w:t>0.0249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8" w:type="pct"/>
                  <w:gridSpan w:val="2"/>
                  <w:vMerge w:val="continue"/>
                  <w:vAlign w:val="center"/>
                </w:tcPr>
                <w:p>
                  <w:pPr>
                    <w:widowControl/>
                    <w:adjustRightInd w:val="0"/>
                    <w:snapToGrid w:val="0"/>
                    <w:contextualSpacing/>
                    <w:jc w:val="center"/>
                    <w:rPr>
                      <w:color w:val="000000"/>
                      <w:kern w:val="0"/>
                      <w:szCs w:val="21"/>
                    </w:rPr>
                  </w:pPr>
                </w:p>
              </w:tc>
              <w:tc>
                <w:tcPr>
                  <w:tcW w:w="824" w:type="pct"/>
                  <w:shd w:val="clear" w:color="auto" w:fill="auto"/>
                  <w:vAlign w:val="center"/>
                </w:tcPr>
                <w:p>
                  <w:pPr>
                    <w:widowControl/>
                    <w:adjustRightInd w:val="0"/>
                    <w:snapToGrid w:val="0"/>
                    <w:contextualSpacing/>
                    <w:jc w:val="center"/>
                    <w:rPr>
                      <w:color w:val="000000"/>
                      <w:kern w:val="0"/>
                      <w:szCs w:val="21"/>
                    </w:rPr>
                  </w:pPr>
                  <w:r>
                    <w:rPr>
                      <w:color w:val="000000"/>
                      <w:kern w:val="0"/>
                      <w:szCs w:val="21"/>
                    </w:rPr>
                    <w:t>SS</w:t>
                  </w:r>
                </w:p>
              </w:tc>
              <w:tc>
                <w:tcPr>
                  <w:tcW w:w="742" w:type="pct"/>
                  <w:tcBorders>
                    <w:top w:val="single" w:color="auto" w:sz="2" w:space="0"/>
                    <w:bottom w:val="single" w:color="auto" w:sz="2" w:space="0"/>
                    <w:right w:val="single" w:color="auto" w:sz="2" w:space="0"/>
                  </w:tcBorders>
                  <w:vAlign w:val="center"/>
                </w:tcPr>
                <w:p>
                  <w:pPr>
                    <w:adjustRightInd w:val="0"/>
                    <w:snapToGrid w:val="0"/>
                    <w:jc w:val="center"/>
                    <w:rPr>
                      <w:szCs w:val="21"/>
                    </w:rPr>
                  </w:pPr>
                  <w:r>
                    <w:rPr>
                      <w:szCs w:val="21"/>
                    </w:rPr>
                    <w:t>0.1248</w:t>
                  </w:r>
                </w:p>
              </w:tc>
              <w:tc>
                <w:tcPr>
                  <w:tcW w:w="823" w:type="pct"/>
                  <w:tcBorders>
                    <w:top w:val="single" w:color="auto" w:sz="2" w:space="0"/>
                    <w:bottom w:val="single" w:color="auto" w:sz="2" w:space="0"/>
                  </w:tcBorders>
                  <w:vAlign w:val="center"/>
                </w:tcPr>
                <w:p>
                  <w:pPr>
                    <w:adjustRightInd w:val="0"/>
                    <w:snapToGrid w:val="0"/>
                    <w:jc w:val="center"/>
                    <w:rPr>
                      <w:szCs w:val="21"/>
                    </w:rPr>
                  </w:pPr>
                  <w:r>
                    <w:rPr>
                      <w:szCs w:val="21"/>
                    </w:rPr>
                    <w:t>0.025</w:t>
                  </w:r>
                </w:p>
              </w:tc>
              <w:tc>
                <w:tcPr>
                  <w:tcW w:w="989" w:type="pct"/>
                  <w:tcBorders>
                    <w:top w:val="single" w:color="auto" w:sz="2" w:space="0"/>
                    <w:bottom w:val="single" w:color="auto" w:sz="2" w:space="0"/>
                  </w:tcBorders>
                  <w:vAlign w:val="bottom"/>
                </w:tcPr>
                <w:p>
                  <w:pPr>
                    <w:adjustRightInd w:val="0"/>
                    <w:snapToGrid w:val="0"/>
                    <w:jc w:val="center"/>
                    <w:rPr>
                      <w:szCs w:val="21"/>
                    </w:rPr>
                  </w:pPr>
                  <w:r>
                    <w:rPr>
                      <w:szCs w:val="21"/>
                    </w:rPr>
                    <w:t>0.0998</w:t>
                  </w:r>
                </w:p>
              </w:tc>
              <w:tc>
                <w:tcPr>
                  <w:tcW w:w="904" w:type="pct"/>
                  <w:tcBorders>
                    <w:top w:val="single" w:color="auto" w:sz="2" w:space="0"/>
                    <w:bottom w:val="single" w:color="auto" w:sz="2" w:space="0"/>
                  </w:tcBorders>
                  <w:vAlign w:val="center"/>
                </w:tcPr>
                <w:p>
                  <w:pPr>
                    <w:adjustRightInd w:val="0"/>
                    <w:snapToGrid w:val="0"/>
                    <w:jc w:val="center"/>
                    <w:rPr>
                      <w:szCs w:val="21"/>
                    </w:rPr>
                  </w:pPr>
                  <w:r>
                    <w:rPr>
                      <w:szCs w:val="21"/>
                    </w:rPr>
                    <w:t>0.0049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8" w:type="pct"/>
                  <w:gridSpan w:val="2"/>
                  <w:vMerge w:val="continue"/>
                  <w:vAlign w:val="center"/>
                </w:tcPr>
                <w:p>
                  <w:pPr>
                    <w:widowControl/>
                    <w:adjustRightInd w:val="0"/>
                    <w:snapToGrid w:val="0"/>
                    <w:contextualSpacing/>
                    <w:jc w:val="center"/>
                    <w:rPr>
                      <w:rFonts w:ascii="宋体" w:hAnsi="宋体" w:cs="宋体"/>
                      <w:color w:val="000000"/>
                      <w:kern w:val="0"/>
                      <w:szCs w:val="21"/>
                    </w:rPr>
                  </w:pPr>
                </w:p>
              </w:tc>
              <w:tc>
                <w:tcPr>
                  <w:tcW w:w="824" w:type="pct"/>
                  <w:shd w:val="clear" w:color="auto" w:fill="auto"/>
                  <w:vAlign w:val="center"/>
                </w:tcPr>
                <w:p>
                  <w:pPr>
                    <w:widowControl/>
                    <w:adjustRightInd w:val="0"/>
                    <w:snapToGrid w:val="0"/>
                    <w:contextualSpacing/>
                    <w:jc w:val="center"/>
                    <w:rPr>
                      <w:rFonts w:ascii="宋体" w:hAnsi="宋体" w:cs="宋体"/>
                      <w:color w:val="000000"/>
                      <w:kern w:val="0"/>
                      <w:szCs w:val="21"/>
                    </w:rPr>
                  </w:pPr>
                  <w:r>
                    <w:rPr>
                      <w:rFonts w:hint="eastAsia" w:ascii="宋体" w:hAnsi="宋体" w:cs="宋体"/>
                      <w:color w:val="000000"/>
                      <w:kern w:val="0"/>
                      <w:szCs w:val="21"/>
                    </w:rPr>
                    <w:t>氨氮</w:t>
                  </w:r>
                </w:p>
              </w:tc>
              <w:tc>
                <w:tcPr>
                  <w:tcW w:w="742" w:type="pct"/>
                  <w:tcBorders>
                    <w:top w:val="single" w:color="auto" w:sz="2" w:space="0"/>
                    <w:bottom w:val="single" w:color="auto" w:sz="2" w:space="0"/>
                    <w:right w:val="single" w:color="auto" w:sz="2" w:space="0"/>
                  </w:tcBorders>
                  <w:vAlign w:val="center"/>
                </w:tcPr>
                <w:p>
                  <w:pPr>
                    <w:adjustRightInd w:val="0"/>
                    <w:snapToGrid w:val="0"/>
                    <w:jc w:val="center"/>
                    <w:rPr>
                      <w:szCs w:val="21"/>
                    </w:rPr>
                  </w:pPr>
                  <w:r>
                    <w:rPr>
                      <w:szCs w:val="21"/>
                    </w:rPr>
                    <w:t>0.0149</w:t>
                  </w:r>
                </w:p>
              </w:tc>
              <w:tc>
                <w:tcPr>
                  <w:tcW w:w="823" w:type="pct"/>
                  <w:tcBorders>
                    <w:top w:val="single" w:color="auto" w:sz="2" w:space="0"/>
                    <w:bottom w:val="single" w:color="auto" w:sz="2" w:space="0"/>
                  </w:tcBorders>
                  <w:vAlign w:val="center"/>
                </w:tcPr>
                <w:p>
                  <w:pPr>
                    <w:adjustRightInd w:val="0"/>
                    <w:snapToGrid w:val="0"/>
                    <w:jc w:val="center"/>
                    <w:rPr>
                      <w:szCs w:val="21"/>
                    </w:rPr>
                  </w:pPr>
                  <w:r>
                    <w:rPr>
                      <w:rFonts w:hint="eastAsia"/>
                      <w:szCs w:val="21"/>
                    </w:rPr>
                    <w:t>0</w:t>
                  </w:r>
                </w:p>
              </w:tc>
              <w:tc>
                <w:tcPr>
                  <w:tcW w:w="989" w:type="pct"/>
                  <w:tcBorders>
                    <w:top w:val="single" w:color="auto" w:sz="2" w:space="0"/>
                    <w:bottom w:val="single" w:color="auto" w:sz="2" w:space="0"/>
                  </w:tcBorders>
                  <w:vAlign w:val="bottom"/>
                </w:tcPr>
                <w:p>
                  <w:pPr>
                    <w:adjustRightInd w:val="0"/>
                    <w:snapToGrid w:val="0"/>
                    <w:jc w:val="center"/>
                    <w:rPr>
                      <w:szCs w:val="21"/>
                    </w:rPr>
                  </w:pPr>
                  <w:r>
                    <w:rPr>
                      <w:szCs w:val="21"/>
                    </w:rPr>
                    <w:t>0.0149</w:t>
                  </w:r>
                </w:p>
              </w:tc>
              <w:tc>
                <w:tcPr>
                  <w:tcW w:w="904" w:type="pct"/>
                  <w:tcBorders>
                    <w:top w:val="single" w:color="auto" w:sz="2" w:space="0"/>
                    <w:bottom w:val="single" w:color="auto" w:sz="2" w:space="0"/>
                  </w:tcBorders>
                  <w:vAlign w:val="center"/>
                </w:tcPr>
                <w:p>
                  <w:pPr>
                    <w:adjustRightInd w:val="0"/>
                    <w:snapToGrid w:val="0"/>
                    <w:jc w:val="center"/>
                    <w:rPr>
                      <w:szCs w:val="21"/>
                    </w:rPr>
                  </w:pPr>
                  <w:r>
                    <w:rPr>
                      <w:szCs w:val="21"/>
                    </w:rPr>
                    <w:t>0.0024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8" w:type="pct"/>
                  <w:gridSpan w:val="2"/>
                  <w:vMerge w:val="continue"/>
                  <w:vAlign w:val="center"/>
                </w:tcPr>
                <w:p>
                  <w:pPr>
                    <w:widowControl/>
                    <w:adjustRightInd w:val="0"/>
                    <w:snapToGrid w:val="0"/>
                    <w:contextualSpacing/>
                    <w:jc w:val="center"/>
                    <w:rPr>
                      <w:rFonts w:ascii="宋体" w:hAnsi="宋体" w:cs="宋体"/>
                      <w:color w:val="000000"/>
                      <w:kern w:val="0"/>
                      <w:szCs w:val="21"/>
                    </w:rPr>
                  </w:pPr>
                </w:p>
              </w:tc>
              <w:tc>
                <w:tcPr>
                  <w:tcW w:w="824" w:type="pct"/>
                  <w:shd w:val="clear" w:color="auto" w:fill="auto"/>
                  <w:vAlign w:val="center"/>
                </w:tcPr>
                <w:p>
                  <w:pPr>
                    <w:widowControl/>
                    <w:adjustRightInd w:val="0"/>
                    <w:snapToGrid w:val="0"/>
                    <w:contextualSpacing/>
                    <w:jc w:val="center"/>
                    <w:rPr>
                      <w:rFonts w:ascii="宋体" w:hAnsi="宋体" w:cs="宋体"/>
                      <w:color w:val="000000"/>
                      <w:kern w:val="0"/>
                      <w:szCs w:val="21"/>
                    </w:rPr>
                  </w:pPr>
                  <w:r>
                    <w:rPr>
                      <w:rFonts w:hint="eastAsia" w:ascii="宋体" w:hAnsi="宋体" w:cs="宋体"/>
                      <w:color w:val="000000"/>
                      <w:kern w:val="0"/>
                      <w:szCs w:val="21"/>
                    </w:rPr>
                    <w:t>总磷</w:t>
                  </w:r>
                </w:p>
              </w:tc>
              <w:tc>
                <w:tcPr>
                  <w:tcW w:w="742" w:type="pct"/>
                  <w:tcBorders>
                    <w:top w:val="single" w:color="auto" w:sz="2" w:space="0"/>
                    <w:bottom w:val="single" w:color="auto" w:sz="2" w:space="0"/>
                    <w:right w:val="single" w:color="auto" w:sz="2" w:space="0"/>
                  </w:tcBorders>
                  <w:vAlign w:val="center"/>
                </w:tcPr>
                <w:p>
                  <w:pPr>
                    <w:adjustRightInd w:val="0"/>
                    <w:snapToGrid w:val="0"/>
                    <w:jc w:val="center"/>
                    <w:rPr>
                      <w:szCs w:val="21"/>
                    </w:rPr>
                  </w:pPr>
                  <w:r>
                    <w:rPr>
                      <w:szCs w:val="21"/>
                    </w:rPr>
                    <w:t>0.0024</w:t>
                  </w:r>
                </w:p>
              </w:tc>
              <w:tc>
                <w:tcPr>
                  <w:tcW w:w="823" w:type="pct"/>
                  <w:tcBorders>
                    <w:top w:val="single" w:color="auto" w:sz="2" w:space="0"/>
                    <w:bottom w:val="single" w:color="auto" w:sz="2" w:space="0"/>
                  </w:tcBorders>
                  <w:vAlign w:val="center"/>
                </w:tcPr>
                <w:p>
                  <w:pPr>
                    <w:adjustRightInd w:val="0"/>
                    <w:snapToGrid w:val="0"/>
                    <w:jc w:val="center"/>
                    <w:rPr>
                      <w:szCs w:val="21"/>
                    </w:rPr>
                  </w:pPr>
                  <w:r>
                    <w:rPr>
                      <w:rFonts w:hint="eastAsia"/>
                      <w:szCs w:val="21"/>
                    </w:rPr>
                    <w:t>0</w:t>
                  </w:r>
                </w:p>
              </w:tc>
              <w:tc>
                <w:tcPr>
                  <w:tcW w:w="989" w:type="pct"/>
                  <w:tcBorders>
                    <w:top w:val="single" w:color="auto" w:sz="2" w:space="0"/>
                    <w:bottom w:val="single" w:color="auto" w:sz="2" w:space="0"/>
                  </w:tcBorders>
                  <w:vAlign w:val="bottom"/>
                </w:tcPr>
                <w:p>
                  <w:pPr>
                    <w:adjustRightInd w:val="0"/>
                    <w:snapToGrid w:val="0"/>
                    <w:jc w:val="center"/>
                    <w:rPr>
                      <w:szCs w:val="21"/>
                    </w:rPr>
                  </w:pPr>
                  <w:r>
                    <w:rPr>
                      <w:szCs w:val="21"/>
                    </w:rPr>
                    <w:t>0.0024</w:t>
                  </w:r>
                </w:p>
              </w:tc>
              <w:tc>
                <w:tcPr>
                  <w:tcW w:w="904" w:type="pct"/>
                  <w:tcBorders>
                    <w:top w:val="single" w:color="auto" w:sz="2" w:space="0"/>
                    <w:bottom w:val="single" w:color="auto" w:sz="2" w:space="0"/>
                  </w:tcBorders>
                  <w:vAlign w:val="center"/>
                </w:tcPr>
                <w:p>
                  <w:pPr>
                    <w:adjustRightInd w:val="0"/>
                    <w:snapToGrid w:val="0"/>
                    <w:jc w:val="center"/>
                    <w:rPr>
                      <w:szCs w:val="21"/>
                    </w:rPr>
                  </w:pPr>
                  <w:r>
                    <w:rPr>
                      <w:szCs w:val="21"/>
                    </w:rPr>
                    <w:t>0.0002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8" w:type="pct"/>
                  <w:gridSpan w:val="2"/>
                  <w:vMerge w:val="restart"/>
                  <w:shd w:val="clear" w:color="auto" w:fill="auto"/>
                  <w:vAlign w:val="center"/>
                </w:tcPr>
                <w:p>
                  <w:pPr>
                    <w:widowControl/>
                    <w:adjustRightInd w:val="0"/>
                    <w:snapToGrid w:val="0"/>
                    <w:contextualSpacing/>
                    <w:jc w:val="center"/>
                    <w:rPr>
                      <w:rFonts w:ascii="宋体" w:hAnsi="宋体" w:cs="宋体"/>
                      <w:color w:val="000000"/>
                      <w:kern w:val="0"/>
                      <w:szCs w:val="21"/>
                    </w:rPr>
                  </w:pPr>
                  <w:r>
                    <w:rPr>
                      <w:rFonts w:hint="eastAsia" w:ascii="宋体" w:hAnsi="宋体" w:cs="宋体"/>
                      <w:color w:val="000000"/>
                      <w:kern w:val="0"/>
                      <w:szCs w:val="21"/>
                    </w:rPr>
                    <w:t>固废</w:t>
                  </w:r>
                </w:p>
              </w:tc>
              <w:tc>
                <w:tcPr>
                  <w:tcW w:w="824" w:type="pct"/>
                  <w:shd w:val="clear" w:color="auto" w:fill="auto"/>
                  <w:vAlign w:val="center"/>
                </w:tcPr>
                <w:p>
                  <w:pPr>
                    <w:widowControl/>
                    <w:adjustRightInd w:val="0"/>
                    <w:snapToGrid w:val="0"/>
                    <w:contextualSpacing/>
                    <w:jc w:val="center"/>
                    <w:rPr>
                      <w:rFonts w:ascii="宋体" w:hAnsi="宋体" w:cs="宋体"/>
                      <w:color w:val="000000"/>
                      <w:kern w:val="0"/>
                      <w:szCs w:val="21"/>
                    </w:rPr>
                  </w:pPr>
                  <w:r>
                    <w:rPr>
                      <w:rFonts w:hint="eastAsia" w:ascii="宋体" w:hAnsi="宋体" w:cs="宋体"/>
                      <w:color w:val="000000"/>
                      <w:kern w:val="0"/>
                      <w:szCs w:val="21"/>
                    </w:rPr>
                    <w:t>一般固废</w:t>
                  </w:r>
                </w:p>
              </w:tc>
              <w:tc>
                <w:tcPr>
                  <w:tcW w:w="742" w:type="pct"/>
                  <w:shd w:val="clear" w:color="auto" w:fill="auto"/>
                  <w:vAlign w:val="center"/>
                </w:tcPr>
                <w:p>
                  <w:pPr>
                    <w:widowControl/>
                    <w:adjustRightInd w:val="0"/>
                    <w:snapToGrid w:val="0"/>
                    <w:contextualSpacing/>
                    <w:jc w:val="center"/>
                    <w:rPr>
                      <w:kern w:val="0"/>
                      <w:szCs w:val="21"/>
                    </w:rPr>
                  </w:pPr>
                  <w:r>
                    <w:rPr>
                      <w:kern w:val="0"/>
                      <w:szCs w:val="21"/>
                    </w:rPr>
                    <w:t>60.7063</w:t>
                  </w:r>
                </w:p>
              </w:tc>
              <w:tc>
                <w:tcPr>
                  <w:tcW w:w="823" w:type="pct"/>
                  <w:shd w:val="clear" w:color="auto" w:fill="auto"/>
                  <w:vAlign w:val="center"/>
                </w:tcPr>
                <w:p>
                  <w:pPr>
                    <w:widowControl/>
                    <w:adjustRightInd w:val="0"/>
                    <w:snapToGrid w:val="0"/>
                    <w:contextualSpacing/>
                    <w:jc w:val="center"/>
                    <w:rPr>
                      <w:kern w:val="0"/>
                      <w:szCs w:val="21"/>
                    </w:rPr>
                  </w:pPr>
                  <w:r>
                    <w:rPr>
                      <w:kern w:val="0"/>
                      <w:szCs w:val="21"/>
                    </w:rPr>
                    <w:t>60.7063</w:t>
                  </w:r>
                </w:p>
              </w:tc>
              <w:tc>
                <w:tcPr>
                  <w:tcW w:w="989" w:type="pct"/>
                  <w:vAlign w:val="center"/>
                </w:tcPr>
                <w:p>
                  <w:pPr>
                    <w:widowControl/>
                    <w:adjustRightInd w:val="0"/>
                    <w:snapToGrid w:val="0"/>
                    <w:contextualSpacing/>
                    <w:jc w:val="center"/>
                    <w:rPr>
                      <w:color w:val="000000"/>
                      <w:kern w:val="0"/>
                      <w:szCs w:val="21"/>
                    </w:rPr>
                  </w:pPr>
                  <w:r>
                    <w:rPr>
                      <w:rFonts w:hint="eastAsia"/>
                      <w:color w:val="000000"/>
                      <w:kern w:val="0"/>
                      <w:szCs w:val="21"/>
                    </w:rPr>
                    <w:t>0</w:t>
                  </w:r>
                </w:p>
              </w:tc>
              <w:tc>
                <w:tcPr>
                  <w:tcW w:w="904" w:type="pct"/>
                  <w:shd w:val="clear" w:color="auto" w:fill="auto"/>
                  <w:vAlign w:val="center"/>
                </w:tcPr>
                <w:p>
                  <w:pPr>
                    <w:widowControl/>
                    <w:adjustRightInd w:val="0"/>
                    <w:snapToGrid w:val="0"/>
                    <w:contextualSpacing/>
                    <w:jc w:val="center"/>
                    <w:rPr>
                      <w:kern w:val="0"/>
                      <w:szCs w:val="21"/>
                    </w:rPr>
                  </w:pPr>
                  <w:r>
                    <w:rPr>
                      <w:kern w:val="0"/>
                      <w:szCs w:val="21"/>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8" w:type="pct"/>
                  <w:gridSpan w:val="2"/>
                  <w:vMerge w:val="continue"/>
                  <w:shd w:val="clear" w:color="auto" w:fill="auto"/>
                  <w:vAlign w:val="center"/>
                </w:tcPr>
                <w:p>
                  <w:pPr>
                    <w:widowControl/>
                    <w:adjustRightInd w:val="0"/>
                    <w:snapToGrid w:val="0"/>
                    <w:contextualSpacing/>
                    <w:jc w:val="center"/>
                    <w:rPr>
                      <w:rFonts w:ascii="宋体" w:hAnsi="宋体" w:cs="宋体"/>
                      <w:color w:val="000000"/>
                      <w:kern w:val="0"/>
                      <w:szCs w:val="21"/>
                    </w:rPr>
                  </w:pPr>
                </w:p>
              </w:tc>
              <w:tc>
                <w:tcPr>
                  <w:tcW w:w="824" w:type="pct"/>
                  <w:shd w:val="clear" w:color="auto" w:fill="auto"/>
                  <w:vAlign w:val="center"/>
                </w:tcPr>
                <w:p>
                  <w:pPr>
                    <w:widowControl/>
                    <w:adjustRightInd w:val="0"/>
                    <w:snapToGrid w:val="0"/>
                    <w:contextualSpacing/>
                    <w:jc w:val="center"/>
                    <w:rPr>
                      <w:rFonts w:ascii="宋体" w:hAnsi="宋体" w:cs="宋体"/>
                      <w:color w:val="000000"/>
                      <w:kern w:val="0"/>
                      <w:szCs w:val="21"/>
                    </w:rPr>
                  </w:pPr>
                  <w:r>
                    <w:rPr>
                      <w:rFonts w:hint="eastAsia" w:ascii="宋体" w:hAnsi="宋体" w:cs="宋体"/>
                      <w:color w:val="000000"/>
                      <w:kern w:val="0"/>
                      <w:szCs w:val="21"/>
                    </w:rPr>
                    <w:t>危险废物</w:t>
                  </w:r>
                </w:p>
              </w:tc>
              <w:tc>
                <w:tcPr>
                  <w:tcW w:w="742" w:type="pct"/>
                  <w:shd w:val="clear" w:color="auto" w:fill="auto"/>
                  <w:vAlign w:val="center"/>
                </w:tcPr>
                <w:p>
                  <w:pPr>
                    <w:widowControl/>
                    <w:adjustRightInd w:val="0"/>
                    <w:snapToGrid w:val="0"/>
                    <w:contextualSpacing/>
                    <w:jc w:val="center"/>
                    <w:rPr>
                      <w:kern w:val="0"/>
                      <w:szCs w:val="21"/>
                    </w:rPr>
                  </w:pPr>
                  <w:r>
                    <w:rPr>
                      <w:kern w:val="0"/>
                      <w:szCs w:val="21"/>
                    </w:rPr>
                    <w:t>0.8</w:t>
                  </w:r>
                </w:p>
              </w:tc>
              <w:tc>
                <w:tcPr>
                  <w:tcW w:w="823" w:type="pct"/>
                  <w:shd w:val="clear" w:color="auto" w:fill="auto"/>
                  <w:vAlign w:val="center"/>
                </w:tcPr>
                <w:p>
                  <w:pPr>
                    <w:widowControl/>
                    <w:adjustRightInd w:val="0"/>
                    <w:snapToGrid w:val="0"/>
                    <w:contextualSpacing/>
                    <w:jc w:val="center"/>
                    <w:rPr>
                      <w:kern w:val="0"/>
                      <w:szCs w:val="21"/>
                    </w:rPr>
                  </w:pPr>
                  <w:r>
                    <w:rPr>
                      <w:kern w:val="0"/>
                      <w:szCs w:val="21"/>
                    </w:rPr>
                    <w:t>0.8</w:t>
                  </w:r>
                </w:p>
              </w:tc>
              <w:tc>
                <w:tcPr>
                  <w:tcW w:w="989" w:type="pct"/>
                  <w:vAlign w:val="center"/>
                </w:tcPr>
                <w:p>
                  <w:pPr>
                    <w:widowControl/>
                    <w:adjustRightInd w:val="0"/>
                    <w:snapToGrid w:val="0"/>
                    <w:contextualSpacing/>
                    <w:jc w:val="center"/>
                    <w:rPr>
                      <w:color w:val="000000"/>
                      <w:kern w:val="0"/>
                      <w:szCs w:val="21"/>
                    </w:rPr>
                  </w:pPr>
                  <w:r>
                    <w:rPr>
                      <w:rFonts w:hint="eastAsia"/>
                      <w:color w:val="000000"/>
                      <w:kern w:val="0"/>
                      <w:szCs w:val="21"/>
                    </w:rPr>
                    <w:t>0</w:t>
                  </w:r>
                </w:p>
              </w:tc>
              <w:tc>
                <w:tcPr>
                  <w:tcW w:w="904" w:type="pct"/>
                  <w:shd w:val="clear" w:color="auto" w:fill="auto"/>
                  <w:vAlign w:val="center"/>
                </w:tcPr>
                <w:p>
                  <w:pPr>
                    <w:widowControl/>
                    <w:adjustRightInd w:val="0"/>
                    <w:snapToGrid w:val="0"/>
                    <w:contextualSpacing/>
                    <w:jc w:val="center"/>
                    <w:rPr>
                      <w:kern w:val="0"/>
                      <w:szCs w:val="21"/>
                    </w:rPr>
                  </w:pPr>
                  <w:r>
                    <w:rPr>
                      <w:rFonts w:hint="eastAsia"/>
                      <w:kern w:val="0"/>
                      <w:szCs w:val="21"/>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718" w:type="pct"/>
                  <w:gridSpan w:val="2"/>
                  <w:vMerge w:val="continue"/>
                  <w:tcBorders>
                    <w:bottom w:val="single" w:color="auto" w:sz="12" w:space="0"/>
                  </w:tcBorders>
                  <w:vAlign w:val="center"/>
                </w:tcPr>
                <w:p>
                  <w:pPr>
                    <w:widowControl/>
                    <w:adjustRightInd w:val="0"/>
                    <w:snapToGrid w:val="0"/>
                    <w:contextualSpacing/>
                    <w:jc w:val="center"/>
                    <w:rPr>
                      <w:rFonts w:ascii="宋体" w:hAnsi="宋体" w:cs="宋体"/>
                      <w:color w:val="000000"/>
                      <w:kern w:val="0"/>
                      <w:szCs w:val="21"/>
                    </w:rPr>
                  </w:pPr>
                </w:p>
              </w:tc>
              <w:tc>
                <w:tcPr>
                  <w:tcW w:w="824" w:type="pct"/>
                  <w:tcBorders>
                    <w:bottom w:val="single" w:color="auto" w:sz="12" w:space="0"/>
                  </w:tcBorders>
                  <w:shd w:val="clear" w:color="auto" w:fill="auto"/>
                  <w:vAlign w:val="center"/>
                </w:tcPr>
                <w:p>
                  <w:pPr>
                    <w:widowControl/>
                    <w:adjustRightInd w:val="0"/>
                    <w:snapToGrid w:val="0"/>
                    <w:contextualSpacing/>
                    <w:jc w:val="center"/>
                    <w:rPr>
                      <w:rFonts w:ascii="宋体" w:hAnsi="宋体" w:cs="宋体"/>
                      <w:color w:val="000000"/>
                      <w:kern w:val="0"/>
                      <w:szCs w:val="21"/>
                    </w:rPr>
                  </w:pPr>
                  <w:r>
                    <w:rPr>
                      <w:rFonts w:hint="eastAsia" w:ascii="宋体" w:hAnsi="宋体" w:cs="宋体"/>
                      <w:color w:val="000000"/>
                      <w:kern w:val="0"/>
                      <w:szCs w:val="21"/>
                    </w:rPr>
                    <w:t>生活垃圾</w:t>
                  </w:r>
                </w:p>
              </w:tc>
              <w:tc>
                <w:tcPr>
                  <w:tcW w:w="742" w:type="pct"/>
                  <w:tcBorders>
                    <w:bottom w:val="single" w:color="auto" w:sz="12" w:space="0"/>
                  </w:tcBorders>
                  <w:shd w:val="clear" w:color="auto" w:fill="auto"/>
                  <w:vAlign w:val="center"/>
                </w:tcPr>
                <w:p>
                  <w:pPr>
                    <w:widowControl/>
                    <w:adjustRightInd w:val="0"/>
                    <w:snapToGrid w:val="0"/>
                    <w:contextualSpacing/>
                    <w:jc w:val="center"/>
                    <w:rPr>
                      <w:kern w:val="0"/>
                      <w:szCs w:val="21"/>
                    </w:rPr>
                  </w:pPr>
                  <w:r>
                    <w:rPr>
                      <w:kern w:val="0"/>
                      <w:szCs w:val="21"/>
                    </w:rPr>
                    <w:t>7.8</w:t>
                  </w:r>
                </w:p>
              </w:tc>
              <w:tc>
                <w:tcPr>
                  <w:tcW w:w="823" w:type="pct"/>
                  <w:tcBorders>
                    <w:bottom w:val="single" w:color="auto" w:sz="12" w:space="0"/>
                  </w:tcBorders>
                  <w:shd w:val="clear" w:color="auto" w:fill="auto"/>
                  <w:vAlign w:val="center"/>
                </w:tcPr>
                <w:p>
                  <w:pPr>
                    <w:widowControl/>
                    <w:adjustRightInd w:val="0"/>
                    <w:snapToGrid w:val="0"/>
                    <w:contextualSpacing/>
                    <w:jc w:val="center"/>
                    <w:rPr>
                      <w:kern w:val="0"/>
                      <w:szCs w:val="21"/>
                    </w:rPr>
                  </w:pPr>
                  <w:r>
                    <w:rPr>
                      <w:kern w:val="0"/>
                      <w:szCs w:val="21"/>
                    </w:rPr>
                    <w:t>7.8</w:t>
                  </w:r>
                </w:p>
              </w:tc>
              <w:tc>
                <w:tcPr>
                  <w:tcW w:w="989" w:type="pct"/>
                  <w:tcBorders>
                    <w:bottom w:val="single" w:color="auto" w:sz="12" w:space="0"/>
                  </w:tcBorders>
                  <w:vAlign w:val="center"/>
                </w:tcPr>
                <w:p>
                  <w:pPr>
                    <w:widowControl/>
                    <w:adjustRightInd w:val="0"/>
                    <w:snapToGrid w:val="0"/>
                    <w:contextualSpacing/>
                    <w:jc w:val="center"/>
                    <w:rPr>
                      <w:color w:val="000000"/>
                      <w:kern w:val="0"/>
                      <w:szCs w:val="21"/>
                    </w:rPr>
                  </w:pPr>
                  <w:r>
                    <w:rPr>
                      <w:rFonts w:hint="eastAsia"/>
                      <w:color w:val="000000"/>
                      <w:kern w:val="0"/>
                      <w:szCs w:val="21"/>
                    </w:rPr>
                    <w:t>0</w:t>
                  </w:r>
                </w:p>
              </w:tc>
              <w:tc>
                <w:tcPr>
                  <w:tcW w:w="904" w:type="pct"/>
                  <w:tcBorders>
                    <w:bottom w:val="single" w:color="auto" w:sz="12" w:space="0"/>
                  </w:tcBorders>
                  <w:shd w:val="clear" w:color="auto" w:fill="auto"/>
                  <w:vAlign w:val="center"/>
                </w:tcPr>
                <w:p>
                  <w:pPr>
                    <w:widowControl/>
                    <w:adjustRightInd w:val="0"/>
                    <w:snapToGrid w:val="0"/>
                    <w:contextualSpacing/>
                    <w:jc w:val="center"/>
                    <w:rPr>
                      <w:kern w:val="0"/>
                      <w:szCs w:val="21"/>
                    </w:rPr>
                  </w:pPr>
                  <w:r>
                    <w:rPr>
                      <w:kern w:val="0"/>
                      <w:szCs w:val="21"/>
                    </w:rPr>
                    <w:t>0</w:t>
                  </w:r>
                </w:p>
              </w:tc>
            </w:tr>
          </w:tbl>
          <w:p>
            <w:pPr>
              <w:numPr>
                <w:ilvl w:val="0"/>
                <w:numId w:val="4"/>
              </w:numPr>
              <w:adjustRightInd w:val="0"/>
              <w:snapToGrid w:val="0"/>
              <w:spacing w:line="360" w:lineRule="auto"/>
              <w:ind w:firstLine="480" w:firstLineChars="200"/>
              <w:rPr>
                <w:sz w:val="24"/>
              </w:rPr>
            </w:pPr>
            <w:r>
              <w:rPr>
                <w:sz w:val="24"/>
              </w:rPr>
              <w:t>废水：</w:t>
            </w:r>
            <w:r>
              <w:rPr>
                <w:rFonts w:hint="eastAsia"/>
                <w:sz w:val="24"/>
              </w:rPr>
              <w:t>本项目仅产生</w:t>
            </w:r>
            <w:r>
              <w:rPr>
                <w:kern w:val="21"/>
                <w:sz w:val="24"/>
              </w:rPr>
              <w:t>生活污水</w:t>
            </w:r>
            <w:r>
              <w:rPr>
                <w:rFonts w:hint="eastAsia"/>
                <w:kern w:val="21"/>
                <w:sz w:val="24"/>
              </w:rPr>
              <w:t>，</w:t>
            </w:r>
            <w:r>
              <w:rPr>
                <w:kern w:val="21"/>
                <w:sz w:val="24"/>
              </w:rPr>
              <w:t>经化粪池预处理后接管至如东恒发水处理有限公司进一步处理后排放。</w:t>
            </w:r>
          </w:p>
          <w:p>
            <w:pPr>
              <w:adjustRightInd w:val="0"/>
              <w:snapToGrid w:val="0"/>
              <w:spacing w:line="360" w:lineRule="auto"/>
              <w:ind w:firstLine="480" w:firstLineChars="200"/>
              <w:rPr>
                <w:sz w:val="24"/>
              </w:rPr>
            </w:pPr>
            <w:r>
              <w:rPr>
                <w:rFonts w:hint="eastAsia"/>
                <w:sz w:val="24"/>
              </w:rPr>
              <w:t>接管考核量：水量</w:t>
            </w:r>
            <w:r>
              <w:rPr>
                <w:sz w:val="24"/>
              </w:rPr>
              <w:t>499.2</w:t>
            </w:r>
            <w:r>
              <w:rPr>
                <w:rFonts w:hint="eastAsia"/>
                <w:sz w:val="24"/>
              </w:rPr>
              <w:t xml:space="preserve">t/a，其中COD </w:t>
            </w:r>
            <w:r>
              <w:rPr>
                <w:sz w:val="24"/>
              </w:rPr>
              <w:t>0.1498</w:t>
            </w:r>
            <w:r>
              <w:rPr>
                <w:rFonts w:hint="eastAsia"/>
                <w:sz w:val="24"/>
              </w:rPr>
              <w:t>t/a、SS</w:t>
            </w:r>
            <w:r>
              <w:rPr>
                <w:sz w:val="24"/>
              </w:rPr>
              <w:t>0.0998</w:t>
            </w:r>
            <w:r>
              <w:rPr>
                <w:rFonts w:hint="eastAsia"/>
                <w:sz w:val="24"/>
              </w:rPr>
              <w:t>t/a、氨氮</w:t>
            </w:r>
            <w:r>
              <w:rPr>
                <w:sz w:val="24"/>
              </w:rPr>
              <w:t>0.0149</w:t>
            </w:r>
            <w:r>
              <w:rPr>
                <w:rFonts w:hint="eastAsia"/>
                <w:sz w:val="24"/>
              </w:rPr>
              <w:t>t/a、总磷</w:t>
            </w:r>
            <w:r>
              <w:rPr>
                <w:sz w:val="24"/>
              </w:rPr>
              <w:t>0.0024</w:t>
            </w:r>
            <w:r>
              <w:rPr>
                <w:rFonts w:hint="eastAsia"/>
                <w:sz w:val="24"/>
              </w:rPr>
              <w:t>t/a；</w:t>
            </w:r>
          </w:p>
          <w:p>
            <w:pPr>
              <w:pStyle w:val="2"/>
              <w:spacing w:line="360" w:lineRule="auto"/>
              <w:ind w:firstLine="480" w:firstLineChars="200"/>
              <w:rPr>
                <w:rFonts w:ascii="Times New Roman" w:hAnsi="Times New Roman" w:cs="Times New Roman"/>
              </w:rPr>
            </w:pPr>
            <w:r>
              <w:rPr>
                <w:rFonts w:ascii="Times New Roman" w:hAnsi="Times New Roman" w:cs="Times New Roman"/>
                <w:sz w:val="24"/>
              </w:rPr>
              <w:t>排放量COD0.0249t/a、SS0.0049t/a、氨氮0.0024t/a、总磷0.0002t/a，总量纳入如东恒发水处理有限公司，在如东恒发水处理有限公司中平衡。</w:t>
            </w:r>
          </w:p>
          <w:p>
            <w:pPr>
              <w:adjustRightInd w:val="0"/>
              <w:snapToGrid w:val="0"/>
              <w:spacing w:line="360" w:lineRule="auto"/>
              <w:ind w:firstLine="480" w:firstLineChars="200"/>
              <w:rPr>
                <w:sz w:val="24"/>
              </w:rPr>
            </w:pPr>
            <w:r>
              <w:rPr>
                <w:rFonts w:hint="eastAsia"/>
                <w:sz w:val="24"/>
              </w:rPr>
              <w:t>（2）</w:t>
            </w:r>
            <w:r>
              <w:rPr>
                <w:sz w:val="24"/>
              </w:rPr>
              <w:t>废气：</w:t>
            </w:r>
            <w:r>
              <w:rPr>
                <w:rFonts w:hint="eastAsia"/>
                <w:sz w:val="24"/>
              </w:rPr>
              <w:t>焊接烟尘无组织排放不申请总量。</w:t>
            </w:r>
          </w:p>
          <w:p>
            <w:pPr>
              <w:adjustRightInd w:val="0"/>
              <w:snapToGrid w:val="0"/>
              <w:spacing w:line="360" w:lineRule="auto"/>
              <w:ind w:firstLine="480" w:firstLineChars="200"/>
              <w:rPr>
                <w:sz w:val="24"/>
              </w:rPr>
            </w:pPr>
            <w:r>
              <w:rPr>
                <w:sz w:val="24"/>
              </w:rPr>
              <w:t>（3）固体废弃物：固体废物零排放，不需申请总量。</w:t>
            </w:r>
          </w:p>
          <w:p>
            <w:pPr>
              <w:spacing w:line="360" w:lineRule="auto"/>
              <w:rPr>
                <w:sz w:val="24"/>
              </w:rPr>
            </w:pPr>
          </w:p>
        </w:tc>
      </w:tr>
    </w:tbl>
    <w:p>
      <w:pPr>
        <w:adjustRightInd w:val="0"/>
        <w:snapToGrid w:val="0"/>
        <w:outlineLvl w:val="0"/>
        <w:rPr>
          <w:b/>
          <w:sz w:val="28"/>
          <w:szCs w:val="28"/>
        </w:rPr>
      </w:pPr>
      <w:r>
        <w:rPr>
          <w:b/>
          <w:sz w:val="28"/>
          <w:szCs w:val="28"/>
        </w:rPr>
        <w:t>五、建设项目工程分析</w:t>
      </w:r>
    </w:p>
    <w:tbl>
      <w:tblPr>
        <w:tblStyle w:val="27"/>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671" w:hRule="atLeast"/>
          <w:jc w:val="center"/>
        </w:trPr>
        <w:tc>
          <w:tcPr>
            <w:tcW w:w="9286" w:type="dxa"/>
          </w:tcPr>
          <w:p>
            <w:pPr>
              <w:adjustRightInd w:val="0"/>
              <w:snapToGrid w:val="0"/>
              <w:spacing w:line="360" w:lineRule="auto"/>
              <w:rPr>
                <w:sz w:val="24"/>
              </w:rPr>
            </w:pPr>
            <w:r>
              <w:rPr>
                <w:b/>
                <w:bCs/>
                <w:sz w:val="24"/>
              </w:rPr>
              <w:t>工艺流程简述</w:t>
            </w:r>
            <w:r>
              <w:rPr>
                <w:b/>
                <w:sz w:val="24"/>
              </w:rPr>
              <w:t>（图示）</w:t>
            </w:r>
            <w:r>
              <w:rPr>
                <w:b/>
                <w:bCs/>
                <w:sz w:val="24"/>
              </w:rPr>
              <w:t>：</w:t>
            </w:r>
          </w:p>
          <w:p>
            <w:pPr>
              <w:adjustRightInd w:val="0"/>
              <w:snapToGrid w:val="0"/>
              <w:spacing w:line="360" w:lineRule="auto"/>
              <w:ind w:firstLine="482" w:firstLineChars="200"/>
              <w:rPr>
                <w:b/>
                <w:sz w:val="24"/>
              </w:rPr>
            </w:pPr>
            <w:r>
              <w:rPr>
                <w:b/>
                <w:sz w:val="24"/>
              </w:rPr>
              <w:t>施工期：</w:t>
            </w:r>
          </w:p>
          <w:p>
            <w:pPr>
              <w:adjustRightInd w:val="0"/>
              <w:snapToGrid w:val="0"/>
              <w:spacing w:line="360" w:lineRule="auto"/>
              <w:ind w:firstLine="480" w:firstLineChars="200"/>
              <w:rPr>
                <w:kern w:val="0"/>
                <w:sz w:val="24"/>
              </w:rPr>
            </w:pPr>
            <w:r>
              <w:rPr>
                <w:rFonts w:hint="eastAsia"/>
                <w:kern w:val="0"/>
                <w:sz w:val="24"/>
              </w:rPr>
              <w:t>1、施工期工艺流程</w:t>
            </w:r>
          </w:p>
          <w:p>
            <w:pPr>
              <w:adjustRightInd w:val="0"/>
              <w:snapToGrid w:val="0"/>
              <w:spacing w:line="360" w:lineRule="auto"/>
              <w:ind w:firstLine="480" w:firstLineChars="200"/>
              <w:rPr>
                <w:kern w:val="0"/>
                <w:sz w:val="24"/>
              </w:rPr>
            </w:pPr>
            <w:r>
              <w:rPr>
                <w:rFonts w:hint="eastAsia"/>
                <w:kern w:val="0"/>
                <w:sz w:val="24"/>
              </w:rPr>
              <w:t>工程施工期间的原有设施拆除工程、基础工程、主体工程、装饰工程、设备安装、工程验收等建设工序将产生噪声、扬尘、固体废物、少量污水和废气等污染物。工艺流程图见图5-1。</w:t>
            </w:r>
          </w:p>
          <w:p>
            <w:pPr>
              <w:pStyle w:val="2"/>
            </w:pPr>
            <w:r>
              <w:rPr>
                <w:rFonts w:ascii="Times New Roman" w:hAnsi="Times New Roman" w:cs="Times New Roman"/>
                <w:szCs w:val="20"/>
              </w:rPr>
              <w:pict>
                <v:group id="画布 140" o:spid="_x0000_s1625" o:spt="203" style="height:165.85pt;width:429.2pt;" coordorigin="1707,19975" coordsize="54502,21060" editas="canvas">
                  <o:lock v:ext="edit"/>
                  <v:shape id="画布 140" o:spid="_x0000_s1626" o:spt="75" type="#_x0000_t75" style="position:absolute;left:1707;top:19975;height:21060;width:54502;" filled="f" o:preferrelative="t" stroked="f" coordsize="21600,21600">
                    <v:path/>
                    <v:fill on="f" focussize="0,0"/>
                    <v:stroke on="f" joinstyle="miter"/>
                    <v:imagedata o:title=""/>
                    <o:lock v:ext="edit" aspectratio="t"/>
                  </v:shape>
                  <v:shape id="_x0000_s1627" o:spid="_x0000_s1627" o:spt="32" type="#_x0000_t32" style="position:absolute;left:34622;top:27454;height:5607;width:0;" o:connectortype="straight" filled="f" coordsize="21600,21600">
                    <v:path arrowok="t"/>
                    <v:fill on="f" focussize="0,0"/>
                    <v:stroke endarrow="block"/>
                    <v:imagedata o:title=""/>
                    <o:lock v:ext="edit"/>
                  </v:shape>
                  <v:shape id="_x0000_s1628" o:spid="_x0000_s1628" o:spt="32" type="#_x0000_t32" style="position:absolute;left:10222;top:24692;height:2762;width:0;" o:connectortype="straight" filled="f" coordsize="21600,21600">
                    <v:path arrowok="t"/>
                    <v:fill on="f" focussize="0,0"/>
                    <v:stroke/>
                    <v:imagedata o:title=""/>
                    <o:lock v:ext="edit"/>
                  </v:shape>
                  <v:shape id="_x0000_s1629" o:spid="_x0000_s1629" o:spt="109" type="#_x0000_t109" style="position:absolute;left:3314;top:21549;height:3143;width:7625;" coordsize="21600,21600">
                    <v:path/>
                    <v:fill focussize="0,0"/>
                    <v:stroke joinstyle="miter"/>
                    <v:imagedata o:title=""/>
                    <o:lock v:ext="edit"/>
                    <v:textbox>
                      <w:txbxContent>
                        <w:p>
                          <w:pPr>
                            <w:jc w:val="center"/>
                          </w:pPr>
                          <w:r>
                            <w:rPr>
                              <w:rFonts w:hint="eastAsia"/>
                            </w:rPr>
                            <w:t>基础工程</w:t>
                          </w:r>
                        </w:p>
                        <w:p>
                          <w:pPr>
                            <w:jc w:val="center"/>
                          </w:pPr>
                        </w:p>
                      </w:txbxContent>
                    </v:textbox>
                  </v:shape>
                  <v:shape id="_x0000_s1630" o:spid="_x0000_s1630" o:spt="32" type="#_x0000_t32" style="position:absolute;left:10222;top:27461;height:0;width:27619;" o:connectortype="straight" filled="f" coordsize="21600,21600">
                    <v:path arrowok="t"/>
                    <v:fill on="f" focussize="0,0"/>
                    <v:stroke/>
                    <v:imagedata o:title=""/>
                    <o:lock v:ext="edit"/>
                  </v:shape>
                  <v:shape id="_x0000_s1631" o:spid="_x0000_s1631" o:spt="32" type="#_x0000_t32" style="position:absolute;left:37886;top:24692;height:2762;width:0;" o:connectortype="straight" filled="f" coordsize="21600,21600">
                    <v:path arrowok="t"/>
                    <v:fill on="f" focussize="0,0"/>
                    <v:stroke/>
                    <v:imagedata o:title=""/>
                    <o:lock v:ext="edit"/>
                  </v:shape>
                  <v:shape id="_x0000_s1632" o:spid="_x0000_s1632" o:spt="109" type="#_x0000_t109" style="position:absolute;left:13339;top:21549;height:3143;width:7696;" coordsize="21600,21600">
                    <v:path/>
                    <v:fill focussize="0,0"/>
                    <v:stroke joinstyle="miter"/>
                    <v:imagedata o:title=""/>
                    <o:lock v:ext="edit"/>
                    <v:textbox>
                      <w:txbxContent>
                        <w:p>
                          <w:pPr>
                            <w:jc w:val="center"/>
                          </w:pPr>
                          <w:r>
                            <w:rPr>
                              <w:rFonts w:hint="eastAsia"/>
                            </w:rPr>
                            <w:t>主体工程</w:t>
                          </w:r>
                        </w:p>
                      </w:txbxContent>
                    </v:textbox>
                  </v:shape>
                  <v:shape id="_x0000_s1633" o:spid="_x0000_s1633" o:spt="109" type="#_x0000_t109" style="position:absolute;left:23790;top:21549;height:3143;width:7746;" coordsize="21600,21600">
                    <v:path/>
                    <v:fill focussize="0,0"/>
                    <v:stroke joinstyle="miter"/>
                    <v:imagedata o:title=""/>
                    <o:lock v:ext="edit"/>
                    <v:textbox>
                      <w:txbxContent>
                        <w:p>
                          <w:pPr>
                            <w:jc w:val="center"/>
                          </w:pPr>
                          <w:r>
                            <w:rPr>
                              <w:rFonts w:hint="eastAsia"/>
                            </w:rPr>
                            <w:t>装饰工程</w:t>
                          </w:r>
                        </w:p>
                      </w:txbxContent>
                    </v:textbox>
                  </v:shape>
                  <v:shape id="_x0000_s1634" o:spid="_x0000_s1634" o:spt="32" type="#_x0000_t32" style="position:absolute;left:21035;top:23060;height:7;width:2755;" o:connectortype="straight" filled="f" coordsize="21600,21600">
                    <v:path arrowok="t"/>
                    <v:fill on="f" focussize="0,0"/>
                    <v:stroke endarrow="block"/>
                    <v:imagedata o:title=""/>
                    <o:lock v:ext="edit"/>
                  </v:shape>
                  <v:shape id="_x0000_s1635" o:spid="_x0000_s1635" o:spt="109" type="#_x0000_t109" style="position:absolute;left:13339;top:37842;height:3193;width:30680;" stroked="f" coordsize="21600,21600">
                    <v:path/>
                    <v:fill opacity="0f" focussize="0,0"/>
                    <v:stroke on="f" joinstyle="miter"/>
                    <v:imagedata o:title=""/>
                    <o:lock v:ext="edit"/>
                    <v:textbox>
                      <w:txbxContent>
                        <w:p>
                          <w:pPr>
                            <w:jc w:val="center"/>
                            <w:rPr>
                              <w:b/>
                              <w:color w:val="000000"/>
                              <w:sz w:val="24"/>
                            </w:rPr>
                          </w:pPr>
                          <w:r>
                            <w:rPr>
                              <w:rFonts w:hint="eastAsia"/>
                              <w:b/>
                              <w:color w:val="000000"/>
                              <w:sz w:val="24"/>
                            </w:rPr>
                            <w:t>图5-1  施工期工艺流程及产污环节图</w:t>
                          </w:r>
                        </w:p>
                      </w:txbxContent>
                    </v:textbox>
                  </v:shape>
                  <v:shape id="_x0000_s1636" o:spid="_x0000_s1636" o:spt="32" type="#_x0000_t32" style="position:absolute;left:10939;top:23073;flip:y;height:6;width:2235;" o:connectortype="straight" filled="f" stroked="t" coordsize="21600,21600">
                    <v:path arrowok="t"/>
                    <v:fill on="f" focussize="0,0"/>
                    <v:stroke color="#000001" endarrow="block"/>
                    <v:imagedata o:title=""/>
                    <o:lock v:ext="edit"/>
                  </v:shape>
                  <v:shape id="_x0000_s1637" o:spid="_x0000_s1637" o:spt="32" type="#_x0000_t32" style="position:absolute;left:17206;top:24692;height:2769;width:25;" o:connectortype="straight" filled="f" stroked="t" coordsize="21600,21600">
                    <v:path arrowok="t"/>
                    <v:fill on="f" focussize="0,0"/>
                    <v:stroke color="#000001"/>
                    <v:imagedata o:title=""/>
                    <o:lock v:ext="edit"/>
                  </v:shape>
                  <v:shape id="_x0000_s1638" o:spid="_x0000_s1638" o:spt="32" type="#_x0000_t32" style="position:absolute;left:27797;top:24692;height:2762;width:0;" o:connectortype="straight" filled="f" stroked="t" coordsize="21600,21600">
                    <v:path arrowok="t"/>
                    <v:fill on="f" focussize="0,0"/>
                    <v:stroke color="#000001"/>
                    <v:imagedata o:title=""/>
                    <o:lock v:ext="edit"/>
                  </v:shape>
                  <v:shape id="_x0000_s1639" o:spid="_x0000_s1639" o:spt="32" type="#_x0000_t32" style="position:absolute;left:12444;top:27461;height:5720;width:6;" o:connectortype="straight" filled="f" stroked="t" coordsize="21600,21600">
                    <v:path arrowok="t"/>
                    <v:fill on="f" focussize="0,0"/>
                    <v:stroke color="#000001" endarrow="block"/>
                    <v:imagedata o:title=""/>
                    <o:lock v:ext="edit"/>
                  </v:shape>
                  <v:shape id="_x0000_s1640" o:spid="_x0000_s1640" o:spt="109" type="#_x0000_t109" style="position:absolute;left:33911;top:21549;height:3143;width:7537;" coordsize="21600,21600">
                    <v:path/>
                    <v:fill focussize="0,0"/>
                    <v:stroke joinstyle="miter"/>
                    <v:imagedata o:title=""/>
                    <o:lock v:ext="edit"/>
                    <v:textbox>
                      <w:txbxContent>
                        <w:p>
                          <w:pPr>
                            <w:jc w:val="center"/>
                          </w:pPr>
                          <w:r>
                            <w:rPr>
                              <w:rFonts w:hint="eastAsia"/>
                            </w:rPr>
                            <w:t>设备安装</w:t>
                          </w:r>
                        </w:p>
                      </w:txbxContent>
                    </v:textbox>
                  </v:shape>
                  <v:shape id="_x0000_s1641" o:spid="_x0000_s1641" o:spt="32" type="#_x0000_t32" style="position:absolute;left:31536;top:23105;height:13;width:2375;" o:connectortype="straight" filled="f" coordsize="21600,21600">
                    <v:path arrowok="t"/>
                    <v:fill on="f" focussize="0,0"/>
                    <v:stroke endarrow="block"/>
                    <v:imagedata o:title=""/>
                    <o:lock v:ext="edit"/>
                  </v:shape>
                  <v:shape id="_x0000_s1642" o:spid="_x0000_s1642" o:spt="109" type="#_x0000_t109" style="position:absolute;left:43486;top:21549;height:3143;width:7460;" coordsize="21600,21600">
                    <v:path/>
                    <v:fill focussize="0,0"/>
                    <v:stroke joinstyle="miter"/>
                    <v:imagedata o:title=""/>
                    <o:lock v:ext="edit"/>
                    <v:textbox>
                      <w:txbxContent>
                        <w:p>
                          <w:pPr>
                            <w:jc w:val="center"/>
                          </w:pPr>
                          <w:r>
                            <w:rPr>
                              <w:rFonts w:hint="eastAsia"/>
                            </w:rPr>
                            <w:t>工程验收</w:t>
                          </w:r>
                        </w:p>
                      </w:txbxContent>
                    </v:textbox>
                  </v:shape>
                  <v:shape id="_x0000_s1643" o:spid="_x0000_s1643" o:spt="32" type="#_x0000_t32" style="position:absolute;left:41448;top:23035;height:0;width:2038;" o:connectortype="straight" filled="f" coordsize="21600,21600">
                    <v:path arrowok="t"/>
                    <v:fill on="f" focussize="0,0"/>
                    <v:stroke endarrow="block"/>
                    <v:imagedata o:title=""/>
                    <o:lock v:ext="edit"/>
                  </v:shape>
                  <v:shape id="_x0000_s1644" o:spid="_x0000_s1644" o:spt="109" type="#_x0000_t109" style="position:absolute;left:5371;top:33181;height:3054;width:20311;" coordsize="21600,21600">
                    <v:path/>
                    <v:fill focussize="0,0"/>
                    <v:stroke dashstyle="dash"/>
                    <v:imagedata o:title=""/>
                    <o:lock v:ext="edit"/>
                    <v:textbox>
                      <w:txbxContent>
                        <w:p>
                          <w:pPr>
                            <w:jc w:val="center"/>
                          </w:pPr>
                          <w:r>
                            <w:rPr>
                              <w:rFonts w:hint="eastAsia"/>
                            </w:rPr>
                            <w:t>噪声、扬尘、弃土建渣、废气</w:t>
                          </w:r>
                        </w:p>
                      </w:txbxContent>
                    </v:textbox>
                  </v:shape>
                  <v:shape id="_x0000_s1645" o:spid="_x0000_s1645" o:spt="109" type="#_x0000_t109" style="position:absolute;left:27797;top:33061;height:3054;width:13651;" coordsize="21600,21600">
                    <v:path/>
                    <v:fill focussize="0,0"/>
                    <v:stroke dashstyle="dash"/>
                    <v:imagedata o:title=""/>
                    <o:lock v:ext="edit"/>
                    <v:textbox>
                      <w:txbxContent>
                        <w:p>
                          <w:pPr>
                            <w:jc w:val="center"/>
                          </w:pPr>
                          <w:r>
                            <w:rPr>
                              <w:rFonts w:hint="eastAsia"/>
                            </w:rPr>
                            <w:t>生活废水、垃圾</w:t>
                          </w:r>
                        </w:p>
                      </w:txbxContent>
                    </v:textbox>
                  </v:shape>
                  <v:shape id="_x0000_s1646" o:spid="_x0000_s1646" o:spt="32" type="#_x0000_t32" style="position:absolute;left:50946;top:23029;height:38;width:2692;" o:connectortype="straight" filled="f" coordsize="21600,21600">
                    <v:path arrowok="t"/>
                    <v:fill on="f" focussize="0,0"/>
                    <v:stroke/>
                    <v:imagedata o:title=""/>
                    <o:lock v:ext="edit"/>
                  </v:shape>
                  <v:shape id="_x0000_s1647" o:spid="_x0000_s1647" o:spt="32" type="#_x0000_t32" style="position:absolute;left:53638;top:23118;height:3650;width:0;" o:connectortype="straight" filled="f" coordsize="21600,21600">
                    <v:path arrowok="t"/>
                    <v:fill on="f" focussize="0,0"/>
                    <v:stroke endarrow="block"/>
                    <v:imagedata o:title=""/>
                    <o:lock v:ext="edit"/>
                  </v:shape>
                  <v:shape id="_x0000_s1648" o:spid="_x0000_s1648" o:spt="109" type="#_x0000_t109" style="position:absolute;left:48222;top:26768;height:3143;width:7988;" coordsize="21600,21600">
                    <v:path/>
                    <v:fill focussize="0,0"/>
                    <v:stroke joinstyle="miter"/>
                    <v:imagedata o:title=""/>
                    <o:lock v:ext="edit"/>
                    <v:textbox>
                      <w:txbxContent>
                        <w:p>
                          <w:pPr>
                            <w:jc w:val="center"/>
                          </w:pPr>
                          <w:r>
                            <w:rPr>
                              <w:rFonts w:hint="eastAsia"/>
                            </w:rPr>
                            <w:t>工程运营</w:t>
                          </w:r>
                        </w:p>
                      </w:txbxContent>
                    </v:textbox>
                  </v:shape>
                  <w10:wrap type="none"/>
                  <w10:anchorlock/>
                </v:group>
              </w:pict>
            </w:r>
          </w:p>
          <w:p>
            <w:pPr>
              <w:adjustRightInd w:val="0"/>
              <w:snapToGrid w:val="0"/>
              <w:spacing w:line="360" w:lineRule="auto"/>
              <w:ind w:firstLine="482" w:firstLineChars="200"/>
              <w:rPr>
                <w:b/>
                <w:sz w:val="24"/>
              </w:rPr>
            </w:pPr>
            <w:r>
              <w:rPr>
                <w:rFonts w:hint="eastAsia"/>
                <w:b/>
                <w:sz w:val="24"/>
              </w:rPr>
              <w:t>营运期：</w:t>
            </w:r>
          </w:p>
          <w:p>
            <w:pPr>
              <w:adjustRightInd w:val="0"/>
              <w:snapToGrid w:val="0"/>
              <w:spacing w:line="360" w:lineRule="auto"/>
              <w:ind w:firstLine="480" w:firstLineChars="200"/>
              <w:rPr>
                <w:kern w:val="0"/>
                <w:sz w:val="24"/>
              </w:rPr>
            </w:pPr>
            <w:r>
              <w:rPr>
                <w:rFonts w:hint="eastAsia"/>
                <w:kern w:val="0"/>
                <w:sz w:val="24"/>
              </w:rPr>
              <w:t>风电机组电控系统生产工艺见图</w:t>
            </w:r>
            <w:r>
              <w:rPr>
                <w:kern w:val="0"/>
                <w:sz w:val="24"/>
              </w:rPr>
              <w:t>5-2</w:t>
            </w:r>
            <w:r>
              <w:rPr>
                <w:rFonts w:hint="eastAsia"/>
                <w:kern w:val="0"/>
                <w:sz w:val="24"/>
              </w:rPr>
              <w:t>：</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r>
              <w:pict>
                <v:shape id="文本框 2" o:spid="_x0000_s1921" o:spt="202" type="#_x0000_t202" style="position:absolute;left:0pt;margin-left:167.95pt;margin-top:1.95pt;height:21.9pt;width:58.15pt;z-index:251640832;mso-width-relative:margin;mso-height-relative:margin;" filled="f" coordsize="21600,21600">
                  <v:path/>
                  <v:fill on="f" focussize="0,0"/>
                  <v:stroke joinstyle="miter"/>
                  <v:imagedata o:title=""/>
                  <o:lock v:ext="edit"/>
                  <v:textbox>
                    <w:txbxContent>
                      <w:p>
                        <w:pPr>
                          <w:rPr>
                            <w:szCs w:val="21"/>
                          </w:rPr>
                        </w:pPr>
                        <w:r>
                          <w:rPr>
                            <w:rFonts w:hint="eastAsia"/>
                            <w:szCs w:val="21"/>
                          </w:rPr>
                          <w:t>开发设计</w:t>
                        </w:r>
                      </w:p>
                    </w:txbxContent>
                  </v:textbox>
                </v:shape>
              </w:pict>
            </w:r>
          </w:p>
          <w:p>
            <w:pPr>
              <w:pStyle w:val="2"/>
            </w:pPr>
            <w:r>
              <w:pict>
                <v:shape id="_x0000_s1923" o:spid="_x0000_s1923" o:spt="32" type="#_x0000_t32" style="position:absolute;left:0pt;margin-left:195.7pt;margin-top:8.4pt;height:25.35pt;width:0pt;z-index:251642880;mso-width-relative:page;mso-height-relative:page;" o:connectortype="straight" filled="f" coordsize="21600,21600">
                  <v:path arrowok="t"/>
                  <v:fill on="f" focussize="0,0"/>
                  <v:stroke endarrow="block"/>
                  <v:imagedata o:title=""/>
                  <o:lock v:ext="edit"/>
                </v:shape>
              </w:pict>
            </w:r>
          </w:p>
          <w:p>
            <w:pPr>
              <w:pStyle w:val="2"/>
            </w:pPr>
          </w:p>
          <w:p>
            <w:pPr>
              <w:pStyle w:val="2"/>
            </w:pPr>
            <w:r>
              <w:pict>
                <v:shape id="_x0000_s1922" o:spid="_x0000_s1922" o:spt="202" type="#_x0000_t202" style="position:absolute;left:0pt;margin-left:105.35pt;margin-top:1.8pt;height:23.55pt;width:180.4pt;z-index:251641856;mso-width-relative:margin;mso-height-relative:margin;mso-height-percent:200;" filled="f" coordsize="21600,21600">
                  <v:path/>
                  <v:fill on="f" focussize="0,0"/>
                  <v:stroke joinstyle="miter"/>
                  <v:imagedata o:title=""/>
                  <o:lock v:ext="edit"/>
                  <v:textbox style="mso-fit-shape-to-text:t;">
                    <w:txbxContent>
                      <w:p>
                        <w:pPr>
                          <w:rPr>
                            <w:szCs w:val="21"/>
                          </w:rPr>
                        </w:pPr>
                        <w:r>
                          <w:rPr>
                            <w:rFonts w:hint="eastAsia"/>
                            <w:szCs w:val="21"/>
                          </w:rPr>
                          <w:t>电子原配件、钣金件、绝缘件、铜排</w:t>
                        </w:r>
                      </w:p>
                    </w:txbxContent>
                  </v:textbox>
                </v:shape>
              </w:pict>
            </w:r>
          </w:p>
          <w:p>
            <w:pPr>
              <w:pStyle w:val="2"/>
            </w:pPr>
            <w:r>
              <w:pict>
                <v:shape id="_x0000_s1926" o:spid="_x0000_s1926" o:spt="32" type="#_x0000_t32" style="position:absolute;left:0pt;margin-left:195.7pt;margin-top:10.5pt;height:25.2pt;width:0pt;z-index:251644928;mso-width-relative:page;mso-height-relative:page;" o:connectortype="straight" filled="f" coordsize="21600,21600">
                  <v:path arrowok="t"/>
                  <v:fill on="f" focussize="0,0"/>
                  <v:stroke endarrow="block"/>
                  <v:imagedata o:title=""/>
                  <o:lock v:ext="edit"/>
                </v:shape>
              </w:pict>
            </w:r>
          </w:p>
          <w:p>
            <w:pPr>
              <w:pStyle w:val="2"/>
            </w:pPr>
          </w:p>
          <w:p>
            <w:pPr>
              <w:pStyle w:val="2"/>
            </w:pPr>
            <w:r>
              <w:pict>
                <v:shape id="_x0000_s1958" o:spid="_x0000_s1958" o:spt="202" type="#_x0000_t202" style="position:absolute;left:0pt;margin-left:254.25pt;margin-top:4.5pt;height:22.8pt;width:48.4pt;z-index:251671552;mso-width-relative:margin;mso-height-relative:margin;mso-height-percent:200;" filled="f" stroked="f" coordsize="21600,21600">
                  <v:path/>
                  <v:fill on="f" focussize="0,0"/>
                  <v:stroke on="f" joinstyle="miter"/>
                  <v:imagedata o:title=""/>
                  <o:lock v:ext="edit"/>
                  <v:textbox style="mso-fit-shape-to-text:t;">
                    <w:txbxContent>
                      <w:p>
                        <w:r>
                          <w:rPr>
                            <w:rFonts w:hint="eastAsia"/>
                          </w:rPr>
                          <w:t>S</w:t>
                        </w:r>
                        <w:r>
                          <w:rPr>
                            <w:vertAlign w:val="subscript"/>
                          </w:rPr>
                          <w:t>1</w:t>
                        </w:r>
                        <w:r>
                          <w:rPr>
                            <w:rFonts w:hint="eastAsia"/>
                          </w:rPr>
                          <w:t>废料</w:t>
                        </w:r>
                      </w:p>
                    </w:txbxContent>
                  </v:textbox>
                </v:shape>
              </w:pict>
            </w:r>
            <w:r>
              <w:pict>
                <v:shape id="_x0000_s1924" o:spid="_x0000_s1924" o:spt="202" type="#_x0000_t202" style="position:absolute;left:0pt;margin-left:166.85pt;margin-top:3.75pt;height:23.55pt;width:54.4pt;z-index:251643904;mso-width-relative:margin;mso-height-relative:margin;mso-height-percent:200;" filled="f" coordsize="21600,21600">
                  <v:path/>
                  <v:fill on="f" focussize="0,0"/>
                  <v:stroke joinstyle="miter"/>
                  <v:imagedata o:title=""/>
                  <o:lock v:ext="edit"/>
                  <v:textbox style="mso-fit-shape-to-text:t;">
                    <w:txbxContent>
                      <w:p>
                        <w:pPr>
                          <w:rPr>
                            <w:szCs w:val="21"/>
                          </w:rPr>
                        </w:pPr>
                        <w:r>
                          <w:rPr>
                            <w:rFonts w:hint="eastAsia"/>
                            <w:szCs w:val="21"/>
                          </w:rPr>
                          <w:t>质检</w:t>
                        </w:r>
                      </w:p>
                    </w:txbxContent>
                  </v:textbox>
                </v:shape>
              </w:pict>
            </w:r>
          </w:p>
          <w:p>
            <w:pPr>
              <w:pStyle w:val="2"/>
            </w:pPr>
            <w:r>
              <w:pict>
                <v:shape id="_x0000_s1959" o:spid="_x0000_s1959" o:spt="32" type="#_x0000_t32" style="position:absolute;left:0pt;margin-left:222.45pt;margin-top:0.9pt;height:0pt;width:35.9pt;z-index:251672576;mso-width-relative:page;mso-height-relative:page;" o:connectortype="straight" filled="f" coordsize="21600,21600">
                  <v:path arrowok="t"/>
                  <v:fill on="f" focussize="0,0"/>
                  <v:stroke dashstyle="dash" endarrow="block"/>
                  <v:imagedata o:title=""/>
                  <o:lock v:ext="edit"/>
                </v:shape>
              </w:pict>
            </w:r>
            <w:r>
              <w:pict>
                <v:shape id="_x0000_s1929" o:spid="_x0000_s1929" o:spt="32" type="#_x0000_t32" style="position:absolute;left:0pt;margin-left:197.2pt;margin-top:12.45pt;height:22.95pt;width:0pt;z-index:251646976;mso-width-relative:page;mso-height-relative:page;" o:connectortype="straight" filled="f" coordsize="21600,21600">
                  <v:path arrowok="t"/>
                  <v:fill on="f" focussize="0,0"/>
                  <v:stroke endarrow="block"/>
                  <v:imagedata o:title=""/>
                  <o:lock v:ext="edit"/>
                </v:shape>
              </w:pict>
            </w:r>
          </w:p>
          <w:p>
            <w:pPr>
              <w:pStyle w:val="2"/>
            </w:pPr>
          </w:p>
          <w:p>
            <w:pPr>
              <w:pStyle w:val="2"/>
            </w:pPr>
            <w:r>
              <w:pict>
                <v:shape id="_x0000_s1927" o:spid="_x0000_s1927" o:spt="202" type="#_x0000_t202" style="position:absolute;left:0pt;margin-left:166.85pt;margin-top:2.7pt;height:23.55pt;width:58.15pt;z-index:251645952;mso-width-relative:margin;mso-height-relative:margin;mso-height-percent:200;" filled="f" coordsize="21600,21600">
                  <v:path/>
                  <v:fill on="f" focussize="0,0"/>
                  <v:stroke joinstyle="miter"/>
                  <v:imagedata o:title=""/>
                  <o:lock v:ext="edit"/>
                  <v:textbox style="mso-fit-shape-to-text:t;">
                    <w:txbxContent>
                      <w:p>
                        <w:pPr>
                          <w:rPr>
                            <w:szCs w:val="21"/>
                          </w:rPr>
                        </w:pPr>
                        <w:r>
                          <w:rPr>
                            <w:rFonts w:hint="eastAsia"/>
                            <w:szCs w:val="21"/>
                          </w:rPr>
                          <w:t>合格入库</w:t>
                        </w:r>
                      </w:p>
                    </w:txbxContent>
                  </v:textbox>
                </v:shape>
              </w:pict>
            </w:r>
          </w:p>
          <w:p>
            <w:pPr>
              <w:pStyle w:val="2"/>
            </w:pPr>
            <w:r>
              <w:pict>
                <v:shape id="_x0000_s1931" o:spid="_x0000_s1931" o:spt="32" type="#_x0000_t32" style="position:absolute;left:0pt;margin-left:195.7pt;margin-top:11.25pt;height:17.7pt;width:0pt;z-index:251649024;mso-width-relative:page;mso-height-relative:page;" o:connectortype="straight" filled="f" coordsize="21600,21600">
                  <v:path arrowok="t"/>
                  <v:fill on="f" focussize="0,0"/>
                  <v:stroke endarrow="block"/>
                  <v:imagedata o:title=""/>
                  <o:lock v:ext="edit"/>
                </v:shape>
              </w:pict>
            </w:r>
          </w:p>
          <w:p>
            <w:pPr>
              <w:pStyle w:val="2"/>
            </w:pPr>
            <w:r>
              <w:pict>
                <v:shape id="_x0000_s1930" o:spid="_x0000_s1930" o:spt="202" type="#_x0000_t202" style="position:absolute;left:0pt;margin-left:171.35pt;margin-top:14.25pt;height:23.55pt;width:50pt;z-index:251648000;mso-width-relative:margin;mso-height-relative:margin;mso-height-percent:200;" filled="f" coordsize="21600,21600">
                  <v:path/>
                  <v:fill on="f" focussize="0,0"/>
                  <v:stroke joinstyle="miter"/>
                  <v:imagedata o:title=""/>
                  <o:lock v:ext="edit"/>
                  <v:textbox style="mso-fit-shape-to-text:t;">
                    <w:txbxContent>
                      <w:p>
                        <w:pPr>
                          <w:rPr>
                            <w:szCs w:val="21"/>
                          </w:rPr>
                        </w:pPr>
                        <w:r>
                          <w:rPr>
                            <w:rFonts w:hint="eastAsia"/>
                            <w:szCs w:val="21"/>
                          </w:rPr>
                          <w:t>组装</w:t>
                        </w:r>
                      </w:p>
                    </w:txbxContent>
                  </v:textbox>
                </v:shape>
              </w:pict>
            </w:r>
          </w:p>
          <w:p>
            <w:pPr>
              <w:pStyle w:val="2"/>
            </w:pPr>
            <w:r>
              <w:pict>
                <v:shape id="_x0000_s1951" o:spid="_x0000_s1951" o:spt="32" type="#_x0000_t32" style="position:absolute;left:0pt;flip:y;margin-left:290.6pt;margin-top:11.45pt;height:28.45pt;width:0.05pt;z-index:251666432;mso-width-relative:page;mso-height-relative:page;" o:connectortype="straight" filled="f" coordsize="21600,21600">
                  <v:path arrowok="t"/>
                  <v:fill on="f" focussize="0,0"/>
                  <v:stroke/>
                  <v:imagedata o:title=""/>
                  <o:lock v:ext="edit"/>
                </v:shape>
              </w:pict>
            </w:r>
            <w:r>
              <w:pict>
                <v:shape id="_x0000_s1947" o:spid="_x0000_s1947" o:spt="32" type="#_x0000_t32" style="position:absolute;left:0pt;flip:x;margin-left:222.35pt;margin-top:11.4pt;height:0.05pt;width:68.25pt;z-index:251663360;mso-width-relative:page;mso-height-relative:page;" o:connectortype="straight" filled="f" coordsize="21600,21600">
                  <v:path arrowok="t"/>
                  <v:fill on="f" focussize="0,0"/>
                  <v:stroke endarrow="block"/>
                  <v:imagedata o:title=""/>
                  <o:lock v:ext="edit"/>
                </v:shape>
              </w:pict>
            </w:r>
          </w:p>
          <w:p>
            <w:pPr>
              <w:pStyle w:val="2"/>
            </w:pPr>
            <w:r>
              <w:pict>
                <v:shape id="_x0000_s1942" o:spid="_x0000_s1942" o:spt="202" type="#_x0000_t202" style="position:absolute;left:0pt;margin-left:365.75pt;margin-top:5.4pt;height:54pt;width:81.55pt;mso-wrap-distance-bottom:3.6pt;mso-wrap-distance-left:9pt;mso-wrap-distance-right:9pt;mso-wrap-distance-top:3.6pt;z-index:251660288;mso-width-relative:margin;mso-height-relative:margin;mso-height-percent:200;" filled="f" stroked="f" coordsize="21600,21600">
                  <v:path/>
                  <v:fill on="f" focussize="0,0"/>
                  <v:stroke on="f" joinstyle="miter"/>
                  <v:imagedata o:title=""/>
                  <o:lock v:ext="edit"/>
                  <v:textbox style="mso-fit-shape-to-text:t;">
                    <w:txbxContent>
                      <w:p>
                        <w:pPr>
                          <w:rPr>
                            <w:szCs w:val="21"/>
                          </w:rPr>
                        </w:pPr>
                        <w:r>
                          <w:rPr>
                            <w:szCs w:val="21"/>
                          </w:rPr>
                          <w:t>G</w:t>
                        </w:r>
                        <w:r>
                          <w:rPr>
                            <w:szCs w:val="21"/>
                            <w:vertAlign w:val="subscript"/>
                          </w:rPr>
                          <w:t>1</w:t>
                        </w:r>
                        <w:r>
                          <w:rPr>
                            <w:rFonts w:hint="eastAsia"/>
                            <w:szCs w:val="21"/>
                          </w:rPr>
                          <w:t>焊接烟尘</w:t>
                        </w:r>
                      </w:p>
                      <w:p>
                        <w:pPr>
                          <w:pStyle w:val="2"/>
                        </w:pPr>
                        <w:r>
                          <w:rPr>
                            <w:rFonts w:hint="eastAsia"/>
                          </w:rPr>
                          <w:t>S</w:t>
                        </w:r>
                        <w:r>
                          <w:rPr>
                            <w:vertAlign w:val="subscript"/>
                          </w:rPr>
                          <w:t>2</w:t>
                        </w:r>
                        <w:r>
                          <w:rPr>
                            <w:rFonts w:hint="eastAsia"/>
                          </w:rPr>
                          <w:t>焊渣</w:t>
                        </w:r>
                      </w:p>
                      <w:p>
                        <w:pPr>
                          <w:pStyle w:val="2"/>
                        </w:pPr>
                        <w:r>
                          <w:rPr>
                            <w:rFonts w:hint="eastAsia"/>
                          </w:rPr>
                          <w:t>N</w:t>
                        </w:r>
                        <w:r>
                          <w:rPr>
                            <w:vertAlign w:val="subscript"/>
                          </w:rPr>
                          <w:t>1</w:t>
                        </w:r>
                        <w:r>
                          <w:rPr>
                            <w:rFonts w:hint="eastAsia"/>
                          </w:rPr>
                          <w:t>噪声</w:t>
                        </w:r>
                      </w:p>
                    </w:txbxContent>
                  </v:textbox>
                  <w10:wrap type="square"/>
                </v:shape>
              </w:pict>
            </w:r>
            <w:r>
              <w:pict>
                <v:shape id="_x0000_s1934" o:spid="_x0000_s1934" o:spt="32" type="#_x0000_t32" style="position:absolute;left:0pt;margin-left:195.7pt;margin-top:7.2pt;height:59.4pt;width:0pt;z-index:251652096;mso-width-relative:page;mso-height-relative:page;" o:connectortype="straight" filled="f" coordsize="21600,21600">
                  <v:path arrowok="t"/>
                  <v:fill on="f" focussize="0,0"/>
                  <v:stroke endarrow="block"/>
                  <v:imagedata o:title=""/>
                  <o:lock v:ext="edit"/>
                </v:shape>
              </w:pict>
            </w:r>
            <w:r>
              <w:pict>
                <v:shape id="_x0000_s1933" o:spid="_x0000_s1933" o:spt="32" type="#_x0000_t32" style="position:absolute;left:0pt;margin-left:226.1pt;margin-top:5.4pt;height:0pt;width:0pt;z-index:251651072;mso-width-relative:page;mso-height-relative:page;" o:connectortype="straight" filled="f" coordsize="21600,21600">
                  <v:path arrowok="t"/>
                  <v:fill on="f" focussize="0,0"/>
                  <v:stroke endarrow="block"/>
                  <v:imagedata o:title=""/>
                  <o:lock v:ext="edit"/>
                </v:shape>
              </w:pict>
            </w:r>
          </w:p>
          <w:p>
            <w:pPr>
              <w:adjustRightInd w:val="0"/>
              <w:snapToGrid w:val="0"/>
              <w:spacing w:line="360" w:lineRule="auto"/>
              <w:rPr>
                <w:b/>
                <w:bCs/>
                <w:sz w:val="24"/>
              </w:rPr>
            </w:pPr>
            <w:r>
              <w:pict>
                <v:shape id="_x0000_s1943" o:spid="_x0000_s1943" o:spt="32" type="#_x0000_t32" style="position:absolute;left:0pt;margin-left:339.8pt;margin-top:19.95pt;height:0pt;width:30.25pt;z-index:251661312;mso-width-relative:page;mso-height-relative:page;" o:connectortype="straight" filled="f" coordsize="21600,21600">
                  <v:path arrowok="t"/>
                  <v:fill on="f" focussize="0,0"/>
                  <v:stroke dashstyle="dash" endarrow="block"/>
                  <v:imagedata o:title=""/>
                  <o:lock v:ext="edit"/>
                </v:shape>
              </w:pict>
            </w:r>
            <w:r>
              <w:pict>
                <v:shape id="_x0000_s1948" o:spid="_x0000_s1948" o:spt="202" type="#_x0000_t202" style="position:absolute;left:0pt;margin-left:238.7pt;margin-top:7.95pt;height:23.55pt;width:100.4pt;z-index:251664384;mso-width-relative:margin;mso-height-relative:margin;mso-height-percent:200;" filled="f" coordsize="21600,21600">
                  <v:path/>
                  <v:fill on="f" focussize="0,0"/>
                  <v:stroke joinstyle="miter"/>
                  <v:imagedata o:title=""/>
                  <o:lock v:ext="edit"/>
                  <v:textbox style="mso-fit-shape-to-text:t;">
                    <w:txbxContent>
                      <w:p>
                        <w:r>
                          <w:rPr>
                            <w:rFonts w:hint="eastAsia"/>
                          </w:rPr>
                          <w:t>不合格品焊接修补</w:t>
                        </w:r>
                      </w:p>
                    </w:txbxContent>
                  </v:textbox>
                </v:shape>
              </w:pict>
            </w:r>
          </w:p>
          <w:p>
            <w:pPr>
              <w:adjustRightInd w:val="0"/>
              <w:snapToGrid w:val="0"/>
              <w:spacing w:line="360" w:lineRule="auto"/>
              <w:rPr>
                <w:b/>
                <w:bCs/>
                <w:sz w:val="24"/>
              </w:rPr>
            </w:pPr>
            <w:r>
              <w:rPr>
                <w:b/>
                <w:bCs/>
                <w:sz w:val="24"/>
              </w:rPr>
              <w:pict>
                <v:shape id="_x0000_s1950" o:spid="_x0000_s1950" o:spt="32" type="#_x0000_t32" style="position:absolute;left:0pt;flip:y;margin-left:290.65pt;margin-top:11.55pt;height:22.95pt;width:0pt;z-index:251665408;mso-width-relative:page;mso-height-relative:page;" o:connectortype="straight" filled="f" coordsize="21600,21600">
                  <v:path arrowok="t"/>
                  <v:fill on="f" focussize="0,0"/>
                  <v:stroke/>
                  <v:imagedata o:title=""/>
                  <o:lock v:ext="edit"/>
                </v:shape>
              </w:pict>
            </w:r>
          </w:p>
          <w:p>
            <w:pPr>
              <w:adjustRightInd w:val="0"/>
              <w:snapToGrid w:val="0"/>
              <w:spacing w:line="360" w:lineRule="auto"/>
              <w:rPr>
                <w:b/>
                <w:bCs/>
                <w:sz w:val="24"/>
              </w:rPr>
            </w:pPr>
            <w:r>
              <w:pict>
                <v:shape id="_x0000_s1954" o:spid="_x0000_s1954" o:spt="202" type="#_x0000_t202" style="position:absolute;left:0pt;margin-left:286.85pt;margin-top:13.8pt;height:22.8pt;width:135.75pt;z-index:251669504;mso-width-relative:margin;mso-height-relative:margin;mso-height-percent:200;" filled="f" stroked="f" coordsize="21600,21600">
                  <v:path/>
                  <v:fill on="f" focussize="0,0"/>
                  <v:stroke on="f" joinstyle="miter"/>
                  <v:imagedata o:title=""/>
                  <o:lock v:ext="edit"/>
                  <v:textbox style="mso-fit-shape-to-text:t;">
                    <w:txbxContent>
                      <w:p>
                        <w:r>
                          <w:rPr>
                            <w:rFonts w:hint="eastAsia"/>
                          </w:rPr>
                          <w:t>S</w:t>
                        </w:r>
                        <w:r>
                          <w:rPr>
                            <w:vertAlign w:val="subscript"/>
                          </w:rPr>
                          <w:t>3</w:t>
                        </w:r>
                        <w:r>
                          <w:rPr>
                            <w:rFonts w:hint="eastAsia"/>
                          </w:rPr>
                          <w:t>废水冷系统冷却液</w:t>
                        </w:r>
                      </w:p>
                    </w:txbxContent>
                  </v:textbox>
                </v:shape>
              </w:pict>
            </w:r>
            <w:r>
              <w:pict>
                <v:shape id="_x0000_s1952" o:spid="_x0000_s1952" o:spt="202" type="#_x0000_t202" style="position:absolute;left:0pt;margin-left:42.35pt;margin-top:7.05pt;height:23.55pt;width:96.55pt;z-index:251667456;mso-width-relative:margin;mso-height-relative:margin;mso-height-percent:200;" filled="f" coordsize="21600,21600">
                  <v:path/>
                  <v:fill on="f" focussize="0,0"/>
                  <v:stroke joinstyle="miter"/>
                  <v:imagedata o:title=""/>
                  <o:lock v:ext="edit"/>
                  <v:textbox style="mso-fit-shape-to-text:t;">
                    <w:txbxContent>
                      <w:p>
                        <w:r>
                          <w:rPr>
                            <w:rFonts w:hint="eastAsia"/>
                          </w:rPr>
                          <w:t>水冷系统冷却液</w:t>
                        </w:r>
                      </w:p>
                    </w:txbxContent>
                  </v:textbox>
                </v:shape>
              </w:pict>
            </w:r>
            <w:r>
              <w:rPr>
                <w:b/>
                <w:bCs/>
                <w:sz w:val="24"/>
              </w:rPr>
              <w:pict>
                <v:shape id="_x0000_s1944" o:spid="_x0000_s1944" o:spt="32" type="#_x0000_t32" style="position:absolute;left:0pt;margin-left:221.3pt;margin-top:13.8pt;height:0pt;width:69.3pt;z-index:251662336;mso-width-relative:page;mso-height-relative:page;" o:connectortype="straight" filled="f" coordsize="21600,21600">
                  <v:path arrowok="t"/>
                  <v:fill on="f" focussize="0,0"/>
                  <v:stroke/>
                  <v:imagedata o:title=""/>
                  <o:lock v:ext="edit"/>
                </v:shape>
              </w:pict>
            </w:r>
            <w:r>
              <w:rPr>
                <w:b/>
                <w:bCs/>
                <w:sz w:val="24"/>
              </w:rPr>
              <w:pict>
                <v:shape id="_x0000_s1935" o:spid="_x0000_s1935" o:spt="202" type="#_x0000_t202" style="position:absolute;left:0pt;margin-left:172.35pt;margin-top:9.6pt;height:21.9pt;width:48.95pt;z-index:251653120;mso-width-relative:page;mso-height-relative:page;" filled="f" coordsize="21600,21600">
                  <v:path/>
                  <v:fill on="f" focussize="0,0"/>
                  <v:stroke joinstyle="miter"/>
                  <v:imagedata o:title=""/>
                  <o:lock v:ext="edit"/>
                  <v:textbox>
                    <w:txbxContent>
                      <w:p>
                        <w:pPr>
                          <w:rPr>
                            <w:szCs w:val="21"/>
                          </w:rPr>
                        </w:pPr>
                        <w:r>
                          <w:rPr>
                            <w:rFonts w:hint="eastAsia"/>
                            <w:szCs w:val="21"/>
                          </w:rPr>
                          <w:t>测试</w:t>
                        </w:r>
                      </w:p>
                    </w:txbxContent>
                  </v:textbox>
                </v:shape>
              </w:pict>
            </w:r>
          </w:p>
          <w:p>
            <w:pPr>
              <w:adjustRightInd w:val="0"/>
              <w:snapToGrid w:val="0"/>
              <w:spacing w:line="360" w:lineRule="auto"/>
              <w:rPr>
                <w:b/>
                <w:bCs/>
                <w:sz w:val="24"/>
              </w:rPr>
            </w:pPr>
            <w:r>
              <w:rPr>
                <w:b/>
                <w:bCs/>
                <w:sz w:val="24"/>
              </w:rPr>
              <w:pict>
                <v:shape id="_x0000_s1955" o:spid="_x0000_s1955" o:spt="32" type="#_x0000_t32" style="position:absolute;left:0pt;margin-left:221.35pt;margin-top:4.35pt;height:0.05pt;width:69.3pt;z-index:251670528;mso-width-relative:page;mso-height-relative:page;" o:connectortype="straight" filled="f" coordsize="21600,21600">
                  <v:path arrowok="t"/>
                  <v:fill on="f" focussize="0,0"/>
                  <v:stroke dashstyle="dash" endarrow="block"/>
                  <v:imagedata o:title=""/>
                  <o:lock v:ext="edit"/>
                </v:shape>
              </w:pict>
            </w:r>
            <w:r>
              <w:rPr>
                <w:b/>
                <w:bCs/>
                <w:sz w:val="24"/>
              </w:rPr>
              <w:pict>
                <v:shape id="_x0000_s1953" o:spid="_x0000_s1953" o:spt="32" type="#_x0000_t32" style="position:absolute;left:0pt;margin-left:139.85pt;margin-top:0.6pt;height:0pt;width:32.6pt;z-index:251668480;mso-width-relative:page;mso-height-relative:page;" o:connectortype="straight" filled="f" coordsize="21600,21600">
                  <v:path arrowok="t"/>
                  <v:fill on="f" focussize="0,0"/>
                  <v:stroke dashstyle="dash" endarrow="block"/>
                  <v:imagedata o:title=""/>
                  <o:lock v:ext="edit"/>
                </v:shape>
              </w:pict>
            </w:r>
            <w:r>
              <w:rPr>
                <w:b/>
                <w:bCs/>
                <w:sz w:val="24"/>
              </w:rPr>
              <w:pict>
                <v:shape id="_x0000_s1936" o:spid="_x0000_s1936" o:spt="32" type="#_x0000_t32" style="position:absolute;left:0pt;margin-left:195.7pt;margin-top:10.8pt;height:22.2pt;width:0pt;z-index:251654144;mso-width-relative:page;mso-height-relative:page;" o:connectortype="straight" filled="f" coordsize="21600,21600">
                  <v:path arrowok="t"/>
                  <v:fill on="f" focussize="0,0"/>
                  <v:stroke endarrow="block"/>
                  <v:imagedata o:title=""/>
                  <o:lock v:ext="edit"/>
                </v:shape>
              </w:pict>
            </w:r>
          </w:p>
          <w:p>
            <w:pPr>
              <w:adjustRightInd w:val="0"/>
              <w:snapToGrid w:val="0"/>
              <w:spacing w:line="360" w:lineRule="auto"/>
              <w:rPr>
                <w:b/>
                <w:bCs/>
                <w:sz w:val="24"/>
              </w:rPr>
            </w:pPr>
            <w:r>
              <w:pict>
                <v:shape id="_x0000_s1932" o:spid="_x0000_s1932" o:spt="202" type="#_x0000_t202" style="position:absolute;left:0pt;margin-left:164.6pt;margin-top:11.4pt;height:23.55pt;width:60.95pt;z-index:251650048;mso-width-relative:margin;mso-height-relative:margin;mso-height-percent:200;" filled="f" coordsize="21600,21600">
                  <v:path/>
                  <v:fill on="f" focussize="0,0"/>
                  <v:stroke joinstyle="miter"/>
                  <v:imagedata o:title=""/>
                  <o:lock v:ext="edit"/>
                  <v:textbox style="mso-fit-shape-to-text:t;">
                    <w:txbxContent>
                      <w:p>
                        <w:pPr>
                          <w:rPr>
                            <w:szCs w:val="21"/>
                          </w:rPr>
                        </w:pPr>
                        <w:r>
                          <w:rPr>
                            <w:rFonts w:hint="eastAsia"/>
                            <w:szCs w:val="21"/>
                          </w:rPr>
                          <w:t>出厂检验</w:t>
                        </w:r>
                      </w:p>
                    </w:txbxContent>
                  </v:textbox>
                </v:shape>
              </w:pict>
            </w:r>
          </w:p>
          <w:p>
            <w:pPr>
              <w:pStyle w:val="2"/>
            </w:pPr>
            <w:r>
              <w:pict>
                <v:shape id="_x0000_s1938" o:spid="_x0000_s1938" o:spt="32" type="#_x0000_t32" style="position:absolute;left:0pt;margin-left:195.7pt;margin-top:15.15pt;height:20.4pt;width:0pt;z-index:251656192;mso-width-relative:page;mso-height-relative:page;" o:connectortype="straight" filled="f" coordsize="21600,21600">
                  <v:path arrowok="t"/>
                  <v:fill on="f" focussize="0,0"/>
                  <v:stroke endarrow="block"/>
                  <v:imagedata o:title=""/>
                  <o:lock v:ext="edit"/>
                </v:shape>
              </w:pict>
            </w:r>
            <w:r>
              <w:pict>
                <v:shape id="_x0000_s1941" o:spid="_x0000_s1941" o:spt="202" type="#_x0000_t202" style="position:absolute;left:0pt;margin-left:379.85pt;margin-top:13.2pt;height:69.6pt;width:62.35pt;mso-wrap-distance-bottom:3.6pt;mso-wrap-distance-left:9pt;mso-wrap-distance-right:9pt;mso-wrap-distance-top:3.6pt;z-index:251658240;mso-width-relative:margin;mso-height-relative:margin;mso-height-percent:200;" filled="f" stroked="f" coordsize="21600,21600">
                  <v:path/>
                  <v:fill on="f" focussize="0,0"/>
                  <v:stroke on="f" joinstyle="miter"/>
                  <v:imagedata o:title=""/>
                  <o:lock v:ext="edit"/>
                  <v:textbox style="mso-fit-shape-to-text:t;">
                    <w:txbxContent>
                      <w:p>
                        <w:pPr>
                          <w:rPr>
                            <w:szCs w:val="21"/>
                          </w:rPr>
                        </w:pPr>
                        <w:r>
                          <w:rPr>
                            <w:rFonts w:hint="eastAsia"/>
                            <w:szCs w:val="21"/>
                          </w:rPr>
                          <w:t>图例</w:t>
                        </w:r>
                      </w:p>
                      <w:p>
                        <w:pPr>
                          <w:pStyle w:val="2"/>
                        </w:pPr>
                        <w:r>
                          <w:rPr>
                            <w:rFonts w:hint="eastAsia"/>
                          </w:rPr>
                          <w:t>G：废气</w:t>
                        </w:r>
                      </w:p>
                      <w:p>
                        <w:pPr>
                          <w:pStyle w:val="2"/>
                        </w:pPr>
                        <w:r>
                          <w:rPr>
                            <w:rFonts w:hint="eastAsia"/>
                          </w:rPr>
                          <w:t>S：固废</w:t>
                        </w:r>
                      </w:p>
                      <w:p>
                        <w:pPr>
                          <w:pStyle w:val="2"/>
                        </w:pPr>
                        <w:r>
                          <w:rPr>
                            <w:rFonts w:hint="eastAsia"/>
                          </w:rPr>
                          <w:t>N：噪声</w:t>
                        </w:r>
                      </w:p>
                    </w:txbxContent>
                  </v:textbox>
                  <w10:wrap type="square"/>
                </v:shape>
              </w:pict>
            </w:r>
          </w:p>
          <w:p>
            <w:pPr>
              <w:pStyle w:val="2"/>
            </w:pPr>
          </w:p>
          <w:p>
            <w:pPr>
              <w:adjustRightInd w:val="0"/>
              <w:snapToGrid w:val="0"/>
              <w:spacing w:line="360" w:lineRule="auto"/>
              <w:rPr>
                <w:b/>
                <w:bCs/>
                <w:sz w:val="24"/>
              </w:rPr>
            </w:pPr>
            <w:r>
              <w:pict>
                <v:shape id="_x0000_s1937" o:spid="_x0000_s1937" o:spt="202" type="#_x0000_t202" style="position:absolute;left:0pt;margin-left:172.35pt;margin-top:4.35pt;height:23.4pt;width:49pt;z-index:251655168;mso-width-relative:margin;mso-height-relative:margin;" filled="f" coordsize="21600,21600">
                  <v:path/>
                  <v:fill on="f" focussize="0,0"/>
                  <v:stroke joinstyle="miter"/>
                  <v:imagedata o:title=""/>
                  <o:lock v:ext="edit"/>
                  <v:textbox>
                    <w:txbxContent>
                      <w:p>
                        <w:pPr>
                          <w:rPr>
                            <w:szCs w:val="21"/>
                          </w:rPr>
                        </w:pPr>
                        <w:r>
                          <w:rPr>
                            <w:rFonts w:hint="eastAsia"/>
                            <w:szCs w:val="21"/>
                          </w:rPr>
                          <w:t>包装</w:t>
                        </w:r>
                      </w:p>
                    </w:txbxContent>
                  </v:textbox>
                </v:shape>
              </w:pict>
            </w:r>
          </w:p>
          <w:p>
            <w:pPr>
              <w:adjustRightInd w:val="0"/>
              <w:snapToGrid w:val="0"/>
              <w:spacing w:line="360" w:lineRule="auto"/>
              <w:rPr>
                <w:b/>
                <w:bCs/>
                <w:sz w:val="24"/>
              </w:rPr>
            </w:pPr>
            <w:r>
              <w:pict>
                <v:shape id="_x0000_s1940" o:spid="_x0000_s1940" o:spt="32" type="#_x0000_t32" style="position:absolute;left:0pt;margin-left:195.7pt;margin-top:7.05pt;height:23.85pt;width:0pt;z-index:251659264;mso-width-relative:page;mso-height-relative:page;" o:connectortype="straight" filled="f" coordsize="21600,21600">
                  <v:path arrowok="t"/>
                  <v:fill on="f" focussize="0,0"/>
                  <v:stroke endarrow="block"/>
                  <v:imagedata o:title=""/>
                  <o:lock v:ext="edit"/>
                </v:shape>
              </w:pict>
            </w:r>
          </w:p>
          <w:p>
            <w:pPr>
              <w:adjustRightInd w:val="0"/>
              <w:snapToGrid w:val="0"/>
              <w:spacing w:line="360" w:lineRule="auto"/>
              <w:rPr>
                <w:b/>
                <w:bCs/>
                <w:sz w:val="24"/>
              </w:rPr>
            </w:pPr>
            <w:r>
              <w:pict>
                <v:shape id="_x0000_s1939" o:spid="_x0000_s1939" o:spt="202" type="#_x0000_t202" style="position:absolute;left:0pt;margin-left:169.85pt;margin-top:9.6pt;height:23.55pt;width:51pt;z-index:251657216;mso-width-relative:margin;mso-height-relative:margin;mso-height-percent:200;" filled="f" coordsize="21600,21600">
                  <v:path/>
                  <v:fill on="f" focussize="0,0"/>
                  <v:stroke joinstyle="miter"/>
                  <v:imagedata o:title=""/>
                  <o:lock v:ext="edit"/>
                  <v:textbox style="mso-fit-shape-to-text:t;">
                    <w:txbxContent>
                      <w:p>
                        <w:pPr>
                          <w:rPr>
                            <w:szCs w:val="21"/>
                          </w:rPr>
                        </w:pPr>
                        <w:r>
                          <w:rPr>
                            <w:rFonts w:hint="eastAsia"/>
                            <w:szCs w:val="21"/>
                          </w:rPr>
                          <w:t>成品</w:t>
                        </w:r>
                      </w:p>
                    </w:txbxContent>
                  </v:textbox>
                </v:shape>
              </w:pict>
            </w:r>
          </w:p>
          <w:p>
            <w:pPr>
              <w:adjustRightInd w:val="0"/>
              <w:snapToGrid w:val="0"/>
              <w:spacing w:line="360" w:lineRule="auto"/>
              <w:jc w:val="center"/>
              <w:rPr>
                <w:b/>
                <w:bCs/>
                <w:sz w:val="24"/>
              </w:rPr>
            </w:pPr>
          </w:p>
          <w:p>
            <w:pPr>
              <w:adjustRightInd w:val="0"/>
              <w:snapToGrid w:val="0"/>
              <w:spacing w:line="360" w:lineRule="auto"/>
              <w:jc w:val="center"/>
              <w:rPr>
                <w:b/>
                <w:bCs/>
                <w:sz w:val="24"/>
              </w:rPr>
            </w:pPr>
            <w:r>
              <w:rPr>
                <w:rFonts w:hint="eastAsia"/>
                <w:b/>
                <w:bCs/>
                <w:sz w:val="24"/>
              </w:rPr>
              <w:t>图5-</w:t>
            </w:r>
            <w:r>
              <w:rPr>
                <w:b/>
                <w:bCs/>
                <w:sz w:val="24"/>
              </w:rPr>
              <w:t>2</w:t>
            </w:r>
            <w:r>
              <w:rPr>
                <w:rFonts w:hint="eastAsia"/>
                <w:b/>
                <w:bCs/>
                <w:sz w:val="24"/>
              </w:rPr>
              <w:t>风电机组电控系统工艺流程及产污环节</w:t>
            </w:r>
          </w:p>
          <w:p>
            <w:pPr>
              <w:adjustRightInd w:val="0"/>
              <w:snapToGrid w:val="0"/>
              <w:spacing w:line="360" w:lineRule="auto"/>
              <w:ind w:firstLine="480" w:firstLineChars="200"/>
              <w:rPr>
                <w:sz w:val="24"/>
              </w:rPr>
            </w:pPr>
            <w:r>
              <w:rPr>
                <w:rFonts w:hint="eastAsia"/>
                <w:sz w:val="24"/>
              </w:rPr>
              <w:t>工艺流程及产污环节说明：</w:t>
            </w:r>
          </w:p>
          <w:p>
            <w:pPr>
              <w:adjustRightInd w:val="0"/>
              <w:snapToGrid w:val="0"/>
              <w:spacing w:line="360" w:lineRule="auto"/>
              <w:rPr>
                <w:sz w:val="24"/>
              </w:rPr>
            </w:pPr>
            <w:r>
              <w:rPr>
                <w:rFonts w:hint="eastAsia"/>
                <w:sz w:val="24"/>
              </w:rPr>
              <w:t>根据厂方介绍，风电机组电控系统生产时，首先按照开发设计图纸将电子原配件、钣金件、绝缘件、铜排进行质检，合格者入库，约1</w:t>
            </w:r>
            <w:r>
              <w:rPr>
                <w:sz w:val="24"/>
              </w:rPr>
              <w:t>0‰</w:t>
            </w:r>
            <w:r>
              <w:rPr>
                <w:rFonts w:hint="eastAsia"/>
                <w:sz w:val="24"/>
              </w:rPr>
              <w:t>不合格返回厂家，此工序产生废料S</w:t>
            </w:r>
            <w:r>
              <w:rPr>
                <w:sz w:val="24"/>
                <w:vertAlign w:val="subscript"/>
              </w:rPr>
              <w:t>1</w:t>
            </w:r>
            <w:r>
              <w:rPr>
                <w:rFonts w:hint="eastAsia"/>
                <w:sz w:val="24"/>
              </w:rPr>
              <w:t>；后续将合格的材料进行组装，组装完成后的产品进行测试，其中约2</w:t>
            </w:r>
            <w:r>
              <w:rPr>
                <w:sz w:val="24"/>
              </w:rPr>
              <w:t>‰</w:t>
            </w:r>
            <w:r>
              <w:rPr>
                <w:rFonts w:hint="eastAsia"/>
                <w:sz w:val="24"/>
              </w:rPr>
              <w:t>的产品不合格，需焊接修补处理，再重新组装测试，测试时为了起到冷却作用，需使用水冷系统冷却液，此工序产生焊接烟尘G</w:t>
            </w:r>
            <w:r>
              <w:rPr>
                <w:sz w:val="24"/>
                <w:vertAlign w:val="subscript"/>
              </w:rPr>
              <w:t>1</w:t>
            </w:r>
            <w:r>
              <w:rPr>
                <w:rFonts w:hint="eastAsia"/>
                <w:sz w:val="24"/>
              </w:rPr>
              <w:t>、焊渣S</w:t>
            </w:r>
            <w:r>
              <w:rPr>
                <w:sz w:val="24"/>
                <w:vertAlign w:val="subscript"/>
              </w:rPr>
              <w:t>2</w:t>
            </w:r>
            <w:r>
              <w:rPr>
                <w:rFonts w:hint="eastAsia"/>
                <w:sz w:val="24"/>
              </w:rPr>
              <w:t>、废水冷系统冷却液S</w:t>
            </w:r>
            <w:r>
              <w:rPr>
                <w:sz w:val="24"/>
                <w:vertAlign w:val="subscript"/>
              </w:rPr>
              <w:t>3</w:t>
            </w:r>
            <w:r>
              <w:rPr>
                <w:rFonts w:hint="eastAsia"/>
                <w:sz w:val="24"/>
              </w:rPr>
              <w:t>和设备噪声N</w:t>
            </w:r>
            <w:r>
              <w:rPr>
                <w:sz w:val="24"/>
                <w:vertAlign w:val="subscript"/>
              </w:rPr>
              <w:t>1</w:t>
            </w:r>
            <w:r>
              <w:rPr>
                <w:rFonts w:hint="eastAsia"/>
                <w:sz w:val="24"/>
              </w:rPr>
              <w:t>；测试合格后的产品再进行出厂检验、包装，即为成品。</w:t>
            </w:r>
          </w:p>
          <w:p>
            <w:pPr>
              <w:adjustRightInd w:val="0"/>
              <w:snapToGrid w:val="0"/>
              <w:spacing w:line="360" w:lineRule="auto"/>
              <w:rPr>
                <w:szCs w:val="28"/>
              </w:rPr>
            </w:pPr>
            <w:r>
              <w:rPr>
                <w:b/>
                <w:bCs/>
                <w:sz w:val="24"/>
              </w:rPr>
              <w:t>主要污染工序</w:t>
            </w:r>
          </w:p>
          <w:p>
            <w:pPr>
              <w:spacing w:line="360" w:lineRule="auto"/>
              <w:ind w:firstLine="542" w:firstLineChars="225"/>
              <w:rPr>
                <w:b/>
                <w:sz w:val="24"/>
              </w:rPr>
            </w:pPr>
            <w:r>
              <w:rPr>
                <w:b/>
                <w:sz w:val="24"/>
              </w:rPr>
              <w:t>施工期：</w:t>
            </w:r>
          </w:p>
          <w:p>
            <w:pPr>
              <w:spacing w:line="360" w:lineRule="auto"/>
              <w:ind w:firstLine="480" w:firstLineChars="200"/>
              <w:rPr>
                <w:sz w:val="24"/>
              </w:rPr>
            </w:pPr>
            <w:r>
              <w:rPr>
                <w:sz w:val="24"/>
              </w:rPr>
              <w:t>1、废气</w:t>
            </w:r>
          </w:p>
          <w:p>
            <w:pPr>
              <w:spacing w:line="360" w:lineRule="auto"/>
              <w:ind w:firstLine="480" w:firstLineChars="200"/>
              <w:rPr>
                <w:sz w:val="24"/>
              </w:rPr>
            </w:pPr>
            <w:r>
              <w:rPr>
                <w:sz w:val="24"/>
              </w:rPr>
              <w:t>（1）各类燃油动力机械在场地开挖、场地平整、物料运输等施工作业时，会排出各类燃油废气，排放的主要污染物为CO、NO</w:t>
            </w:r>
            <w:r>
              <w:rPr>
                <w:sz w:val="24"/>
                <w:vertAlign w:val="subscript"/>
              </w:rPr>
              <w:t>x</w:t>
            </w:r>
            <w:r>
              <w:rPr>
                <w:sz w:val="24"/>
              </w:rPr>
              <w:t>、SO</w:t>
            </w:r>
            <w:r>
              <w:rPr>
                <w:sz w:val="24"/>
                <w:vertAlign w:val="subscript"/>
              </w:rPr>
              <w:t>2</w:t>
            </w:r>
            <w:r>
              <w:rPr>
                <w:sz w:val="24"/>
              </w:rPr>
              <w:t>、烟尘。</w:t>
            </w:r>
          </w:p>
          <w:p>
            <w:pPr>
              <w:spacing w:line="360" w:lineRule="auto"/>
              <w:ind w:firstLine="540" w:firstLineChars="225"/>
              <w:rPr>
                <w:sz w:val="24"/>
              </w:rPr>
            </w:pPr>
            <w:r>
              <w:rPr>
                <w:sz w:val="24"/>
              </w:rPr>
              <w:t>（2）土石方装卸、运输时产生的扬尘，排放的主要污染物为颗粒物。扬尘的排放与施工场地的面积和活动频率成正比，与土壤的泥沙颗粒含量成正比，还与当地气象条件如风速、温度、日照等有关。施工期的扬尘按同类项目的监测数据进行类比分析，施工工地扬尘浓度为0.5～0.7mg/m</w:t>
            </w:r>
            <w:r>
              <w:rPr>
                <w:sz w:val="24"/>
                <w:vertAlign w:val="superscript"/>
              </w:rPr>
              <w:t>3</w:t>
            </w:r>
            <w:r>
              <w:rPr>
                <w:sz w:val="24"/>
              </w:rPr>
              <w:t>。</w:t>
            </w:r>
          </w:p>
          <w:p>
            <w:pPr>
              <w:spacing w:line="360" w:lineRule="auto"/>
              <w:ind w:firstLine="480" w:firstLineChars="200"/>
              <w:rPr>
                <w:sz w:val="24"/>
              </w:rPr>
            </w:pPr>
            <w:r>
              <w:rPr>
                <w:sz w:val="24"/>
              </w:rPr>
              <w:t>2、废水</w:t>
            </w:r>
          </w:p>
          <w:p>
            <w:pPr>
              <w:spacing w:line="360" w:lineRule="auto"/>
              <w:ind w:firstLine="480" w:firstLineChars="200"/>
              <w:rPr>
                <w:sz w:val="24"/>
              </w:rPr>
            </w:pPr>
            <w:r>
              <w:rPr>
                <w:sz w:val="24"/>
              </w:rPr>
              <w:t>（1）施工人员产生的生活污水，主要污染物为BOD</w:t>
            </w:r>
            <w:r>
              <w:rPr>
                <w:sz w:val="24"/>
                <w:vertAlign w:val="subscript"/>
              </w:rPr>
              <w:t>5</w:t>
            </w:r>
            <w:r>
              <w:rPr>
                <w:sz w:val="24"/>
              </w:rPr>
              <w:t>、COD、SS等，利用建设单位现有</w:t>
            </w:r>
            <w:r>
              <w:rPr>
                <w:rFonts w:hint="eastAsia"/>
                <w:sz w:val="24"/>
              </w:rPr>
              <w:t>化粪池</w:t>
            </w:r>
            <w:r>
              <w:rPr>
                <w:sz w:val="24"/>
              </w:rPr>
              <w:t>处理后</w:t>
            </w:r>
            <w:r>
              <w:rPr>
                <w:rFonts w:hint="eastAsia" w:hAnsi="宋体"/>
                <w:sz w:val="24"/>
              </w:rPr>
              <w:t>达污水</w:t>
            </w:r>
            <w:r>
              <w:rPr>
                <w:rFonts w:hAnsi="宋体"/>
                <w:sz w:val="24"/>
              </w:rPr>
              <w:t>处理厂接管标准后，</w:t>
            </w:r>
            <w:r>
              <w:rPr>
                <w:rFonts w:hint="eastAsia" w:hAnsi="宋体"/>
                <w:sz w:val="24"/>
              </w:rPr>
              <w:t>接管</w:t>
            </w:r>
            <w:r>
              <w:rPr>
                <w:rFonts w:hAnsi="宋体"/>
                <w:sz w:val="24"/>
              </w:rPr>
              <w:t>到如东</w:t>
            </w:r>
            <w:r>
              <w:rPr>
                <w:rFonts w:hint="eastAsia" w:hAnsi="宋体"/>
                <w:sz w:val="24"/>
              </w:rPr>
              <w:t>县</w:t>
            </w:r>
            <w:r>
              <w:rPr>
                <w:rFonts w:hAnsi="宋体"/>
                <w:sz w:val="24"/>
              </w:rPr>
              <w:t>恒发</w:t>
            </w:r>
            <w:r>
              <w:rPr>
                <w:rFonts w:hint="eastAsia" w:hAnsi="宋体"/>
                <w:sz w:val="24"/>
              </w:rPr>
              <w:t>水处理有限</w:t>
            </w:r>
            <w:r>
              <w:rPr>
                <w:rFonts w:hAnsi="宋体"/>
                <w:sz w:val="24"/>
              </w:rPr>
              <w:t>公司</w:t>
            </w:r>
            <w:r>
              <w:rPr>
                <w:rFonts w:hint="eastAsia" w:hAnsi="宋体"/>
                <w:sz w:val="24"/>
              </w:rPr>
              <w:t>处理</w:t>
            </w:r>
            <w:r>
              <w:rPr>
                <w:rFonts w:hAnsi="宋体"/>
                <w:sz w:val="24"/>
              </w:rPr>
              <w:t>，</w:t>
            </w:r>
            <w:r>
              <w:rPr>
                <w:rFonts w:hint="eastAsia" w:hAnsi="宋体"/>
                <w:sz w:val="24"/>
              </w:rPr>
              <w:t>尾水达《城镇污水处理厂污染物排放标准》（GB18918-2002）表1中一级A标准后</w:t>
            </w:r>
            <w:r>
              <w:rPr>
                <w:rFonts w:hAnsi="宋体"/>
                <w:sz w:val="24"/>
              </w:rPr>
              <w:t>排放至</w:t>
            </w:r>
            <w:r>
              <w:rPr>
                <w:rFonts w:hint="eastAsia" w:hAnsi="宋体"/>
                <w:sz w:val="24"/>
              </w:rPr>
              <w:t>掘苴河。</w:t>
            </w:r>
          </w:p>
          <w:p>
            <w:pPr>
              <w:spacing w:line="360" w:lineRule="auto"/>
              <w:ind w:firstLine="480" w:firstLineChars="200"/>
              <w:rPr>
                <w:sz w:val="24"/>
              </w:rPr>
            </w:pPr>
            <w:r>
              <w:rPr>
                <w:sz w:val="24"/>
              </w:rPr>
              <w:t>（2）运输车辆冲洗水、混凝土工程的灰浆，主要污染物为SS、石油类。经隔油沉淀池隔油沉淀后的水回用，沉淀物进行工程回填不排入外环境</w:t>
            </w:r>
            <w:r>
              <w:rPr>
                <w:rFonts w:hint="eastAsia"/>
                <w:sz w:val="24"/>
              </w:rPr>
              <w:t>。</w:t>
            </w:r>
          </w:p>
          <w:p>
            <w:pPr>
              <w:spacing w:line="360" w:lineRule="auto"/>
              <w:ind w:firstLine="480" w:firstLineChars="200"/>
              <w:rPr>
                <w:sz w:val="24"/>
              </w:rPr>
            </w:pPr>
            <w:r>
              <w:rPr>
                <w:sz w:val="24"/>
              </w:rPr>
              <w:t>3、噪声</w:t>
            </w:r>
          </w:p>
          <w:p>
            <w:pPr>
              <w:spacing w:line="360" w:lineRule="auto"/>
              <w:ind w:firstLine="480" w:firstLineChars="200"/>
              <w:rPr>
                <w:sz w:val="24"/>
              </w:rPr>
            </w:pPr>
            <w:r>
              <w:rPr>
                <w:sz w:val="24"/>
              </w:rPr>
              <w:t>施工噪声主要可分为机械噪声、施工作业噪声和施工车辆噪声。机械噪声主要由施工机械所造成，如挖土机机械、打桩机械、混凝土搅拌机、升降机等，多为点源；施工作业噪声主要指一些零星的敲打声、装卸车辆的撞击声、吆喝声、拆卸模板的撞击声等，多为瞬时噪声；施工车辆的噪声属于交通噪声。</w:t>
            </w:r>
          </w:p>
          <w:p>
            <w:pPr>
              <w:spacing w:line="360" w:lineRule="auto"/>
              <w:ind w:firstLine="480" w:firstLineChars="200"/>
              <w:rPr>
                <w:sz w:val="24"/>
              </w:rPr>
            </w:pPr>
            <w:r>
              <w:rPr>
                <w:sz w:val="24"/>
              </w:rPr>
              <w:t>4、固废</w:t>
            </w:r>
          </w:p>
          <w:p>
            <w:pPr>
              <w:spacing w:line="360" w:lineRule="auto"/>
              <w:ind w:firstLine="480" w:firstLineChars="200"/>
              <w:rPr>
                <w:sz w:val="24"/>
              </w:rPr>
            </w:pPr>
            <w:r>
              <w:rPr>
                <w:sz w:val="24"/>
              </w:rPr>
              <w:t>施工期间废弃的碎砖、石、冲洗残渣、各类建材的包装箱、袋及生活垃圾等以及施工和装修产生的建筑垃圾。</w:t>
            </w:r>
          </w:p>
          <w:p>
            <w:pPr>
              <w:spacing w:line="360" w:lineRule="auto"/>
              <w:ind w:firstLine="542" w:firstLineChars="225"/>
              <w:rPr>
                <w:b/>
                <w:sz w:val="24"/>
              </w:rPr>
            </w:pPr>
            <w:r>
              <w:rPr>
                <w:b/>
                <w:sz w:val="24"/>
              </w:rPr>
              <w:t>营运期：</w:t>
            </w:r>
          </w:p>
          <w:p>
            <w:pPr>
              <w:spacing w:line="360" w:lineRule="auto"/>
              <w:ind w:firstLine="465"/>
              <w:rPr>
                <w:b/>
                <w:sz w:val="24"/>
              </w:rPr>
            </w:pPr>
            <w:r>
              <w:rPr>
                <w:b/>
                <w:sz w:val="24"/>
              </w:rPr>
              <w:t>1、废水污染分析</w:t>
            </w:r>
          </w:p>
          <w:p>
            <w:pPr>
              <w:spacing w:line="360" w:lineRule="auto"/>
              <w:ind w:firstLine="480" w:firstLineChars="200"/>
              <w:rPr>
                <w:rFonts w:hAnsi="Arial"/>
                <w:sz w:val="24"/>
              </w:rPr>
            </w:pPr>
            <w:r>
              <w:rPr>
                <w:rFonts w:hint="eastAsia" w:hAnsi="Arial"/>
                <w:sz w:val="24"/>
              </w:rPr>
              <w:t>①生活污水</w:t>
            </w:r>
          </w:p>
          <w:p>
            <w:pPr>
              <w:spacing w:line="360" w:lineRule="auto"/>
              <w:ind w:firstLine="480" w:firstLineChars="200"/>
              <w:rPr>
                <w:rFonts w:hAnsi="Arial"/>
                <w:sz w:val="24"/>
              </w:rPr>
            </w:pPr>
            <w:r>
              <w:rPr>
                <w:rFonts w:hint="eastAsia" w:hAnsi="Arial"/>
                <w:sz w:val="24"/>
              </w:rPr>
              <w:t>项目废水主要为职工生活污水。项目员工</w:t>
            </w:r>
            <w:r>
              <w:rPr>
                <w:rFonts w:hAnsi="Arial"/>
                <w:sz w:val="24"/>
              </w:rPr>
              <w:t>60</w:t>
            </w:r>
            <w:r>
              <w:rPr>
                <w:rFonts w:hint="eastAsia" w:hAnsi="Arial"/>
                <w:sz w:val="24"/>
              </w:rPr>
              <w:t>人，年工作天数</w:t>
            </w:r>
            <w:r>
              <w:rPr>
                <w:rFonts w:hAnsi="Arial"/>
                <w:sz w:val="24"/>
              </w:rPr>
              <w:t>260</w:t>
            </w:r>
            <w:r>
              <w:rPr>
                <w:rFonts w:hint="eastAsia" w:hAnsi="Arial"/>
                <w:sz w:val="24"/>
              </w:rPr>
              <w:t>天，根据《建筑给水排水设计规范》（GB50015-2009），日常用水量按车间工人生活用水定额30L-50L/(人·班)进行估算，建设项目以</w:t>
            </w:r>
            <w:r>
              <w:rPr>
                <w:rFonts w:hAnsi="Arial"/>
                <w:sz w:val="24"/>
              </w:rPr>
              <w:t>4</w:t>
            </w:r>
            <w:r>
              <w:rPr>
                <w:rFonts w:hint="eastAsia" w:hAnsi="Arial"/>
                <w:sz w:val="24"/>
              </w:rPr>
              <w:t>0L/(每人·每天)计，总用水量为</w:t>
            </w:r>
            <w:r>
              <w:rPr>
                <w:rFonts w:hAnsi="Arial"/>
                <w:sz w:val="24"/>
              </w:rPr>
              <w:t>624</w:t>
            </w:r>
            <w:r>
              <w:rPr>
                <w:rFonts w:hint="eastAsia" w:hAnsi="Arial"/>
                <w:sz w:val="24"/>
              </w:rPr>
              <w:t>t/a，排污系数按80%计，则生活污水排放量为</w:t>
            </w:r>
            <w:r>
              <w:rPr>
                <w:rFonts w:hAnsi="Arial"/>
                <w:sz w:val="24"/>
              </w:rPr>
              <w:t>499.2</w:t>
            </w:r>
            <w:r>
              <w:rPr>
                <w:rFonts w:hint="eastAsia" w:hAnsi="Arial"/>
                <w:sz w:val="24"/>
              </w:rPr>
              <w:t>t/a。生活污水中各污染物浓度指标为COD:</w:t>
            </w:r>
            <w:r>
              <w:rPr>
                <w:rFonts w:hAnsi="Arial"/>
                <w:sz w:val="24"/>
              </w:rPr>
              <w:t>40</w:t>
            </w:r>
            <w:r>
              <w:rPr>
                <w:rFonts w:hint="eastAsia" w:hAnsi="Arial"/>
                <w:sz w:val="24"/>
              </w:rPr>
              <w:t>0mg/L，SS:2</w:t>
            </w:r>
            <w:r>
              <w:rPr>
                <w:rFonts w:hAnsi="Arial"/>
                <w:sz w:val="24"/>
              </w:rPr>
              <w:t>5</w:t>
            </w:r>
            <w:r>
              <w:rPr>
                <w:rFonts w:hint="eastAsia" w:hAnsi="Arial"/>
                <w:sz w:val="24"/>
              </w:rPr>
              <w:t>0mg/L，氨氮:30mg/L，TP:</w:t>
            </w:r>
            <w:r>
              <w:rPr>
                <w:rFonts w:hAnsi="Arial"/>
                <w:sz w:val="24"/>
              </w:rPr>
              <w:t>5</w:t>
            </w:r>
            <w:r>
              <w:rPr>
                <w:rFonts w:hint="eastAsia" w:hAnsi="Arial"/>
                <w:sz w:val="24"/>
              </w:rPr>
              <w:t>mg/L。采用化粪池处理后接管至</w:t>
            </w:r>
            <w:r>
              <w:rPr>
                <w:rFonts w:hint="eastAsia" w:hAnsi="宋体"/>
                <w:sz w:val="24"/>
              </w:rPr>
              <w:t>如东恒发水处理有限公司集中处理，尾水达《城镇污水处理厂污染物排放标准》（GB18918-2002）表 1 中一级 A 标准后，排入掘苴河。</w:t>
            </w:r>
          </w:p>
          <w:p>
            <w:pPr>
              <w:spacing w:line="360" w:lineRule="auto"/>
              <w:ind w:firstLine="480" w:firstLineChars="200"/>
              <w:rPr>
                <w:rFonts w:hAnsi="Arial"/>
                <w:sz w:val="24"/>
              </w:rPr>
            </w:pPr>
            <w:r>
              <w:rPr>
                <w:rFonts w:hint="eastAsia" w:hAnsi="Arial"/>
                <w:sz w:val="24"/>
              </w:rPr>
              <w:t>建设项目用排水平衡图见图5-</w:t>
            </w:r>
            <w:r>
              <w:rPr>
                <w:rFonts w:hAnsi="Arial"/>
                <w:sz w:val="24"/>
              </w:rPr>
              <w:t>3</w:t>
            </w:r>
            <w:r>
              <w:rPr>
                <w:rFonts w:hint="eastAsia" w:hAnsi="Arial"/>
                <w:sz w:val="24"/>
              </w:rPr>
              <w:t>。</w:t>
            </w:r>
          </w:p>
          <w:p>
            <w:pPr>
              <w:adjustRightInd w:val="0"/>
              <w:snapToGrid w:val="0"/>
              <w:spacing w:line="360" w:lineRule="auto"/>
              <w:jc w:val="center"/>
              <w:rPr>
                <w:b/>
                <w:sz w:val="24"/>
              </w:rPr>
            </w:pPr>
            <w:r>
              <w:rPr>
                <w:b/>
                <w:sz w:val="24"/>
              </w:rPr>
              <w:t>表5-</w:t>
            </w:r>
            <w:r>
              <w:rPr>
                <w:rFonts w:hint="eastAsia"/>
                <w:b/>
                <w:sz w:val="24"/>
              </w:rPr>
              <w:t>1</w:t>
            </w:r>
            <w:r>
              <w:rPr>
                <w:b/>
                <w:sz w:val="24"/>
              </w:rPr>
              <w:t>建设项目废水的污染物产生状况一览表</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645"/>
              <w:gridCol w:w="752"/>
              <w:gridCol w:w="1083"/>
              <w:gridCol w:w="929"/>
              <w:gridCol w:w="775"/>
              <w:gridCol w:w="1237"/>
              <w:gridCol w:w="1083"/>
              <w:gridCol w:w="775"/>
              <w:gridCol w:w="929"/>
              <w:gridCol w:w="86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797" w:hRule="atLeast"/>
                <w:jc w:val="center"/>
              </w:trPr>
              <w:tc>
                <w:tcPr>
                  <w:tcW w:w="356" w:type="pct"/>
                  <w:tcBorders>
                    <w:top w:val="single" w:color="auto" w:sz="12" w:space="0"/>
                    <w:bottom w:val="single" w:color="auto" w:sz="2" w:space="0"/>
                  </w:tcBorders>
                  <w:vAlign w:val="center"/>
                </w:tcPr>
                <w:p>
                  <w:pPr>
                    <w:adjustRightInd w:val="0"/>
                    <w:snapToGrid w:val="0"/>
                    <w:jc w:val="center"/>
                    <w:rPr>
                      <w:b/>
                      <w:szCs w:val="21"/>
                    </w:rPr>
                  </w:pPr>
                  <w:bookmarkStart w:id="9" w:name="_Hlk26782518"/>
                  <w:r>
                    <w:rPr>
                      <w:b/>
                      <w:szCs w:val="21"/>
                    </w:rPr>
                    <w:t>来源</w:t>
                  </w:r>
                </w:p>
              </w:tc>
              <w:tc>
                <w:tcPr>
                  <w:tcW w:w="415" w:type="pct"/>
                  <w:tcBorders>
                    <w:top w:val="single" w:color="auto" w:sz="12" w:space="0"/>
                    <w:bottom w:val="single" w:color="auto" w:sz="2" w:space="0"/>
                  </w:tcBorders>
                  <w:vAlign w:val="center"/>
                </w:tcPr>
                <w:p>
                  <w:pPr>
                    <w:adjustRightInd w:val="0"/>
                    <w:snapToGrid w:val="0"/>
                    <w:jc w:val="center"/>
                    <w:rPr>
                      <w:b/>
                      <w:szCs w:val="21"/>
                    </w:rPr>
                  </w:pPr>
                  <w:r>
                    <w:rPr>
                      <w:b/>
                      <w:szCs w:val="21"/>
                    </w:rPr>
                    <w:t>废水量</w:t>
                  </w:r>
                </w:p>
                <w:p>
                  <w:pPr>
                    <w:adjustRightInd w:val="0"/>
                    <w:snapToGrid w:val="0"/>
                    <w:jc w:val="center"/>
                    <w:rPr>
                      <w:b/>
                      <w:szCs w:val="21"/>
                    </w:rPr>
                  </w:pPr>
                  <w:r>
                    <w:rPr>
                      <w:b/>
                      <w:szCs w:val="21"/>
                    </w:rPr>
                    <w:t>（t/a）</w:t>
                  </w:r>
                </w:p>
              </w:tc>
              <w:tc>
                <w:tcPr>
                  <w:tcW w:w="597" w:type="pct"/>
                  <w:tcBorders>
                    <w:top w:val="single" w:color="auto" w:sz="12" w:space="0"/>
                    <w:bottom w:val="single" w:color="auto" w:sz="2" w:space="0"/>
                  </w:tcBorders>
                  <w:vAlign w:val="center"/>
                </w:tcPr>
                <w:p>
                  <w:pPr>
                    <w:adjustRightInd w:val="0"/>
                    <w:snapToGrid w:val="0"/>
                    <w:jc w:val="center"/>
                    <w:rPr>
                      <w:b/>
                      <w:szCs w:val="21"/>
                    </w:rPr>
                  </w:pPr>
                  <w:r>
                    <w:rPr>
                      <w:b/>
                      <w:szCs w:val="21"/>
                    </w:rPr>
                    <w:t>污染物</w:t>
                  </w:r>
                </w:p>
                <w:p>
                  <w:pPr>
                    <w:adjustRightInd w:val="0"/>
                    <w:snapToGrid w:val="0"/>
                    <w:jc w:val="center"/>
                    <w:rPr>
                      <w:b/>
                      <w:szCs w:val="21"/>
                    </w:rPr>
                  </w:pPr>
                  <w:r>
                    <w:rPr>
                      <w:b/>
                      <w:szCs w:val="21"/>
                    </w:rPr>
                    <w:t>名称</w:t>
                  </w:r>
                </w:p>
              </w:tc>
              <w:tc>
                <w:tcPr>
                  <w:tcW w:w="512" w:type="pct"/>
                  <w:tcBorders>
                    <w:top w:val="single" w:color="auto" w:sz="12" w:space="0"/>
                    <w:bottom w:val="single" w:color="auto" w:sz="2" w:space="0"/>
                  </w:tcBorders>
                  <w:vAlign w:val="center"/>
                </w:tcPr>
                <w:p>
                  <w:pPr>
                    <w:adjustRightInd w:val="0"/>
                    <w:snapToGrid w:val="0"/>
                    <w:jc w:val="center"/>
                    <w:rPr>
                      <w:b/>
                      <w:szCs w:val="21"/>
                    </w:rPr>
                  </w:pPr>
                  <w:r>
                    <w:rPr>
                      <w:b/>
                      <w:szCs w:val="21"/>
                    </w:rPr>
                    <w:t>产生</w:t>
                  </w:r>
                </w:p>
                <w:p>
                  <w:pPr>
                    <w:adjustRightInd w:val="0"/>
                    <w:snapToGrid w:val="0"/>
                    <w:jc w:val="center"/>
                    <w:rPr>
                      <w:b/>
                      <w:szCs w:val="21"/>
                    </w:rPr>
                  </w:pPr>
                  <w:r>
                    <w:rPr>
                      <w:b/>
                      <w:szCs w:val="21"/>
                    </w:rPr>
                    <w:t>浓度</w:t>
                  </w:r>
                </w:p>
                <w:p>
                  <w:pPr>
                    <w:adjustRightInd w:val="0"/>
                    <w:snapToGrid w:val="0"/>
                    <w:jc w:val="center"/>
                    <w:rPr>
                      <w:b/>
                      <w:szCs w:val="21"/>
                    </w:rPr>
                  </w:pPr>
                  <w:r>
                    <w:rPr>
                      <w:b/>
                      <w:szCs w:val="21"/>
                    </w:rPr>
                    <w:t>(mg/L)</w:t>
                  </w:r>
                </w:p>
              </w:tc>
              <w:tc>
                <w:tcPr>
                  <w:tcW w:w="427" w:type="pct"/>
                  <w:tcBorders>
                    <w:top w:val="single" w:color="auto" w:sz="12" w:space="0"/>
                    <w:bottom w:val="single" w:color="auto" w:sz="2" w:space="0"/>
                    <w:right w:val="single" w:color="auto" w:sz="2" w:space="0"/>
                  </w:tcBorders>
                  <w:vAlign w:val="center"/>
                </w:tcPr>
                <w:p>
                  <w:pPr>
                    <w:adjustRightInd w:val="0"/>
                    <w:snapToGrid w:val="0"/>
                    <w:jc w:val="center"/>
                    <w:rPr>
                      <w:b/>
                      <w:szCs w:val="21"/>
                    </w:rPr>
                  </w:pPr>
                  <w:r>
                    <w:rPr>
                      <w:b/>
                      <w:szCs w:val="21"/>
                    </w:rPr>
                    <w:t>产生量</w:t>
                  </w:r>
                </w:p>
                <w:p>
                  <w:pPr>
                    <w:adjustRightInd w:val="0"/>
                    <w:snapToGrid w:val="0"/>
                    <w:jc w:val="center"/>
                    <w:rPr>
                      <w:b/>
                      <w:szCs w:val="21"/>
                    </w:rPr>
                  </w:pPr>
                  <w:r>
                    <w:rPr>
                      <w:b/>
                      <w:szCs w:val="21"/>
                    </w:rPr>
                    <w:t>(t/a)</w:t>
                  </w:r>
                </w:p>
              </w:tc>
              <w:tc>
                <w:tcPr>
                  <w:tcW w:w="682" w:type="pct"/>
                  <w:tcBorders>
                    <w:top w:val="single" w:color="auto" w:sz="12" w:space="0"/>
                    <w:left w:val="single" w:color="auto" w:sz="2" w:space="0"/>
                    <w:bottom w:val="single" w:color="auto" w:sz="2" w:space="0"/>
                  </w:tcBorders>
                  <w:vAlign w:val="center"/>
                </w:tcPr>
                <w:p>
                  <w:pPr>
                    <w:adjustRightInd w:val="0"/>
                    <w:snapToGrid w:val="0"/>
                    <w:jc w:val="center"/>
                    <w:rPr>
                      <w:b/>
                      <w:szCs w:val="21"/>
                    </w:rPr>
                  </w:pPr>
                  <w:r>
                    <w:rPr>
                      <w:b/>
                      <w:szCs w:val="21"/>
                    </w:rPr>
                    <w:t>治理</w:t>
                  </w:r>
                </w:p>
                <w:p>
                  <w:pPr>
                    <w:adjustRightInd w:val="0"/>
                    <w:snapToGrid w:val="0"/>
                    <w:jc w:val="center"/>
                    <w:rPr>
                      <w:b/>
                      <w:szCs w:val="21"/>
                    </w:rPr>
                  </w:pPr>
                  <w:r>
                    <w:rPr>
                      <w:b/>
                      <w:szCs w:val="21"/>
                    </w:rPr>
                    <w:t>措施</w:t>
                  </w:r>
                </w:p>
              </w:tc>
              <w:tc>
                <w:tcPr>
                  <w:tcW w:w="597" w:type="pct"/>
                  <w:tcBorders>
                    <w:top w:val="single" w:color="auto" w:sz="12" w:space="0"/>
                    <w:bottom w:val="single" w:color="auto" w:sz="2" w:space="0"/>
                  </w:tcBorders>
                  <w:vAlign w:val="center"/>
                </w:tcPr>
                <w:p>
                  <w:pPr>
                    <w:adjustRightInd w:val="0"/>
                    <w:snapToGrid w:val="0"/>
                    <w:jc w:val="center"/>
                    <w:rPr>
                      <w:b/>
                      <w:szCs w:val="21"/>
                    </w:rPr>
                  </w:pPr>
                  <w:r>
                    <w:rPr>
                      <w:b/>
                      <w:szCs w:val="21"/>
                    </w:rPr>
                    <w:t>排放浓度</w:t>
                  </w:r>
                </w:p>
                <w:p>
                  <w:pPr>
                    <w:adjustRightInd w:val="0"/>
                    <w:snapToGrid w:val="0"/>
                    <w:jc w:val="center"/>
                    <w:rPr>
                      <w:b/>
                      <w:szCs w:val="21"/>
                    </w:rPr>
                  </w:pPr>
                  <w:r>
                    <w:rPr>
                      <w:b/>
                      <w:szCs w:val="21"/>
                    </w:rPr>
                    <w:t>(mg/L)</w:t>
                  </w:r>
                </w:p>
              </w:tc>
              <w:tc>
                <w:tcPr>
                  <w:tcW w:w="427" w:type="pct"/>
                  <w:tcBorders>
                    <w:top w:val="single" w:color="auto" w:sz="12" w:space="0"/>
                    <w:bottom w:val="single" w:color="auto" w:sz="2" w:space="0"/>
                  </w:tcBorders>
                  <w:vAlign w:val="center"/>
                </w:tcPr>
                <w:p>
                  <w:pPr>
                    <w:adjustRightInd w:val="0"/>
                    <w:snapToGrid w:val="0"/>
                    <w:jc w:val="center"/>
                    <w:rPr>
                      <w:b/>
                      <w:szCs w:val="21"/>
                    </w:rPr>
                  </w:pPr>
                  <w:r>
                    <w:rPr>
                      <w:b/>
                      <w:szCs w:val="21"/>
                    </w:rPr>
                    <w:t>削减量（t/a）</w:t>
                  </w:r>
                </w:p>
              </w:tc>
              <w:tc>
                <w:tcPr>
                  <w:tcW w:w="512" w:type="pct"/>
                  <w:tcBorders>
                    <w:top w:val="single" w:color="auto" w:sz="12" w:space="0"/>
                    <w:bottom w:val="single" w:color="auto" w:sz="2" w:space="0"/>
                  </w:tcBorders>
                  <w:vAlign w:val="center"/>
                </w:tcPr>
                <w:p>
                  <w:pPr>
                    <w:adjustRightInd w:val="0"/>
                    <w:snapToGrid w:val="0"/>
                    <w:jc w:val="center"/>
                    <w:rPr>
                      <w:b/>
                      <w:szCs w:val="21"/>
                    </w:rPr>
                  </w:pPr>
                  <w:r>
                    <w:rPr>
                      <w:b/>
                      <w:szCs w:val="21"/>
                    </w:rPr>
                    <w:t>排放量(t/a)</w:t>
                  </w:r>
                </w:p>
              </w:tc>
              <w:tc>
                <w:tcPr>
                  <w:tcW w:w="475" w:type="pct"/>
                  <w:tcBorders>
                    <w:top w:val="single" w:color="auto" w:sz="12" w:space="0"/>
                    <w:bottom w:val="single" w:color="auto" w:sz="2" w:space="0"/>
                  </w:tcBorders>
                  <w:vAlign w:val="center"/>
                </w:tcPr>
                <w:p>
                  <w:pPr>
                    <w:adjustRightInd w:val="0"/>
                    <w:snapToGrid w:val="0"/>
                    <w:jc w:val="center"/>
                    <w:rPr>
                      <w:b/>
                      <w:szCs w:val="21"/>
                    </w:rPr>
                  </w:pPr>
                  <w:r>
                    <w:rPr>
                      <w:b/>
                      <w:szCs w:val="21"/>
                    </w:rPr>
                    <w:t>排放</w:t>
                  </w:r>
                </w:p>
                <w:p>
                  <w:pPr>
                    <w:adjustRightInd w:val="0"/>
                    <w:snapToGrid w:val="0"/>
                    <w:jc w:val="center"/>
                    <w:rPr>
                      <w:b/>
                      <w:szCs w:val="21"/>
                    </w:rPr>
                  </w:pPr>
                  <w:r>
                    <w:rPr>
                      <w:b/>
                      <w:szCs w:val="21"/>
                    </w:rPr>
                    <w:t>去向</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58" w:hRule="atLeast"/>
                <w:jc w:val="center"/>
              </w:trPr>
              <w:tc>
                <w:tcPr>
                  <w:tcW w:w="356" w:type="pct"/>
                  <w:vMerge w:val="restart"/>
                  <w:tcBorders>
                    <w:top w:val="single" w:color="auto" w:sz="2" w:space="0"/>
                    <w:bottom w:val="single" w:color="auto" w:sz="4" w:space="0"/>
                  </w:tcBorders>
                  <w:vAlign w:val="center"/>
                </w:tcPr>
                <w:p>
                  <w:pPr>
                    <w:adjustRightInd w:val="0"/>
                    <w:snapToGrid w:val="0"/>
                    <w:jc w:val="center"/>
                    <w:rPr>
                      <w:szCs w:val="21"/>
                    </w:rPr>
                  </w:pPr>
                  <w:r>
                    <w:rPr>
                      <w:szCs w:val="21"/>
                    </w:rPr>
                    <w:t>生活污水</w:t>
                  </w:r>
                </w:p>
              </w:tc>
              <w:tc>
                <w:tcPr>
                  <w:tcW w:w="415" w:type="pct"/>
                  <w:vMerge w:val="restart"/>
                  <w:tcBorders>
                    <w:top w:val="single" w:color="auto" w:sz="2" w:space="0"/>
                    <w:bottom w:val="single" w:color="auto" w:sz="4" w:space="0"/>
                  </w:tcBorders>
                  <w:vAlign w:val="center"/>
                </w:tcPr>
                <w:p>
                  <w:pPr>
                    <w:adjustRightInd w:val="0"/>
                    <w:snapToGrid w:val="0"/>
                    <w:jc w:val="center"/>
                    <w:rPr>
                      <w:szCs w:val="21"/>
                    </w:rPr>
                  </w:pPr>
                  <w:r>
                    <w:rPr>
                      <w:szCs w:val="21"/>
                    </w:rPr>
                    <w:t>499.2</w:t>
                  </w:r>
                </w:p>
              </w:tc>
              <w:tc>
                <w:tcPr>
                  <w:tcW w:w="597" w:type="pct"/>
                  <w:tcBorders>
                    <w:top w:val="single" w:color="auto" w:sz="2" w:space="0"/>
                  </w:tcBorders>
                  <w:vAlign w:val="center"/>
                </w:tcPr>
                <w:p>
                  <w:pPr>
                    <w:adjustRightInd w:val="0"/>
                    <w:snapToGrid w:val="0"/>
                    <w:jc w:val="center"/>
                    <w:rPr>
                      <w:szCs w:val="21"/>
                    </w:rPr>
                  </w:pPr>
                  <w:r>
                    <w:rPr>
                      <w:szCs w:val="21"/>
                    </w:rPr>
                    <w:t>COD</w:t>
                  </w:r>
                </w:p>
              </w:tc>
              <w:tc>
                <w:tcPr>
                  <w:tcW w:w="512" w:type="pct"/>
                  <w:tcBorders>
                    <w:top w:val="single" w:color="auto" w:sz="2" w:space="0"/>
                  </w:tcBorders>
                  <w:vAlign w:val="center"/>
                </w:tcPr>
                <w:p>
                  <w:pPr>
                    <w:adjustRightInd w:val="0"/>
                    <w:snapToGrid w:val="0"/>
                    <w:jc w:val="center"/>
                    <w:rPr>
                      <w:szCs w:val="21"/>
                    </w:rPr>
                  </w:pPr>
                  <w:r>
                    <w:rPr>
                      <w:szCs w:val="21"/>
                    </w:rPr>
                    <w:t>40</w:t>
                  </w:r>
                  <w:r>
                    <w:rPr>
                      <w:rFonts w:hint="eastAsia"/>
                      <w:szCs w:val="21"/>
                    </w:rPr>
                    <w:t>0</w:t>
                  </w:r>
                </w:p>
              </w:tc>
              <w:tc>
                <w:tcPr>
                  <w:tcW w:w="427" w:type="pct"/>
                  <w:tcBorders>
                    <w:top w:val="single" w:color="auto" w:sz="2" w:space="0"/>
                    <w:right w:val="single" w:color="auto" w:sz="2" w:space="0"/>
                  </w:tcBorders>
                  <w:vAlign w:val="bottom"/>
                </w:tcPr>
                <w:p>
                  <w:pPr>
                    <w:adjustRightInd w:val="0"/>
                    <w:snapToGrid w:val="0"/>
                    <w:jc w:val="center"/>
                    <w:rPr>
                      <w:szCs w:val="21"/>
                    </w:rPr>
                  </w:pPr>
                  <w:r>
                    <w:rPr>
                      <w:szCs w:val="21"/>
                    </w:rPr>
                    <w:t>0.1997</w:t>
                  </w:r>
                </w:p>
              </w:tc>
              <w:tc>
                <w:tcPr>
                  <w:tcW w:w="682" w:type="pct"/>
                  <w:vMerge w:val="restart"/>
                  <w:tcBorders>
                    <w:top w:val="single" w:color="auto" w:sz="2" w:space="0"/>
                    <w:left w:val="single" w:color="auto" w:sz="2" w:space="0"/>
                    <w:bottom w:val="single" w:color="auto" w:sz="4" w:space="0"/>
                  </w:tcBorders>
                  <w:vAlign w:val="center"/>
                </w:tcPr>
                <w:p>
                  <w:pPr>
                    <w:adjustRightInd w:val="0"/>
                    <w:snapToGrid w:val="0"/>
                    <w:jc w:val="center"/>
                    <w:rPr>
                      <w:szCs w:val="21"/>
                    </w:rPr>
                  </w:pPr>
                  <w:r>
                    <w:rPr>
                      <w:rFonts w:hint="eastAsia"/>
                      <w:szCs w:val="21"/>
                    </w:rPr>
                    <w:t>化粪池</w:t>
                  </w:r>
                </w:p>
              </w:tc>
              <w:tc>
                <w:tcPr>
                  <w:tcW w:w="597" w:type="pct"/>
                  <w:tcBorders>
                    <w:top w:val="single" w:color="auto" w:sz="2" w:space="0"/>
                  </w:tcBorders>
                  <w:vAlign w:val="center"/>
                </w:tcPr>
                <w:p>
                  <w:pPr>
                    <w:adjustRightInd w:val="0"/>
                    <w:snapToGrid w:val="0"/>
                    <w:jc w:val="center"/>
                    <w:rPr>
                      <w:szCs w:val="21"/>
                    </w:rPr>
                  </w:pPr>
                  <w:r>
                    <w:rPr>
                      <w:rFonts w:hint="eastAsia"/>
                      <w:szCs w:val="21"/>
                    </w:rPr>
                    <w:t>300</w:t>
                  </w:r>
                </w:p>
              </w:tc>
              <w:tc>
                <w:tcPr>
                  <w:tcW w:w="427" w:type="pct"/>
                  <w:tcBorders>
                    <w:top w:val="single" w:color="auto" w:sz="2" w:space="0"/>
                  </w:tcBorders>
                  <w:vAlign w:val="center"/>
                </w:tcPr>
                <w:p>
                  <w:pPr>
                    <w:adjustRightInd w:val="0"/>
                    <w:snapToGrid w:val="0"/>
                    <w:jc w:val="center"/>
                    <w:rPr>
                      <w:szCs w:val="21"/>
                    </w:rPr>
                  </w:pPr>
                  <w:r>
                    <w:rPr>
                      <w:szCs w:val="21"/>
                    </w:rPr>
                    <w:t>0.0499</w:t>
                  </w:r>
                </w:p>
              </w:tc>
              <w:tc>
                <w:tcPr>
                  <w:tcW w:w="512" w:type="pct"/>
                  <w:tcBorders>
                    <w:top w:val="single" w:color="auto" w:sz="2" w:space="0"/>
                  </w:tcBorders>
                  <w:vAlign w:val="center"/>
                </w:tcPr>
                <w:p>
                  <w:pPr>
                    <w:adjustRightInd w:val="0"/>
                    <w:snapToGrid w:val="0"/>
                    <w:jc w:val="center"/>
                    <w:rPr>
                      <w:szCs w:val="21"/>
                    </w:rPr>
                  </w:pPr>
                  <w:r>
                    <w:rPr>
                      <w:szCs w:val="21"/>
                    </w:rPr>
                    <w:t>0.1498</w:t>
                  </w:r>
                </w:p>
              </w:tc>
              <w:tc>
                <w:tcPr>
                  <w:tcW w:w="475" w:type="pct"/>
                  <w:vMerge w:val="restart"/>
                  <w:tcBorders>
                    <w:top w:val="single" w:color="auto" w:sz="2" w:space="0"/>
                    <w:bottom w:val="single" w:color="auto" w:sz="4" w:space="0"/>
                  </w:tcBorders>
                  <w:vAlign w:val="center"/>
                </w:tcPr>
                <w:p>
                  <w:pPr>
                    <w:adjustRightInd w:val="0"/>
                    <w:snapToGrid w:val="0"/>
                    <w:jc w:val="center"/>
                    <w:rPr>
                      <w:szCs w:val="21"/>
                    </w:rPr>
                  </w:pPr>
                  <w:r>
                    <w:rPr>
                      <w:rFonts w:hint="eastAsia"/>
                      <w:szCs w:val="21"/>
                    </w:rPr>
                    <w:t>如东恒发</w:t>
                  </w:r>
                  <w:r>
                    <w:rPr>
                      <w:szCs w:val="21"/>
                    </w:rPr>
                    <w:t>污水处理</w:t>
                  </w:r>
                  <w:r>
                    <w:rPr>
                      <w:rFonts w:hint="eastAsia"/>
                      <w:szCs w:val="21"/>
                    </w:rPr>
                    <w:t>有限公司</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225" w:hRule="atLeast"/>
                <w:jc w:val="center"/>
              </w:trPr>
              <w:tc>
                <w:tcPr>
                  <w:tcW w:w="356" w:type="pct"/>
                  <w:vMerge w:val="continue"/>
                  <w:tcBorders>
                    <w:top w:val="single" w:color="auto" w:sz="6" w:space="0"/>
                    <w:bottom w:val="single" w:color="auto" w:sz="4" w:space="0"/>
                  </w:tcBorders>
                  <w:vAlign w:val="center"/>
                </w:tcPr>
                <w:p>
                  <w:pPr>
                    <w:adjustRightInd w:val="0"/>
                    <w:snapToGrid w:val="0"/>
                    <w:jc w:val="center"/>
                    <w:rPr>
                      <w:szCs w:val="21"/>
                    </w:rPr>
                  </w:pPr>
                </w:p>
              </w:tc>
              <w:tc>
                <w:tcPr>
                  <w:tcW w:w="415" w:type="pct"/>
                  <w:vMerge w:val="continue"/>
                  <w:tcBorders>
                    <w:top w:val="single" w:color="auto" w:sz="6" w:space="0"/>
                    <w:bottom w:val="single" w:color="auto" w:sz="4" w:space="0"/>
                  </w:tcBorders>
                  <w:vAlign w:val="center"/>
                </w:tcPr>
                <w:p>
                  <w:pPr>
                    <w:adjustRightInd w:val="0"/>
                    <w:snapToGrid w:val="0"/>
                    <w:jc w:val="center"/>
                    <w:rPr>
                      <w:szCs w:val="21"/>
                    </w:rPr>
                  </w:pPr>
                </w:p>
              </w:tc>
              <w:tc>
                <w:tcPr>
                  <w:tcW w:w="597" w:type="pct"/>
                  <w:tcBorders>
                    <w:top w:val="single" w:color="auto" w:sz="2" w:space="0"/>
                    <w:bottom w:val="single" w:color="auto" w:sz="2" w:space="0"/>
                  </w:tcBorders>
                  <w:vAlign w:val="center"/>
                </w:tcPr>
                <w:p>
                  <w:pPr>
                    <w:adjustRightInd w:val="0"/>
                    <w:snapToGrid w:val="0"/>
                    <w:jc w:val="center"/>
                    <w:rPr>
                      <w:szCs w:val="21"/>
                    </w:rPr>
                  </w:pPr>
                  <w:r>
                    <w:rPr>
                      <w:szCs w:val="21"/>
                    </w:rPr>
                    <w:t>SS</w:t>
                  </w:r>
                </w:p>
              </w:tc>
              <w:tc>
                <w:tcPr>
                  <w:tcW w:w="512" w:type="pct"/>
                  <w:tcBorders>
                    <w:top w:val="single" w:color="auto" w:sz="2" w:space="0"/>
                    <w:bottom w:val="single" w:color="auto" w:sz="2" w:space="0"/>
                  </w:tcBorders>
                  <w:vAlign w:val="center"/>
                </w:tcPr>
                <w:p>
                  <w:pPr>
                    <w:adjustRightInd w:val="0"/>
                    <w:snapToGrid w:val="0"/>
                    <w:jc w:val="center"/>
                    <w:rPr>
                      <w:szCs w:val="21"/>
                    </w:rPr>
                  </w:pPr>
                  <w:r>
                    <w:rPr>
                      <w:szCs w:val="21"/>
                    </w:rPr>
                    <w:t>250</w:t>
                  </w:r>
                </w:p>
              </w:tc>
              <w:tc>
                <w:tcPr>
                  <w:tcW w:w="427" w:type="pct"/>
                  <w:tcBorders>
                    <w:top w:val="single" w:color="auto" w:sz="2" w:space="0"/>
                    <w:bottom w:val="single" w:color="auto" w:sz="2" w:space="0"/>
                    <w:right w:val="single" w:color="auto" w:sz="2" w:space="0"/>
                  </w:tcBorders>
                  <w:vAlign w:val="bottom"/>
                </w:tcPr>
                <w:p>
                  <w:pPr>
                    <w:adjustRightInd w:val="0"/>
                    <w:snapToGrid w:val="0"/>
                    <w:jc w:val="center"/>
                    <w:rPr>
                      <w:szCs w:val="21"/>
                    </w:rPr>
                  </w:pPr>
                  <w:r>
                    <w:rPr>
                      <w:szCs w:val="21"/>
                    </w:rPr>
                    <w:t>0.1248</w:t>
                  </w:r>
                </w:p>
              </w:tc>
              <w:tc>
                <w:tcPr>
                  <w:tcW w:w="682" w:type="pct"/>
                  <w:vMerge w:val="continue"/>
                  <w:tcBorders>
                    <w:top w:val="single" w:color="auto" w:sz="6" w:space="0"/>
                    <w:left w:val="single" w:color="auto" w:sz="2" w:space="0"/>
                    <w:bottom w:val="single" w:color="auto" w:sz="4" w:space="0"/>
                  </w:tcBorders>
                  <w:vAlign w:val="center"/>
                </w:tcPr>
                <w:p>
                  <w:pPr>
                    <w:adjustRightInd w:val="0"/>
                    <w:snapToGrid w:val="0"/>
                    <w:jc w:val="center"/>
                    <w:rPr>
                      <w:szCs w:val="21"/>
                    </w:rPr>
                  </w:pPr>
                </w:p>
              </w:tc>
              <w:tc>
                <w:tcPr>
                  <w:tcW w:w="597" w:type="pct"/>
                  <w:tcBorders>
                    <w:top w:val="single" w:color="auto" w:sz="2" w:space="0"/>
                    <w:bottom w:val="single" w:color="auto" w:sz="2" w:space="0"/>
                  </w:tcBorders>
                  <w:vAlign w:val="center"/>
                </w:tcPr>
                <w:p>
                  <w:pPr>
                    <w:adjustRightInd w:val="0"/>
                    <w:snapToGrid w:val="0"/>
                    <w:jc w:val="center"/>
                    <w:rPr>
                      <w:szCs w:val="21"/>
                    </w:rPr>
                  </w:pPr>
                  <w:r>
                    <w:rPr>
                      <w:rFonts w:hint="eastAsia"/>
                      <w:szCs w:val="21"/>
                    </w:rPr>
                    <w:t>200</w:t>
                  </w:r>
                </w:p>
              </w:tc>
              <w:tc>
                <w:tcPr>
                  <w:tcW w:w="427" w:type="pct"/>
                  <w:tcBorders>
                    <w:top w:val="single" w:color="auto" w:sz="2" w:space="0"/>
                    <w:bottom w:val="single" w:color="auto" w:sz="2" w:space="0"/>
                  </w:tcBorders>
                  <w:vAlign w:val="bottom"/>
                </w:tcPr>
                <w:p>
                  <w:pPr>
                    <w:adjustRightInd w:val="0"/>
                    <w:snapToGrid w:val="0"/>
                    <w:jc w:val="center"/>
                    <w:rPr>
                      <w:szCs w:val="21"/>
                    </w:rPr>
                  </w:pPr>
                  <w:r>
                    <w:rPr>
                      <w:szCs w:val="21"/>
                    </w:rPr>
                    <w:t>0.025</w:t>
                  </w:r>
                </w:p>
              </w:tc>
              <w:tc>
                <w:tcPr>
                  <w:tcW w:w="512" w:type="pct"/>
                  <w:tcBorders>
                    <w:top w:val="single" w:color="auto" w:sz="2" w:space="0"/>
                    <w:bottom w:val="single" w:color="auto" w:sz="2" w:space="0"/>
                  </w:tcBorders>
                  <w:vAlign w:val="bottom"/>
                </w:tcPr>
                <w:p>
                  <w:pPr>
                    <w:adjustRightInd w:val="0"/>
                    <w:snapToGrid w:val="0"/>
                    <w:jc w:val="center"/>
                    <w:rPr>
                      <w:szCs w:val="21"/>
                    </w:rPr>
                  </w:pPr>
                  <w:r>
                    <w:rPr>
                      <w:szCs w:val="21"/>
                    </w:rPr>
                    <w:t>0.0998</w:t>
                  </w:r>
                </w:p>
              </w:tc>
              <w:tc>
                <w:tcPr>
                  <w:tcW w:w="475" w:type="pct"/>
                  <w:vMerge w:val="continue"/>
                  <w:tcBorders>
                    <w:top w:val="single" w:color="auto" w:sz="6" w:space="0"/>
                    <w:bottom w:val="single" w:color="auto" w:sz="4" w:space="0"/>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225" w:hRule="atLeast"/>
                <w:jc w:val="center"/>
              </w:trPr>
              <w:tc>
                <w:tcPr>
                  <w:tcW w:w="356" w:type="pct"/>
                  <w:vMerge w:val="continue"/>
                  <w:tcBorders>
                    <w:top w:val="single" w:color="auto" w:sz="6" w:space="0"/>
                    <w:bottom w:val="single" w:color="auto" w:sz="4" w:space="0"/>
                  </w:tcBorders>
                  <w:vAlign w:val="center"/>
                </w:tcPr>
                <w:p>
                  <w:pPr>
                    <w:adjustRightInd w:val="0"/>
                    <w:snapToGrid w:val="0"/>
                    <w:jc w:val="center"/>
                    <w:rPr>
                      <w:szCs w:val="21"/>
                    </w:rPr>
                  </w:pPr>
                </w:p>
              </w:tc>
              <w:tc>
                <w:tcPr>
                  <w:tcW w:w="415" w:type="pct"/>
                  <w:vMerge w:val="continue"/>
                  <w:tcBorders>
                    <w:top w:val="single" w:color="auto" w:sz="6" w:space="0"/>
                    <w:bottom w:val="single" w:color="auto" w:sz="4" w:space="0"/>
                  </w:tcBorders>
                  <w:vAlign w:val="center"/>
                </w:tcPr>
                <w:p>
                  <w:pPr>
                    <w:adjustRightInd w:val="0"/>
                    <w:snapToGrid w:val="0"/>
                    <w:jc w:val="center"/>
                    <w:rPr>
                      <w:szCs w:val="21"/>
                    </w:rPr>
                  </w:pPr>
                </w:p>
              </w:tc>
              <w:tc>
                <w:tcPr>
                  <w:tcW w:w="597" w:type="pct"/>
                  <w:tcBorders>
                    <w:top w:val="single" w:color="auto" w:sz="2" w:space="0"/>
                    <w:bottom w:val="single" w:color="auto" w:sz="2" w:space="0"/>
                  </w:tcBorders>
                  <w:vAlign w:val="center"/>
                </w:tcPr>
                <w:p>
                  <w:pPr>
                    <w:adjustRightInd w:val="0"/>
                    <w:snapToGrid w:val="0"/>
                    <w:jc w:val="center"/>
                    <w:rPr>
                      <w:szCs w:val="21"/>
                    </w:rPr>
                  </w:pPr>
                  <w:r>
                    <w:rPr>
                      <w:szCs w:val="21"/>
                    </w:rPr>
                    <w:t>NH</w:t>
                  </w:r>
                  <w:r>
                    <w:rPr>
                      <w:szCs w:val="21"/>
                      <w:vertAlign w:val="subscript"/>
                    </w:rPr>
                    <w:t>3</w:t>
                  </w:r>
                  <w:r>
                    <w:rPr>
                      <w:szCs w:val="21"/>
                    </w:rPr>
                    <w:t>-N</w:t>
                  </w:r>
                </w:p>
              </w:tc>
              <w:tc>
                <w:tcPr>
                  <w:tcW w:w="512" w:type="pct"/>
                  <w:tcBorders>
                    <w:top w:val="single" w:color="auto" w:sz="2" w:space="0"/>
                    <w:bottom w:val="single" w:color="auto" w:sz="2" w:space="0"/>
                  </w:tcBorders>
                  <w:vAlign w:val="center"/>
                </w:tcPr>
                <w:p>
                  <w:pPr>
                    <w:adjustRightInd w:val="0"/>
                    <w:snapToGrid w:val="0"/>
                    <w:jc w:val="center"/>
                    <w:rPr>
                      <w:szCs w:val="21"/>
                    </w:rPr>
                  </w:pPr>
                  <w:r>
                    <w:rPr>
                      <w:rFonts w:hint="eastAsia"/>
                      <w:szCs w:val="21"/>
                    </w:rPr>
                    <w:t>30</w:t>
                  </w:r>
                </w:p>
              </w:tc>
              <w:tc>
                <w:tcPr>
                  <w:tcW w:w="427" w:type="pct"/>
                  <w:tcBorders>
                    <w:top w:val="single" w:color="auto" w:sz="2" w:space="0"/>
                    <w:bottom w:val="single" w:color="auto" w:sz="2" w:space="0"/>
                    <w:right w:val="single" w:color="auto" w:sz="2" w:space="0"/>
                  </w:tcBorders>
                  <w:vAlign w:val="bottom"/>
                </w:tcPr>
                <w:p>
                  <w:pPr>
                    <w:adjustRightInd w:val="0"/>
                    <w:snapToGrid w:val="0"/>
                    <w:jc w:val="center"/>
                    <w:rPr>
                      <w:szCs w:val="21"/>
                    </w:rPr>
                  </w:pPr>
                  <w:r>
                    <w:rPr>
                      <w:szCs w:val="21"/>
                    </w:rPr>
                    <w:t>0.0149</w:t>
                  </w:r>
                </w:p>
              </w:tc>
              <w:tc>
                <w:tcPr>
                  <w:tcW w:w="682" w:type="pct"/>
                  <w:vMerge w:val="continue"/>
                  <w:tcBorders>
                    <w:top w:val="single" w:color="auto" w:sz="6" w:space="0"/>
                    <w:left w:val="single" w:color="auto" w:sz="2" w:space="0"/>
                    <w:bottom w:val="single" w:color="auto" w:sz="4" w:space="0"/>
                  </w:tcBorders>
                  <w:vAlign w:val="center"/>
                </w:tcPr>
                <w:p>
                  <w:pPr>
                    <w:adjustRightInd w:val="0"/>
                    <w:snapToGrid w:val="0"/>
                    <w:jc w:val="center"/>
                    <w:rPr>
                      <w:szCs w:val="21"/>
                    </w:rPr>
                  </w:pPr>
                </w:p>
              </w:tc>
              <w:tc>
                <w:tcPr>
                  <w:tcW w:w="597" w:type="pct"/>
                  <w:tcBorders>
                    <w:top w:val="single" w:color="auto" w:sz="2" w:space="0"/>
                    <w:bottom w:val="single" w:color="auto" w:sz="2" w:space="0"/>
                  </w:tcBorders>
                  <w:vAlign w:val="center"/>
                </w:tcPr>
                <w:p>
                  <w:pPr>
                    <w:adjustRightInd w:val="0"/>
                    <w:snapToGrid w:val="0"/>
                    <w:jc w:val="center"/>
                    <w:rPr>
                      <w:szCs w:val="21"/>
                    </w:rPr>
                  </w:pPr>
                  <w:r>
                    <w:rPr>
                      <w:rFonts w:hint="eastAsia"/>
                      <w:szCs w:val="21"/>
                    </w:rPr>
                    <w:t>30</w:t>
                  </w:r>
                </w:p>
              </w:tc>
              <w:tc>
                <w:tcPr>
                  <w:tcW w:w="427" w:type="pct"/>
                  <w:tcBorders>
                    <w:top w:val="single" w:color="auto" w:sz="2" w:space="0"/>
                    <w:bottom w:val="single" w:color="auto" w:sz="2" w:space="0"/>
                  </w:tcBorders>
                  <w:vAlign w:val="bottom"/>
                </w:tcPr>
                <w:p>
                  <w:pPr>
                    <w:adjustRightInd w:val="0"/>
                    <w:snapToGrid w:val="0"/>
                    <w:jc w:val="center"/>
                    <w:rPr>
                      <w:szCs w:val="21"/>
                    </w:rPr>
                  </w:pPr>
                  <w:r>
                    <w:rPr>
                      <w:rFonts w:hint="eastAsia"/>
                      <w:szCs w:val="21"/>
                    </w:rPr>
                    <w:t>0</w:t>
                  </w:r>
                </w:p>
              </w:tc>
              <w:tc>
                <w:tcPr>
                  <w:tcW w:w="512" w:type="pct"/>
                  <w:tcBorders>
                    <w:top w:val="single" w:color="auto" w:sz="2" w:space="0"/>
                    <w:bottom w:val="single" w:color="auto" w:sz="2" w:space="0"/>
                  </w:tcBorders>
                  <w:vAlign w:val="bottom"/>
                </w:tcPr>
                <w:p>
                  <w:pPr>
                    <w:adjustRightInd w:val="0"/>
                    <w:snapToGrid w:val="0"/>
                    <w:jc w:val="center"/>
                    <w:rPr>
                      <w:szCs w:val="21"/>
                    </w:rPr>
                  </w:pPr>
                  <w:r>
                    <w:rPr>
                      <w:szCs w:val="21"/>
                    </w:rPr>
                    <w:t>0.0149</w:t>
                  </w:r>
                </w:p>
              </w:tc>
              <w:tc>
                <w:tcPr>
                  <w:tcW w:w="475" w:type="pct"/>
                  <w:vMerge w:val="continue"/>
                  <w:tcBorders>
                    <w:top w:val="single" w:color="auto" w:sz="6" w:space="0"/>
                    <w:bottom w:val="single" w:color="auto" w:sz="4" w:space="0"/>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225" w:hRule="atLeast"/>
                <w:jc w:val="center"/>
              </w:trPr>
              <w:tc>
                <w:tcPr>
                  <w:tcW w:w="356" w:type="pct"/>
                  <w:vMerge w:val="continue"/>
                  <w:tcBorders>
                    <w:top w:val="single" w:color="auto" w:sz="6" w:space="0"/>
                    <w:bottom w:val="single" w:color="auto" w:sz="4" w:space="0"/>
                  </w:tcBorders>
                  <w:vAlign w:val="center"/>
                </w:tcPr>
                <w:p>
                  <w:pPr>
                    <w:adjustRightInd w:val="0"/>
                    <w:snapToGrid w:val="0"/>
                    <w:jc w:val="center"/>
                    <w:rPr>
                      <w:szCs w:val="21"/>
                    </w:rPr>
                  </w:pPr>
                </w:p>
              </w:tc>
              <w:tc>
                <w:tcPr>
                  <w:tcW w:w="415" w:type="pct"/>
                  <w:vMerge w:val="continue"/>
                  <w:tcBorders>
                    <w:top w:val="single" w:color="auto" w:sz="6" w:space="0"/>
                    <w:bottom w:val="single" w:color="auto" w:sz="4" w:space="0"/>
                  </w:tcBorders>
                  <w:vAlign w:val="center"/>
                </w:tcPr>
                <w:p>
                  <w:pPr>
                    <w:adjustRightInd w:val="0"/>
                    <w:snapToGrid w:val="0"/>
                    <w:jc w:val="center"/>
                    <w:rPr>
                      <w:szCs w:val="21"/>
                    </w:rPr>
                  </w:pPr>
                </w:p>
              </w:tc>
              <w:tc>
                <w:tcPr>
                  <w:tcW w:w="597" w:type="pct"/>
                  <w:tcBorders>
                    <w:top w:val="single" w:color="auto" w:sz="2" w:space="0"/>
                    <w:bottom w:val="single" w:color="auto" w:sz="2" w:space="0"/>
                  </w:tcBorders>
                  <w:vAlign w:val="center"/>
                </w:tcPr>
                <w:p>
                  <w:pPr>
                    <w:adjustRightInd w:val="0"/>
                    <w:snapToGrid w:val="0"/>
                    <w:jc w:val="center"/>
                    <w:rPr>
                      <w:szCs w:val="21"/>
                    </w:rPr>
                  </w:pPr>
                  <w:r>
                    <w:rPr>
                      <w:szCs w:val="21"/>
                    </w:rPr>
                    <w:t>TP</w:t>
                  </w:r>
                </w:p>
              </w:tc>
              <w:tc>
                <w:tcPr>
                  <w:tcW w:w="512" w:type="pct"/>
                  <w:tcBorders>
                    <w:top w:val="single" w:color="auto" w:sz="2" w:space="0"/>
                    <w:bottom w:val="single" w:color="auto" w:sz="2" w:space="0"/>
                  </w:tcBorders>
                  <w:vAlign w:val="center"/>
                </w:tcPr>
                <w:p>
                  <w:pPr>
                    <w:adjustRightInd w:val="0"/>
                    <w:snapToGrid w:val="0"/>
                    <w:jc w:val="center"/>
                    <w:rPr>
                      <w:szCs w:val="21"/>
                    </w:rPr>
                  </w:pPr>
                  <w:r>
                    <w:rPr>
                      <w:szCs w:val="21"/>
                    </w:rPr>
                    <w:t>5</w:t>
                  </w:r>
                </w:p>
              </w:tc>
              <w:tc>
                <w:tcPr>
                  <w:tcW w:w="427" w:type="pct"/>
                  <w:tcBorders>
                    <w:top w:val="single" w:color="auto" w:sz="2" w:space="0"/>
                    <w:bottom w:val="single" w:color="auto" w:sz="2" w:space="0"/>
                    <w:right w:val="single" w:color="auto" w:sz="2" w:space="0"/>
                  </w:tcBorders>
                  <w:vAlign w:val="bottom"/>
                </w:tcPr>
                <w:p>
                  <w:pPr>
                    <w:adjustRightInd w:val="0"/>
                    <w:snapToGrid w:val="0"/>
                    <w:jc w:val="center"/>
                    <w:rPr>
                      <w:szCs w:val="21"/>
                    </w:rPr>
                  </w:pPr>
                  <w:r>
                    <w:rPr>
                      <w:szCs w:val="21"/>
                    </w:rPr>
                    <w:t>0.0024</w:t>
                  </w:r>
                </w:p>
              </w:tc>
              <w:tc>
                <w:tcPr>
                  <w:tcW w:w="682" w:type="pct"/>
                  <w:vMerge w:val="continue"/>
                  <w:tcBorders>
                    <w:top w:val="single" w:color="auto" w:sz="6" w:space="0"/>
                    <w:left w:val="single" w:color="auto" w:sz="2" w:space="0"/>
                    <w:bottom w:val="single" w:color="auto" w:sz="4" w:space="0"/>
                  </w:tcBorders>
                  <w:vAlign w:val="center"/>
                </w:tcPr>
                <w:p>
                  <w:pPr>
                    <w:adjustRightInd w:val="0"/>
                    <w:snapToGrid w:val="0"/>
                    <w:jc w:val="center"/>
                    <w:rPr>
                      <w:szCs w:val="21"/>
                    </w:rPr>
                  </w:pPr>
                </w:p>
              </w:tc>
              <w:tc>
                <w:tcPr>
                  <w:tcW w:w="597" w:type="pct"/>
                  <w:tcBorders>
                    <w:top w:val="single" w:color="auto" w:sz="2" w:space="0"/>
                    <w:bottom w:val="single" w:color="auto" w:sz="2" w:space="0"/>
                  </w:tcBorders>
                  <w:vAlign w:val="center"/>
                </w:tcPr>
                <w:p>
                  <w:pPr>
                    <w:adjustRightInd w:val="0"/>
                    <w:snapToGrid w:val="0"/>
                    <w:jc w:val="center"/>
                    <w:rPr>
                      <w:szCs w:val="21"/>
                    </w:rPr>
                  </w:pPr>
                  <w:r>
                    <w:rPr>
                      <w:rFonts w:hint="eastAsia"/>
                      <w:szCs w:val="21"/>
                    </w:rPr>
                    <w:t>5</w:t>
                  </w:r>
                </w:p>
              </w:tc>
              <w:tc>
                <w:tcPr>
                  <w:tcW w:w="427" w:type="pct"/>
                  <w:tcBorders>
                    <w:top w:val="single" w:color="auto" w:sz="2" w:space="0"/>
                    <w:bottom w:val="single" w:color="auto" w:sz="2" w:space="0"/>
                  </w:tcBorders>
                  <w:vAlign w:val="bottom"/>
                </w:tcPr>
                <w:p>
                  <w:pPr>
                    <w:adjustRightInd w:val="0"/>
                    <w:snapToGrid w:val="0"/>
                    <w:jc w:val="center"/>
                    <w:rPr>
                      <w:szCs w:val="21"/>
                    </w:rPr>
                  </w:pPr>
                  <w:r>
                    <w:rPr>
                      <w:rFonts w:hint="eastAsia"/>
                      <w:szCs w:val="21"/>
                    </w:rPr>
                    <w:t>0</w:t>
                  </w:r>
                </w:p>
              </w:tc>
              <w:tc>
                <w:tcPr>
                  <w:tcW w:w="512" w:type="pct"/>
                  <w:tcBorders>
                    <w:top w:val="single" w:color="auto" w:sz="2" w:space="0"/>
                    <w:bottom w:val="single" w:color="auto" w:sz="2" w:space="0"/>
                  </w:tcBorders>
                  <w:vAlign w:val="bottom"/>
                </w:tcPr>
                <w:p>
                  <w:pPr>
                    <w:adjustRightInd w:val="0"/>
                    <w:snapToGrid w:val="0"/>
                    <w:jc w:val="center"/>
                    <w:rPr>
                      <w:szCs w:val="21"/>
                    </w:rPr>
                  </w:pPr>
                  <w:r>
                    <w:rPr>
                      <w:szCs w:val="21"/>
                    </w:rPr>
                    <w:t>0.0024</w:t>
                  </w:r>
                </w:p>
              </w:tc>
              <w:tc>
                <w:tcPr>
                  <w:tcW w:w="475" w:type="pct"/>
                  <w:vMerge w:val="continue"/>
                  <w:tcBorders>
                    <w:top w:val="single" w:color="auto" w:sz="6" w:space="0"/>
                    <w:bottom w:val="single" w:color="auto" w:sz="4" w:space="0"/>
                  </w:tcBorders>
                  <w:vAlign w:val="center"/>
                </w:tcPr>
                <w:p>
                  <w:pPr>
                    <w:adjustRightInd w:val="0"/>
                    <w:snapToGrid w:val="0"/>
                    <w:jc w:val="center"/>
                    <w:rPr>
                      <w:szCs w:val="21"/>
                    </w:rPr>
                  </w:pPr>
                </w:p>
              </w:tc>
            </w:tr>
            <w:bookmarkEnd w:id="9"/>
          </w:tbl>
          <w:p>
            <w:pPr>
              <w:pStyle w:val="2"/>
            </w:pPr>
            <w:r>
              <w:pict>
                <v:shape id="文本框 26" o:spid="_x0000_s1213" o:spt="202" type="#_x0000_t202" style="position:absolute;left:0pt;margin-left:95.25pt;margin-top:15.6pt;height:25.6pt;width:71.05pt;z-index:251673600;mso-width-relative:page;mso-height-relative:page;" filled="f" stroked="f" coordsize="21600,21600">
                  <v:path/>
                  <v:fill on="f" focussize="0,0"/>
                  <v:stroke on="f" joinstyle="miter"/>
                  <v:imagedata o:title=""/>
                  <o:lock v:ext="edit"/>
                  <v:textbox>
                    <w:txbxContent>
                      <w:p>
                        <w:pPr>
                          <w:jc w:val="center"/>
                          <w:rPr>
                            <w:szCs w:val="21"/>
                          </w:rPr>
                        </w:pPr>
                        <w:r>
                          <w:rPr>
                            <w:szCs w:val="21"/>
                          </w:rPr>
                          <w:t>124.8</w:t>
                        </w:r>
                      </w:p>
                    </w:txbxContent>
                  </v:textbox>
                </v:shape>
              </w:pict>
            </w:r>
          </w:p>
          <w:p>
            <w:pPr>
              <w:adjustRightInd w:val="0"/>
              <w:snapToGrid w:val="0"/>
              <w:spacing w:line="360" w:lineRule="auto"/>
              <w:rPr>
                <w:b/>
                <w:sz w:val="24"/>
              </w:rPr>
            </w:pPr>
            <w:r>
              <w:rPr>
                <w:sz w:val="24"/>
              </w:rPr>
              <w:pict>
                <v:group id="画布 22" o:spid="_x0000_s1209" o:spt="203" style="height:108.9pt;width:448.85pt;" coordorigin="1412,6037" coordsize="8977,2175" editas="canvas">
                  <o:lock v:ext="edit"/>
                  <v:shape id="画布 22" o:spid="_x0000_s1210" o:spt="75" type="#_x0000_t75" style="position:absolute;left:1412;top:6037;height:2175;width:8977;" filled="f" o:preferrelative="t" stroked="f" coordsize="21600,21600">
                    <v:path/>
                    <v:fill on="f" focussize="0,0"/>
                    <v:stroke on="f" joinstyle="miter"/>
                    <v:imagedata o:title=""/>
                    <o:lock v:ext="edit" rotation="t" text="t" aspectratio="t"/>
                  </v:shape>
                  <v:shape id="文本框 24" o:spid="_x0000_s1211" o:spt="202" type="#_x0000_t202" style="position:absolute;left:1815;top:6988;height:696;width:1130;" filled="f" stroked="f" coordsize="21600,21600">
                    <v:path/>
                    <v:fill on="f" focussize="0,0"/>
                    <v:stroke on="f" joinstyle="miter"/>
                    <v:imagedata o:title=""/>
                    <o:lock v:ext="edit"/>
                    <v:textbox>
                      <w:txbxContent>
                        <w:p>
                          <w:pPr>
                            <w:rPr>
                              <w:rFonts w:ascii="宋体" w:hAnsi="宋体"/>
                            </w:rPr>
                          </w:pPr>
                          <w:r>
                            <w:rPr>
                              <w:rFonts w:hint="eastAsia" w:ascii="宋体" w:hAnsi="宋体"/>
                            </w:rPr>
                            <w:t>自来水</w:t>
                          </w:r>
                        </w:p>
                      </w:txbxContent>
                    </v:textbox>
                  </v:shape>
                  <v:shape id="文本框 25" o:spid="_x0000_s1212" o:spt="202" type="#_x0000_t202" style="position:absolute;left:2755;top:6824;height:510;width:2042;" coordsize="21600,21600">
                    <v:path/>
                    <v:fill focussize="0,0"/>
                    <v:stroke weight="1.25pt" joinstyle="miter"/>
                    <v:imagedata o:title=""/>
                    <o:lock v:ext="edit"/>
                    <v:textbox>
                      <w:txbxContent>
                        <w:p>
                          <w:pPr>
                            <w:jc w:val="center"/>
                            <w:rPr>
                              <w:szCs w:val="21"/>
                            </w:rPr>
                          </w:pPr>
                          <w:r>
                            <w:rPr>
                              <w:rFonts w:hint="eastAsia" w:ascii="Arial" w:hAnsi="Arial" w:cs="Arial"/>
                              <w:szCs w:val="21"/>
                            </w:rPr>
                            <w:t>生活污水</w:t>
                          </w:r>
                        </w:p>
                      </w:txbxContent>
                    </v:textbox>
                  </v:shape>
                  <v:line id="直线 27" o:spid="_x0000_s1214" o:spt="20" style="position:absolute;left:4797;top:7069;height:1;width:793;" coordsize="21600,21600">
                    <v:path arrowok="t"/>
                    <v:fill focussize="0,0"/>
                    <v:stroke endarrow="block" endarrowlength="long"/>
                    <v:imagedata o:title=""/>
                    <o:lock v:ext="edit"/>
                  </v:line>
                  <v:shape id="文本框 28" o:spid="_x0000_s1215" o:spt="202" type="#_x0000_t202" style="position:absolute;left:4797;top:6548;height:427;width:856;" filled="f" stroked="f" coordsize="21600,21600">
                    <v:path/>
                    <v:fill on="f" focussize="0,0"/>
                    <v:stroke on="f" joinstyle="miter"/>
                    <v:imagedata o:title=""/>
                    <o:lock v:ext="edit"/>
                    <v:textbox>
                      <w:txbxContent>
                        <w:p>
                          <w:pPr>
                            <w:jc w:val="center"/>
                            <w:rPr>
                              <w:szCs w:val="21"/>
                            </w:rPr>
                          </w:pPr>
                          <w:r>
                            <w:rPr>
                              <w:szCs w:val="21"/>
                            </w:rPr>
                            <w:t>499.2</w:t>
                          </w:r>
                        </w:p>
                      </w:txbxContent>
                    </v:textbox>
                  </v:shape>
                  <v:line id="直线 29" o:spid="_x0000_s1216" o:spt="20" style="position:absolute;left:1600;top:7068;height:1;width:1155;" coordsize="21600,21600">
                    <v:path arrowok="t"/>
                    <v:fill focussize="0,0"/>
                    <v:stroke endarrow="block" endarrowlength="long"/>
                    <v:imagedata o:title=""/>
                    <o:lock v:ext="edit"/>
                  </v:line>
                  <v:shape id="任意多边形 31" o:spid="_x0000_s1218" style="position:absolute;left:3317;top:6378;height:409;width:315;" filled="f" coordsize="360,316" path="m0,316c31,220,62,124,104,106c146,88,211,228,254,210c297,192,345,27,360,0e">
                    <v:path arrowok="t"/>
                    <v:fill on="f" focussize="0,0"/>
                    <v:stroke endarrow="block" endarrowwidth="narrow" endarrowlength="long"/>
                    <v:imagedata o:title=""/>
                    <o:lock v:ext="edit"/>
                  </v:shape>
                  <v:shape id="文本框 32" o:spid="_x0000_s1219" o:spt="202" type="#_x0000_t202" style="position:absolute;left:7557;top:6824;height:477;width:2832;" filled="f" stroked="f" coordsize="21600,21600">
                    <v:path/>
                    <v:fill on="f" focussize="0,0"/>
                    <v:stroke on="f" joinstyle="miter"/>
                    <v:imagedata o:title=""/>
                    <o:lock v:ext="edit"/>
                    <v:textbox>
                      <w:txbxContent>
                        <w:p>
                          <w:pPr>
                            <w:rPr>
                              <w:szCs w:val="18"/>
                            </w:rPr>
                          </w:pPr>
                          <w:r>
                            <w:rPr>
                              <w:rFonts w:hint="eastAsia" w:ascii="Arial" w:hAnsi="Arial" w:cs="Arial"/>
                              <w:szCs w:val="21"/>
                            </w:rPr>
                            <w:t>如东恒发</w:t>
                          </w:r>
                          <w:r>
                            <w:rPr>
                              <w:rFonts w:ascii="Arial" w:hAnsi="Arial" w:cs="Arial"/>
                              <w:szCs w:val="21"/>
                            </w:rPr>
                            <w:t>污水处理</w:t>
                          </w:r>
                          <w:r>
                            <w:rPr>
                              <w:rFonts w:hint="eastAsia" w:ascii="Arial" w:hAnsi="Arial" w:cs="Arial"/>
                              <w:szCs w:val="21"/>
                            </w:rPr>
                            <w:t>有限公司</w:t>
                          </w:r>
                        </w:p>
                      </w:txbxContent>
                    </v:textbox>
                  </v:shape>
                  <v:shape id="文本框 33" o:spid="_x0000_s1220" o:spt="202" type="#_x0000_t202" style="position:absolute;left:2945;top:7684;height:528;width:5773;" filled="f" stroked="f" coordsize="21600,21600">
                    <v:path/>
                    <v:fill on="f" focussize="0,0"/>
                    <v:stroke on="f" joinstyle="miter"/>
                    <v:imagedata o:title=""/>
                    <o:lock v:ext="edit"/>
                    <v:textbox>
                      <w:txbxContent>
                        <w:p>
                          <w:pPr>
                            <w:jc w:val="center"/>
                            <w:rPr>
                              <w:b/>
                              <w:sz w:val="24"/>
                            </w:rPr>
                          </w:pPr>
                          <w:r>
                            <w:rPr>
                              <w:b/>
                              <w:sz w:val="24"/>
                            </w:rPr>
                            <w:t>图5-3  建设项目用排水平衡图</w:t>
                          </w:r>
                          <w:r>
                            <w:rPr>
                              <w:bCs/>
                              <w:sz w:val="24"/>
                            </w:rPr>
                            <w:t>单位：t/a</w:t>
                          </w:r>
                        </w:p>
                        <w:p>
                          <w:pPr>
                            <w:jc w:val="center"/>
                            <w:rPr>
                              <w:rFonts w:ascii="Arial" w:hAnsi="宋体" w:cs="Arial"/>
                              <w:b/>
                              <w:sz w:val="24"/>
                            </w:rPr>
                          </w:pPr>
                        </w:p>
                      </w:txbxContent>
                    </v:textbox>
                  </v:shape>
                  <v:shape id="文本框 37" o:spid="_x0000_s1221" o:spt="202" type="#_x0000_t202" style="position:absolute;left:5590;top:6793;height:541;width:1336;" coordsize="21600,21600">
                    <v:path/>
                    <v:fill focussize="0,0"/>
                    <v:stroke weight="1.25pt" joinstyle="miter"/>
                    <v:imagedata o:title=""/>
                    <o:lock v:ext="edit"/>
                    <v:textbox>
                      <w:txbxContent>
                        <w:p>
                          <w:pPr>
                            <w:jc w:val="center"/>
                          </w:pPr>
                          <w:r>
                            <w:rPr>
                              <w:rFonts w:hint="eastAsia"/>
                            </w:rPr>
                            <w:t>化粪池</w:t>
                          </w:r>
                        </w:p>
                      </w:txbxContent>
                    </v:textbox>
                  </v:shape>
                  <v:line id="_x0000_s1223" o:spid="_x0000_s1223" o:spt="20" style="position:absolute;left:6904;top:7070;height:1;width:653;" coordsize="21600,21600">
                    <v:path arrowok="t"/>
                    <v:fill focussize="0,0"/>
                    <v:stroke endarrow="block" endarrowlength="long"/>
                    <v:imagedata o:title=""/>
                    <o:lock v:ext="edit"/>
                  </v:line>
                  <v:shape id="_x0000_s1490" o:spid="_x0000_s1490" o:spt="202" type="#_x0000_t202" style="position:absolute;left:6809;top:6564;height:507;width:958;" filled="f" stroked="f" coordsize="21600,21600">
                    <v:path/>
                    <v:fill on="f" focussize="0,0"/>
                    <v:stroke on="f" joinstyle="miter"/>
                    <v:imagedata o:title=""/>
                    <o:lock v:ext="edit"/>
                    <v:textbox>
                      <w:txbxContent>
                        <w:p>
                          <w:r>
                            <w:t>499.2</w:t>
                          </w:r>
                        </w:p>
                      </w:txbxContent>
                    </v:textbox>
                  </v:shape>
                  <v:shape id="文本框 30" o:spid="_x0000_s1918" o:spt="202" type="#_x0000_t202" style="position:absolute;left:1815;top:6698;height:589;width:772;" filled="f" stroked="f" coordsize="21600,21600">
                    <v:path/>
                    <v:fill on="f" focussize="0,0"/>
                    <v:stroke on="f" joinstyle="miter"/>
                    <v:imagedata o:title=""/>
                    <o:lock v:ext="edit"/>
                    <v:textbox>
                      <w:txbxContent>
                        <w:p>
                          <w:pPr>
                            <w:jc w:val="center"/>
                            <w:rPr>
                              <w:szCs w:val="21"/>
                            </w:rPr>
                          </w:pPr>
                          <w:r>
                            <w:rPr>
                              <w:szCs w:val="21"/>
                            </w:rPr>
                            <w:t>624</w:t>
                          </w:r>
                        </w:p>
                      </w:txbxContent>
                    </v:textbox>
                  </v:shape>
                  <w10:wrap type="none"/>
                  <w10:anchorlock/>
                </v:group>
              </w:pict>
            </w:r>
          </w:p>
          <w:p>
            <w:pPr>
              <w:adjustRightInd w:val="0"/>
              <w:snapToGrid w:val="0"/>
              <w:spacing w:beforeLines="50" w:line="360" w:lineRule="auto"/>
              <w:ind w:firstLine="482" w:firstLineChars="200"/>
              <w:rPr>
                <w:b/>
                <w:sz w:val="24"/>
              </w:rPr>
            </w:pPr>
            <w:r>
              <w:rPr>
                <w:b/>
                <w:sz w:val="24"/>
              </w:rPr>
              <w:t>2、大气污染分析</w:t>
            </w:r>
          </w:p>
          <w:p>
            <w:pPr>
              <w:adjustRightInd w:val="0"/>
              <w:snapToGrid w:val="0"/>
              <w:spacing w:line="360" w:lineRule="auto"/>
              <w:ind w:firstLine="480" w:firstLineChars="200"/>
              <w:rPr>
                <w:color w:val="000000"/>
                <w:sz w:val="24"/>
              </w:rPr>
            </w:pPr>
            <w:r>
              <w:rPr>
                <w:rFonts w:hint="eastAsia"/>
                <w:color w:val="000000"/>
                <w:sz w:val="24"/>
              </w:rPr>
              <w:t>项目在加工过程中使用无铅焊锡丝进行移动式焊接修补，会产生焊接废气，主要成分为锡及其化合物。焊锡焊料使用量为</w:t>
            </w:r>
            <w:r>
              <w:rPr>
                <w:color w:val="000000"/>
                <w:sz w:val="24"/>
              </w:rPr>
              <w:t>2</w:t>
            </w:r>
            <w:r>
              <w:rPr>
                <w:rFonts w:hint="eastAsia"/>
                <w:color w:val="000000"/>
                <w:sz w:val="24"/>
              </w:rPr>
              <w:t>t/a，根据《焊接工艺手册》（作者：史耀武，化学工业出版社，2</w:t>
            </w:r>
            <w:r>
              <w:rPr>
                <w:color w:val="000000"/>
                <w:sz w:val="24"/>
              </w:rPr>
              <w:t>009</w:t>
            </w:r>
            <w:r>
              <w:rPr>
                <w:rFonts w:hint="eastAsia"/>
                <w:color w:val="000000"/>
                <w:sz w:val="24"/>
              </w:rPr>
              <w:t>年7月）结合经验排放系数，每千克锡平均产生的焊锡废气约5</w:t>
            </w:r>
            <w:r>
              <w:rPr>
                <w:color w:val="000000"/>
                <w:sz w:val="24"/>
              </w:rPr>
              <w:t>.233g</w:t>
            </w:r>
            <w:r>
              <w:rPr>
                <w:rFonts w:hint="eastAsia"/>
                <w:color w:val="000000"/>
                <w:sz w:val="24"/>
              </w:rPr>
              <w:t>，则项目产生的焊接烟尘约为</w:t>
            </w:r>
            <w:r>
              <w:rPr>
                <w:sz w:val="24"/>
              </w:rPr>
              <w:t>0.01</w:t>
            </w:r>
            <w:r>
              <w:rPr>
                <w:rFonts w:hint="eastAsia"/>
                <w:color w:val="000000"/>
                <w:sz w:val="24"/>
              </w:rPr>
              <w:t>t/a。</w:t>
            </w:r>
          </w:p>
          <w:p>
            <w:pPr>
              <w:adjustRightInd w:val="0"/>
              <w:snapToGrid w:val="0"/>
              <w:spacing w:line="360" w:lineRule="auto"/>
              <w:ind w:firstLine="480" w:firstLineChars="200"/>
              <w:rPr>
                <w:color w:val="000000"/>
                <w:sz w:val="24"/>
              </w:rPr>
            </w:pPr>
            <w:r>
              <w:rPr>
                <w:rFonts w:hint="eastAsia"/>
                <w:color w:val="000000"/>
                <w:sz w:val="24"/>
              </w:rPr>
              <w:t>建设项目焊接工序位于</w:t>
            </w:r>
            <w:r>
              <w:rPr>
                <w:rFonts w:hint="eastAsia"/>
                <w:sz w:val="24"/>
              </w:rPr>
              <w:t>1#</w:t>
            </w:r>
            <w:r>
              <w:rPr>
                <w:rFonts w:hint="eastAsia"/>
                <w:color w:val="000000"/>
                <w:sz w:val="24"/>
              </w:rPr>
              <w:t>车间。</w:t>
            </w:r>
            <w:r>
              <w:rPr>
                <w:rFonts w:hint="eastAsia"/>
                <w:sz w:val="24"/>
              </w:rPr>
              <w:t>在1</w:t>
            </w:r>
            <w:r>
              <w:rPr>
                <w:sz w:val="24"/>
              </w:rPr>
              <w:t>#</w:t>
            </w:r>
            <w:r>
              <w:rPr>
                <w:rFonts w:hint="eastAsia"/>
                <w:sz w:val="24"/>
              </w:rPr>
              <w:t>车间中采用焊接烟尘净化器，焊接烟尘经焊接烟尘净化器收集处置后无组织排放，收集效率</w:t>
            </w:r>
            <w:r>
              <w:rPr>
                <w:sz w:val="24"/>
              </w:rPr>
              <w:t>70%</w:t>
            </w:r>
            <w:r>
              <w:rPr>
                <w:rFonts w:hint="eastAsia"/>
                <w:sz w:val="24"/>
              </w:rPr>
              <w:t>，净化率</w:t>
            </w:r>
            <w:r>
              <w:rPr>
                <w:sz w:val="24"/>
              </w:rPr>
              <w:t>90%</w:t>
            </w:r>
            <w:r>
              <w:rPr>
                <w:rFonts w:hint="eastAsia"/>
                <w:sz w:val="24"/>
              </w:rPr>
              <w:t>，则焊接烟尘的收集量为</w:t>
            </w:r>
            <w:r>
              <w:rPr>
                <w:sz w:val="24"/>
              </w:rPr>
              <w:t>0.007</w:t>
            </w:r>
            <w:r>
              <w:rPr>
                <w:color w:val="000000"/>
                <w:sz w:val="24"/>
              </w:rPr>
              <w:t>t/a</w:t>
            </w:r>
            <w:r>
              <w:rPr>
                <w:rFonts w:hint="eastAsia"/>
                <w:color w:val="000000"/>
                <w:sz w:val="24"/>
              </w:rPr>
              <w:t>，去除量为</w:t>
            </w:r>
            <w:r>
              <w:rPr>
                <w:color w:val="000000"/>
                <w:sz w:val="24"/>
              </w:rPr>
              <w:t>0.0063t/a</w:t>
            </w:r>
            <w:r>
              <w:rPr>
                <w:rFonts w:hint="eastAsia"/>
                <w:color w:val="000000"/>
                <w:sz w:val="24"/>
              </w:rPr>
              <w:t>，其余</w:t>
            </w:r>
            <w:r>
              <w:rPr>
                <w:color w:val="000000"/>
                <w:sz w:val="24"/>
              </w:rPr>
              <w:t>0.0007t/a</w:t>
            </w:r>
            <w:r>
              <w:rPr>
                <w:rFonts w:hint="eastAsia"/>
                <w:color w:val="000000"/>
                <w:sz w:val="24"/>
              </w:rPr>
              <w:t>在车间无组织排放</w:t>
            </w:r>
            <w:r>
              <w:rPr>
                <w:rFonts w:hint="eastAsia"/>
                <w:sz w:val="24"/>
              </w:rPr>
              <w:t>。则焊接烟尘总排放量为</w:t>
            </w:r>
            <w:r>
              <w:rPr>
                <w:sz w:val="24"/>
              </w:rPr>
              <w:t>0.0037</w:t>
            </w:r>
            <w:r>
              <w:rPr>
                <w:color w:val="000000"/>
                <w:sz w:val="24"/>
              </w:rPr>
              <w:t>t/a</w:t>
            </w:r>
            <w:r>
              <w:rPr>
                <w:rFonts w:hint="eastAsia"/>
                <w:color w:val="000000"/>
                <w:sz w:val="24"/>
              </w:rPr>
              <w:t>，焊接时间以每天2</w:t>
            </w:r>
            <w:r>
              <w:rPr>
                <w:color w:val="000000"/>
                <w:sz w:val="24"/>
              </w:rPr>
              <w:t>h</w:t>
            </w:r>
            <w:r>
              <w:rPr>
                <w:rFonts w:hint="eastAsia"/>
                <w:color w:val="000000"/>
                <w:sz w:val="24"/>
              </w:rPr>
              <w:t>计，排放速率</w:t>
            </w:r>
            <w:r>
              <w:rPr>
                <w:color w:val="000000"/>
                <w:sz w:val="24"/>
              </w:rPr>
              <w:t>0.0071kg/h</w:t>
            </w:r>
            <w:r>
              <w:rPr>
                <w:rFonts w:hint="eastAsia"/>
                <w:color w:val="000000"/>
                <w:sz w:val="24"/>
              </w:rPr>
              <w:t>。</w:t>
            </w:r>
          </w:p>
          <w:p>
            <w:pPr>
              <w:adjustRightInd w:val="0"/>
              <w:snapToGrid w:val="0"/>
              <w:jc w:val="center"/>
              <w:rPr>
                <w:b/>
                <w:sz w:val="24"/>
              </w:rPr>
            </w:pPr>
            <w:r>
              <w:rPr>
                <w:rFonts w:hint="eastAsia"/>
                <w:b/>
                <w:color w:val="000000"/>
                <w:sz w:val="24"/>
              </w:rPr>
              <w:t xml:space="preserve">表5-3 </w:t>
            </w:r>
            <w:r>
              <w:rPr>
                <w:b/>
                <w:sz w:val="24"/>
              </w:rPr>
              <w:t>无组织废气产生及排放情况</w:t>
            </w:r>
          </w:p>
          <w:tbl>
            <w:tblPr>
              <w:tblStyle w:val="27"/>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87"/>
              <w:gridCol w:w="846"/>
              <w:gridCol w:w="822"/>
              <w:gridCol w:w="800"/>
              <w:gridCol w:w="649"/>
              <w:gridCol w:w="764"/>
              <w:gridCol w:w="729"/>
              <w:gridCol w:w="711"/>
              <w:gridCol w:w="711"/>
              <w:gridCol w:w="711"/>
              <w:gridCol w:w="662"/>
              <w:gridCol w:w="386"/>
              <w:gridCol w:w="89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13" w:type="pct"/>
                  <w:vMerge w:val="restart"/>
                  <w:tcBorders>
                    <w:top w:val="single" w:color="auto" w:sz="12" w:space="0"/>
                  </w:tcBorders>
                  <w:vAlign w:val="center"/>
                </w:tcPr>
                <w:p>
                  <w:pPr>
                    <w:widowControl/>
                    <w:adjustRightInd w:val="0"/>
                    <w:snapToGrid w:val="0"/>
                    <w:contextualSpacing/>
                    <w:jc w:val="center"/>
                    <w:rPr>
                      <w:b/>
                      <w:bCs/>
                      <w:kern w:val="0"/>
                      <w:szCs w:val="21"/>
                    </w:rPr>
                  </w:pPr>
                  <w:r>
                    <w:rPr>
                      <w:rFonts w:hint="eastAsia"/>
                      <w:b/>
                      <w:bCs/>
                      <w:kern w:val="0"/>
                      <w:szCs w:val="21"/>
                    </w:rPr>
                    <w:t>编号</w:t>
                  </w:r>
                </w:p>
              </w:tc>
              <w:tc>
                <w:tcPr>
                  <w:tcW w:w="466" w:type="pct"/>
                  <w:vMerge w:val="restart"/>
                  <w:tcBorders>
                    <w:top w:val="single" w:color="auto" w:sz="12" w:space="0"/>
                  </w:tcBorders>
                  <w:shd w:val="clear" w:color="auto" w:fill="auto"/>
                  <w:vAlign w:val="center"/>
                </w:tcPr>
                <w:p>
                  <w:pPr>
                    <w:widowControl/>
                    <w:adjustRightInd w:val="0"/>
                    <w:snapToGrid w:val="0"/>
                    <w:contextualSpacing/>
                    <w:jc w:val="center"/>
                    <w:rPr>
                      <w:b/>
                      <w:bCs/>
                      <w:kern w:val="0"/>
                      <w:szCs w:val="21"/>
                    </w:rPr>
                  </w:pPr>
                  <w:r>
                    <w:rPr>
                      <w:rFonts w:hint="eastAsia"/>
                      <w:b/>
                      <w:bCs/>
                      <w:kern w:val="0"/>
                      <w:szCs w:val="21"/>
                    </w:rPr>
                    <w:t>名称</w:t>
                  </w:r>
                </w:p>
              </w:tc>
              <w:tc>
                <w:tcPr>
                  <w:tcW w:w="894" w:type="pct"/>
                  <w:gridSpan w:val="2"/>
                  <w:tcBorders>
                    <w:top w:val="single" w:color="auto" w:sz="12" w:space="0"/>
                  </w:tcBorders>
                  <w:vAlign w:val="center"/>
                </w:tcPr>
                <w:p>
                  <w:pPr>
                    <w:widowControl/>
                    <w:adjustRightInd w:val="0"/>
                    <w:snapToGrid w:val="0"/>
                    <w:contextualSpacing/>
                    <w:jc w:val="center"/>
                    <w:rPr>
                      <w:b/>
                      <w:bCs/>
                      <w:kern w:val="0"/>
                      <w:szCs w:val="21"/>
                    </w:rPr>
                  </w:pPr>
                  <w:r>
                    <w:rPr>
                      <w:rFonts w:hint="eastAsia"/>
                      <w:b/>
                      <w:bCs/>
                      <w:kern w:val="0"/>
                      <w:szCs w:val="21"/>
                    </w:rPr>
                    <w:t>面源起点坐标/（m）</w:t>
                  </w:r>
                </w:p>
              </w:tc>
              <w:tc>
                <w:tcPr>
                  <w:tcW w:w="358" w:type="pct"/>
                  <w:vMerge w:val="restart"/>
                  <w:tcBorders>
                    <w:top w:val="single" w:color="auto" w:sz="12" w:space="0"/>
                  </w:tcBorders>
                  <w:shd w:val="clear" w:color="auto" w:fill="auto"/>
                  <w:vAlign w:val="center"/>
                </w:tcPr>
                <w:p>
                  <w:pPr>
                    <w:widowControl/>
                    <w:adjustRightInd w:val="0"/>
                    <w:snapToGrid w:val="0"/>
                    <w:contextualSpacing/>
                    <w:jc w:val="center"/>
                    <w:rPr>
                      <w:b/>
                      <w:bCs/>
                      <w:kern w:val="0"/>
                      <w:szCs w:val="21"/>
                    </w:rPr>
                  </w:pPr>
                  <w:r>
                    <w:rPr>
                      <w:b/>
                      <w:bCs/>
                      <w:kern w:val="0"/>
                      <w:szCs w:val="21"/>
                    </w:rPr>
                    <w:t>污染物</w:t>
                  </w:r>
                </w:p>
              </w:tc>
              <w:tc>
                <w:tcPr>
                  <w:tcW w:w="421" w:type="pct"/>
                  <w:vMerge w:val="restart"/>
                  <w:tcBorders>
                    <w:top w:val="single" w:color="auto" w:sz="12" w:space="0"/>
                  </w:tcBorders>
                  <w:shd w:val="clear" w:color="auto" w:fill="auto"/>
                  <w:vAlign w:val="center"/>
                </w:tcPr>
                <w:p>
                  <w:pPr>
                    <w:widowControl/>
                    <w:adjustRightInd w:val="0"/>
                    <w:snapToGrid w:val="0"/>
                    <w:contextualSpacing/>
                    <w:jc w:val="center"/>
                    <w:rPr>
                      <w:b/>
                      <w:bCs/>
                      <w:kern w:val="0"/>
                      <w:szCs w:val="21"/>
                    </w:rPr>
                  </w:pPr>
                  <w:r>
                    <w:rPr>
                      <w:b/>
                      <w:bCs/>
                      <w:kern w:val="0"/>
                      <w:szCs w:val="21"/>
                    </w:rPr>
                    <w:t>排放量（t/a）</w:t>
                  </w:r>
                </w:p>
              </w:tc>
              <w:tc>
                <w:tcPr>
                  <w:tcW w:w="402" w:type="pct"/>
                  <w:vMerge w:val="restart"/>
                  <w:tcBorders>
                    <w:top w:val="single" w:color="auto" w:sz="12" w:space="0"/>
                  </w:tcBorders>
                  <w:vAlign w:val="center"/>
                </w:tcPr>
                <w:p>
                  <w:pPr>
                    <w:widowControl/>
                    <w:adjustRightInd w:val="0"/>
                    <w:snapToGrid w:val="0"/>
                    <w:contextualSpacing/>
                    <w:jc w:val="center"/>
                    <w:rPr>
                      <w:b/>
                      <w:bCs/>
                      <w:kern w:val="0"/>
                      <w:szCs w:val="21"/>
                    </w:rPr>
                  </w:pPr>
                  <w:r>
                    <w:rPr>
                      <w:rFonts w:hint="eastAsia"/>
                      <w:b/>
                      <w:bCs/>
                      <w:kern w:val="0"/>
                      <w:szCs w:val="21"/>
                    </w:rPr>
                    <w:t>面源海拔高度（m）</w:t>
                  </w:r>
                </w:p>
              </w:tc>
              <w:tc>
                <w:tcPr>
                  <w:tcW w:w="392" w:type="pct"/>
                  <w:vMerge w:val="restart"/>
                  <w:tcBorders>
                    <w:top w:val="single" w:color="auto" w:sz="12" w:space="0"/>
                  </w:tcBorders>
                  <w:shd w:val="clear" w:color="auto" w:fill="auto"/>
                  <w:vAlign w:val="center"/>
                </w:tcPr>
                <w:p>
                  <w:pPr>
                    <w:widowControl/>
                    <w:adjustRightInd w:val="0"/>
                    <w:snapToGrid w:val="0"/>
                    <w:contextualSpacing/>
                    <w:jc w:val="center"/>
                    <w:rPr>
                      <w:b/>
                      <w:bCs/>
                      <w:kern w:val="0"/>
                      <w:szCs w:val="21"/>
                    </w:rPr>
                  </w:pPr>
                  <w:r>
                    <w:rPr>
                      <w:b/>
                      <w:bCs/>
                      <w:kern w:val="0"/>
                      <w:szCs w:val="21"/>
                    </w:rPr>
                    <w:t>面源长度（m）</w:t>
                  </w:r>
                </w:p>
              </w:tc>
              <w:tc>
                <w:tcPr>
                  <w:tcW w:w="392" w:type="pct"/>
                  <w:vMerge w:val="restart"/>
                  <w:tcBorders>
                    <w:top w:val="single" w:color="auto" w:sz="12" w:space="0"/>
                  </w:tcBorders>
                  <w:shd w:val="clear" w:color="auto" w:fill="auto"/>
                  <w:vAlign w:val="center"/>
                </w:tcPr>
                <w:p>
                  <w:pPr>
                    <w:widowControl/>
                    <w:adjustRightInd w:val="0"/>
                    <w:snapToGrid w:val="0"/>
                    <w:contextualSpacing/>
                    <w:jc w:val="center"/>
                    <w:rPr>
                      <w:b/>
                      <w:bCs/>
                      <w:kern w:val="0"/>
                      <w:szCs w:val="21"/>
                    </w:rPr>
                  </w:pPr>
                  <w:r>
                    <w:rPr>
                      <w:b/>
                      <w:bCs/>
                      <w:kern w:val="0"/>
                      <w:szCs w:val="21"/>
                    </w:rPr>
                    <w:t>面源宽度（m）</w:t>
                  </w:r>
                </w:p>
              </w:tc>
              <w:tc>
                <w:tcPr>
                  <w:tcW w:w="392" w:type="pct"/>
                  <w:vMerge w:val="restart"/>
                  <w:tcBorders>
                    <w:top w:val="single" w:color="auto" w:sz="12" w:space="0"/>
                  </w:tcBorders>
                  <w:shd w:val="clear" w:color="auto" w:fill="auto"/>
                  <w:vAlign w:val="center"/>
                </w:tcPr>
                <w:p>
                  <w:pPr>
                    <w:widowControl/>
                    <w:adjustRightInd w:val="0"/>
                    <w:snapToGrid w:val="0"/>
                    <w:contextualSpacing/>
                    <w:jc w:val="center"/>
                    <w:rPr>
                      <w:b/>
                      <w:bCs/>
                      <w:kern w:val="0"/>
                      <w:szCs w:val="21"/>
                    </w:rPr>
                  </w:pPr>
                  <w:r>
                    <w:rPr>
                      <w:b/>
                      <w:bCs/>
                      <w:kern w:val="0"/>
                      <w:szCs w:val="21"/>
                    </w:rPr>
                    <w:t>面源</w:t>
                  </w:r>
                  <w:r>
                    <w:rPr>
                      <w:rFonts w:hint="eastAsia"/>
                      <w:b/>
                      <w:bCs/>
                      <w:kern w:val="0"/>
                      <w:szCs w:val="21"/>
                    </w:rPr>
                    <w:t>有效</w:t>
                  </w:r>
                  <w:r>
                    <w:rPr>
                      <w:b/>
                      <w:bCs/>
                      <w:kern w:val="0"/>
                      <w:szCs w:val="21"/>
                    </w:rPr>
                    <w:t>高度（m）</w:t>
                  </w:r>
                </w:p>
              </w:tc>
              <w:tc>
                <w:tcPr>
                  <w:tcW w:w="365" w:type="pct"/>
                  <w:vMerge w:val="restart"/>
                  <w:tcBorders>
                    <w:top w:val="single" w:color="auto" w:sz="12" w:space="0"/>
                  </w:tcBorders>
                  <w:vAlign w:val="center"/>
                </w:tcPr>
                <w:p>
                  <w:pPr>
                    <w:widowControl/>
                    <w:adjustRightInd w:val="0"/>
                    <w:snapToGrid w:val="0"/>
                    <w:contextualSpacing/>
                    <w:jc w:val="center"/>
                    <w:rPr>
                      <w:b/>
                      <w:bCs/>
                      <w:kern w:val="0"/>
                      <w:szCs w:val="21"/>
                    </w:rPr>
                  </w:pPr>
                  <w:r>
                    <w:rPr>
                      <w:rFonts w:hint="eastAsia"/>
                      <w:b/>
                      <w:bCs/>
                      <w:kern w:val="0"/>
                      <w:szCs w:val="21"/>
                    </w:rPr>
                    <w:t>年排放小时数（h）</w:t>
                  </w:r>
                </w:p>
              </w:tc>
              <w:tc>
                <w:tcPr>
                  <w:tcW w:w="213" w:type="pct"/>
                  <w:vMerge w:val="restart"/>
                  <w:tcBorders>
                    <w:top w:val="single" w:color="auto" w:sz="12" w:space="0"/>
                  </w:tcBorders>
                  <w:vAlign w:val="center"/>
                </w:tcPr>
                <w:p>
                  <w:pPr>
                    <w:widowControl/>
                    <w:adjustRightInd w:val="0"/>
                    <w:snapToGrid w:val="0"/>
                    <w:contextualSpacing/>
                    <w:jc w:val="center"/>
                    <w:rPr>
                      <w:b/>
                      <w:bCs/>
                      <w:kern w:val="0"/>
                      <w:szCs w:val="21"/>
                    </w:rPr>
                  </w:pPr>
                  <w:r>
                    <w:rPr>
                      <w:rFonts w:hint="eastAsia"/>
                      <w:b/>
                      <w:bCs/>
                      <w:kern w:val="0"/>
                      <w:szCs w:val="21"/>
                    </w:rPr>
                    <w:t>排放工况</w:t>
                  </w:r>
                </w:p>
              </w:tc>
              <w:tc>
                <w:tcPr>
                  <w:tcW w:w="493" w:type="pct"/>
                  <w:vMerge w:val="restart"/>
                  <w:shd w:val="clear" w:color="auto" w:fill="auto"/>
                  <w:vAlign w:val="center"/>
                </w:tcPr>
                <w:p>
                  <w:pPr>
                    <w:widowControl/>
                    <w:adjustRightInd w:val="0"/>
                    <w:snapToGrid w:val="0"/>
                    <w:contextualSpacing/>
                    <w:jc w:val="center"/>
                    <w:rPr>
                      <w:b/>
                      <w:bCs/>
                      <w:kern w:val="0"/>
                      <w:szCs w:val="21"/>
                    </w:rPr>
                  </w:pPr>
                  <w:r>
                    <w:rPr>
                      <w:b/>
                      <w:bCs/>
                      <w:kern w:val="0"/>
                      <w:szCs w:val="21"/>
                    </w:rPr>
                    <w:t>排放源强（kg/h）</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13" w:type="pct"/>
                  <w:vMerge w:val="continue"/>
                  <w:vAlign w:val="center"/>
                </w:tcPr>
                <w:p>
                  <w:pPr>
                    <w:widowControl/>
                    <w:adjustRightInd w:val="0"/>
                    <w:snapToGrid w:val="0"/>
                    <w:contextualSpacing/>
                    <w:jc w:val="center"/>
                    <w:rPr>
                      <w:b/>
                      <w:bCs/>
                      <w:kern w:val="0"/>
                      <w:szCs w:val="21"/>
                    </w:rPr>
                  </w:pPr>
                </w:p>
              </w:tc>
              <w:tc>
                <w:tcPr>
                  <w:tcW w:w="466" w:type="pct"/>
                  <w:vMerge w:val="continue"/>
                  <w:shd w:val="clear" w:color="auto" w:fill="auto"/>
                  <w:vAlign w:val="center"/>
                </w:tcPr>
                <w:p>
                  <w:pPr>
                    <w:widowControl/>
                    <w:adjustRightInd w:val="0"/>
                    <w:snapToGrid w:val="0"/>
                    <w:contextualSpacing/>
                    <w:jc w:val="center"/>
                    <w:rPr>
                      <w:b/>
                      <w:bCs/>
                      <w:kern w:val="0"/>
                      <w:szCs w:val="21"/>
                    </w:rPr>
                  </w:pPr>
                </w:p>
              </w:tc>
              <w:tc>
                <w:tcPr>
                  <w:tcW w:w="453" w:type="pct"/>
                  <w:vAlign w:val="center"/>
                </w:tcPr>
                <w:p>
                  <w:pPr>
                    <w:widowControl/>
                    <w:adjustRightInd w:val="0"/>
                    <w:snapToGrid w:val="0"/>
                    <w:contextualSpacing/>
                    <w:jc w:val="center"/>
                    <w:rPr>
                      <w:b/>
                      <w:bCs/>
                      <w:kern w:val="0"/>
                      <w:szCs w:val="21"/>
                    </w:rPr>
                  </w:pPr>
                  <w:r>
                    <w:rPr>
                      <w:rFonts w:hint="eastAsia"/>
                      <w:b/>
                      <w:bCs/>
                      <w:kern w:val="0"/>
                      <w:szCs w:val="21"/>
                    </w:rPr>
                    <w:t>X</w:t>
                  </w:r>
                </w:p>
              </w:tc>
              <w:tc>
                <w:tcPr>
                  <w:tcW w:w="441" w:type="pct"/>
                  <w:vAlign w:val="center"/>
                </w:tcPr>
                <w:p>
                  <w:pPr>
                    <w:widowControl/>
                    <w:adjustRightInd w:val="0"/>
                    <w:snapToGrid w:val="0"/>
                    <w:contextualSpacing/>
                    <w:jc w:val="center"/>
                    <w:rPr>
                      <w:b/>
                      <w:bCs/>
                      <w:kern w:val="0"/>
                      <w:szCs w:val="21"/>
                    </w:rPr>
                  </w:pPr>
                  <w:r>
                    <w:rPr>
                      <w:rFonts w:hint="eastAsia"/>
                      <w:b/>
                      <w:bCs/>
                      <w:kern w:val="0"/>
                      <w:szCs w:val="21"/>
                    </w:rPr>
                    <w:t>Y</w:t>
                  </w:r>
                </w:p>
              </w:tc>
              <w:tc>
                <w:tcPr>
                  <w:tcW w:w="358" w:type="pct"/>
                  <w:vMerge w:val="continue"/>
                  <w:shd w:val="clear" w:color="auto" w:fill="auto"/>
                  <w:vAlign w:val="center"/>
                </w:tcPr>
                <w:p>
                  <w:pPr>
                    <w:widowControl/>
                    <w:adjustRightInd w:val="0"/>
                    <w:snapToGrid w:val="0"/>
                    <w:contextualSpacing/>
                    <w:jc w:val="center"/>
                    <w:rPr>
                      <w:b/>
                      <w:bCs/>
                      <w:kern w:val="0"/>
                      <w:szCs w:val="21"/>
                    </w:rPr>
                  </w:pPr>
                </w:p>
              </w:tc>
              <w:tc>
                <w:tcPr>
                  <w:tcW w:w="421" w:type="pct"/>
                  <w:vMerge w:val="continue"/>
                  <w:shd w:val="clear" w:color="auto" w:fill="auto"/>
                  <w:vAlign w:val="center"/>
                </w:tcPr>
                <w:p>
                  <w:pPr>
                    <w:widowControl/>
                    <w:adjustRightInd w:val="0"/>
                    <w:snapToGrid w:val="0"/>
                    <w:contextualSpacing/>
                    <w:jc w:val="center"/>
                    <w:rPr>
                      <w:b/>
                      <w:bCs/>
                      <w:kern w:val="0"/>
                      <w:szCs w:val="21"/>
                    </w:rPr>
                  </w:pPr>
                </w:p>
              </w:tc>
              <w:tc>
                <w:tcPr>
                  <w:tcW w:w="402" w:type="pct"/>
                  <w:vMerge w:val="continue"/>
                  <w:vAlign w:val="center"/>
                </w:tcPr>
                <w:p>
                  <w:pPr>
                    <w:widowControl/>
                    <w:adjustRightInd w:val="0"/>
                    <w:snapToGrid w:val="0"/>
                    <w:contextualSpacing/>
                    <w:jc w:val="center"/>
                    <w:rPr>
                      <w:b/>
                      <w:bCs/>
                      <w:kern w:val="0"/>
                      <w:szCs w:val="21"/>
                    </w:rPr>
                  </w:pPr>
                </w:p>
              </w:tc>
              <w:tc>
                <w:tcPr>
                  <w:tcW w:w="392" w:type="pct"/>
                  <w:vMerge w:val="continue"/>
                  <w:shd w:val="clear" w:color="auto" w:fill="auto"/>
                  <w:vAlign w:val="center"/>
                </w:tcPr>
                <w:p>
                  <w:pPr>
                    <w:widowControl/>
                    <w:adjustRightInd w:val="0"/>
                    <w:snapToGrid w:val="0"/>
                    <w:contextualSpacing/>
                    <w:jc w:val="center"/>
                    <w:rPr>
                      <w:b/>
                      <w:bCs/>
                      <w:kern w:val="0"/>
                      <w:szCs w:val="21"/>
                    </w:rPr>
                  </w:pPr>
                </w:p>
              </w:tc>
              <w:tc>
                <w:tcPr>
                  <w:tcW w:w="392" w:type="pct"/>
                  <w:vMerge w:val="continue"/>
                  <w:shd w:val="clear" w:color="auto" w:fill="auto"/>
                  <w:vAlign w:val="center"/>
                </w:tcPr>
                <w:p>
                  <w:pPr>
                    <w:widowControl/>
                    <w:adjustRightInd w:val="0"/>
                    <w:snapToGrid w:val="0"/>
                    <w:contextualSpacing/>
                    <w:jc w:val="center"/>
                    <w:rPr>
                      <w:b/>
                      <w:bCs/>
                      <w:kern w:val="0"/>
                      <w:szCs w:val="21"/>
                    </w:rPr>
                  </w:pPr>
                </w:p>
              </w:tc>
              <w:tc>
                <w:tcPr>
                  <w:tcW w:w="392" w:type="pct"/>
                  <w:vMerge w:val="continue"/>
                  <w:shd w:val="clear" w:color="auto" w:fill="auto"/>
                  <w:vAlign w:val="center"/>
                </w:tcPr>
                <w:p>
                  <w:pPr>
                    <w:widowControl/>
                    <w:adjustRightInd w:val="0"/>
                    <w:snapToGrid w:val="0"/>
                    <w:contextualSpacing/>
                    <w:jc w:val="center"/>
                    <w:rPr>
                      <w:b/>
                      <w:bCs/>
                      <w:kern w:val="0"/>
                      <w:szCs w:val="21"/>
                    </w:rPr>
                  </w:pPr>
                </w:p>
              </w:tc>
              <w:tc>
                <w:tcPr>
                  <w:tcW w:w="365" w:type="pct"/>
                  <w:vMerge w:val="continue"/>
                  <w:vAlign w:val="center"/>
                </w:tcPr>
                <w:p>
                  <w:pPr>
                    <w:widowControl/>
                    <w:adjustRightInd w:val="0"/>
                    <w:snapToGrid w:val="0"/>
                    <w:contextualSpacing/>
                    <w:jc w:val="center"/>
                    <w:rPr>
                      <w:b/>
                      <w:bCs/>
                      <w:kern w:val="0"/>
                      <w:szCs w:val="21"/>
                    </w:rPr>
                  </w:pPr>
                </w:p>
              </w:tc>
              <w:tc>
                <w:tcPr>
                  <w:tcW w:w="213" w:type="pct"/>
                  <w:vMerge w:val="continue"/>
                  <w:vAlign w:val="center"/>
                </w:tcPr>
                <w:p>
                  <w:pPr>
                    <w:widowControl/>
                    <w:adjustRightInd w:val="0"/>
                    <w:snapToGrid w:val="0"/>
                    <w:contextualSpacing/>
                    <w:jc w:val="center"/>
                    <w:rPr>
                      <w:b/>
                      <w:bCs/>
                      <w:kern w:val="0"/>
                      <w:szCs w:val="21"/>
                    </w:rPr>
                  </w:pPr>
                </w:p>
              </w:tc>
              <w:tc>
                <w:tcPr>
                  <w:tcW w:w="493" w:type="pct"/>
                  <w:vMerge w:val="continue"/>
                  <w:shd w:val="clear" w:color="auto" w:fill="auto"/>
                  <w:vAlign w:val="center"/>
                </w:tcPr>
                <w:p>
                  <w:pPr>
                    <w:widowControl/>
                    <w:adjustRightInd w:val="0"/>
                    <w:snapToGrid w:val="0"/>
                    <w:contextualSpacing/>
                    <w:jc w:val="center"/>
                    <w:rPr>
                      <w:b/>
                      <w:bCs/>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13" w:type="pct"/>
                  <w:tcBorders>
                    <w:bottom w:val="single" w:color="auto" w:sz="12" w:space="0"/>
                  </w:tcBorders>
                  <w:vAlign w:val="center"/>
                </w:tcPr>
                <w:p>
                  <w:pPr>
                    <w:widowControl/>
                    <w:adjustRightInd w:val="0"/>
                    <w:snapToGrid w:val="0"/>
                    <w:contextualSpacing/>
                    <w:jc w:val="center"/>
                    <w:rPr>
                      <w:color w:val="000000"/>
                      <w:kern w:val="0"/>
                      <w:szCs w:val="21"/>
                    </w:rPr>
                  </w:pPr>
                  <w:r>
                    <w:rPr>
                      <w:rFonts w:hint="eastAsia"/>
                      <w:color w:val="000000"/>
                      <w:kern w:val="0"/>
                      <w:szCs w:val="21"/>
                    </w:rPr>
                    <w:t>1</w:t>
                  </w:r>
                </w:p>
              </w:tc>
              <w:tc>
                <w:tcPr>
                  <w:tcW w:w="466" w:type="pct"/>
                  <w:tcBorders>
                    <w:bottom w:val="single" w:color="auto" w:sz="12" w:space="0"/>
                  </w:tcBorders>
                  <w:shd w:val="clear" w:color="auto" w:fill="auto"/>
                  <w:vAlign w:val="center"/>
                </w:tcPr>
                <w:p>
                  <w:pPr>
                    <w:widowControl/>
                    <w:adjustRightInd w:val="0"/>
                    <w:snapToGrid w:val="0"/>
                    <w:contextualSpacing/>
                    <w:jc w:val="center"/>
                    <w:rPr>
                      <w:color w:val="000000"/>
                      <w:kern w:val="0"/>
                      <w:szCs w:val="21"/>
                    </w:rPr>
                  </w:pPr>
                  <w:r>
                    <w:rPr>
                      <w:color w:val="000000"/>
                      <w:kern w:val="0"/>
                      <w:szCs w:val="21"/>
                    </w:rPr>
                    <w:t>车间</w:t>
                  </w:r>
                </w:p>
                <w:p>
                  <w:pPr>
                    <w:adjustRightInd w:val="0"/>
                    <w:snapToGrid w:val="0"/>
                    <w:contextualSpacing/>
                    <w:jc w:val="center"/>
                    <w:rPr>
                      <w:color w:val="000000"/>
                      <w:kern w:val="0"/>
                      <w:szCs w:val="21"/>
                    </w:rPr>
                  </w:pPr>
                </w:p>
              </w:tc>
              <w:tc>
                <w:tcPr>
                  <w:tcW w:w="453" w:type="pct"/>
                  <w:tcBorders>
                    <w:bottom w:val="single" w:color="auto" w:sz="12" w:space="0"/>
                  </w:tcBorders>
                  <w:vAlign w:val="center"/>
                </w:tcPr>
                <w:p>
                  <w:pPr>
                    <w:widowControl/>
                    <w:adjustRightInd w:val="0"/>
                    <w:snapToGrid w:val="0"/>
                    <w:contextualSpacing/>
                    <w:jc w:val="center"/>
                    <w:rPr>
                      <w:color w:val="000000"/>
                      <w:kern w:val="0"/>
                      <w:szCs w:val="21"/>
                    </w:rPr>
                  </w:pPr>
                  <w:r>
                    <w:rPr>
                      <w:color w:val="000000"/>
                      <w:kern w:val="0"/>
                      <w:szCs w:val="21"/>
                    </w:rPr>
                    <w:t>121.167101</w:t>
                  </w:r>
                </w:p>
              </w:tc>
              <w:tc>
                <w:tcPr>
                  <w:tcW w:w="441" w:type="pct"/>
                  <w:tcBorders>
                    <w:bottom w:val="single" w:color="auto" w:sz="12" w:space="0"/>
                  </w:tcBorders>
                  <w:vAlign w:val="center"/>
                </w:tcPr>
                <w:p>
                  <w:pPr>
                    <w:widowControl/>
                    <w:adjustRightInd w:val="0"/>
                    <w:snapToGrid w:val="0"/>
                    <w:contextualSpacing/>
                    <w:jc w:val="center"/>
                    <w:rPr>
                      <w:color w:val="000000"/>
                      <w:kern w:val="0"/>
                      <w:szCs w:val="21"/>
                    </w:rPr>
                  </w:pPr>
                  <w:r>
                    <w:rPr>
                      <w:color w:val="000000"/>
                      <w:kern w:val="0"/>
                      <w:szCs w:val="21"/>
                    </w:rPr>
                    <w:t>32.374427</w:t>
                  </w:r>
                </w:p>
              </w:tc>
              <w:tc>
                <w:tcPr>
                  <w:tcW w:w="358" w:type="pct"/>
                  <w:tcBorders>
                    <w:bottom w:val="single" w:color="auto" w:sz="12" w:space="0"/>
                  </w:tcBorders>
                  <w:shd w:val="clear" w:color="auto" w:fill="auto"/>
                  <w:vAlign w:val="center"/>
                </w:tcPr>
                <w:p>
                  <w:pPr>
                    <w:widowControl/>
                    <w:adjustRightInd w:val="0"/>
                    <w:snapToGrid w:val="0"/>
                    <w:contextualSpacing/>
                    <w:jc w:val="center"/>
                    <w:rPr>
                      <w:color w:val="000000"/>
                      <w:kern w:val="0"/>
                      <w:szCs w:val="21"/>
                    </w:rPr>
                  </w:pPr>
                  <w:r>
                    <w:rPr>
                      <w:rFonts w:hint="eastAsia"/>
                      <w:color w:val="000000"/>
                      <w:kern w:val="0"/>
                      <w:szCs w:val="21"/>
                    </w:rPr>
                    <w:t>焊接烟尘</w:t>
                  </w:r>
                </w:p>
              </w:tc>
              <w:tc>
                <w:tcPr>
                  <w:tcW w:w="421" w:type="pct"/>
                  <w:tcBorders>
                    <w:bottom w:val="single" w:color="auto" w:sz="12" w:space="0"/>
                  </w:tcBorders>
                  <w:shd w:val="clear" w:color="auto" w:fill="auto"/>
                  <w:vAlign w:val="center"/>
                </w:tcPr>
                <w:p>
                  <w:pPr>
                    <w:widowControl/>
                    <w:adjustRightInd w:val="0"/>
                    <w:snapToGrid w:val="0"/>
                    <w:contextualSpacing/>
                    <w:jc w:val="center"/>
                    <w:rPr>
                      <w:color w:val="000000"/>
                      <w:kern w:val="0"/>
                      <w:szCs w:val="21"/>
                    </w:rPr>
                  </w:pPr>
                  <w:r>
                    <w:rPr>
                      <w:color w:val="000000"/>
                      <w:kern w:val="0"/>
                      <w:szCs w:val="21"/>
                    </w:rPr>
                    <w:t>0.0037</w:t>
                  </w:r>
                </w:p>
              </w:tc>
              <w:tc>
                <w:tcPr>
                  <w:tcW w:w="402" w:type="pct"/>
                  <w:tcBorders>
                    <w:bottom w:val="single" w:color="auto" w:sz="12" w:space="0"/>
                  </w:tcBorders>
                  <w:vAlign w:val="center"/>
                </w:tcPr>
                <w:p>
                  <w:pPr>
                    <w:widowControl/>
                    <w:adjustRightInd w:val="0"/>
                    <w:snapToGrid w:val="0"/>
                    <w:contextualSpacing/>
                    <w:jc w:val="center"/>
                    <w:rPr>
                      <w:color w:val="000000"/>
                      <w:kern w:val="0"/>
                      <w:szCs w:val="21"/>
                    </w:rPr>
                  </w:pPr>
                  <w:r>
                    <w:rPr>
                      <w:color w:val="000000"/>
                      <w:kern w:val="0"/>
                      <w:szCs w:val="21"/>
                    </w:rPr>
                    <w:t>0</w:t>
                  </w:r>
                </w:p>
              </w:tc>
              <w:tc>
                <w:tcPr>
                  <w:tcW w:w="392" w:type="pct"/>
                  <w:tcBorders>
                    <w:bottom w:val="single" w:color="auto" w:sz="12" w:space="0"/>
                  </w:tcBorders>
                  <w:shd w:val="clear" w:color="auto" w:fill="auto"/>
                  <w:vAlign w:val="center"/>
                </w:tcPr>
                <w:p>
                  <w:pPr>
                    <w:widowControl/>
                    <w:adjustRightInd w:val="0"/>
                    <w:snapToGrid w:val="0"/>
                    <w:contextualSpacing/>
                    <w:jc w:val="center"/>
                    <w:rPr>
                      <w:color w:val="000000"/>
                      <w:kern w:val="0"/>
                      <w:szCs w:val="21"/>
                    </w:rPr>
                  </w:pPr>
                  <w:r>
                    <w:rPr>
                      <w:color w:val="000000"/>
                      <w:kern w:val="0"/>
                      <w:szCs w:val="21"/>
                    </w:rPr>
                    <w:t>176.48</w:t>
                  </w:r>
                </w:p>
              </w:tc>
              <w:tc>
                <w:tcPr>
                  <w:tcW w:w="392" w:type="pct"/>
                  <w:tcBorders>
                    <w:bottom w:val="single" w:color="auto" w:sz="12" w:space="0"/>
                  </w:tcBorders>
                  <w:shd w:val="clear" w:color="auto" w:fill="auto"/>
                  <w:vAlign w:val="center"/>
                </w:tcPr>
                <w:p>
                  <w:pPr>
                    <w:widowControl/>
                    <w:adjustRightInd w:val="0"/>
                    <w:snapToGrid w:val="0"/>
                    <w:contextualSpacing/>
                    <w:jc w:val="center"/>
                    <w:rPr>
                      <w:color w:val="000000"/>
                      <w:kern w:val="0"/>
                      <w:szCs w:val="21"/>
                    </w:rPr>
                  </w:pPr>
                  <w:r>
                    <w:rPr>
                      <w:color w:val="000000"/>
                      <w:kern w:val="0"/>
                      <w:szCs w:val="21"/>
                    </w:rPr>
                    <w:t>72.48</w:t>
                  </w:r>
                </w:p>
              </w:tc>
              <w:tc>
                <w:tcPr>
                  <w:tcW w:w="392" w:type="pct"/>
                  <w:tcBorders>
                    <w:bottom w:val="single" w:color="auto" w:sz="12" w:space="0"/>
                  </w:tcBorders>
                  <w:shd w:val="clear" w:color="auto" w:fill="auto"/>
                  <w:vAlign w:val="center"/>
                </w:tcPr>
                <w:p>
                  <w:pPr>
                    <w:widowControl/>
                    <w:adjustRightInd w:val="0"/>
                    <w:snapToGrid w:val="0"/>
                    <w:contextualSpacing/>
                    <w:jc w:val="center"/>
                    <w:rPr>
                      <w:color w:val="000000"/>
                      <w:kern w:val="0"/>
                      <w:szCs w:val="21"/>
                    </w:rPr>
                  </w:pPr>
                  <w:r>
                    <w:rPr>
                      <w:color w:val="000000"/>
                      <w:kern w:val="0"/>
                      <w:szCs w:val="21"/>
                    </w:rPr>
                    <w:t>12.15</w:t>
                  </w:r>
                </w:p>
              </w:tc>
              <w:tc>
                <w:tcPr>
                  <w:tcW w:w="365" w:type="pct"/>
                  <w:tcBorders>
                    <w:bottom w:val="single" w:color="auto" w:sz="12" w:space="0"/>
                  </w:tcBorders>
                  <w:vAlign w:val="center"/>
                </w:tcPr>
                <w:p>
                  <w:pPr>
                    <w:widowControl/>
                    <w:adjustRightInd w:val="0"/>
                    <w:snapToGrid w:val="0"/>
                    <w:contextualSpacing/>
                    <w:jc w:val="center"/>
                    <w:rPr>
                      <w:color w:val="000000"/>
                      <w:kern w:val="0"/>
                      <w:szCs w:val="21"/>
                    </w:rPr>
                  </w:pPr>
                  <w:r>
                    <w:rPr>
                      <w:color w:val="000000"/>
                      <w:kern w:val="0"/>
                      <w:szCs w:val="21"/>
                    </w:rPr>
                    <w:t>520</w:t>
                  </w:r>
                </w:p>
              </w:tc>
              <w:tc>
                <w:tcPr>
                  <w:tcW w:w="213" w:type="pct"/>
                  <w:tcBorders>
                    <w:bottom w:val="single" w:color="auto" w:sz="12" w:space="0"/>
                  </w:tcBorders>
                  <w:vAlign w:val="center"/>
                </w:tcPr>
                <w:p>
                  <w:pPr>
                    <w:widowControl/>
                    <w:adjustRightInd w:val="0"/>
                    <w:snapToGrid w:val="0"/>
                    <w:contextualSpacing/>
                    <w:jc w:val="center"/>
                    <w:rPr>
                      <w:color w:val="000000"/>
                      <w:kern w:val="0"/>
                      <w:szCs w:val="21"/>
                    </w:rPr>
                  </w:pPr>
                  <w:r>
                    <w:rPr>
                      <w:rFonts w:hint="eastAsia"/>
                      <w:color w:val="000000"/>
                      <w:kern w:val="0"/>
                      <w:szCs w:val="21"/>
                    </w:rPr>
                    <w:t>正常</w:t>
                  </w:r>
                </w:p>
              </w:tc>
              <w:tc>
                <w:tcPr>
                  <w:tcW w:w="493" w:type="pct"/>
                  <w:tcBorders>
                    <w:bottom w:val="single" w:color="auto" w:sz="12" w:space="0"/>
                  </w:tcBorders>
                  <w:shd w:val="clear" w:color="auto" w:fill="auto"/>
                  <w:vAlign w:val="center"/>
                </w:tcPr>
                <w:p>
                  <w:pPr>
                    <w:widowControl/>
                    <w:adjustRightInd w:val="0"/>
                    <w:snapToGrid w:val="0"/>
                    <w:contextualSpacing/>
                    <w:jc w:val="center"/>
                    <w:rPr>
                      <w:color w:val="000000"/>
                      <w:kern w:val="0"/>
                      <w:szCs w:val="21"/>
                    </w:rPr>
                  </w:pPr>
                  <w:r>
                    <w:rPr>
                      <w:color w:val="000000"/>
                      <w:kern w:val="0"/>
                      <w:szCs w:val="21"/>
                    </w:rPr>
                    <w:t>0.0071</w:t>
                  </w:r>
                </w:p>
              </w:tc>
            </w:tr>
          </w:tbl>
          <w:p>
            <w:pPr>
              <w:adjustRightInd w:val="0"/>
              <w:snapToGrid w:val="0"/>
              <w:spacing w:line="360" w:lineRule="auto"/>
              <w:ind w:firstLine="482" w:firstLineChars="200"/>
              <w:rPr>
                <w:b/>
                <w:sz w:val="24"/>
              </w:rPr>
            </w:pPr>
            <w:r>
              <w:rPr>
                <w:b/>
                <w:sz w:val="24"/>
              </w:rPr>
              <w:t>3、噪声污染分析</w:t>
            </w:r>
          </w:p>
          <w:p>
            <w:pPr>
              <w:pStyle w:val="73"/>
              <w:ind w:firstLine="480"/>
            </w:pPr>
            <w:r>
              <w:rPr>
                <w:rFonts w:hint="eastAsia"/>
              </w:rPr>
              <w:t>项目生产中的主要噪声源是变压器、钻铣床、发电机等，噪声级在7</w:t>
            </w:r>
            <w:r>
              <w:t>5</w:t>
            </w:r>
            <w:r>
              <w:rPr>
                <w:rFonts w:hint="eastAsia"/>
              </w:rPr>
              <w:t>-</w:t>
            </w:r>
            <w:r>
              <w:t>95</w:t>
            </w:r>
            <w:r>
              <w:rPr>
                <w:rFonts w:hint="eastAsia"/>
              </w:rPr>
              <w:t>dB(A)。</w:t>
            </w:r>
          </w:p>
          <w:p>
            <w:pPr>
              <w:adjustRightInd w:val="0"/>
              <w:snapToGrid w:val="0"/>
              <w:spacing w:line="360" w:lineRule="auto"/>
              <w:ind w:firstLine="480" w:firstLineChars="200"/>
            </w:pPr>
            <w:r>
              <w:rPr>
                <w:sz w:val="24"/>
              </w:rPr>
              <w:t>建设项目主要高噪声设备见表5-</w:t>
            </w:r>
            <w:r>
              <w:rPr>
                <w:rFonts w:hint="eastAsia"/>
                <w:sz w:val="24"/>
              </w:rPr>
              <w:t>4</w:t>
            </w:r>
            <w:r>
              <w:rPr>
                <w:sz w:val="24"/>
              </w:rPr>
              <w:t>。</w:t>
            </w:r>
          </w:p>
          <w:p>
            <w:pPr>
              <w:adjustRightInd w:val="0"/>
              <w:snapToGrid w:val="0"/>
              <w:spacing w:line="360" w:lineRule="auto"/>
              <w:jc w:val="center"/>
              <w:rPr>
                <w:b/>
                <w:sz w:val="24"/>
              </w:rPr>
            </w:pPr>
            <w:r>
              <w:rPr>
                <w:b/>
                <w:sz w:val="24"/>
              </w:rPr>
              <w:t>表5-</w:t>
            </w:r>
            <w:r>
              <w:rPr>
                <w:rFonts w:hint="eastAsia"/>
                <w:b/>
                <w:sz w:val="24"/>
              </w:rPr>
              <w:t>4</w:t>
            </w:r>
            <w:r>
              <w:rPr>
                <w:b/>
                <w:sz w:val="24"/>
              </w:rPr>
              <w:t>项目高噪声设备一览表（单位：dB(A)）</w:t>
            </w:r>
          </w:p>
          <w:tbl>
            <w:tblPr>
              <w:tblStyle w:val="2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10"/>
              <w:gridCol w:w="850"/>
              <w:gridCol w:w="1134"/>
              <w:gridCol w:w="1701"/>
              <w:gridCol w:w="1162"/>
              <w:gridCol w:w="11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rPr>
                      <w:b/>
                    </w:rPr>
                  </w:pPr>
                  <w:r>
                    <w:rPr>
                      <w:b/>
                    </w:rPr>
                    <w:t>序号</w:t>
                  </w:r>
                </w:p>
              </w:tc>
              <w:tc>
                <w:tcPr>
                  <w:tcW w:w="2410" w:type="dxa"/>
                  <w:vAlign w:val="center"/>
                </w:tcPr>
                <w:p>
                  <w:pPr>
                    <w:adjustRightInd w:val="0"/>
                    <w:snapToGrid w:val="0"/>
                    <w:jc w:val="center"/>
                    <w:rPr>
                      <w:b/>
                    </w:rPr>
                  </w:pPr>
                  <w:r>
                    <w:rPr>
                      <w:b/>
                    </w:rPr>
                    <w:t>设备名称</w:t>
                  </w:r>
                </w:p>
              </w:tc>
              <w:tc>
                <w:tcPr>
                  <w:tcW w:w="850" w:type="dxa"/>
                  <w:vAlign w:val="center"/>
                </w:tcPr>
                <w:p>
                  <w:pPr>
                    <w:adjustRightInd w:val="0"/>
                    <w:snapToGrid w:val="0"/>
                    <w:jc w:val="center"/>
                    <w:rPr>
                      <w:b/>
                    </w:rPr>
                  </w:pPr>
                  <w:r>
                    <w:rPr>
                      <w:b/>
                    </w:rPr>
                    <w:t>声级</w:t>
                  </w:r>
                </w:p>
              </w:tc>
              <w:tc>
                <w:tcPr>
                  <w:tcW w:w="1134" w:type="dxa"/>
                  <w:vAlign w:val="center"/>
                </w:tcPr>
                <w:p>
                  <w:pPr>
                    <w:adjustRightInd w:val="0"/>
                    <w:snapToGrid w:val="0"/>
                    <w:jc w:val="center"/>
                    <w:rPr>
                      <w:b/>
                    </w:rPr>
                  </w:pPr>
                  <w:r>
                    <w:rPr>
                      <w:b/>
                    </w:rPr>
                    <w:t>数量（台）</w:t>
                  </w:r>
                </w:p>
              </w:tc>
              <w:tc>
                <w:tcPr>
                  <w:tcW w:w="1701" w:type="dxa"/>
                  <w:vAlign w:val="center"/>
                </w:tcPr>
                <w:p>
                  <w:pPr>
                    <w:adjustRightInd w:val="0"/>
                    <w:snapToGrid w:val="0"/>
                    <w:jc w:val="center"/>
                    <w:rPr>
                      <w:b/>
                    </w:rPr>
                  </w:pPr>
                  <w:r>
                    <w:rPr>
                      <w:b/>
                    </w:rPr>
                    <w:t>与最近厂界距离</w:t>
                  </w:r>
                </w:p>
              </w:tc>
              <w:tc>
                <w:tcPr>
                  <w:tcW w:w="1162" w:type="dxa"/>
                  <w:vAlign w:val="center"/>
                </w:tcPr>
                <w:p>
                  <w:pPr>
                    <w:adjustRightInd w:val="0"/>
                    <w:snapToGrid w:val="0"/>
                    <w:jc w:val="center"/>
                    <w:rPr>
                      <w:b/>
                      <w:szCs w:val="21"/>
                    </w:rPr>
                  </w:pPr>
                  <w:r>
                    <w:rPr>
                      <w:b/>
                      <w:szCs w:val="21"/>
                    </w:rPr>
                    <w:t>治理措施</w:t>
                  </w:r>
                </w:p>
              </w:tc>
              <w:tc>
                <w:tcPr>
                  <w:tcW w:w="1104" w:type="dxa"/>
                  <w:vAlign w:val="center"/>
                </w:tcPr>
                <w:p>
                  <w:pPr>
                    <w:adjustRightInd w:val="0"/>
                    <w:snapToGrid w:val="0"/>
                    <w:jc w:val="center"/>
                    <w:rPr>
                      <w:b/>
                      <w:szCs w:val="21"/>
                    </w:rPr>
                  </w:pPr>
                  <w:r>
                    <w:rPr>
                      <w:b/>
                      <w:szCs w:val="21"/>
                    </w:rPr>
                    <w:t>降噪效果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bCs/>
                      <w:szCs w:val="21"/>
                    </w:rPr>
                    <w:t>1</w:t>
                  </w:r>
                </w:p>
              </w:tc>
              <w:tc>
                <w:tcPr>
                  <w:tcW w:w="2410" w:type="dxa"/>
                  <w:vAlign w:val="center"/>
                </w:tcPr>
                <w:p>
                  <w:pPr>
                    <w:adjustRightInd w:val="0"/>
                    <w:snapToGrid w:val="0"/>
                    <w:jc w:val="center"/>
                    <w:rPr>
                      <w:szCs w:val="21"/>
                    </w:rPr>
                  </w:pPr>
                  <w:r>
                    <w:rPr>
                      <w:rFonts w:hint="eastAsia"/>
                      <w:szCs w:val="21"/>
                    </w:rPr>
                    <w:t>输电变压器</w:t>
                  </w:r>
                </w:p>
              </w:tc>
              <w:tc>
                <w:tcPr>
                  <w:tcW w:w="850" w:type="dxa"/>
                  <w:vAlign w:val="center"/>
                </w:tcPr>
                <w:p>
                  <w:pPr>
                    <w:adjustRightInd w:val="0"/>
                    <w:snapToGrid w:val="0"/>
                    <w:jc w:val="center"/>
                    <w:rPr>
                      <w:color w:val="000000"/>
                    </w:rPr>
                  </w:pPr>
                  <w:r>
                    <w:rPr>
                      <w:rFonts w:hint="eastAsia"/>
                      <w:color w:val="000000"/>
                    </w:rPr>
                    <w:t>≤</w:t>
                  </w:r>
                  <w:r>
                    <w:rPr>
                      <w:color w:val="000000"/>
                    </w:rPr>
                    <w:t>75</w:t>
                  </w:r>
                </w:p>
              </w:tc>
              <w:tc>
                <w:tcPr>
                  <w:tcW w:w="1134" w:type="dxa"/>
                  <w:vAlign w:val="center"/>
                </w:tcPr>
                <w:p>
                  <w:pPr>
                    <w:adjustRightInd w:val="0"/>
                    <w:snapToGrid w:val="0"/>
                    <w:jc w:val="center"/>
                    <w:rPr>
                      <w:szCs w:val="21"/>
                    </w:rPr>
                  </w:pPr>
                  <w:r>
                    <w:rPr>
                      <w:rFonts w:hint="eastAsia"/>
                      <w:szCs w:val="21"/>
                    </w:rPr>
                    <w:t>1</w:t>
                  </w:r>
                </w:p>
              </w:tc>
              <w:tc>
                <w:tcPr>
                  <w:tcW w:w="1701" w:type="dxa"/>
                  <w:vMerge w:val="restart"/>
                  <w:vAlign w:val="center"/>
                </w:tcPr>
                <w:p>
                  <w:pPr>
                    <w:adjustRightInd w:val="0"/>
                    <w:snapToGrid w:val="0"/>
                    <w:jc w:val="center"/>
                    <w:rPr>
                      <w:color w:val="000000"/>
                    </w:rPr>
                  </w:pPr>
                  <w:r>
                    <w:rPr>
                      <w:rFonts w:hint="eastAsia"/>
                      <w:color w:val="000000"/>
                    </w:rPr>
                    <w:t>各车间</w:t>
                  </w:r>
                </w:p>
              </w:tc>
              <w:tc>
                <w:tcPr>
                  <w:tcW w:w="1162" w:type="dxa"/>
                  <w:vMerge w:val="restart"/>
                  <w:vAlign w:val="center"/>
                </w:tcPr>
                <w:p>
                  <w:pPr>
                    <w:adjustRightInd w:val="0"/>
                    <w:snapToGrid w:val="0"/>
                    <w:jc w:val="center"/>
                    <w:rPr>
                      <w:color w:val="000000"/>
                      <w:szCs w:val="21"/>
                    </w:rPr>
                  </w:pPr>
                  <w:r>
                    <w:rPr>
                      <w:color w:val="000000"/>
                      <w:szCs w:val="21"/>
                    </w:rPr>
                    <w:t>基础减振+厂房隔声+距离衰减+合理布局</w:t>
                  </w:r>
                </w:p>
              </w:tc>
              <w:tc>
                <w:tcPr>
                  <w:tcW w:w="1104" w:type="dxa"/>
                  <w:vMerge w:val="restart"/>
                  <w:vAlign w:val="center"/>
                </w:tcPr>
                <w:p>
                  <w:pPr>
                    <w:adjustRightInd w:val="0"/>
                    <w:snapToGrid w:val="0"/>
                    <w:jc w:val="center"/>
                    <w:rPr>
                      <w:szCs w:val="21"/>
                    </w:rPr>
                  </w:pPr>
                  <w:r>
                    <w:rPr>
                      <w:rFonts w:hint="eastAsia"/>
                      <w:szCs w:val="21"/>
                    </w:rPr>
                    <w:t>20-2</w:t>
                  </w:r>
                  <w:r>
                    <w:rPr>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2</w:t>
                  </w:r>
                </w:p>
              </w:tc>
              <w:tc>
                <w:tcPr>
                  <w:tcW w:w="2410" w:type="dxa"/>
                  <w:vAlign w:val="center"/>
                </w:tcPr>
                <w:p>
                  <w:pPr>
                    <w:adjustRightInd w:val="0"/>
                    <w:snapToGrid w:val="0"/>
                    <w:jc w:val="center"/>
                    <w:rPr>
                      <w:szCs w:val="21"/>
                    </w:rPr>
                  </w:pPr>
                  <w:r>
                    <w:rPr>
                      <w:rFonts w:hint="eastAsia"/>
                      <w:kern w:val="0"/>
                      <w:szCs w:val="21"/>
                    </w:rPr>
                    <w:t>试验变压器</w:t>
                  </w:r>
                </w:p>
              </w:tc>
              <w:tc>
                <w:tcPr>
                  <w:tcW w:w="850" w:type="dxa"/>
                  <w:vAlign w:val="center"/>
                </w:tcPr>
                <w:p>
                  <w:pPr>
                    <w:adjustRightInd w:val="0"/>
                    <w:snapToGrid w:val="0"/>
                    <w:jc w:val="center"/>
                    <w:rPr>
                      <w:color w:val="000000"/>
                    </w:rPr>
                  </w:pPr>
                  <w:r>
                    <w:rPr>
                      <w:rFonts w:hint="eastAsia"/>
                      <w:color w:val="000000"/>
                    </w:rPr>
                    <w:t>≤</w:t>
                  </w:r>
                  <w:r>
                    <w:rPr>
                      <w:color w:val="000000"/>
                    </w:rPr>
                    <w:t>75</w:t>
                  </w:r>
                </w:p>
              </w:tc>
              <w:tc>
                <w:tcPr>
                  <w:tcW w:w="1134" w:type="dxa"/>
                  <w:vAlign w:val="center"/>
                </w:tcPr>
                <w:p>
                  <w:pPr>
                    <w:adjustRightInd w:val="0"/>
                    <w:snapToGrid w:val="0"/>
                    <w:jc w:val="center"/>
                    <w:rPr>
                      <w:szCs w:val="21"/>
                    </w:rPr>
                  </w:pPr>
                  <w:r>
                    <w:rPr>
                      <w:szCs w:val="21"/>
                    </w:rPr>
                    <w:t>3</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bCs/>
                      <w:szCs w:val="21"/>
                    </w:rPr>
                    <w:t>3</w:t>
                  </w:r>
                </w:p>
              </w:tc>
              <w:tc>
                <w:tcPr>
                  <w:tcW w:w="2410" w:type="dxa"/>
                  <w:vAlign w:val="center"/>
                </w:tcPr>
                <w:p>
                  <w:pPr>
                    <w:adjustRightInd w:val="0"/>
                    <w:snapToGrid w:val="0"/>
                    <w:jc w:val="center"/>
                    <w:rPr>
                      <w:szCs w:val="21"/>
                    </w:rPr>
                  </w:pPr>
                  <w:r>
                    <w:rPr>
                      <w:rFonts w:hint="eastAsia"/>
                      <w:kern w:val="0"/>
                      <w:szCs w:val="21"/>
                    </w:rPr>
                    <w:t>高压开关柜</w:t>
                  </w:r>
                </w:p>
              </w:tc>
              <w:tc>
                <w:tcPr>
                  <w:tcW w:w="850" w:type="dxa"/>
                  <w:vAlign w:val="center"/>
                </w:tcPr>
                <w:p>
                  <w:pPr>
                    <w:adjustRightInd w:val="0"/>
                    <w:snapToGrid w:val="0"/>
                    <w:jc w:val="center"/>
                    <w:rPr>
                      <w:color w:val="000000"/>
                    </w:rPr>
                  </w:pPr>
                  <w:r>
                    <w:rPr>
                      <w:rFonts w:hint="eastAsia"/>
                      <w:color w:val="000000"/>
                    </w:rPr>
                    <w:t>≤</w:t>
                  </w:r>
                  <w:r>
                    <w:rPr>
                      <w:color w:val="000000"/>
                    </w:rPr>
                    <w:t>80</w:t>
                  </w:r>
                </w:p>
              </w:tc>
              <w:tc>
                <w:tcPr>
                  <w:tcW w:w="1134" w:type="dxa"/>
                  <w:vAlign w:val="center"/>
                </w:tcPr>
                <w:p>
                  <w:pPr>
                    <w:adjustRightInd w:val="0"/>
                    <w:snapToGrid w:val="0"/>
                    <w:jc w:val="center"/>
                    <w:rPr>
                      <w:color w:val="FF0000"/>
                      <w:szCs w:val="21"/>
                    </w:rPr>
                  </w:pPr>
                  <w:r>
                    <w:rPr>
                      <w:rFonts w:hint="eastAsia"/>
                      <w:szCs w:val="21"/>
                    </w:rPr>
                    <w:t>6</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bCs/>
                      <w:szCs w:val="21"/>
                    </w:rPr>
                    <w:t>4</w:t>
                  </w:r>
                </w:p>
              </w:tc>
              <w:tc>
                <w:tcPr>
                  <w:tcW w:w="2410" w:type="dxa"/>
                  <w:vAlign w:val="center"/>
                </w:tcPr>
                <w:p>
                  <w:pPr>
                    <w:adjustRightInd w:val="0"/>
                    <w:snapToGrid w:val="0"/>
                    <w:jc w:val="center"/>
                    <w:rPr>
                      <w:szCs w:val="21"/>
                    </w:rPr>
                  </w:pPr>
                  <w:r>
                    <w:rPr>
                      <w:rFonts w:hint="eastAsia"/>
                      <w:kern w:val="0"/>
                      <w:szCs w:val="21"/>
                    </w:rPr>
                    <w:t>低压开关柜</w:t>
                  </w:r>
                </w:p>
              </w:tc>
              <w:tc>
                <w:tcPr>
                  <w:tcW w:w="850" w:type="dxa"/>
                  <w:vAlign w:val="center"/>
                </w:tcPr>
                <w:p>
                  <w:pPr>
                    <w:adjustRightInd w:val="0"/>
                    <w:snapToGrid w:val="0"/>
                    <w:jc w:val="center"/>
                    <w:rPr>
                      <w:color w:val="000000"/>
                    </w:rPr>
                  </w:pPr>
                  <w:r>
                    <w:rPr>
                      <w:rFonts w:hint="eastAsia"/>
                      <w:color w:val="000000"/>
                    </w:rPr>
                    <w:t>≤</w:t>
                  </w:r>
                  <w:r>
                    <w:rPr>
                      <w:color w:val="000000"/>
                    </w:rPr>
                    <w:t>80</w:t>
                  </w:r>
                </w:p>
              </w:tc>
              <w:tc>
                <w:tcPr>
                  <w:tcW w:w="1134" w:type="dxa"/>
                  <w:vAlign w:val="center"/>
                </w:tcPr>
                <w:p>
                  <w:pPr>
                    <w:adjustRightInd w:val="0"/>
                    <w:snapToGrid w:val="0"/>
                    <w:jc w:val="center"/>
                    <w:rPr>
                      <w:szCs w:val="21"/>
                    </w:rPr>
                  </w:pPr>
                  <w:r>
                    <w:rPr>
                      <w:rFonts w:hint="eastAsia"/>
                      <w:szCs w:val="21"/>
                    </w:rPr>
                    <w:t>6</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bCs/>
                      <w:szCs w:val="21"/>
                    </w:rPr>
                    <w:t>5</w:t>
                  </w:r>
                </w:p>
              </w:tc>
              <w:tc>
                <w:tcPr>
                  <w:tcW w:w="2410" w:type="dxa"/>
                  <w:vAlign w:val="center"/>
                </w:tcPr>
                <w:p>
                  <w:pPr>
                    <w:adjustRightInd w:val="0"/>
                    <w:snapToGrid w:val="0"/>
                    <w:jc w:val="center"/>
                    <w:rPr>
                      <w:szCs w:val="21"/>
                    </w:rPr>
                  </w:pPr>
                  <w:r>
                    <w:rPr>
                      <w:rFonts w:hint="eastAsia"/>
                      <w:kern w:val="0"/>
                      <w:szCs w:val="21"/>
                    </w:rPr>
                    <w:t>直流控制柜</w:t>
                  </w:r>
                </w:p>
              </w:tc>
              <w:tc>
                <w:tcPr>
                  <w:tcW w:w="850" w:type="dxa"/>
                  <w:vAlign w:val="center"/>
                </w:tcPr>
                <w:p>
                  <w:pPr>
                    <w:adjustRightInd w:val="0"/>
                    <w:snapToGrid w:val="0"/>
                    <w:jc w:val="center"/>
                    <w:rPr>
                      <w:color w:val="000000"/>
                    </w:rPr>
                  </w:pPr>
                  <w:r>
                    <w:rPr>
                      <w:rFonts w:hint="eastAsia"/>
                      <w:color w:val="000000"/>
                    </w:rPr>
                    <w:t>≤</w:t>
                  </w:r>
                  <w:r>
                    <w:rPr>
                      <w:color w:val="000000"/>
                    </w:rPr>
                    <w:t>85</w:t>
                  </w:r>
                </w:p>
              </w:tc>
              <w:tc>
                <w:tcPr>
                  <w:tcW w:w="1134" w:type="dxa"/>
                  <w:vAlign w:val="center"/>
                </w:tcPr>
                <w:p>
                  <w:pPr>
                    <w:adjustRightInd w:val="0"/>
                    <w:snapToGrid w:val="0"/>
                    <w:jc w:val="center"/>
                    <w:rPr>
                      <w:szCs w:val="21"/>
                    </w:rPr>
                  </w:pPr>
                  <w:r>
                    <w:rPr>
                      <w:rFonts w:hint="eastAsia"/>
                      <w:szCs w:val="21"/>
                    </w:rPr>
                    <w:t>6</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bCs/>
                      <w:szCs w:val="21"/>
                    </w:rPr>
                    <w:t>6</w:t>
                  </w:r>
                </w:p>
              </w:tc>
              <w:tc>
                <w:tcPr>
                  <w:tcW w:w="2410" w:type="dxa"/>
                  <w:vAlign w:val="center"/>
                </w:tcPr>
                <w:p>
                  <w:pPr>
                    <w:adjustRightInd w:val="0"/>
                    <w:snapToGrid w:val="0"/>
                    <w:jc w:val="center"/>
                    <w:rPr>
                      <w:szCs w:val="21"/>
                    </w:rPr>
                  </w:pPr>
                  <w:r>
                    <w:rPr>
                      <w:rFonts w:hint="eastAsia"/>
                      <w:kern w:val="0"/>
                      <w:szCs w:val="21"/>
                    </w:rPr>
                    <w:t>拖动电机</w:t>
                  </w:r>
                </w:p>
              </w:tc>
              <w:tc>
                <w:tcPr>
                  <w:tcW w:w="850" w:type="dxa"/>
                  <w:vAlign w:val="center"/>
                </w:tcPr>
                <w:p>
                  <w:pPr>
                    <w:adjustRightInd w:val="0"/>
                    <w:snapToGrid w:val="0"/>
                    <w:jc w:val="center"/>
                    <w:rPr>
                      <w:color w:val="000000"/>
                    </w:rPr>
                  </w:pPr>
                  <w:r>
                    <w:rPr>
                      <w:rFonts w:hint="eastAsia"/>
                      <w:color w:val="000000"/>
                    </w:rPr>
                    <w:t>≤</w:t>
                  </w:r>
                  <w:r>
                    <w:rPr>
                      <w:color w:val="000000"/>
                    </w:rPr>
                    <w:t>8</w:t>
                  </w:r>
                  <w:r>
                    <w:rPr>
                      <w:rFonts w:hint="eastAsia"/>
                      <w:color w:val="000000"/>
                    </w:rPr>
                    <w:t>0</w:t>
                  </w:r>
                </w:p>
              </w:tc>
              <w:tc>
                <w:tcPr>
                  <w:tcW w:w="1134" w:type="dxa"/>
                  <w:vAlign w:val="center"/>
                </w:tcPr>
                <w:p>
                  <w:pPr>
                    <w:adjustRightInd w:val="0"/>
                    <w:snapToGrid w:val="0"/>
                    <w:jc w:val="center"/>
                    <w:rPr>
                      <w:szCs w:val="21"/>
                    </w:rPr>
                  </w:pPr>
                  <w:r>
                    <w:rPr>
                      <w:rFonts w:hint="eastAsia"/>
                      <w:szCs w:val="21"/>
                    </w:rPr>
                    <w:t>1</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bCs/>
                      <w:szCs w:val="21"/>
                    </w:rPr>
                    <w:t>7</w:t>
                  </w:r>
                </w:p>
              </w:tc>
              <w:tc>
                <w:tcPr>
                  <w:tcW w:w="2410" w:type="dxa"/>
                  <w:vAlign w:val="center"/>
                </w:tcPr>
                <w:p>
                  <w:pPr>
                    <w:adjustRightInd w:val="0"/>
                    <w:snapToGrid w:val="0"/>
                    <w:jc w:val="center"/>
                    <w:rPr>
                      <w:szCs w:val="21"/>
                    </w:rPr>
                  </w:pPr>
                  <w:r>
                    <w:rPr>
                      <w:rFonts w:hint="eastAsia"/>
                      <w:kern w:val="0"/>
                      <w:szCs w:val="21"/>
                    </w:rPr>
                    <w:t>双馈发电机</w:t>
                  </w:r>
                </w:p>
              </w:tc>
              <w:tc>
                <w:tcPr>
                  <w:tcW w:w="850" w:type="dxa"/>
                  <w:vAlign w:val="center"/>
                </w:tcPr>
                <w:p>
                  <w:pPr>
                    <w:adjustRightInd w:val="0"/>
                    <w:snapToGrid w:val="0"/>
                    <w:jc w:val="center"/>
                    <w:rPr>
                      <w:color w:val="000000"/>
                    </w:rPr>
                  </w:pPr>
                  <w:r>
                    <w:rPr>
                      <w:rFonts w:hint="eastAsia"/>
                      <w:color w:val="000000"/>
                    </w:rPr>
                    <w:t>≤</w:t>
                  </w:r>
                  <w:r>
                    <w:rPr>
                      <w:color w:val="000000"/>
                    </w:rPr>
                    <w:t>85</w:t>
                  </w:r>
                </w:p>
              </w:tc>
              <w:tc>
                <w:tcPr>
                  <w:tcW w:w="1134" w:type="dxa"/>
                  <w:vAlign w:val="center"/>
                </w:tcPr>
                <w:p>
                  <w:pPr>
                    <w:adjustRightInd w:val="0"/>
                    <w:snapToGrid w:val="0"/>
                    <w:jc w:val="center"/>
                    <w:rPr>
                      <w:szCs w:val="21"/>
                    </w:rPr>
                  </w:pPr>
                  <w:r>
                    <w:rPr>
                      <w:rFonts w:hint="eastAsia"/>
                      <w:szCs w:val="21"/>
                    </w:rPr>
                    <w:t>1</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bCs/>
                      <w:szCs w:val="21"/>
                    </w:rPr>
                    <w:t>8</w:t>
                  </w:r>
                </w:p>
              </w:tc>
              <w:tc>
                <w:tcPr>
                  <w:tcW w:w="2410" w:type="dxa"/>
                  <w:vAlign w:val="center"/>
                </w:tcPr>
                <w:p>
                  <w:pPr>
                    <w:adjustRightInd w:val="0"/>
                    <w:snapToGrid w:val="0"/>
                    <w:jc w:val="center"/>
                    <w:rPr>
                      <w:szCs w:val="21"/>
                    </w:rPr>
                  </w:pPr>
                  <w:r>
                    <w:rPr>
                      <w:rFonts w:hint="eastAsia"/>
                      <w:kern w:val="0"/>
                      <w:szCs w:val="21"/>
                    </w:rPr>
                    <w:t>大功率变流器老化平台</w:t>
                  </w:r>
                </w:p>
              </w:tc>
              <w:tc>
                <w:tcPr>
                  <w:tcW w:w="850" w:type="dxa"/>
                  <w:vAlign w:val="center"/>
                </w:tcPr>
                <w:p>
                  <w:pPr>
                    <w:adjustRightInd w:val="0"/>
                    <w:snapToGrid w:val="0"/>
                    <w:jc w:val="center"/>
                    <w:rPr>
                      <w:color w:val="000000"/>
                    </w:rPr>
                  </w:pPr>
                  <w:r>
                    <w:rPr>
                      <w:rFonts w:hint="eastAsia"/>
                      <w:color w:val="000000"/>
                    </w:rPr>
                    <w:t>≤</w:t>
                  </w:r>
                  <w:r>
                    <w:rPr>
                      <w:color w:val="000000"/>
                    </w:rPr>
                    <w:t>80</w:t>
                  </w:r>
                </w:p>
              </w:tc>
              <w:tc>
                <w:tcPr>
                  <w:tcW w:w="1134" w:type="dxa"/>
                  <w:vAlign w:val="center"/>
                </w:tcPr>
                <w:p>
                  <w:pPr>
                    <w:adjustRightInd w:val="0"/>
                    <w:snapToGrid w:val="0"/>
                    <w:jc w:val="center"/>
                    <w:rPr>
                      <w:szCs w:val="21"/>
                    </w:rPr>
                  </w:pPr>
                  <w:r>
                    <w:rPr>
                      <w:szCs w:val="21"/>
                    </w:rPr>
                    <w:t>3</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bCs/>
                      <w:szCs w:val="21"/>
                    </w:rPr>
                    <w:t>9</w:t>
                  </w:r>
                </w:p>
              </w:tc>
              <w:tc>
                <w:tcPr>
                  <w:tcW w:w="2410" w:type="dxa"/>
                  <w:vAlign w:val="center"/>
                </w:tcPr>
                <w:p>
                  <w:pPr>
                    <w:adjustRightInd w:val="0"/>
                    <w:snapToGrid w:val="0"/>
                    <w:jc w:val="center"/>
                    <w:rPr>
                      <w:szCs w:val="21"/>
                    </w:rPr>
                  </w:pPr>
                  <w:r>
                    <w:rPr>
                      <w:rFonts w:hint="eastAsia"/>
                      <w:kern w:val="0"/>
                      <w:szCs w:val="21"/>
                    </w:rPr>
                    <w:t>功率单元测试老化平台</w:t>
                  </w:r>
                </w:p>
              </w:tc>
              <w:tc>
                <w:tcPr>
                  <w:tcW w:w="850" w:type="dxa"/>
                  <w:vAlign w:val="center"/>
                </w:tcPr>
                <w:p>
                  <w:pPr>
                    <w:adjustRightInd w:val="0"/>
                    <w:snapToGrid w:val="0"/>
                    <w:jc w:val="center"/>
                    <w:rPr>
                      <w:color w:val="000000"/>
                    </w:rPr>
                  </w:pPr>
                  <w:r>
                    <w:rPr>
                      <w:rFonts w:hint="eastAsia"/>
                      <w:color w:val="000000"/>
                    </w:rPr>
                    <w:t>≤</w:t>
                  </w:r>
                  <w:r>
                    <w:rPr>
                      <w:color w:val="000000"/>
                    </w:rPr>
                    <w:t>80</w:t>
                  </w:r>
                </w:p>
              </w:tc>
              <w:tc>
                <w:tcPr>
                  <w:tcW w:w="1134" w:type="dxa"/>
                  <w:vAlign w:val="center"/>
                </w:tcPr>
                <w:p>
                  <w:pPr>
                    <w:adjustRightInd w:val="0"/>
                    <w:snapToGrid w:val="0"/>
                    <w:jc w:val="center"/>
                    <w:rPr>
                      <w:szCs w:val="21"/>
                    </w:rPr>
                  </w:pPr>
                  <w:r>
                    <w:rPr>
                      <w:rFonts w:hint="eastAsia"/>
                      <w:szCs w:val="21"/>
                    </w:rPr>
                    <w:t>3</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bCs/>
                      <w:szCs w:val="21"/>
                    </w:rPr>
                    <w:t>10</w:t>
                  </w:r>
                </w:p>
              </w:tc>
              <w:tc>
                <w:tcPr>
                  <w:tcW w:w="2410" w:type="dxa"/>
                  <w:vAlign w:val="center"/>
                </w:tcPr>
                <w:p>
                  <w:pPr>
                    <w:adjustRightInd w:val="0"/>
                    <w:snapToGrid w:val="0"/>
                    <w:jc w:val="center"/>
                    <w:rPr>
                      <w:szCs w:val="21"/>
                    </w:rPr>
                  </w:pPr>
                  <w:r>
                    <w:rPr>
                      <w:rFonts w:hint="eastAsia"/>
                      <w:kern w:val="0"/>
                      <w:szCs w:val="21"/>
                    </w:rPr>
                    <w:t>变频器</w:t>
                  </w:r>
                </w:p>
              </w:tc>
              <w:tc>
                <w:tcPr>
                  <w:tcW w:w="850" w:type="dxa"/>
                  <w:vAlign w:val="center"/>
                </w:tcPr>
                <w:p>
                  <w:pPr>
                    <w:adjustRightInd w:val="0"/>
                    <w:snapToGrid w:val="0"/>
                    <w:jc w:val="center"/>
                    <w:rPr>
                      <w:color w:val="000000"/>
                    </w:rPr>
                  </w:pPr>
                  <w:r>
                    <w:rPr>
                      <w:rFonts w:hint="eastAsia"/>
                      <w:color w:val="000000"/>
                    </w:rPr>
                    <w:t>≤</w:t>
                  </w:r>
                  <w:r>
                    <w:rPr>
                      <w:color w:val="000000"/>
                    </w:rPr>
                    <w:t>85</w:t>
                  </w:r>
                </w:p>
              </w:tc>
              <w:tc>
                <w:tcPr>
                  <w:tcW w:w="1134" w:type="dxa"/>
                  <w:vAlign w:val="center"/>
                </w:tcPr>
                <w:p>
                  <w:pPr>
                    <w:adjustRightInd w:val="0"/>
                    <w:snapToGrid w:val="0"/>
                    <w:jc w:val="center"/>
                    <w:rPr>
                      <w:szCs w:val="21"/>
                    </w:rPr>
                  </w:pPr>
                  <w:r>
                    <w:rPr>
                      <w:rFonts w:hint="eastAsia"/>
                      <w:szCs w:val="21"/>
                    </w:rPr>
                    <w:t>1</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1</w:t>
                  </w:r>
                  <w:r>
                    <w:rPr>
                      <w:bCs/>
                      <w:szCs w:val="21"/>
                    </w:rPr>
                    <w:t>1</w:t>
                  </w:r>
                </w:p>
              </w:tc>
              <w:tc>
                <w:tcPr>
                  <w:tcW w:w="2410" w:type="dxa"/>
                  <w:vAlign w:val="center"/>
                </w:tcPr>
                <w:p>
                  <w:pPr>
                    <w:adjustRightInd w:val="0"/>
                    <w:snapToGrid w:val="0"/>
                    <w:jc w:val="center"/>
                    <w:rPr>
                      <w:szCs w:val="21"/>
                    </w:rPr>
                  </w:pPr>
                  <w:r>
                    <w:rPr>
                      <w:rFonts w:hint="eastAsia"/>
                      <w:szCs w:val="21"/>
                    </w:rPr>
                    <w:t>变流器自动生产流水线</w:t>
                  </w:r>
                </w:p>
              </w:tc>
              <w:tc>
                <w:tcPr>
                  <w:tcW w:w="850" w:type="dxa"/>
                  <w:vAlign w:val="center"/>
                </w:tcPr>
                <w:p>
                  <w:pPr>
                    <w:adjustRightInd w:val="0"/>
                    <w:snapToGrid w:val="0"/>
                    <w:jc w:val="center"/>
                    <w:rPr>
                      <w:color w:val="000000"/>
                    </w:rPr>
                  </w:pPr>
                  <w:r>
                    <w:rPr>
                      <w:rFonts w:hint="eastAsia"/>
                      <w:color w:val="000000"/>
                    </w:rPr>
                    <w:t>≤</w:t>
                  </w:r>
                  <w:r>
                    <w:rPr>
                      <w:color w:val="000000"/>
                    </w:rPr>
                    <w:t>75</w:t>
                  </w:r>
                </w:p>
              </w:tc>
              <w:tc>
                <w:tcPr>
                  <w:tcW w:w="1134" w:type="dxa"/>
                  <w:vAlign w:val="center"/>
                </w:tcPr>
                <w:p>
                  <w:pPr>
                    <w:adjustRightInd w:val="0"/>
                    <w:snapToGrid w:val="0"/>
                    <w:jc w:val="center"/>
                    <w:rPr>
                      <w:szCs w:val="21"/>
                    </w:rPr>
                  </w:pPr>
                  <w:r>
                    <w:rPr>
                      <w:rFonts w:hint="eastAsia"/>
                      <w:szCs w:val="21"/>
                    </w:rPr>
                    <w:t>1</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1</w:t>
                  </w:r>
                  <w:r>
                    <w:rPr>
                      <w:bCs/>
                      <w:szCs w:val="21"/>
                    </w:rPr>
                    <w:t>2</w:t>
                  </w:r>
                </w:p>
              </w:tc>
              <w:tc>
                <w:tcPr>
                  <w:tcW w:w="2410" w:type="dxa"/>
                  <w:vAlign w:val="center"/>
                </w:tcPr>
                <w:p>
                  <w:pPr>
                    <w:adjustRightInd w:val="0"/>
                    <w:snapToGrid w:val="0"/>
                    <w:jc w:val="center"/>
                    <w:rPr>
                      <w:szCs w:val="21"/>
                    </w:rPr>
                  </w:pPr>
                  <w:r>
                    <w:rPr>
                      <w:rFonts w:hint="eastAsia"/>
                      <w:szCs w:val="21"/>
                    </w:rPr>
                    <w:t>控制系统自动生产流水线</w:t>
                  </w:r>
                </w:p>
              </w:tc>
              <w:tc>
                <w:tcPr>
                  <w:tcW w:w="850" w:type="dxa"/>
                  <w:vAlign w:val="center"/>
                </w:tcPr>
                <w:p>
                  <w:pPr>
                    <w:adjustRightInd w:val="0"/>
                    <w:snapToGrid w:val="0"/>
                    <w:jc w:val="center"/>
                    <w:rPr>
                      <w:color w:val="000000"/>
                    </w:rPr>
                  </w:pPr>
                  <w:r>
                    <w:rPr>
                      <w:rFonts w:hint="eastAsia"/>
                      <w:color w:val="000000"/>
                    </w:rPr>
                    <w:t>≤</w:t>
                  </w:r>
                  <w:r>
                    <w:rPr>
                      <w:color w:val="000000"/>
                    </w:rPr>
                    <w:t>75</w:t>
                  </w:r>
                </w:p>
              </w:tc>
              <w:tc>
                <w:tcPr>
                  <w:tcW w:w="1134" w:type="dxa"/>
                  <w:vAlign w:val="center"/>
                </w:tcPr>
                <w:p>
                  <w:pPr>
                    <w:adjustRightInd w:val="0"/>
                    <w:snapToGrid w:val="0"/>
                    <w:jc w:val="center"/>
                    <w:rPr>
                      <w:szCs w:val="21"/>
                    </w:rPr>
                  </w:pPr>
                  <w:r>
                    <w:rPr>
                      <w:rFonts w:hint="eastAsia"/>
                      <w:szCs w:val="21"/>
                    </w:rPr>
                    <w:t>1</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1</w:t>
                  </w:r>
                  <w:r>
                    <w:rPr>
                      <w:bCs/>
                      <w:szCs w:val="21"/>
                    </w:rPr>
                    <w:t>3</w:t>
                  </w:r>
                </w:p>
              </w:tc>
              <w:tc>
                <w:tcPr>
                  <w:tcW w:w="2410" w:type="dxa"/>
                  <w:vAlign w:val="center"/>
                </w:tcPr>
                <w:p>
                  <w:pPr>
                    <w:adjustRightInd w:val="0"/>
                    <w:snapToGrid w:val="0"/>
                    <w:jc w:val="center"/>
                    <w:rPr>
                      <w:szCs w:val="21"/>
                    </w:rPr>
                  </w:pPr>
                  <w:r>
                    <w:rPr>
                      <w:rFonts w:hint="eastAsia"/>
                      <w:szCs w:val="21"/>
                    </w:rPr>
                    <w:t>步入式高温老化湿度测试房</w:t>
                  </w:r>
                </w:p>
              </w:tc>
              <w:tc>
                <w:tcPr>
                  <w:tcW w:w="850" w:type="dxa"/>
                  <w:vAlign w:val="center"/>
                </w:tcPr>
                <w:p>
                  <w:pPr>
                    <w:adjustRightInd w:val="0"/>
                    <w:snapToGrid w:val="0"/>
                    <w:jc w:val="center"/>
                    <w:rPr>
                      <w:color w:val="000000"/>
                    </w:rPr>
                  </w:pPr>
                  <w:r>
                    <w:rPr>
                      <w:rFonts w:hint="eastAsia"/>
                      <w:color w:val="000000"/>
                    </w:rPr>
                    <w:t>≤</w:t>
                  </w:r>
                  <w:r>
                    <w:rPr>
                      <w:color w:val="000000"/>
                    </w:rPr>
                    <w:t>80</w:t>
                  </w:r>
                </w:p>
              </w:tc>
              <w:tc>
                <w:tcPr>
                  <w:tcW w:w="1134" w:type="dxa"/>
                  <w:vAlign w:val="center"/>
                </w:tcPr>
                <w:p>
                  <w:pPr>
                    <w:adjustRightInd w:val="0"/>
                    <w:snapToGrid w:val="0"/>
                    <w:jc w:val="center"/>
                    <w:rPr>
                      <w:szCs w:val="21"/>
                    </w:rPr>
                  </w:pPr>
                  <w:r>
                    <w:rPr>
                      <w:rFonts w:hint="eastAsia"/>
                      <w:szCs w:val="21"/>
                    </w:rPr>
                    <w:t>1</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1</w:t>
                  </w:r>
                  <w:r>
                    <w:rPr>
                      <w:bCs/>
                      <w:szCs w:val="21"/>
                    </w:rPr>
                    <w:t>4</w:t>
                  </w:r>
                </w:p>
              </w:tc>
              <w:tc>
                <w:tcPr>
                  <w:tcW w:w="2410" w:type="dxa"/>
                  <w:vAlign w:val="center"/>
                </w:tcPr>
                <w:p>
                  <w:pPr>
                    <w:adjustRightInd w:val="0"/>
                    <w:snapToGrid w:val="0"/>
                    <w:jc w:val="center"/>
                    <w:rPr>
                      <w:szCs w:val="21"/>
                    </w:rPr>
                  </w:pPr>
                  <w:r>
                    <w:rPr>
                      <w:rFonts w:hint="eastAsia"/>
                      <w:szCs w:val="21"/>
                    </w:rPr>
                    <w:t>高温老化测试箱</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80</w:t>
                  </w:r>
                </w:p>
              </w:tc>
              <w:tc>
                <w:tcPr>
                  <w:tcW w:w="1134" w:type="dxa"/>
                  <w:vAlign w:val="center"/>
                </w:tcPr>
                <w:p>
                  <w:pPr>
                    <w:adjustRightInd w:val="0"/>
                    <w:snapToGrid w:val="0"/>
                    <w:jc w:val="center"/>
                    <w:rPr>
                      <w:szCs w:val="21"/>
                    </w:rPr>
                  </w:pPr>
                  <w:r>
                    <w:rPr>
                      <w:rFonts w:hint="eastAsia"/>
                      <w:szCs w:val="21"/>
                    </w:rPr>
                    <w:t>2</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1</w:t>
                  </w:r>
                  <w:r>
                    <w:rPr>
                      <w:bCs/>
                      <w:szCs w:val="21"/>
                    </w:rPr>
                    <w:t>5</w:t>
                  </w:r>
                </w:p>
              </w:tc>
              <w:tc>
                <w:tcPr>
                  <w:tcW w:w="2410" w:type="dxa"/>
                  <w:vAlign w:val="center"/>
                </w:tcPr>
                <w:p>
                  <w:pPr>
                    <w:adjustRightInd w:val="0"/>
                    <w:snapToGrid w:val="0"/>
                    <w:jc w:val="center"/>
                    <w:rPr>
                      <w:szCs w:val="21"/>
                    </w:rPr>
                  </w:pPr>
                  <w:r>
                    <w:rPr>
                      <w:rFonts w:hint="eastAsia"/>
                      <w:szCs w:val="21"/>
                    </w:rPr>
                    <w:t>电磁兼容测试房</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85</w:t>
                  </w:r>
                </w:p>
              </w:tc>
              <w:tc>
                <w:tcPr>
                  <w:tcW w:w="1134" w:type="dxa"/>
                  <w:vAlign w:val="center"/>
                </w:tcPr>
                <w:p>
                  <w:pPr>
                    <w:adjustRightInd w:val="0"/>
                    <w:snapToGrid w:val="0"/>
                    <w:jc w:val="center"/>
                    <w:rPr>
                      <w:szCs w:val="21"/>
                    </w:rPr>
                  </w:pPr>
                  <w:r>
                    <w:rPr>
                      <w:rFonts w:hint="eastAsia"/>
                      <w:szCs w:val="21"/>
                    </w:rPr>
                    <w:t>1</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1</w:t>
                  </w:r>
                  <w:r>
                    <w:rPr>
                      <w:bCs/>
                      <w:szCs w:val="21"/>
                    </w:rPr>
                    <w:t>6</w:t>
                  </w:r>
                </w:p>
              </w:tc>
              <w:tc>
                <w:tcPr>
                  <w:tcW w:w="2410" w:type="dxa"/>
                  <w:vAlign w:val="center"/>
                </w:tcPr>
                <w:p>
                  <w:pPr>
                    <w:adjustRightInd w:val="0"/>
                    <w:snapToGrid w:val="0"/>
                    <w:jc w:val="center"/>
                    <w:rPr>
                      <w:szCs w:val="21"/>
                    </w:rPr>
                  </w:pPr>
                  <w:r>
                    <w:rPr>
                      <w:rFonts w:hint="eastAsia"/>
                      <w:szCs w:val="21"/>
                    </w:rPr>
                    <w:t>涂层镀层测厚仪</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75</w:t>
                  </w:r>
                </w:p>
              </w:tc>
              <w:tc>
                <w:tcPr>
                  <w:tcW w:w="1134" w:type="dxa"/>
                  <w:vAlign w:val="center"/>
                </w:tcPr>
                <w:p>
                  <w:pPr>
                    <w:adjustRightInd w:val="0"/>
                    <w:snapToGrid w:val="0"/>
                    <w:jc w:val="center"/>
                    <w:rPr>
                      <w:szCs w:val="21"/>
                    </w:rPr>
                  </w:pPr>
                  <w:r>
                    <w:rPr>
                      <w:rFonts w:hint="eastAsia"/>
                      <w:szCs w:val="21"/>
                    </w:rPr>
                    <w:t>1</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1</w:t>
                  </w:r>
                  <w:r>
                    <w:rPr>
                      <w:bCs/>
                      <w:szCs w:val="21"/>
                    </w:rPr>
                    <w:t>7</w:t>
                  </w:r>
                </w:p>
              </w:tc>
              <w:tc>
                <w:tcPr>
                  <w:tcW w:w="2410" w:type="dxa"/>
                  <w:vAlign w:val="center"/>
                </w:tcPr>
                <w:p>
                  <w:pPr>
                    <w:adjustRightInd w:val="0"/>
                    <w:snapToGrid w:val="0"/>
                    <w:jc w:val="center"/>
                    <w:rPr>
                      <w:szCs w:val="21"/>
                    </w:rPr>
                  </w:pPr>
                  <w:r>
                    <w:rPr>
                      <w:rFonts w:hint="eastAsia"/>
                      <w:szCs w:val="21"/>
                    </w:rPr>
                    <w:t>功率单元组装设备</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75</w:t>
                  </w:r>
                </w:p>
              </w:tc>
              <w:tc>
                <w:tcPr>
                  <w:tcW w:w="1134" w:type="dxa"/>
                  <w:vAlign w:val="center"/>
                </w:tcPr>
                <w:p>
                  <w:pPr>
                    <w:adjustRightInd w:val="0"/>
                    <w:snapToGrid w:val="0"/>
                    <w:jc w:val="center"/>
                    <w:rPr>
                      <w:szCs w:val="21"/>
                    </w:rPr>
                  </w:pPr>
                  <w:r>
                    <w:rPr>
                      <w:rFonts w:hint="eastAsia"/>
                      <w:szCs w:val="21"/>
                    </w:rPr>
                    <w:t>1</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1</w:t>
                  </w:r>
                  <w:r>
                    <w:rPr>
                      <w:bCs/>
                      <w:szCs w:val="21"/>
                    </w:rPr>
                    <w:t>8</w:t>
                  </w:r>
                </w:p>
              </w:tc>
              <w:tc>
                <w:tcPr>
                  <w:tcW w:w="2410" w:type="dxa"/>
                  <w:vAlign w:val="center"/>
                </w:tcPr>
                <w:p>
                  <w:pPr>
                    <w:adjustRightInd w:val="0"/>
                    <w:snapToGrid w:val="0"/>
                    <w:jc w:val="center"/>
                    <w:rPr>
                      <w:szCs w:val="21"/>
                    </w:rPr>
                  </w:pPr>
                  <w:r>
                    <w:rPr>
                      <w:rFonts w:hint="eastAsia"/>
                      <w:szCs w:val="21"/>
                    </w:rPr>
                    <w:t>功率单元测试设备</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80</w:t>
                  </w:r>
                </w:p>
              </w:tc>
              <w:tc>
                <w:tcPr>
                  <w:tcW w:w="1134" w:type="dxa"/>
                  <w:vAlign w:val="center"/>
                </w:tcPr>
                <w:p>
                  <w:pPr>
                    <w:adjustRightInd w:val="0"/>
                    <w:snapToGrid w:val="0"/>
                    <w:jc w:val="center"/>
                    <w:rPr>
                      <w:szCs w:val="21"/>
                    </w:rPr>
                  </w:pPr>
                  <w:r>
                    <w:rPr>
                      <w:rFonts w:hint="eastAsia"/>
                      <w:szCs w:val="21"/>
                    </w:rPr>
                    <w:t>2</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bCs/>
                      <w:szCs w:val="21"/>
                    </w:rPr>
                    <w:t>19</w:t>
                  </w:r>
                </w:p>
              </w:tc>
              <w:tc>
                <w:tcPr>
                  <w:tcW w:w="2410" w:type="dxa"/>
                  <w:vAlign w:val="center"/>
                </w:tcPr>
                <w:p>
                  <w:pPr>
                    <w:adjustRightInd w:val="0"/>
                    <w:snapToGrid w:val="0"/>
                    <w:jc w:val="center"/>
                    <w:rPr>
                      <w:szCs w:val="21"/>
                    </w:rPr>
                  </w:pPr>
                  <w:r>
                    <w:rPr>
                      <w:rFonts w:hint="eastAsia"/>
                      <w:szCs w:val="21"/>
                    </w:rPr>
                    <w:t>钳工平台</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85</w:t>
                  </w:r>
                </w:p>
              </w:tc>
              <w:tc>
                <w:tcPr>
                  <w:tcW w:w="1134" w:type="dxa"/>
                  <w:vAlign w:val="center"/>
                </w:tcPr>
                <w:p>
                  <w:pPr>
                    <w:adjustRightInd w:val="0"/>
                    <w:snapToGrid w:val="0"/>
                    <w:jc w:val="center"/>
                    <w:rPr>
                      <w:szCs w:val="21"/>
                    </w:rPr>
                  </w:pPr>
                  <w:r>
                    <w:rPr>
                      <w:rFonts w:hint="eastAsia"/>
                      <w:szCs w:val="21"/>
                    </w:rPr>
                    <w:t>1</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2</w:t>
                  </w:r>
                  <w:r>
                    <w:rPr>
                      <w:bCs/>
                      <w:szCs w:val="21"/>
                    </w:rPr>
                    <w:t>0</w:t>
                  </w:r>
                </w:p>
              </w:tc>
              <w:tc>
                <w:tcPr>
                  <w:tcW w:w="2410" w:type="dxa"/>
                  <w:vAlign w:val="center"/>
                </w:tcPr>
                <w:p>
                  <w:pPr>
                    <w:adjustRightInd w:val="0"/>
                    <w:snapToGrid w:val="0"/>
                    <w:jc w:val="center"/>
                    <w:rPr>
                      <w:szCs w:val="21"/>
                    </w:rPr>
                  </w:pPr>
                  <w:r>
                    <w:rPr>
                      <w:rFonts w:hint="eastAsia"/>
                      <w:szCs w:val="21"/>
                    </w:rPr>
                    <w:t>P</w:t>
                  </w:r>
                  <w:r>
                    <w:rPr>
                      <w:szCs w:val="21"/>
                    </w:rPr>
                    <w:t>CB</w:t>
                  </w:r>
                  <w:r>
                    <w:rPr>
                      <w:rFonts w:hint="eastAsia"/>
                      <w:szCs w:val="21"/>
                    </w:rPr>
                    <w:t>焊接平台（自动焊接）</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95</w:t>
                  </w:r>
                </w:p>
              </w:tc>
              <w:tc>
                <w:tcPr>
                  <w:tcW w:w="1134" w:type="dxa"/>
                  <w:vAlign w:val="center"/>
                </w:tcPr>
                <w:p>
                  <w:pPr>
                    <w:adjustRightInd w:val="0"/>
                    <w:snapToGrid w:val="0"/>
                    <w:jc w:val="center"/>
                    <w:rPr>
                      <w:szCs w:val="21"/>
                    </w:rPr>
                  </w:pPr>
                  <w:r>
                    <w:rPr>
                      <w:szCs w:val="21"/>
                    </w:rPr>
                    <w:t>3</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2</w:t>
                  </w:r>
                  <w:r>
                    <w:rPr>
                      <w:bCs/>
                      <w:szCs w:val="21"/>
                    </w:rPr>
                    <w:t>1</w:t>
                  </w:r>
                </w:p>
              </w:tc>
              <w:tc>
                <w:tcPr>
                  <w:tcW w:w="2410" w:type="dxa"/>
                  <w:vAlign w:val="center"/>
                </w:tcPr>
                <w:p>
                  <w:pPr>
                    <w:adjustRightInd w:val="0"/>
                    <w:snapToGrid w:val="0"/>
                    <w:jc w:val="center"/>
                    <w:rPr>
                      <w:szCs w:val="21"/>
                    </w:rPr>
                  </w:pPr>
                  <w:r>
                    <w:rPr>
                      <w:rFonts w:hint="eastAsia"/>
                      <w:szCs w:val="21"/>
                    </w:rPr>
                    <w:t>小件分组装平台</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80</w:t>
                  </w:r>
                </w:p>
              </w:tc>
              <w:tc>
                <w:tcPr>
                  <w:tcW w:w="1134" w:type="dxa"/>
                  <w:vAlign w:val="center"/>
                </w:tcPr>
                <w:p>
                  <w:pPr>
                    <w:adjustRightInd w:val="0"/>
                    <w:snapToGrid w:val="0"/>
                    <w:jc w:val="center"/>
                    <w:rPr>
                      <w:szCs w:val="21"/>
                    </w:rPr>
                  </w:pPr>
                  <w:r>
                    <w:rPr>
                      <w:rFonts w:hint="eastAsia"/>
                      <w:szCs w:val="21"/>
                    </w:rPr>
                    <w:t>2</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2</w:t>
                  </w:r>
                  <w:r>
                    <w:rPr>
                      <w:bCs/>
                      <w:szCs w:val="21"/>
                    </w:rPr>
                    <w:t>2</w:t>
                  </w:r>
                </w:p>
              </w:tc>
              <w:tc>
                <w:tcPr>
                  <w:tcW w:w="2410" w:type="dxa"/>
                  <w:vAlign w:val="center"/>
                </w:tcPr>
                <w:p>
                  <w:pPr>
                    <w:adjustRightInd w:val="0"/>
                    <w:snapToGrid w:val="0"/>
                    <w:jc w:val="center"/>
                    <w:rPr>
                      <w:szCs w:val="21"/>
                    </w:rPr>
                  </w:pPr>
                  <w:r>
                    <w:rPr>
                      <w:rFonts w:hint="eastAsia"/>
                      <w:szCs w:val="21"/>
                    </w:rPr>
                    <w:t>钻铣床</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95</w:t>
                  </w:r>
                </w:p>
              </w:tc>
              <w:tc>
                <w:tcPr>
                  <w:tcW w:w="1134" w:type="dxa"/>
                  <w:vAlign w:val="center"/>
                </w:tcPr>
                <w:p>
                  <w:pPr>
                    <w:adjustRightInd w:val="0"/>
                    <w:snapToGrid w:val="0"/>
                    <w:jc w:val="center"/>
                    <w:rPr>
                      <w:szCs w:val="21"/>
                    </w:rPr>
                  </w:pPr>
                  <w:r>
                    <w:rPr>
                      <w:rFonts w:hint="eastAsia"/>
                      <w:szCs w:val="21"/>
                    </w:rPr>
                    <w:t>1</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2</w:t>
                  </w:r>
                  <w:r>
                    <w:rPr>
                      <w:bCs/>
                      <w:szCs w:val="21"/>
                    </w:rPr>
                    <w:t>3</w:t>
                  </w:r>
                </w:p>
              </w:tc>
              <w:tc>
                <w:tcPr>
                  <w:tcW w:w="2410" w:type="dxa"/>
                  <w:vAlign w:val="center"/>
                </w:tcPr>
                <w:p>
                  <w:pPr>
                    <w:adjustRightInd w:val="0"/>
                    <w:snapToGrid w:val="0"/>
                    <w:jc w:val="center"/>
                    <w:rPr>
                      <w:szCs w:val="21"/>
                    </w:rPr>
                  </w:pPr>
                  <w:r>
                    <w:rPr>
                      <w:rFonts w:hint="eastAsia"/>
                      <w:szCs w:val="21"/>
                    </w:rPr>
                    <w:t>砂轮</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95</w:t>
                  </w:r>
                </w:p>
              </w:tc>
              <w:tc>
                <w:tcPr>
                  <w:tcW w:w="1134" w:type="dxa"/>
                  <w:vAlign w:val="center"/>
                </w:tcPr>
                <w:p>
                  <w:pPr>
                    <w:adjustRightInd w:val="0"/>
                    <w:snapToGrid w:val="0"/>
                    <w:jc w:val="center"/>
                    <w:rPr>
                      <w:szCs w:val="21"/>
                    </w:rPr>
                  </w:pPr>
                  <w:r>
                    <w:rPr>
                      <w:rFonts w:hint="eastAsia"/>
                      <w:szCs w:val="21"/>
                    </w:rPr>
                    <w:t>2</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2</w:t>
                  </w:r>
                  <w:r>
                    <w:rPr>
                      <w:bCs/>
                      <w:szCs w:val="21"/>
                    </w:rPr>
                    <w:t>4</w:t>
                  </w:r>
                </w:p>
              </w:tc>
              <w:tc>
                <w:tcPr>
                  <w:tcW w:w="2410" w:type="dxa"/>
                  <w:vAlign w:val="center"/>
                </w:tcPr>
                <w:p>
                  <w:pPr>
                    <w:adjustRightInd w:val="0"/>
                    <w:snapToGrid w:val="0"/>
                    <w:jc w:val="center"/>
                    <w:rPr>
                      <w:szCs w:val="21"/>
                    </w:rPr>
                  </w:pPr>
                  <w:r>
                    <w:rPr>
                      <w:rFonts w:hint="eastAsia"/>
                      <w:szCs w:val="21"/>
                    </w:rPr>
                    <w:t>打号机/打字机</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75</w:t>
                  </w:r>
                </w:p>
              </w:tc>
              <w:tc>
                <w:tcPr>
                  <w:tcW w:w="1134" w:type="dxa"/>
                  <w:vAlign w:val="center"/>
                </w:tcPr>
                <w:p>
                  <w:pPr>
                    <w:adjustRightInd w:val="0"/>
                    <w:snapToGrid w:val="0"/>
                    <w:jc w:val="center"/>
                    <w:rPr>
                      <w:szCs w:val="21"/>
                    </w:rPr>
                  </w:pPr>
                  <w:r>
                    <w:rPr>
                      <w:rFonts w:hint="eastAsia"/>
                      <w:szCs w:val="21"/>
                    </w:rPr>
                    <w:t>3</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2</w:t>
                  </w:r>
                  <w:r>
                    <w:rPr>
                      <w:bCs/>
                      <w:szCs w:val="21"/>
                    </w:rPr>
                    <w:t>5</w:t>
                  </w:r>
                </w:p>
              </w:tc>
              <w:tc>
                <w:tcPr>
                  <w:tcW w:w="2410" w:type="dxa"/>
                  <w:vAlign w:val="center"/>
                </w:tcPr>
                <w:p>
                  <w:pPr>
                    <w:adjustRightInd w:val="0"/>
                    <w:snapToGrid w:val="0"/>
                    <w:jc w:val="center"/>
                    <w:rPr>
                      <w:szCs w:val="21"/>
                    </w:rPr>
                  </w:pPr>
                  <w:r>
                    <w:rPr>
                      <w:rFonts w:hint="eastAsia"/>
                      <w:szCs w:val="21"/>
                    </w:rPr>
                    <w:t>工具车</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80</w:t>
                  </w:r>
                </w:p>
              </w:tc>
              <w:tc>
                <w:tcPr>
                  <w:tcW w:w="1134" w:type="dxa"/>
                  <w:vAlign w:val="center"/>
                </w:tcPr>
                <w:p>
                  <w:pPr>
                    <w:adjustRightInd w:val="0"/>
                    <w:snapToGrid w:val="0"/>
                    <w:jc w:val="center"/>
                    <w:rPr>
                      <w:szCs w:val="21"/>
                    </w:rPr>
                  </w:pPr>
                  <w:r>
                    <w:rPr>
                      <w:rFonts w:hint="eastAsia"/>
                      <w:szCs w:val="21"/>
                    </w:rPr>
                    <w:t>5</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2</w:t>
                  </w:r>
                  <w:r>
                    <w:rPr>
                      <w:bCs/>
                      <w:szCs w:val="21"/>
                    </w:rPr>
                    <w:t>6</w:t>
                  </w:r>
                </w:p>
              </w:tc>
              <w:tc>
                <w:tcPr>
                  <w:tcW w:w="2410" w:type="dxa"/>
                  <w:vAlign w:val="center"/>
                </w:tcPr>
                <w:p>
                  <w:pPr>
                    <w:adjustRightInd w:val="0"/>
                    <w:snapToGrid w:val="0"/>
                    <w:jc w:val="center"/>
                    <w:rPr>
                      <w:szCs w:val="21"/>
                    </w:rPr>
                  </w:pPr>
                  <w:r>
                    <w:rPr>
                      <w:rFonts w:hint="eastAsia"/>
                      <w:szCs w:val="21"/>
                    </w:rPr>
                    <w:t>电动力矩扳手</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85</w:t>
                  </w:r>
                </w:p>
              </w:tc>
              <w:tc>
                <w:tcPr>
                  <w:tcW w:w="1134" w:type="dxa"/>
                  <w:vAlign w:val="center"/>
                </w:tcPr>
                <w:p>
                  <w:pPr>
                    <w:adjustRightInd w:val="0"/>
                    <w:snapToGrid w:val="0"/>
                    <w:jc w:val="center"/>
                    <w:rPr>
                      <w:szCs w:val="21"/>
                    </w:rPr>
                  </w:pPr>
                  <w:r>
                    <w:rPr>
                      <w:rFonts w:hint="eastAsia"/>
                      <w:szCs w:val="21"/>
                    </w:rPr>
                    <w:t>2</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2</w:t>
                  </w:r>
                  <w:r>
                    <w:rPr>
                      <w:bCs/>
                      <w:szCs w:val="21"/>
                    </w:rPr>
                    <w:t>7</w:t>
                  </w:r>
                </w:p>
              </w:tc>
              <w:tc>
                <w:tcPr>
                  <w:tcW w:w="2410" w:type="dxa"/>
                  <w:vAlign w:val="center"/>
                </w:tcPr>
                <w:p>
                  <w:pPr>
                    <w:adjustRightInd w:val="0"/>
                    <w:snapToGrid w:val="0"/>
                    <w:jc w:val="center"/>
                    <w:rPr>
                      <w:szCs w:val="21"/>
                    </w:rPr>
                  </w:pPr>
                  <w:r>
                    <w:rPr>
                      <w:rFonts w:hint="eastAsia"/>
                      <w:szCs w:val="21"/>
                    </w:rPr>
                    <w:t>负载箱</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80</w:t>
                  </w:r>
                </w:p>
              </w:tc>
              <w:tc>
                <w:tcPr>
                  <w:tcW w:w="1134" w:type="dxa"/>
                  <w:vAlign w:val="center"/>
                </w:tcPr>
                <w:p>
                  <w:pPr>
                    <w:adjustRightInd w:val="0"/>
                    <w:snapToGrid w:val="0"/>
                    <w:jc w:val="center"/>
                    <w:rPr>
                      <w:szCs w:val="21"/>
                    </w:rPr>
                  </w:pPr>
                  <w:r>
                    <w:rPr>
                      <w:rFonts w:hint="eastAsia"/>
                      <w:szCs w:val="21"/>
                    </w:rPr>
                    <w:t>3</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2</w:t>
                  </w:r>
                  <w:r>
                    <w:rPr>
                      <w:bCs/>
                      <w:szCs w:val="21"/>
                    </w:rPr>
                    <w:t>8</w:t>
                  </w:r>
                </w:p>
              </w:tc>
              <w:tc>
                <w:tcPr>
                  <w:tcW w:w="2410" w:type="dxa"/>
                  <w:vAlign w:val="center"/>
                </w:tcPr>
                <w:p>
                  <w:pPr>
                    <w:adjustRightInd w:val="0"/>
                    <w:snapToGrid w:val="0"/>
                    <w:jc w:val="center"/>
                    <w:rPr>
                      <w:szCs w:val="21"/>
                    </w:rPr>
                  </w:pPr>
                  <w:r>
                    <w:rPr>
                      <w:rFonts w:hint="eastAsia"/>
                      <w:szCs w:val="21"/>
                    </w:rPr>
                    <w:t>试验控制台</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75</w:t>
                  </w:r>
                </w:p>
              </w:tc>
              <w:tc>
                <w:tcPr>
                  <w:tcW w:w="1134" w:type="dxa"/>
                  <w:vAlign w:val="center"/>
                </w:tcPr>
                <w:p>
                  <w:pPr>
                    <w:adjustRightInd w:val="0"/>
                    <w:snapToGrid w:val="0"/>
                    <w:jc w:val="center"/>
                    <w:rPr>
                      <w:szCs w:val="21"/>
                    </w:rPr>
                  </w:pPr>
                  <w:r>
                    <w:rPr>
                      <w:rFonts w:hint="eastAsia"/>
                      <w:szCs w:val="21"/>
                    </w:rPr>
                    <w:t>1</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bCs/>
                      <w:szCs w:val="21"/>
                    </w:rPr>
                    <w:t>29</w:t>
                  </w:r>
                </w:p>
              </w:tc>
              <w:tc>
                <w:tcPr>
                  <w:tcW w:w="2410" w:type="dxa"/>
                  <w:vAlign w:val="center"/>
                </w:tcPr>
                <w:p>
                  <w:pPr>
                    <w:adjustRightInd w:val="0"/>
                    <w:snapToGrid w:val="0"/>
                    <w:jc w:val="center"/>
                    <w:rPr>
                      <w:szCs w:val="21"/>
                    </w:rPr>
                  </w:pPr>
                  <w:r>
                    <w:rPr>
                      <w:rFonts w:hint="eastAsia"/>
                      <w:szCs w:val="21"/>
                    </w:rPr>
                    <w:t>控制系统测试及模拟平台</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75</w:t>
                  </w:r>
                </w:p>
              </w:tc>
              <w:tc>
                <w:tcPr>
                  <w:tcW w:w="1134" w:type="dxa"/>
                  <w:vAlign w:val="center"/>
                </w:tcPr>
                <w:p>
                  <w:pPr>
                    <w:adjustRightInd w:val="0"/>
                    <w:snapToGrid w:val="0"/>
                    <w:jc w:val="center"/>
                    <w:rPr>
                      <w:szCs w:val="21"/>
                    </w:rPr>
                  </w:pPr>
                  <w:r>
                    <w:rPr>
                      <w:rFonts w:hint="eastAsia"/>
                      <w:szCs w:val="21"/>
                    </w:rPr>
                    <w:t>1</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3</w:t>
                  </w:r>
                  <w:r>
                    <w:rPr>
                      <w:bCs/>
                      <w:szCs w:val="21"/>
                    </w:rPr>
                    <w:t>0</w:t>
                  </w:r>
                </w:p>
              </w:tc>
              <w:tc>
                <w:tcPr>
                  <w:tcW w:w="2410" w:type="dxa"/>
                  <w:vAlign w:val="center"/>
                </w:tcPr>
                <w:p>
                  <w:pPr>
                    <w:adjustRightInd w:val="0"/>
                    <w:snapToGrid w:val="0"/>
                    <w:jc w:val="center"/>
                    <w:rPr>
                      <w:szCs w:val="21"/>
                    </w:rPr>
                  </w:pPr>
                  <w:r>
                    <w:rPr>
                      <w:rFonts w:hint="eastAsia"/>
                      <w:szCs w:val="21"/>
                    </w:rPr>
                    <w:t>电源综合测试系统</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75</w:t>
                  </w:r>
                </w:p>
              </w:tc>
              <w:tc>
                <w:tcPr>
                  <w:tcW w:w="1134" w:type="dxa"/>
                  <w:vAlign w:val="center"/>
                </w:tcPr>
                <w:p>
                  <w:pPr>
                    <w:adjustRightInd w:val="0"/>
                    <w:snapToGrid w:val="0"/>
                    <w:jc w:val="center"/>
                    <w:rPr>
                      <w:szCs w:val="21"/>
                    </w:rPr>
                  </w:pPr>
                  <w:r>
                    <w:rPr>
                      <w:rFonts w:hint="eastAsia"/>
                      <w:szCs w:val="21"/>
                    </w:rPr>
                    <w:t>1</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3</w:t>
                  </w:r>
                  <w:r>
                    <w:rPr>
                      <w:bCs/>
                      <w:szCs w:val="21"/>
                    </w:rPr>
                    <w:t>1</w:t>
                  </w:r>
                </w:p>
              </w:tc>
              <w:tc>
                <w:tcPr>
                  <w:tcW w:w="2410" w:type="dxa"/>
                  <w:vAlign w:val="center"/>
                </w:tcPr>
                <w:p>
                  <w:pPr>
                    <w:adjustRightInd w:val="0"/>
                    <w:snapToGrid w:val="0"/>
                    <w:jc w:val="center"/>
                    <w:rPr>
                      <w:szCs w:val="21"/>
                    </w:rPr>
                  </w:pPr>
                  <w:r>
                    <w:rPr>
                      <w:rFonts w:hint="eastAsia"/>
                      <w:szCs w:val="21"/>
                    </w:rPr>
                    <w:t>双馈机组试验平台及测试工具</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80</w:t>
                  </w:r>
                </w:p>
              </w:tc>
              <w:tc>
                <w:tcPr>
                  <w:tcW w:w="1134" w:type="dxa"/>
                  <w:vAlign w:val="center"/>
                </w:tcPr>
                <w:p>
                  <w:pPr>
                    <w:adjustRightInd w:val="0"/>
                    <w:snapToGrid w:val="0"/>
                    <w:jc w:val="center"/>
                    <w:rPr>
                      <w:szCs w:val="21"/>
                    </w:rPr>
                  </w:pPr>
                  <w:r>
                    <w:rPr>
                      <w:rFonts w:hint="eastAsia"/>
                      <w:szCs w:val="21"/>
                    </w:rPr>
                    <w:t>2</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3</w:t>
                  </w:r>
                  <w:r>
                    <w:rPr>
                      <w:bCs/>
                      <w:szCs w:val="21"/>
                    </w:rPr>
                    <w:t>2</w:t>
                  </w:r>
                </w:p>
              </w:tc>
              <w:tc>
                <w:tcPr>
                  <w:tcW w:w="2410" w:type="dxa"/>
                  <w:vAlign w:val="center"/>
                </w:tcPr>
                <w:p>
                  <w:pPr>
                    <w:adjustRightInd w:val="0"/>
                    <w:snapToGrid w:val="0"/>
                    <w:jc w:val="center"/>
                    <w:rPr>
                      <w:szCs w:val="21"/>
                    </w:rPr>
                  </w:pPr>
                  <w:r>
                    <w:rPr>
                      <w:rFonts w:hint="eastAsia"/>
                      <w:szCs w:val="21"/>
                    </w:rPr>
                    <w:t>全功率机组试验平台及测试工具</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80</w:t>
                  </w:r>
                </w:p>
              </w:tc>
              <w:tc>
                <w:tcPr>
                  <w:tcW w:w="1134" w:type="dxa"/>
                  <w:vAlign w:val="center"/>
                </w:tcPr>
                <w:p>
                  <w:pPr>
                    <w:adjustRightInd w:val="0"/>
                    <w:snapToGrid w:val="0"/>
                    <w:jc w:val="center"/>
                    <w:rPr>
                      <w:szCs w:val="21"/>
                    </w:rPr>
                  </w:pPr>
                  <w:r>
                    <w:rPr>
                      <w:rFonts w:hint="eastAsia"/>
                      <w:szCs w:val="21"/>
                    </w:rPr>
                    <w:t>2</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3</w:t>
                  </w:r>
                  <w:r>
                    <w:rPr>
                      <w:bCs/>
                      <w:szCs w:val="21"/>
                    </w:rPr>
                    <w:t>3</w:t>
                  </w:r>
                </w:p>
              </w:tc>
              <w:tc>
                <w:tcPr>
                  <w:tcW w:w="2410" w:type="dxa"/>
                  <w:vAlign w:val="center"/>
                </w:tcPr>
                <w:p>
                  <w:pPr>
                    <w:adjustRightInd w:val="0"/>
                    <w:snapToGrid w:val="0"/>
                    <w:jc w:val="center"/>
                    <w:rPr>
                      <w:szCs w:val="21"/>
                    </w:rPr>
                  </w:pPr>
                  <w:r>
                    <w:rPr>
                      <w:rFonts w:hint="eastAsia"/>
                      <w:szCs w:val="21"/>
                    </w:rPr>
                    <w:t>环境测试试验平台</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75</w:t>
                  </w:r>
                </w:p>
              </w:tc>
              <w:tc>
                <w:tcPr>
                  <w:tcW w:w="1134" w:type="dxa"/>
                  <w:vAlign w:val="center"/>
                </w:tcPr>
                <w:p>
                  <w:pPr>
                    <w:adjustRightInd w:val="0"/>
                    <w:snapToGrid w:val="0"/>
                    <w:jc w:val="center"/>
                    <w:rPr>
                      <w:szCs w:val="21"/>
                    </w:rPr>
                  </w:pPr>
                  <w:r>
                    <w:rPr>
                      <w:rFonts w:hint="eastAsia"/>
                      <w:szCs w:val="21"/>
                    </w:rPr>
                    <w:t>1</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3</w:t>
                  </w:r>
                  <w:r>
                    <w:rPr>
                      <w:bCs/>
                      <w:szCs w:val="21"/>
                    </w:rPr>
                    <w:t>4</w:t>
                  </w:r>
                </w:p>
              </w:tc>
              <w:tc>
                <w:tcPr>
                  <w:tcW w:w="2410" w:type="dxa"/>
                  <w:vAlign w:val="center"/>
                </w:tcPr>
                <w:p>
                  <w:pPr>
                    <w:adjustRightInd w:val="0"/>
                    <w:snapToGrid w:val="0"/>
                    <w:jc w:val="center"/>
                    <w:rPr>
                      <w:szCs w:val="21"/>
                    </w:rPr>
                  </w:pPr>
                  <w:r>
                    <w:rPr>
                      <w:rFonts w:hint="eastAsia"/>
                      <w:szCs w:val="21"/>
                    </w:rPr>
                    <w:t>E</w:t>
                  </w:r>
                  <w:r>
                    <w:rPr>
                      <w:szCs w:val="21"/>
                    </w:rPr>
                    <w:t>MC</w:t>
                  </w:r>
                  <w:r>
                    <w:rPr>
                      <w:rFonts w:hint="eastAsia"/>
                      <w:szCs w:val="21"/>
                    </w:rPr>
                    <w:t>测量仪</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75</w:t>
                  </w:r>
                </w:p>
              </w:tc>
              <w:tc>
                <w:tcPr>
                  <w:tcW w:w="1134" w:type="dxa"/>
                  <w:vAlign w:val="center"/>
                </w:tcPr>
                <w:p>
                  <w:pPr>
                    <w:adjustRightInd w:val="0"/>
                    <w:snapToGrid w:val="0"/>
                    <w:jc w:val="center"/>
                    <w:rPr>
                      <w:szCs w:val="21"/>
                    </w:rPr>
                  </w:pPr>
                  <w:r>
                    <w:rPr>
                      <w:rFonts w:hint="eastAsia"/>
                      <w:szCs w:val="21"/>
                    </w:rPr>
                    <w:t>3</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3</w:t>
                  </w:r>
                  <w:r>
                    <w:rPr>
                      <w:bCs/>
                      <w:szCs w:val="21"/>
                    </w:rPr>
                    <w:t>5</w:t>
                  </w:r>
                </w:p>
              </w:tc>
              <w:tc>
                <w:tcPr>
                  <w:tcW w:w="2410" w:type="dxa"/>
                  <w:vAlign w:val="center"/>
                </w:tcPr>
                <w:p>
                  <w:pPr>
                    <w:adjustRightInd w:val="0"/>
                    <w:snapToGrid w:val="0"/>
                    <w:jc w:val="center"/>
                    <w:rPr>
                      <w:szCs w:val="21"/>
                    </w:rPr>
                  </w:pPr>
                  <w:r>
                    <w:rPr>
                      <w:rFonts w:hint="eastAsia"/>
                      <w:szCs w:val="21"/>
                    </w:rPr>
                    <w:t>行车（室内起重设备）</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75</w:t>
                  </w:r>
                </w:p>
              </w:tc>
              <w:tc>
                <w:tcPr>
                  <w:tcW w:w="1134" w:type="dxa"/>
                  <w:vAlign w:val="center"/>
                </w:tcPr>
                <w:p>
                  <w:pPr>
                    <w:adjustRightInd w:val="0"/>
                    <w:snapToGrid w:val="0"/>
                    <w:jc w:val="center"/>
                    <w:rPr>
                      <w:szCs w:val="21"/>
                    </w:rPr>
                  </w:pPr>
                  <w:r>
                    <w:rPr>
                      <w:rFonts w:hint="eastAsia"/>
                      <w:szCs w:val="21"/>
                    </w:rPr>
                    <w:t>1</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3</w:t>
                  </w:r>
                  <w:r>
                    <w:rPr>
                      <w:bCs/>
                      <w:szCs w:val="21"/>
                    </w:rPr>
                    <w:t>6</w:t>
                  </w:r>
                </w:p>
              </w:tc>
              <w:tc>
                <w:tcPr>
                  <w:tcW w:w="2410" w:type="dxa"/>
                  <w:vAlign w:val="center"/>
                </w:tcPr>
                <w:p>
                  <w:pPr>
                    <w:adjustRightInd w:val="0"/>
                    <w:snapToGrid w:val="0"/>
                    <w:jc w:val="center"/>
                    <w:rPr>
                      <w:szCs w:val="21"/>
                    </w:rPr>
                  </w:pPr>
                  <w:r>
                    <w:rPr>
                      <w:rFonts w:hint="eastAsia"/>
                      <w:szCs w:val="21"/>
                    </w:rPr>
                    <w:t>小型电动叉车</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80</w:t>
                  </w:r>
                </w:p>
              </w:tc>
              <w:tc>
                <w:tcPr>
                  <w:tcW w:w="1134" w:type="dxa"/>
                  <w:vAlign w:val="center"/>
                </w:tcPr>
                <w:p>
                  <w:pPr>
                    <w:adjustRightInd w:val="0"/>
                    <w:snapToGrid w:val="0"/>
                    <w:jc w:val="center"/>
                    <w:rPr>
                      <w:szCs w:val="21"/>
                    </w:rPr>
                  </w:pPr>
                  <w:r>
                    <w:rPr>
                      <w:rFonts w:hint="eastAsia"/>
                      <w:szCs w:val="21"/>
                    </w:rPr>
                    <w:t>2</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pPr>
                  <w:r>
                    <w:rPr>
                      <w:rFonts w:hint="eastAsia"/>
                      <w:bCs/>
                      <w:szCs w:val="21"/>
                    </w:rPr>
                    <w:t>3</w:t>
                  </w:r>
                  <w:r>
                    <w:rPr>
                      <w:bCs/>
                      <w:szCs w:val="21"/>
                    </w:rPr>
                    <w:t>7</w:t>
                  </w:r>
                </w:p>
              </w:tc>
              <w:tc>
                <w:tcPr>
                  <w:tcW w:w="2410" w:type="dxa"/>
                  <w:vAlign w:val="center"/>
                </w:tcPr>
                <w:p>
                  <w:pPr>
                    <w:adjustRightInd w:val="0"/>
                    <w:snapToGrid w:val="0"/>
                    <w:jc w:val="center"/>
                    <w:rPr>
                      <w:szCs w:val="21"/>
                    </w:rPr>
                  </w:pPr>
                  <w:r>
                    <w:rPr>
                      <w:rFonts w:hint="eastAsia"/>
                      <w:szCs w:val="21"/>
                    </w:rPr>
                    <w:t>电动叉车</w:t>
                  </w:r>
                </w:p>
              </w:tc>
              <w:tc>
                <w:tcPr>
                  <w:tcW w:w="850" w:type="dxa"/>
                </w:tcPr>
                <w:p>
                  <w:pPr>
                    <w:adjustRightInd w:val="0"/>
                    <w:snapToGrid w:val="0"/>
                    <w:jc w:val="center"/>
                    <w:rPr>
                      <w:color w:val="000000"/>
                    </w:rPr>
                  </w:pPr>
                  <w:r>
                    <w:rPr>
                      <w:rFonts w:hint="eastAsia"/>
                      <w:color w:val="000000"/>
                    </w:rPr>
                    <w:t>≤</w:t>
                  </w:r>
                  <w:r>
                    <w:rPr>
                      <w:color w:val="000000"/>
                    </w:rPr>
                    <w:t>95</w:t>
                  </w:r>
                </w:p>
              </w:tc>
              <w:tc>
                <w:tcPr>
                  <w:tcW w:w="1134" w:type="dxa"/>
                  <w:vAlign w:val="center"/>
                </w:tcPr>
                <w:p>
                  <w:pPr>
                    <w:adjustRightInd w:val="0"/>
                    <w:snapToGrid w:val="0"/>
                    <w:jc w:val="center"/>
                    <w:rPr>
                      <w:szCs w:val="21"/>
                    </w:rPr>
                  </w:pPr>
                  <w:r>
                    <w:rPr>
                      <w:rFonts w:hint="eastAsia"/>
                      <w:szCs w:val="21"/>
                    </w:rPr>
                    <w:t>2</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rPr>
                      <w:bCs/>
                      <w:szCs w:val="21"/>
                    </w:rPr>
                  </w:pPr>
                  <w:r>
                    <w:rPr>
                      <w:rFonts w:hint="eastAsia"/>
                      <w:bCs/>
                      <w:szCs w:val="21"/>
                    </w:rPr>
                    <w:t>3</w:t>
                  </w:r>
                  <w:r>
                    <w:rPr>
                      <w:bCs/>
                      <w:szCs w:val="21"/>
                    </w:rPr>
                    <w:t>8</w:t>
                  </w:r>
                </w:p>
              </w:tc>
              <w:tc>
                <w:tcPr>
                  <w:tcW w:w="2410" w:type="dxa"/>
                  <w:vAlign w:val="center"/>
                </w:tcPr>
                <w:p>
                  <w:pPr>
                    <w:adjustRightInd w:val="0"/>
                    <w:snapToGrid w:val="0"/>
                    <w:jc w:val="center"/>
                    <w:rPr>
                      <w:szCs w:val="21"/>
                    </w:rPr>
                  </w:pPr>
                  <w:r>
                    <w:rPr>
                      <w:rFonts w:hint="eastAsia"/>
                      <w:szCs w:val="21"/>
                    </w:rPr>
                    <w:t>电量测量仪表</w:t>
                  </w:r>
                </w:p>
              </w:tc>
              <w:tc>
                <w:tcPr>
                  <w:tcW w:w="850" w:type="dxa"/>
                </w:tcPr>
                <w:p>
                  <w:pPr>
                    <w:adjustRightInd w:val="0"/>
                    <w:snapToGrid w:val="0"/>
                    <w:jc w:val="center"/>
                    <w:rPr>
                      <w:color w:val="000000"/>
                    </w:rPr>
                  </w:pPr>
                  <w:r>
                    <w:rPr>
                      <w:rFonts w:hint="eastAsia"/>
                      <w:color w:val="000000"/>
                    </w:rPr>
                    <w:t>≤</w:t>
                  </w:r>
                  <w:r>
                    <w:rPr>
                      <w:color w:val="000000"/>
                    </w:rPr>
                    <w:t>80</w:t>
                  </w:r>
                </w:p>
              </w:tc>
              <w:tc>
                <w:tcPr>
                  <w:tcW w:w="1134" w:type="dxa"/>
                  <w:vAlign w:val="center"/>
                </w:tcPr>
                <w:p>
                  <w:pPr>
                    <w:adjustRightInd w:val="0"/>
                    <w:snapToGrid w:val="0"/>
                    <w:jc w:val="center"/>
                    <w:rPr>
                      <w:szCs w:val="21"/>
                    </w:rPr>
                  </w:pPr>
                  <w:r>
                    <w:rPr>
                      <w:rFonts w:hint="eastAsia"/>
                      <w:szCs w:val="21"/>
                    </w:rPr>
                    <w:t>1</w:t>
                  </w:r>
                  <w:r>
                    <w:rPr>
                      <w:szCs w:val="21"/>
                    </w:rPr>
                    <w:t>0</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rPr>
                      <w:bCs/>
                      <w:szCs w:val="21"/>
                    </w:rPr>
                  </w:pPr>
                  <w:r>
                    <w:rPr>
                      <w:bCs/>
                      <w:szCs w:val="21"/>
                    </w:rPr>
                    <w:t>39</w:t>
                  </w:r>
                </w:p>
              </w:tc>
              <w:tc>
                <w:tcPr>
                  <w:tcW w:w="2410" w:type="dxa"/>
                  <w:vAlign w:val="center"/>
                </w:tcPr>
                <w:p>
                  <w:pPr>
                    <w:adjustRightInd w:val="0"/>
                    <w:snapToGrid w:val="0"/>
                    <w:jc w:val="center"/>
                    <w:rPr>
                      <w:szCs w:val="21"/>
                    </w:rPr>
                  </w:pPr>
                  <w:r>
                    <w:rPr>
                      <w:rFonts w:hint="eastAsia"/>
                      <w:szCs w:val="21"/>
                    </w:rPr>
                    <w:t>电量传感器</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80</w:t>
                  </w:r>
                </w:p>
              </w:tc>
              <w:tc>
                <w:tcPr>
                  <w:tcW w:w="1134" w:type="dxa"/>
                  <w:vAlign w:val="center"/>
                </w:tcPr>
                <w:p>
                  <w:pPr>
                    <w:adjustRightInd w:val="0"/>
                    <w:snapToGrid w:val="0"/>
                    <w:jc w:val="center"/>
                    <w:rPr>
                      <w:szCs w:val="21"/>
                    </w:rPr>
                  </w:pPr>
                  <w:r>
                    <w:rPr>
                      <w:rFonts w:hint="eastAsia"/>
                      <w:szCs w:val="21"/>
                    </w:rPr>
                    <w:t>5</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rPr>
                      <w:bCs/>
                      <w:szCs w:val="21"/>
                    </w:rPr>
                  </w:pPr>
                  <w:r>
                    <w:rPr>
                      <w:rFonts w:hint="eastAsia"/>
                      <w:bCs/>
                      <w:szCs w:val="21"/>
                    </w:rPr>
                    <w:t>4</w:t>
                  </w:r>
                  <w:r>
                    <w:rPr>
                      <w:bCs/>
                      <w:szCs w:val="21"/>
                    </w:rPr>
                    <w:t>0</w:t>
                  </w:r>
                </w:p>
              </w:tc>
              <w:tc>
                <w:tcPr>
                  <w:tcW w:w="2410" w:type="dxa"/>
                  <w:vAlign w:val="center"/>
                </w:tcPr>
                <w:p>
                  <w:pPr>
                    <w:adjustRightInd w:val="0"/>
                    <w:snapToGrid w:val="0"/>
                    <w:jc w:val="center"/>
                    <w:rPr>
                      <w:szCs w:val="21"/>
                    </w:rPr>
                  </w:pPr>
                  <w:r>
                    <w:rPr>
                      <w:rFonts w:hint="eastAsia"/>
                      <w:szCs w:val="21"/>
                    </w:rPr>
                    <w:t>信号发生器</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80</w:t>
                  </w:r>
                </w:p>
              </w:tc>
              <w:tc>
                <w:tcPr>
                  <w:tcW w:w="1134" w:type="dxa"/>
                  <w:vAlign w:val="center"/>
                </w:tcPr>
                <w:p>
                  <w:pPr>
                    <w:adjustRightInd w:val="0"/>
                    <w:snapToGrid w:val="0"/>
                    <w:jc w:val="center"/>
                    <w:rPr>
                      <w:szCs w:val="21"/>
                    </w:rPr>
                  </w:pPr>
                  <w:r>
                    <w:rPr>
                      <w:rFonts w:hint="eastAsia"/>
                      <w:szCs w:val="21"/>
                    </w:rPr>
                    <w:t>3</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rPr>
                      <w:bCs/>
                      <w:szCs w:val="21"/>
                    </w:rPr>
                  </w:pPr>
                  <w:r>
                    <w:rPr>
                      <w:rFonts w:hint="eastAsia"/>
                      <w:bCs/>
                      <w:szCs w:val="21"/>
                    </w:rPr>
                    <w:t>4</w:t>
                  </w:r>
                  <w:r>
                    <w:rPr>
                      <w:bCs/>
                      <w:szCs w:val="21"/>
                    </w:rPr>
                    <w:t>1</w:t>
                  </w:r>
                </w:p>
              </w:tc>
              <w:tc>
                <w:tcPr>
                  <w:tcW w:w="2410" w:type="dxa"/>
                  <w:vAlign w:val="center"/>
                </w:tcPr>
                <w:p>
                  <w:pPr>
                    <w:adjustRightInd w:val="0"/>
                    <w:snapToGrid w:val="0"/>
                    <w:jc w:val="center"/>
                    <w:rPr>
                      <w:szCs w:val="21"/>
                    </w:rPr>
                  </w:pPr>
                  <w:r>
                    <w:rPr>
                      <w:rFonts w:hint="eastAsia"/>
                      <w:szCs w:val="21"/>
                    </w:rPr>
                    <w:t>频谱分析仪</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75</w:t>
                  </w:r>
                </w:p>
              </w:tc>
              <w:tc>
                <w:tcPr>
                  <w:tcW w:w="1134" w:type="dxa"/>
                  <w:vAlign w:val="center"/>
                </w:tcPr>
                <w:p>
                  <w:pPr>
                    <w:adjustRightInd w:val="0"/>
                    <w:snapToGrid w:val="0"/>
                    <w:jc w:val="center"/>
                    <w:rPr>
                      <w:szCs w:val="21"/>
                    </w:rPr>
                  </w:pPr>
                  <w:r>
                    <w:rPr>
                      <w:rFonts w:hint="eastAsia"/>
                      <w:szCs w:val="21"/>
                    </w:rPr>
                    <w:t>2</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rPr>
                      <w:bCs/>
                      <w:szCs w:val="21"/>
                    </w:rPr>
                  </w:pPr>
                  <w:r>
                    <w:rPr>
                      <w:rFonts w:hint="eastAsia"/>
                      <w:bCs/>
                      <w:szCs w:val="21"/>
                    </w:rPr>
                    <w:t>4</w:t>
                  </w:r>
                  <w:r>
                    <w:rPr>
                      <w:bCs/>
                      <w:szCs w:val="21"/>
                    </w:rPr>
                    <w:t>2</w:t>
                  </w:r>
                </w:p>
              </w:tc>
              <w:tc>
                <w:tcPr>
                  <w:tcW w:w="2410" w:type="dxa"/>
                  <w:vAlign w:val="center"/>
                </w:tcPr>
                <w:p>
                  <w:pPr>
                    <w:adjustRightInd w:val="0"/>
                    <w:snapToGrid w:val="0"/>
                    <w:jc w:val="center"/>
                    <w:rPr>
                      <w:szCs w:val="21"/>
                    </w:rPr>
                  </w:pPr>
                  <w:r>
                    <w:rPr>
                      <w:rFonts w:hint="eastAsia"/>
                      <w:szCs w:val="21"/>
                    </w:rPr>
                    <w:t>电子元器件测试仪</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75</w:t>
                  </w:r>
                </w:p>
              </w:tc>
              <w:tc>
                <w:tcPr>
                  <w:tcW w:w="1134" w:type="dxa"/>
                  <w:vAlign w:val="center"/>
                </w:tcPr>
                <w:p>
                  <w:pPr>
                    <w:adjustRightInd w:val="0"/>
                    <w:snapToGrid w:val="0"/>
                    <w:jc w:val="center"/>
                    <w:rPr>
                      <w:szCs w:val="21"/>
                    </w:rPr>
                  </w:pPr>
                  <w:r>
                    <w:rPr>
                      <w:rFonts w:hint="eastAsia"/>
                      <w:szCs w:val="21"/>
                    </w:rPr>
                    <w:t>3</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rPr>
                      <w:bCs/>
                      <w:szCs w:val="21"/>
                    </w:rPr>
                  </w:pPr>
                  <w:r>
                    <w:rPr>
                      <w:rFonts w:hint="eastAsia"/>
                      <w:bCs/>
                      <w:szCs w:val="21"/>
                    </w:rPr>
                    <w:t>4</w:t>
                  </w:r>
                  <w:r>
                    <w:rPr>
                      <w:bCs/>
                      <w:szCs w:val="21"/>
                    </w:rPr>
                    <w:t>3</w:t>
                  </w:r>
                </w:p>
              </w:tc>
              <w:tc>
                <w:tcPr>
                  <w:tcW w:w="2410" w:type="dxa"/>
                  <w:vAlign w:val="center"/>
                </w:tcPr>
                <w:p>
                  <w:pPr>
                    <w:adjustRightInd w:val="0"/>
                    <w:snapToGrid w:val="0"/>
                    <w:jc w:val="center"/>
                    <w:rPr>
                      <w:szCs w:val="21"/>
                    </w:rPr>
                  </w:pPr>
                  <w:r>
                    <w:rPr>
                      <w:rFonts w:hint="eastAsia"/>
                      <w:szCs w:val="21"/>
                    </w:rPr>
                    <w:t>耐压试验设备</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80</w:t>
                  </w:r>
                </w:p>
              </w:tc>
              <w:tc>
                <w:tcPr>
                  <w:tcW w:w="1134" w:type="dxa"/>
                  <w:vAlign w:val="center"/>
                </w:tcPr>
                <w:p>
                  <w:pPr>
                    <w:adjustRightInd w:val="0"/>
                    <w:snapToGrid w:val="0"/>
                    <w:jc w:val="center"/>
                    <w:rPr>
                      <w:szCs w:val="21"/>
                    </w:rPr>
                  </w:pPr>
                  <w:r>
                    <w:rPr>
                      <w:szCs w:val="21"/>
                    </w:rPr>
                    <w:t>10</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rPr>
                      <w:bCs/>
                      <w:szCs w:val="21"/>
                    </w:rPr>
                  </w:pPr>
                  <w:r>
                    <w:rPr>
                      <w:rFonts w:hint="eastAsia"/>
                      <w:bCs/>
                      <w:szCs w:val="21"/>
                    </w:rPr>
                    <w:t>4</w:t>
                  </w:r>
                  <w:r>
                    <w:rPr>
                      <w:bCs/>
                      <w:szCs w:val="21"/>
                    </w:rPr>
                    <w:t>4</w:t>
                  </w:r>
                </w:p>
              </w:tc>
              <w:tc>
                <w:tcPr>
                  <w:tcW w:w="2410" w:type="dxa"/>
                  <w:vAlign w:val="center"/>
                </w:tcPr>
                <w:p>
                  <w:pPr>
                    <w:adjustRightInd w:val="0"/>
                    <w:snapToGrid w:val="0"/>
                    <w:jc w:val="center"/>
                    <w:rPr>
                      <w:szCs w:val="21"/>
                    </w:rPr>
                  </w:pPr>
                  <w:r>
                    <w:rPr>
                      <w:rFonts w:hint="eastAsia"/>
                      <w:szCs w:val="21"/>
                    </w:rPr>
                    <w:t>高压直流发生器</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85</w:t>
                  </w:r>
                </w:p>
              </w:tc>
              <w:tc>
                <w:tcPr>
                  <w:tcW w:w="1134" w:type="dxa"/>
                  <w:vAlign w:val="center"/>
                </w:tcPr>
                <w:p>
                  <w:pPr>
                    <w:adjustRightInd w:val="0"/>
                    <w:snapToGrid w:val="0"/>
                    <w:jc w:val="center"/>
                    <w:rPr>
                      <w:szCs w:val="21"/>
                    </w:rPr>
                  </w:pPr>
                  <w:r>
                    <w:rPr>
                      <w:rFonts w:hint="eastAsia"/>
                      <w:szCs w:val="21"/>
                    </w:rPr>
                    <w:t>3</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rPr>
                      <w:bCs/>
                      <w:szCs w:val="21"/>
                    </w:rPr>
                  </w:pPr>
                  <w:r>
                    <w:rPr>
                      <w:rFonts w:hint="eastAsia"/>
                      <w:bCs/>
                      <w:szCs w:val="21"/>
                    </w:rPr>
                    <w:t>4</w:t>
                  </w:r>
                  <w:r>
                    <w:rPr>
                      <w:bCs/>
                      <w:szCs w:val="21"/>
                    </w:rPr>
                    <w:t>5</w:t>
                  </w:r>
                </w:p>
              </w:tc>
              <w:tc>
                <w:tcPr>
                  <w:tcW w:w="2410" w:type="dxa"/>
                  <w:vAlign w:val="center"/>
                </w:tcPr>
                <w:p>
                  <w:pPr>
                    <w:adjustRightInd w:val="0"/>
                    <w:snapToGrid w:val="0"/>
                    <w:jc w:val="center"/>
                    <w:rPr>
                      <w:szCs w:val="21"/>
                    </w:rPr>
                  </w:pPr>
                  <w:r>
                    <w:rPr>
                      <w:rFonts w:hint="eastAsia"/>
                      <w:szCs w:val="21"/>
                    </w:rPr>
                    <w:t>钳型三相功率测试仪</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80</w:t>
                  </w:r>
                </w:p>
              </w:tc>
              <w:tc>
                <w:tcPr>
                  <w:tcW w:w="1134" w:type="dxa"/>
                  <w:vAlign w:val="center"/>
                </w:tcPr>
                <w:p>
                  <w:pPr>
                    <w:adjustRightInd w:val="0"/>
                    <w:snapToGrid w:val="0"/>
                    <w:jc w:val="center"/>
                    <w:rPr>
                      <w:szCs w:val="21"/>
                    </w:rPr>
                  </w:pPr>
                  <w:r>
                    <w:rPr>
                      <w:rFonts w:hint="eastAsia"/>
                      <w:szCs w:val="21"/>
                    </w:rPr>
                    <w:t>5</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rPr>
                      <w:bCs/>
                      <w:szCs w:val="21"/>
                    </w:rPr>
                  </w:pPr>
                  <w:r>
                    <w:rPr>
                      <w:rFonts w:hint="eastAsia"/>
                      <w:bCs/>
                      <w:szCs w:val="21"/>
                    </w:rPr>
                    <w:t>4</w:t>
                  </w:r>
                  <w:r>
                    <w:rPr>
                      <w:bCs/>
                      <w:szCs w:val="21"/>
                    </w:rPr>
                    <w:t>6</w:t>
                  </w:r>
                </w:p>
              </w:tc>
              <w:tc>
                <w:tcPr>
                  <w:tcW w:w="2410" w:type="dxa"/>
                  <w:vAlign w:val="center"/>
                </w:tcPr>
                <w:p>
                  <w:pPr>
                    <w:adjustRightInd w:val="0"/>
                    <w:snapToGrid w:val="0"/>
                    <w:jc w:val="center"/>
                    <w:rPr>
                      <w:szCs w:val="21"/>
                    </w:rPr>
                  </w:pPr>
                  <w:r>
                    <w:rPr>
                      <w:rFonts w:hint="eastAsia"/>
                      <w:szCs w:val="21"/>
                    </w:rPr>
                    <w:t>高精度数字万用表</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75</w:t>
                  </w:r>
                </w:p>
              </w:tc>
              <w:tc>
                <w:tcPr>
                  <w:tcW w:w="1134" w:type="dxa"/>
                  <w:vAlign w:val="center"/>
                </w:tcPr>
                <w:p>
                  <w:pPr>
                    <w:adjustRightInd w:val="0"/>
                    <w:snapToGrid w:val="0"/>
                    <w:jc w:val="center"/>
                    <w:rPr>
                      <w:szCs w:val="21"/>
                    </w:rPr>
                  </w:pPr>
                  <w:r>
                    <w:rPr>
                      <w:rFonts w:hint="eastAsia"/>
                      <w:szCs w:val="21"/>
                    </w:rPr>
                    <w:t>1</w:t>
                  </w:r>
                  <w:r>
                    <w:rPr>
                      <w:szCs w:val="21"/>
                    </w:rPr>
                    <w:t>5</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rPr>
                      <w:bCs/>
                      <w:szCs w:val="21"/>
                    </w:rPr>
                  </w:pPr>
                  <w:r>
                    <w:rPr>
                      <w:rFonts w:hint="eastAsia"/>
                      <w:bCs/>
                      <w:szCs w:val="21"/>
                    </w:rPr>
                    <w:t>4</w:t>
                  </w:r>
                  <w:r>
                    <w:rPr>
                      <w:bCs/>
                      <w:szCs w:val="21"/>
                    </w:rPr>
                    <w:t>7</w:t>
                  </w:r>
                </w:p>
              </w:tc>
              <w:tc>
                <w:tcPr>
                  <w:tcW w:w="2410" w:type="dxa"/>
                  <w:vAlign w:val="center"/>
                </w:tcPr>
                <w:p>
                  <w:pPr>
                    <w:adjustRightInd w:val="0"/>
                    <w:snapToGrid w:val="0"/>
                    <w:jc w:val="center"/>
                    <w:rPr>
                      <w:szCs w:val="21"/>
                    </w:rPr>
                  </w:pPr>
                  <w:r>
                    <w:rPr>
                      <w:rFonts w:hint="eastAsia"/>
                      <w:szCs w:val="21"/>
                    </w:rPr>
                    <w:t>高速数据处理系统</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75</w:t>
                  </w:r>
                </w:p>
              </w:tc>
              <w:tc>
                <w:tcPr>
                  <w:tcW w:w="1134" w:type="dxa"/>
                  <w:vAlign w:val="center"/>
                </w:tcPr>
                <w:p>
                  <w:pPr>
                    <w:adjustRightInd w:val="0"/>
                    <w:snapToGrid w:val="0"/>
                    <w:jc w:val="center"/>
                    <w:rPr>
                      <w:szCs w:val="21"/>
                    </w:rPr>
                  </w:pPr>
                  <w:r>
                    <w:rPr>
                      <w:rFonts w:hint="eastAsia"/>
                      <w:szCs w:val="21"/>
                    </w:rPr>
                    <w:t>2</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rPr>
                      <w:bCs/>
                      <w:szCs w:val="21"/>
                    </w:rPr>
                  </w:pPr>
                  <w:r>
                    <w:rPr>
                      <w:bCs/>
                      <w:szCs w:val="21"/>
                    </w:rPr>
                    <w:t>48</w:t>
                  </w:r>
                </w:p>
              </w:tc>
              <w:tc>
                <w:tcPr>
                  <w:tcW w:w="2410" w:type="dxa"/>
                  <w:vAlign w:val="center"/>
                </w:tcPr>
                <w:p>
                  <w:pPr>
                    <w:adjustRightInd w:val="0"/>
                    <w:snapToGrid w:val="0"/>
                    <w:jc w:val="center"/>
                    <w:rPr>
                      <w:szCs w:val="21"/>
                    </w:rPr>
                  </w:pPr>
                  <w:r>
                    <w:rPr>
                      <w:rFonts w:hint="eastAsia"/>
                      <w:szCs w:val="21"/>
                    </w:rPr>
                    <w:t>数字功率计</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75</w:t>
                  </w:r>
                </w:p>
              </w:tc>
              <w:tc>
                <w:tcPr>
                  <w:tcW w:w="1134" w:type="dxa"/>
                  <w:vAlign w:val="center"/>
                </w:tcPr>
                <w:p>
                  <w:pPr>
                    <w:adjustRightInd w:val="0"/>
                    <w:snapToGrid w:val="0"/>
                    <w:jc w:val="center"/>
                    <w:rPr>
                      <w:szCs w:val="21"/>
                    </w:rPr>
                  </w:pPr>
                  <w:r>
                    <w:rPr>
                      <w:rFonts w:hint="eastAsia"/>
                      <w:szCs w:val="21"/>
                    </w:rPr>
                    <w:t>3</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rPr>
                      <w:bCs/>
                      <w:szCs w:val="21"/>
                    </w:rPr>
                  </w:pPr>
                  <w:r>
                    <w:rPr>
                      <w:bCs/>
                      <w:szCs w:val="21"/>
                    </w:rPr>
                    <w:t>49</w:t>
                  </w:r>
                </w:p>
              </w:tc>
              <w:tc>
                <w:tcPr>
                  <w:tcW w:w="2410" w:type="dxa"/>
                  <w:vAlign w:val="center"/>
                </w:tcPr>
                <w:p>
                  <w:pPr>
                    <w:adjustRightInd w:val="0"/>
                    <w:snapToGrid w:val="0"/>
                    <w:jc w:val="center"/>
                    <w:rPr>
                      <w:szCs w:val="21"/>
                    </w:rPr>
                  </w:pPr>
                  <w:r>
                    <w:rPr>
                      <w:rFonts w:hint="eastAsia"/>
                      <w:szCs w:val="21"/>
                    </w:rPr>
                    <w:t>功率分析仪</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80</w:t>
                  </w:r>
                </w:p>
              </w:tc>
              <w:tc>
                <w:tcPr>
                  <w:tcW w:w="1134" w:type="dxa"/>
                  <w:vAlign w:val="center"/>
                </w:tcPr>
                <w:p>
                  <w:pPr>
                    <w:adjustRightInd w:val="0"/>
                    <w:snapToGrid w:val="0"/>
                    <w:jc w:val="center"/>
                    <w:rPr>
                      <w:szCs w:val="21"/>
                    </w:rPr>
                  </w:pPr>
                  <w:r>
                    <w:rPr>
                      <w:rFonts w:hint="eastAsia"/>
                      <w:szCs w:val="21"/>
                    </w:rPr>
                    <w:t>2</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rPr>
                      <w:bCs/>
                      <w:szCs w:val="21"/>
                    </w:rPr>
                  </w:pPr>
                  <w:r>
                    <w:rPr>
                      <w:rFonts w:hint="eastAsia"/>
                      <w:bCs/>
                      <w:szCs w:val="21"/>
                    </w:rPr>
                    <w:t>5</w:t>
                  </w:r>
                  <w:r>
                    <w:rPr>
                      <w:bCs/>
                      <w:szCs w:val="21"/>
                    </w:rPr>
                    <w:t>0</w:t>
                  </w:r>
                </w:p>
              </w:tc>
              <w:tc>
                <w:tcPr>
                  <w:tcW w:w="2410" w:type="dxa"/>
                  <w:vAlign w:val="center"/>
                </w:tcPr>
                <w:p>
                  <w:pPr>
                    <w:adjustRightInd w:val="0"/>
                    <w:snapToGrid w:val="0"/>
                    <w:jc w:val="center"/>
                    <w:rPr>
                      <w:szCs w:val="21"/>
                    </w:rPr>
                  </w:pPr>
                  <w:r>
                    <w:rPr>
                      <w:rFonts w:hint="eastAsia"/>
                      <w:szCs w:val="21"/>
                    </w:rPr>
                    <w:t>多通道数据分析仪</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75</w:t>
                  </w:r>
                </w:p>
              </w:tc>
              <w:tc>
                <w:tcPr>
                  <w:tcW w:w="1134" w:type="dxa"/>
                  <w:vAlign w:val="center"/>
                </w:tcPr>
                <w:p>
                  <w:pPr>
                    <w:adjustRightInd w:val="0"/>
                    <w:snapToGrid w:val="0"/>
                    <w:jc w:val="center"/>
                    <w:rPr>
                      <w:szCs w:val="21"/>
                    </w:rPr>
                  </w:pPr>
                  <w:r>
                    <w:rPr>
                      <w:rFonts w:hint="eastAsia"/>
                      <w:szCs w:val="21"/>
                    </w:rPr>
                    <w:t>1</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rPr>
                      <w:bCs/>
                      <w:szCs w:val="21"/>
                    </w:rPr>
                  </w:pPr>
                  <w:r>
                    <w:rPr>
                      <w:rFonts w:hint="eastAsia"/>
                      <w:bCs/>
                      <w:szCs w:val="21"/>
                    </w:rPr>
                    <w:t>5</w:t>
                  </w:r>
                  <w:r>
                    <w:rPr>
                      <w:bCs/>
                      <w:szCs w:val="21"/>
                    </w:rPr>
                    <w:t>1</w:t>
                  </w:r>
                </w:p>
              </w:tc>
              <w:tc>
                <w:tcPr>
                  <w:tcW w:w="2410" w:type="dxa"/>
                  <w:vAlign w:val="center"/>
                </w:tcPr>
                <w:p>
                  <w:pPr>
                    <w:adjustRightInd w:val="0"/>
                    <w:snapToGrid w:val="0"/>
                    <w:jc w:val="center"/>
                    <w:rPr>
                      <w:szCs w:val="21"/>
                    </w:rPr>
                  </w:pPr>
                  <w:r>
                    <w:rPr>
                      <w:rFonts w:hint="eastAsia"/>
                      <w:szCs w:val="21"/>
                    </w:rPr>
                    <w:t>电能质量分析仪</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80</w:t>
                  </w:r>
                </w:p>
              </w:tc>
              <w:tc>
                <w:tcPr>
                  <w:tcW w:w="1134" w:type="dxa"/>
                  <w:vAlign w:val="center"/>
                </w:tcPr>
                <w:p>
                  <w:pPr>
                    <w:adjustRightInd w:val="0"/>
                    <w:snapToGrid w:val="0"/>
                    <w:jc w:val="center"/>
                    <w:rPr>
                      <w:szCs w:val="21"/>
                    </w:rPr>
                  </w:pPr>
                  <w:r>
                    <w:rPr>
                      <w:rFonts w:hint="eastAsia"/>
                      <w:szCs w:val="21"/>
                    </w:rPr>
                    <w:t>2</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rPr>
                      <w:bCs/>
                      <w:szCs w:val="21"/>
                    </w:rPr>
                  </w:pPr>
                  <w:r>
                    <w:rPr>
                      <w:rFonts w:hint="eastAsia"/>
                      <w:bCs/>
                      <w:szCs w:val="21"/>
                    </w:rPr>
                    <w:t>5</w:t>
                  </w:r>
                  <w:r>
                    <w:rPr>
                      <w:bCs/>
                      <w:szCs w:val="21"/>
                    </w:rPr>
                    <w:t>2</w:t>
                  </w:r>
                </w:p>
              </w:tc>
              <w:tc>
                <w:tcPr>
                  <w:tcW w:w="2410" w:type="dxa"/>
                  <w:vAlign w:val="center"/>
                </w:tcPr>
                <w:p>
                  <w:pPr>
                    <w:adjustRightInd w:val="0"/>
                    <w:snapToGrid w:val="0"/>
                    <w:jc w:val="center"/>
                    <w:rPr>
                      <w:szCs w:val="21"/>
                    </w:rPr>
                  </w:pPr>
                  <w:r>
                    <w:rPr>
                      <w:rFonts w:hint="eastAsia"/>
                      <w:szCs w:val="21"/>
                    </w:rPr>
                    <w:t>电参数测量分析软件</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75</w:t>
                  </w:r>
                </w:p>
              </w:tc>
              <w:tc>
                <w:tcPr>
                  <w:tcW w:w="1134" w:type="dxa"/>
                  <w:vAlign w:val="center"/>
                </w:tcPr>
                <w:p>
                  <w:pPr>
                    <w:adjustRightInd w:val="0"/>
                    <w:snapToGrid w:val="0"/>
                    <w:jc w:val="center"/>
                    <w:rPr>
                      <w:szCs w:val="21"/>
                    </w:rPr>
                  </w:pPr>
                  <w:r>
                    <w:rPr>
                      <w:rFonts w:hint="eastAsia"/>
                      <w:szCs w:val="21"/>
                    </w:rPr>
                    <w:t>1</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rPr>
                      <w:bCs/>
                      <w:szCs w:val="21"/>
                    </w:rPr>
                  </w:pPr>
                  <w:r>
                    <w:rPr>
                      <w:rFonts w:hint="eastAsia"/>
                      <w:bCs/>
                      <w:szCs w:val="21"/>
                    </w:rPr>
                    <w:t>5</w:t>
                  </w:r>
                  <w:r>
                    <w:rPr>
                      <w:bCs/>
                      <w:szCs w:val="21"/>
                    </w:rPr>
                    <w:t>3</w:t>
                  </w:r>
                </w:p>
              </w:tc>
              <w:tc>
                <w:tcPr>
                  <w:tcW w:w="2410" w:type="dxa"/>
                  <w:vAlign w:val="center"/>
                </w:tcPr>
                <w:p>
                  <w:pPr>
                    <w:adjustRightInd w:val="0"/>
                    <w:snapToGrid w:val="0"/>
                    <w:jc w:val="center"/>
                    <w:rPr>
                      <w:szCs w:val="21"/>
                    </w:rPr>
                  </w:pPr>
                  <w:r>
                    <w:rPr>
                      <w:rFonts w:hint="eastAsia"/>
                      <w:szCs w:val="21"/>
                    </w:rPr>
                    <w:t>电能测试分析软件</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75</w:t>
                  </w:r>
                </w:p>
              </w:tc>
              <w:tc>
                <w:tcPr>
                  <w:tcW w:w="1134" w:type="dxa"/>
                  <w:vAlign w:val="center"/>
                </w:tcPr>
                <w:p>
                  <w:pPr>
                    <w:adjustRightInd w:val="0"/>
                    <w:snapToGrid w:val="0"/>
                    <w:jc w:val="center"/>
                    <w:rPr>
                      <w:szCs w:val="21"/>
                    </w:rPr>
                  </w:pPr>
                  <w:r>
                    <w:rPr>
                      <w:rFonts w:hint="eastAsia"/>
                      <w:szCs w:val="21"/>
                    </w:rPr>
                    <w:t>1</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rPr>
                      <w:bCs/>
                      <w:szCs w:val="21"/>
                    </w:rPr>
                  </w:pPr>
                  <w:r>
                    <w:rPr>
                      <w:rFonts w:hint="eastAsia"/>
                      <w:bCs/>
                      <w:szCs w:val="21"/>
                    </w:rPr>
                    <w:t>5</w:t>
                  </w:r>
                  <w:r>
                    <w:rPr>
                      <w:bCs/>
                      <w:szCs w:val="21"/>
                    </w:rPr>
                    <w:t>4</w:t>
                  </w:r>
                </w:p>
              </w:tc>
              <w:tc>
                <w:tcPr>
                  <w:tcW w:w="2410" w:type="dxa"/>
                  <w:vAlign w:val="center"/>
                </w:tcPr>
                <w:p>
                  <w:pPr>
                    <w:adjustRightInd w:val="0"/>
                    <w:snapToGrid w:val="0"/>
                    <w:jc w:val="center"/>
                    <w:rPr>
                      <w:szCs w:val="21"/>
                    </w:rPr>
                  </w:pPr>
                  <w:r>
                    <w:rPr>
                      <w:rFonts w:hint="eastAsia"/>
                      <w:szCs w:val="21"/>
                    </w:rPr>
                    <w:t>手持式示波器</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80</w:t>
                  </w:r>
                </w:p>
              </w:tc>
              <w:tc>
                <w:tcPr>
                  <w:tcW w:w="1134" w:type="dxa"/>
                  <w:vAlign w:val="center"/>
                </w:tcPr>
                <w:p>
                  <w:pPr>
                    <w:adjustRightInd w:val="0"/>
                    <w:snapToGrid w:val="0"/>
                    <w:jc w:val="center"/>
                    <w:rPr>
                      <w:szCs w:val="21"/>
                    </w:rPr>
                  </w:pPr>
                  <w:r>
                    <w:rPr>
                      <w:rFonts w:hint="eastAsia"/>
                      <w:szCs w:val="21"/>
                    </w:rPr>
                    <w:t>5</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rPr>
                      <w:bCs/>
                      <w:szCs w:val="21"/>
                    </w:rPr>
                  </w:pPr>
                  <w:r>
                    <w:rPr>
                      <w:rFonts w:hint="eastAsia"/>
                      <w:bCs/>
                      <w:szCs w:val="21"/>
                    </w:rPr>
                    <w:t>5</w:t>
                  </w:r>
                  <w:r>
                    <w:rPr>
                      <w:bCs/>
                      <w:szCs w:val="21"/>
                    </w:rPr>
                    <w:t>5</w:t>
                  </w:r>
                </w:p>
              </w:tc>
              <w:tc>
                <w:tcPr>
                  <w:tcW w:w="2410" w:type="dxa"/>
                  <w:vAlign w:val="center"/>
                </w:tcPr>
                <w:p>
                  <w:pPr>
                    <w:adjustRightInd w:val="0"/>
                    <w:snapToGrid w:val="0"/>
                    <w:jc w:val="center"/>
                    <w:rPr>
                      <w:szCs w:val="21"/>
                    </w:rPr>
                  </w:pPr>
                  <w:r>
                    <w:rPr>
                      <w:rFonts w:hint="eastAsia"/>
                      <w:szCs w:val="21"/>
                    </w:rPr>
                    <w:t>示波器</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85</w:t>
                  </w:r>
                </w:p>
              </w:tc>
              <w:tc>
                <w:tcPr>
                  <w:tcW w:w="1134" w:type="dxa"/>
                  <w:vAlign w:val="center"/>
                </w:tcPr>
                <w:p>
                  <w:pPr>
                    <w:adjustRightInd w:val="0"/>
                    <w:snapToGrid w:val="0"/>
                    <w:jc w:val="center"/>
                    <w:rPr>
                      <w:szCs w:val="21"/>
                    </w:rPr>
                  </w:pPr>
                  <w:r>
                    <w:rPr>
                      <w:szCs w:val="21"/>
                    </w:rPr>
                    <w:t>13</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rPr>
                      <w:bCs/>
                      <w:szCs w:val="21"/>
                    </w:rPr>
                  </w:pPr>
                  <w:r>
                    <w:rPr>
                      <w:bCs/>
                      <w:szCs w:val="21"/>
                    </w:rPr>
                    <w:t>56</w:t>
                  </w:r>
                </w:p>
              </w:tc>
              <w:tc>
                <w:tcPr>
                  <w:tcW w:w="2410" w:type="dxa"/>
                  <w:vAlign w:val="center"/>
                </w:tcPr>
                <w:p>
                  <w:pPr>
                    <w:adjustRightInd w:val="0"/>
                    <w:snapToGrid w:val="0"/>
                    <w:jc w:val="center"/>
                    <w:rPr>
                      <w:szCs w:val="21"/>
                    </w:rPr>
                  </w:pPr>
                  <w:r>
                    <w:rPr>
                      <w:rFonts w:hint="eastAsia"/>
                      <w:szCs w:val="21"/>
                    </w:rPr>
                    <w:t>软件开发系统</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75</w:t>
                  </w:r>
                </w:p>
              </w:tc>
              <w:tc>
                <w:tcPr>
                  <w:tcW w:w="1134" w:type="dxa"/>
                  <w:vAlign w:val="center"/>
                </w:tcPr>
                <w:p>
                  <w:pPr>
                    <w:adjustRightInd w:val="0"/>
                    <w:snapToGrid w:val="0"/>
                    <w:jc w:val="center"/>
                    <w:rPr>
                      <w:szCs w:val="21"/>
                    </w:rPr>
                  </w:pPr>
                  <w:r>
                    <w:rPr>
                      <w:rFonts w:hint="eastAsia"/>
                      <w:szCs w:val="21"/>
                    </w:rPr>
                    <w:t>6</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jc w:val="center"/>
                    <w:rPr>
                      <w:bCs/>
                      <w:szCs w:val="21"/>
                    </w:rPr>
                  </w:pPr>
                  <w:r>
                    <w:rPr>
                      <w:bCs/>
                      <w:szCs w:val="21"/>
                    </w:rPr>
                    <w:t>57</w:t>
                  </w:r>
                </w:p>
              </w:tc>
              <w:tc>
                <w:tcPr>
                  <w:tcW w:w="2410" w:type="dxa"/>
                  <w:vAlign w:val="center"/>
                </w:tcPr>
                <w:p>
                  <w:pPr>
                    <w:adjustRightInd w:val="0"/>
                    <w:snapToGrid w:val="0"/>
                    <w:jc w:val="center"/>
                    <w:rPr>
                      <w:szCs w:val="21"/>
                    </w:rPr>
                  </w:pPr>
                  <w:r>
                    <w:rPr>
                      <w:rFonts w:hint="eastAsia"/>
                      <w:szCs w:val="21"/>
                    </w:rPr>
                    <w:t>直流可调电源</w:t>
                  </w:r>
                </w:p>
              </w:tc>
              <w:tc>
                <w:tcPr>
                  <w:tcW w:w="850" w:type="dxa"/>
                  <w:tcBorders>
                    <w:bottom w:val="single" w:color="auto" w:sz="12" w:space="0"/>
                  </w:tcBorders>
                </w:tcPr>
                <w:p>
                  <w:pPr>
                    <w:adjustRightInd w:val="0"/>
                    <w:snapToGrid w:val="0"/>
                    <w:jc w:val="center"/>
                    <w:rPr>
                      <w:color w:val="000000"/>
                    </w:rPr>
                  </w:pPr>
                  <w:r>
                    <w:rPr>
                      <w:rFonts w:hint="eastAsia"/>
                      <w:color w:val="000000"/>
                    </w:rPr>
                    <w:t>≤</w:t>
                  </w:r>
                  <w:r>
                    <w:rPr>
                      <w:color w:val="000000"/>
                    </w:rPr>
                    <w:t>80</w:t>
                  </w:r>
                </w:p>
              </w:tc>
              <w:tc>
                <w:tcPr>
                  <w:tcW w:w="1134" w:type="dxa"/>
                  <w:vAlign w:val="center"/>
                </w:tcPr>
                <w:p>
                  <w:pPr>
                    <w:adjustRightInd w:val="0"/>
                    <w:snapToGrid w:val="0"/>
                    <w:jc w:val="center"/>
                    <w:rPr>
                      <w:szCs w:val="21"/>
                    </w:rPr>
                  </w:pPr>
                  <w:r>
                    <w:rPr>
                      <w:szCs w:val="21"/>
                    </w:rPr>
                    <w:t>6</w:t>
                  </w:r>
                </w:p>
              </w:tc>
              <w:tc>
                <w:tcPr>
                  <w:tcW w:w="1701" w:type="dxa"/>
                  <w:vMerge w:val="continue"/>
                  <w:vAlign w:val="center"/>
                </w:tcPr>
                <w:p>
                  <w:pPr>
                    <w:adjustRightInd w:val="0"/>
                    <w:snapToGrid w:val="0"/>
                    <w:jc w:val="center"/>
                  </w:pPr>
                </w:p>
              </w:tc>
              <w:tc>
                <w:tcPr>
                  <w:tcW w:w="1162" w:type="dxa"/>
                  <w:vMerge w:val="continue"/>
                  <w:vAlign w:val="center"/>
                </w:tcPr>
                <w:p>
                  <w:pPr>
                    <w:adjustRightInd w:val="0"/>
                    <w:snapToGrid w:val="0"/>
                    <w:jc w:val="center"/>
                  </w:pPr>
                </w:p>
              </w:tc>
              <w:tc>
                <w:tcPr>
                  <w:tcW w:w="1104" w:type="dxa"/>
                  <w:vMerge w:val="continue"/>
                  <w:vAlign w:val="center"/>
                </w:tcPr>
                <w:p>
                  <w:pPr>
                    <w:adjustRightInd w:val="0"/>
                    <w:snapToGrid w:val="0"/>
                    <w:jc w:val="center"/>
                  </w:pPr>
                </w:p>
              </w:tc>
            </w:tr>
          </w:tbl>
          <w:p>
            <w:pPr>
              <w:adjustRightInd w:val="0"/>
              <w:snapToGrid w:val="0"/>
              <w:spacing w:beforeLines="50" w:line="360" w:lineRule="auto"/>
              <w:ind w:firstLine="482" w:firstLineChars="200"/>
              <w:rPr>
                <w:b/>
                <w:sz w:val="24"/>
              </w:rPr>
            </w:pPr>
            <w:r>
              <w:rPr>
                <w:b/>
                <w:sz w:val="24"/>
              </w:rPr>
              <w:t>4、固废污染分析</w:t>
            </w:r>
          </w:p>
          <w:p>
            <w:pPr>
              <w:pStyle w:val="86"/>
              <w:widowControl w:val="0"/>
              <w:autoSpaceDE w:val="0"/>
              <w:autoSpaceDN w:val="0"/>
              <w:snapToGrid w:val="0"/>
              <w:spacing w:before="0" w:after="0" w:line="360" w:lineRule="auto"/>
              <w:ind w:firstLine="480" w:firstLineChars="200"/>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建设项目营运期产生的固体废物主要为废料、废焊渣、</w:t>
            </w:r>
            <w:r>
              <w:rPr>
                <w:rFonts w:hint="eastAsia" w:ascii="Times New Roman" w:hAnsi="Times New Roman" w:eastAsia="宋体"/>
                <w:color w:val="000000"/>
                <w:sz w:val="24"/>
                <w:szCs w:val="24"/>
                <w:lang w:eastAsia="zh-CN"/>
              </w:rPr>
              <w:t>废水冷系统冷却液、</w:t>
            </w:r>
            <w:r>
              <w:rPr>
                <w:rFonts w:hint="eastAsia" w:ascii="宋体" w:hAnsi="宋体" w:eastAsia="宋体"/>
                <w:sz w:val="24"/>
                <w:szCs w:val="20"/>
                <w:lang w:val="en-US" w:eastAsia="zh-CN"/>
              </w:rPr>
              <w:t>除尘装置吸收的除尘灰</w:t>
            </w:r>
            <w:r>
              <w:rPr>
                <w:rFonts w:hint="eastAsia" w:ascii="宋体" w:hAnsi="宋体" w:eastAsia="宋体" w:cs="宋体"/>
                <w:color w:val="000000"/>
                <w:sz w:val="24"/>
                <w:szCs w:val="24"/>
                <w:lang w:eastAsia="zh-CN"/>
              </w:rPr>
              <w:t>和职工生活垃圾</w:t>
            </w:r>
            <w:r>
              <w:rPr>
                <w:rFonts w:hint="eastAsia" w:ascii="宋体" w:hAnsi="宋体" w:eastAsia="宋体" w:cs="宋体"/>
                <w:color w:val="000000"/>
                <w:sz w:val="24"/>
                <w:szCs w:val="24"/>
                <w:lang w:val="en-US" w:eastAsia="zh-CN"/>
              </w:rPr>
              <w:t>。</w:t>
            </w:r>
          </w:p>
          <w:p>
            <w:pPr>
              <w:pStyle w:val="73"/>
              <w:ind w:firstLine="480"/>
            </w:pPr>
            <w:r>
              <w:rPr>
                <w:rFonts w:hint="eastAsia"/>
              </w:rPr>
              <w:t>（1）废料</w:t>
            </w:r>
          </w:p>
          <w:p>
            <w:pPr>
              <w:pStyle w:val="86"/>
              <w:widowControl w:val="0"/>
              <w:autoSpaceDE w:val="0"/>
              <w:autoSpaceDN w:val="0"/>
              <w:snapToGrid w:val="0"/>
              <w:spacing w:before="0" w:after="0" w:line="360" w:lineRule="auto"/>
              <w:ind w:firstLine="480" w:firstLineChars="200"/>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项目在生产过程中会产生废料，根据企业提供数据，废料产生量为原材料的</w:t>
            </w:r>
            <w:r>
              <w:rPr>
                <w:rFonts w:ascii="Times New Roman" w:hAnsi="Times New Roman" w:eastAsia="宋体"/>
                <w:color w:val="000000"/>
                <w:sz w:val="24"/>
                <w:szCs w:val="24"/>
                <w:lang w:eastAsia="zh-CN"/>
              </w:rPr>
              <w:t>10‰</w:t>
            </w:r>
            <w:r>
              <w:rPr>
                <w:rFonts w:hint="eastAsia" w:ascii="宋体" w:hAnsi="宋体" w:eastAsia="宋体" w:cs="宋体"/>
                <w:color w:val="000000"/>
                <w:sz w:val="24"/>
                <w:szCs w:val="24"/>
                <w:lang w:eastAsia="zh-CN"/>
              </w:rPr>
              <w:t>，约为</w:t>
            </w:r>
            <w:r>
              <w:rPr>
                <w:rFonts w:ascii="Times New Roman" w:hAnsi="Times New Roman" w:eastAsia="宋体"/>
                <w:sz w:val="24"/>
                <w:szCs w:val="24"/>
                <w:lang w:val="en-US" w:eastAsia="zh-CN"/>
              </w:rPr>
              <w:t>60.5t/a</w:t>
            </w:r>
            <w:r>
              <w:rPr>
                <w:rFonts w:hint="eastAsia" w:ascii="Times New Roman" w:hAnsi="Times New Roman" w:eastAsia="宋体"/>
                <w:color w:val="000000"/>
                <w:sz w:val="24"/>
                <w:szCs w:val="24"/>
                <w:lang w:val="en-US" w:eastAsia="zh-CN"/>
              </w:rPr>
              <w:t>，回收返回厂家。</w:t>
            </w:r>
          </w:p>
          <w:p>
            <w:pPr>
              <w:pStyle w:val="86"/>
              <w:widowControl w:val="0"/>
              <w:autoSpaceDE w:val="0"/>
              <w:autoSpaceDN w:val="0"/>
              <w:snapToGrid w:val="0"/>
              <w:spacing w:before="0" w:after="0" w:line="360" w:lineRule="auto"/>
              <w:ind w:firstLine="480" w:firstLineChars="200"/>
              <w:rPr>
                <w:rFonts w:ascii="Times New Roman" w:hAnsi="Times New Roman" w:eastAsia="宋体"/>
                <w:color w:val="000000"/>
                <w:sz w:val="24"/>
                <w:szCs w:val="24"/>
                <w:lang w:eastAsia="zh-CN"/>
              </w:rPr>
            </w:pPr>
            <w:r>
              <w:rPr>
                <w:rFonts w:ascii="Times New Roman" w:hAnsi="Times New Roman" w:eastAsia="宋体"/>
                <w:color w:val="000000"/>
                <w:sz w:val="24"/>
                <w:szCs w:val="24"/>
                <w:lang w:eastAsia="zh-CN"/>
              </w:rPr>
              <w:t>（2）</w:t>
            </w:r>
            <w:r>
              <w:rPr>
                <w:rFonts w:hint="eastAsia" w:ascii="Times New Roman" w:hAnsi="Times New Roman" w:eastAsia="宋体"/>
                <w:color w:val="000000"/>
                <w:sz w:val="24"/>
                <w:szCs w:val="24"/>
                <w:lang w:eastAsia="zh-CN"/>
              </w:rPr>
              <w:t>废焊渣</w:t>
            </w:r>
          </w:p>
          <w:p>
            <w:pPr>
              <w:pStyle w:val="86"/>
              <w:widowControl w:val="0"/>
              <w:autoSpaceDE w:val="0"/>
              <w:autoSpaceDN w:val="0"/>
              <w:snapToGrid w:val="0"/>
              <w:spacing w:before="0" w:after="0" w:line="360" w:lineRule="auto"/>
              <w:ind w:firstLine="480" w:firstLineChars="200"/>
              <w:rPr>
                <w:rFonts w:ascii="Times New Roman" w:hAnsi="Times New Roman" w:eastAsia="宋体"/>
                <w:sz w:val="24"/>
                <w:szCs w:val="24"/>
                <w:lang w:eastAsia="zh-CN"/>
              </w:rPr>
            </w:pPr>
            <w:r>
              <w:rPr>
                <w:rFonts w:hint="eastAsia" w:ascii="Times New Roman" w:hAnsi="Times New Roman" w:eastAsia="宋体"/>
                <w:sz w:val="24"/>
                <w:szCs w:val="24"/>
                <w:lang w:eastAsia="zh-CN"/>
              </w:rPr>
              <w:t>建设项目焊接工序产生的废焊渣约为原料的1</w:t>
            </w:r>
            <w:r>
              <w:rPr>
                <w:rFonts w:ascii="Times New Roman" w:hAnsi="Times New Roman" w:eastAsia="宋体"/>
                <w:sz w:val="24"/>
                <w:szCs w:val="24"/>
                <w:lang w:eastAsia="zh-CN"/>
              </w:rPr>
              <w:t>0%</w:t>
            </w:r>
            <w:r>
              <w:rPr>
                <w:rFonts w:hint="eastAsia" w:ascii="Times New Roman" w:hAnsi="Times New Roman" w:eastAsia="宋体"/>
                <w:sz w:val="24"/>
                <w:szCs w:val="24"/>
                <w:lang w:eastAsia="zh-CN"/>
              </w:rPr>
              <w:t>，则废焊渣年产生量为</w:t>
            </w:r>
            <w:r>
              <w:rPr>
                <w:rFonts w:ascii="Times New Roman" w:hAnsi="Times New Roman" w:eastAsia="宋体"/>
                <w:sz w:val="24"/>
                <w:szCs w:val="24"/>
                <w:lang w:eastAsia="zh-CN"/>
              </w:rPr>
              <w:t>0.2t/a</w:t>
            </w:r>
            <w:r>
              <w:rPr>
                <w:rFonts w:hint="eastAsia" w:ascii="Times New Roman" w:hAnsi="Times New Roman" w:eastAsia="宋体"/>
                <w:sz w:val="24"/>
                <w:szCs w:val="24"/>
                <w:lang w:eastAsia="zh-CN"/>
              </w:rPr>
              <w:t>，由环卫定期清运。</w:t>
            </w:r>
          </w:p>
          <w:p>
            <w:pPr>
              <w:pStyle w:val="86"/>
              <w:widowControl w:val="0"/>
              <w:autoSpaceDE w:val="0"/>
              <w:autoSpaceDN w:val="0"/>
              <w:snapToGrid w:val="0"/>
              <w:spacing w:before="0" w:after="0" w:line="360" w:lineRule="auto"/>
              <w:ind w:firstLine="480" w:firstLineChars="200"/>
              <w:rPr>
                <w:rFonts w:ascii="Times New Roman" w:hAnsi="Times New Roman" w:eastAsia="宋体"/>
                <w:color w:val="000000"/>
                <w:sz w:val="24"/>
                <w:szCs w:val="24"/>
                <w:lang w:eastAsia="zh-CN"/>
              </w:rPr>
            </w:pPr>
            <w:r>
              <w:rPr>
                <w:rFonts w:hint="eastAsia" w:ascii="Times New Roman" w:hAnsi="Times New Roman" w:eastAsia="宋体"/>
                <w:color w:val="000000"/>
                <w:sz w:val="24"/>
                <w:szCs w:val="24"/>
                <w:lang w:eastAsia="zh-CN"/>
              </w:rPr>
              <w:t>（</w:t>
            </w:r>
            <w:r>
              <w:rPr>
                <w:rFonts w:ascii="Times New Roman" w:hAnsi="Times New Roman" w:eastAsia="宋体"/>
                <w:color w:val="000000"/>
                <w:sz w:val="24"/>
                <w:szCs w:val="24"/>
                <w:lang w:eastAsia="zh-CN"/>
              </w:rPr>
              <w:t>3</w:t>
            </w:r>
            <w:r>
              <w:rPr>
                <w:rFonts w:hint="eastAsia" w:ascii="Times New Roman" w:hAnsi="Times New Roman" w:eastAsia="宋体"/>
                <w:color w:val="000000"/>
                <w:sz w:val="24"/>
                <w:szCs w:val="24"/>
                <w:lang w:eastAsia="zh-CN"/>
              </w:rPr>
              <w:t>）废水冷系统冷却液</w:t>
            </w:r>
          </w:p>
          <w:p>
            <w:pPr>
              <w:pStyle w:val="86"/>
              <w:widowControl w:val="0"/>
              <w:autoSpaceDE w:val="0"/>
              <w:autoSpaceDN w:val="0"/>
              <w:snapToGrid w:val="0"/>
              <w:spacing w:before="0" w:after="0" w:line="360" w:lineRule="auto"/>
              <w:ind w:firstLine="480" w:firstLineChars="200"/>
              <w:rPr>
                <w:rFonts w:ascii="Times New Roman" w:hAnsi="Times New Roman" w:eastAsia="宋体"/>
                <w:sz w:val="24"/>
                <w:szCs w:val="24"/>
                <w:lang w:eastAsia="zh-CN"/>
              </w:rPr>
            </w:pPr>
            <w:r>
              <w:rPr>
                <w:rFonts w:hint="eastAsia" w:ascii="Times New Roman" w:hAnsi="Times New Roman" w:eastAsia="宋体"/>
                <w:sz w:val="24"/>
                <w:szCs w:val="24"/>
                <w:lang w:eastAsia="zh-CN"/>
              </w:rPr>
              <w:t>根据建设单位提供资料，废水冷系统冷却液年产生量为</w:t>
            </w:r>
            <w:r>
              <w:rPr>
                <w:rFonts w:ascii="Times New Roman" w:hAnsi="Times New Roman" w:eastAsia="宋体"/>
                <w:sz w:val="24"/>
                <w:szCs w:val="24"/>
                <w:lang w:eastAsia="zh-CN"/>
              </w:rPr>
              <w:t>0.8t/a</w:t>
            </w:r>
            <w:r>
              <w:rPr>
                <w:rFonts w:hint="eastAsia" w:ascii="Times New Roman" w:hAnsi="Times New Roman" w:eastAsia="宋体"/>
                <w:sz w:val="24"/>
                <w:szCs w:val="24"/>
                <w:lang w:eastAsia="zh-CN"/>
              </w:rPr>
              <w:t>，委托有资质单位处置。</w:t>
            </w:r>
          </w:p>
          <w:p>
            <w:pPr>
              <w:pStyle w:val="86"/>
              <w:widowControl w:val="0"/>
              <w:autoSpaceDE w:val="0"/>
              <w:autoSpaceDN w:val="0"/>
              <w:snapToGrid w:val="0"/>
              <w:spacing w:before="0" w:after="0" w:line="360" w:lineRule="auto"/>
              <w:ind w:firstLine="480" w:firstLineChars="200"/>
              <w:rPr>
                <w:rFonts w:ascii="Times New Roman" w:hAnsi="Times New Roman" w:eastAsia="宋体"/>
                <w:color w:val="000000"/>
                <w:sz w:val="24"/>
                <w:szCs w:val="24"/>
                <w:lang w:eastAsia="zh-CN"/>
              </w:rPr>
            </w:pPr>
            <w:r>
              <w:rPr>
                <w:rFonts w:hint="eastAsia" w:ascii="Times New Roman" w:hAnsi="Times New Roman" w:eastAsia="宋体"/>
                <w:color w:val="000000"/>
                <w:sz w:val="24"/>
                <w:szCs w:val="24"/>
                <w:lang w:eastAsia="zh-CN"/>
              </w:rPr>
              <w:t>（4）</w:t>
            </w:r>
            <w:r>
              <w:rPr>
                <w:rFonts w:hint="eastAsia" w:ascii="宋体" w:hAnsi="宋体" w:eastAsia="宋体"/>
                <w:sz w:val="24"/>
                <w:szCs w:val="20"/>
                <w:lang w:val="en-US" w:eastAsia="zh-CN"/>
              </w:rPr>
              <w:t>除尘装置吸收的除尘灰</w:t>
            </w:r>
          </w:p>
          <w:p>
            <w:pPr>
              <w:pStyle w:val="73"/>
              <w:ind w:firstLine="480"/>
              <w:rPr>
                <w:lang w:val="ru-RU"/>
              </w:rPr>
            </w:pPr>
            <w:r>
              <w:rPr>
                <w:rFonts w:hint="eastAsia" w:ascii="宋体" w:hAnsi="宋体"/>
                <w:kern w:val="0"/>
                <w:szCs w:val="20"/>
              </w:rPr>
              <w:t>根据除尘装置的收集效率、吸收效率分析可知，除尘装置吸收的除尘灰为</w:t>
            </w:r>
            <w:r>
              <w:rPr>
                <w:kern w:val="0"/>
              </w:rPr>
              <w:t>0.0063t/a</w:t>
            </w:r>
            <w:r>
              <w:rPr>
                <w:rFonts w:hint="eastAsia" w:ascii="宋体" w:hAnsi="宋体"/>
                <w:kern w:val="0"/>
                <w:szCs w:val="20"/>
              </w:rPr>
              <w:t>，经厂方收集后出售处理</w:t>
            </w:r>
            <w:r>
              <w:rPr>
                <w:rFonts w:hint="eastAsia"/>
              </w:rPr>
              <w:t>。</w:t>
            </w:r>
          </w:p>
          <w:p>
            <w:pPr>
              <w:pStyle w:val="73"/>
              <w:ind w:firstLine="480"/>
            </w:pPr>
            <w:r>
              <w:t>（5）</w:t>
            </w:r>
            <w:r>
              <w:rPr>
                <w:rFonts w:hint="eastAsia"/>
              </w:rPr>
              <w:t>生活垃圾</w:t>
            </w:r>
          </w:p>
          <w:p>
            <w:pPr>
              <w:pStyle w:val="86"/>
              <w:widowControl w:val="0"/>
              <w:autoSpaceDE w:val="0"/>
              <w:autoSpaceDN w:val="0"/>
              <w:snapToGrid w:val="0"/>
              <w:spacing w:before="0" w:after="0" w:line="360" w:lineRule="auto"/>
              <w:ind w:firstLine="480" w:firstLineChars="200"/>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建设项目定员</w:t>
            </w:r>
            <w:r>
              <w:rPr>
                <w:rFonts w:ascii="Times New Roman" w:hAnsi="Times New Roman" w:eastAsia="宋体"/>
                <w:color w:val="000000"/>
                <w:sz w:val="24"/>
                <w:szCs w:val="24"/>
                <w:lang w:val="en-US" w:eastAsia="zh-CN"/>
              </w:rPr>
              <w:t>60</w:t>
            </w:r>
            <w:r>
              <w:rPr>
                <w:rFonts w:hint="eastAsia" w:ascii="宋体" w:hAnsi="宋体" w:eastAsia="宋体" w:cs="宋体"/>
                <w:color w:val="000000"/>
                <w:sz w:val="24"/>
                <w:szCs w:val="24"/>
                <w:lang w:eastAsia="zh-CN"/>
              </w:rPr>
              <w:t>人，年工作</w:t>
            </w:r>
            <w:r>
              <w:rPr>
                <w:rFonts w:ascii="Times New Roman" w:hAnsi="Times New Roman" w:eastAsia="宋体"/>
                <w:color w:val="000000"/>
                <w:sz w:val="24"/>
                <w:szCs w:val="24"/>
                <w:lang w:eastAsia="zh-CN"/>
              </w:rPr>
              <w:t>260</w:t>
            </w:r>
            <w:r>
              <w:rPr>
                <w:rFonts w:hint="eastAsia" w:ascii="宋体" w:hAnsi="宋体" w:eastAsia="宋体" w:cs="宋体"/>
                <w:color w:val="000000"/>
                <w:sz w:val="24"/>
                <w:szCs w:val="24"/>
                <w:lang w:eastAsia="zh-CN"/>
              </w:rPr>
              <w:t>天，生活垃圾产生量按</w:t>
            </w:r>
            <w:r>
              <w:rPr>
                <w:rFonts w:ascii="Times New Roman" w:hAnsi="Times New Roman" w:eastAsia="宋体"/>
                <w:color w:val="000000"/>
                <w:sz w:val="24"/>
                <w:szCs w:val="24"/>
                <w:lang w:eastAsia="zh-CN"/>
              </w:rPr>
              <w:t>0.5kg/</w:t>
            </w:r>
            <w:r>
              <w:rPr>
                <w:rFonts w:hint="eastAsia" w:ascii="宋体" w:hAnsi="宋体" w:eastAsia="宋体" w:cs="宋体"/>
                <w:color w:val="000000"/>
                <w:sz w:val="24"/>
                <w:szCs w:val="24"/>
                <w:lang w:eastAsia="zh-CN"/>
              </w:rPr>
              <w:t>人</w:t>
            </w:r>
            <w:r>
              <w:rPr>
                <w:rFonts w:ascii="Times New Roman" w:hAnsi="Times New Roman" w:eastAsia="宋体"/>
                <w:color w:val="000000"/>
                <w:sz w:val="24"/>
                <w:szCs w:val="24"/>
                <w:lang w:eastAsia="zh-CN"/>
              </w:rPr>
              <w:t>·d</w:t>
            </w:r>
            <w:r>
              <w:rPr>
                <w:rFonts w:hint="eastAsia" w:ascii="宋体" w:hAnsi="宋体" w:eastAsia="宋体" w:cs="宋体"/>
                <w:color w:val="000000"/>
                <w:sz w:val="24"/>
                <w:szCs w:val="24"/>
                <w:lang w:eastAsia="zh-CN"/>
              </w:rPr>
              <w:t>算，产生量为</w:t>
            </w:r>
            <w:r>
              <w:rPr>
                <w:rFonts w:ascii="Times New Roman" w:hAnsi="Times New Roman" w:eastAsia="宋体"/>
                <w:color w:val="000000"/>
                <w:sz w:val="24"/>
                <w:szCs w:val="24"/>
                <w:lang w:val="en-US" w:eastAsia="zh-CN"/>
              </w:rPr>
              <w:t>7.8</w:t>
            </w:r>
            <w:r>
              <w:rPr>
                <w:rFonts w:ascii="Times New Roman" w:hAnsi="Times New Roman" w:eastAsia="宋体"/>
                <w:color w:val="000000"/>
                <w:sz w:val="24"/>
                <w:szCs w:val="24"/>
                <w:lang w:eastAsia="zh-CN"/>
              </w:rPr>
              <w:t>t/a</w:t>
            </w:r>
            <w:r>
              <w:rPr>
                <w:rFonts w:hint="eastAsia" w:ascii="Times New Roman" w:hAnsi="Times New Roman" w:eastAsia="宋体"/>
                <w:color w:val="000000"/>
                <w:sz w:val="24"/>
                <w:szCs w:val="24"/>
                <w:lang w:eastAsia="zh-CN"/>
              </w:rPr>
              <w:t>，由环卫定期清运</w:t>
            </w:r>
            <w:r>
              <w:rPr>
                <w:rFonts w:hint="eastAsia" w:ascii="宋体" w:hAnsi="宋体" w:eastAsia="宋体" w:cs="宋体"/>
                <w:color w:val="000000"/>
                <w:sz w:val="24"/>
                <w:szCs w:val="24"/>
                <w:lang w:eastAsia="zh-CN"/>
              </w:rPr>
              <w:t>。</w:t>
            </w:r>
          </w:p>
          <w:p>
            <w:pPr>
              <w:pStyle w:val="86"/>
              <w:widowControl w:val="0"/>
              <w:autoSpaceDE w:val="0"/>
              <w:autoSpaceDN w:val="0"/>
              <w:snapToGrid w:val="0"/>
              <w:spacing w:before="0" w:after="0" w:line="360" w:lineRule="auto"/>
              <w:ind w:firstLine="480" w:firstLineChars="200"/>
              <w:rPr>
                <w:rFonts w:ascii="Times New Roman" w:hAnsi="Times New Roman" w:eastAsia="等线"/>
                <w:color w:val="000000"/>
                <w:sz w:val="24"/>
                <w:szCs w:val="24"/>
                <w:lang w:eastAsia="zh-CN"/>
              </w:rPr>
            </w:pPr>
            <w:r>
              <w:rPr>
                <w:rFonts w:hint="eastAsia" w:ascii="宋体" w:hAnsi="宋体" w:eastAsia="宋体" w:cs="宋体"/>
                <w:color w:val="000000"/>
                <w:sz w:val="24"/>
                <w:szCs w:val="24"/>
                <w:lang w:eastAsia="zh-CN"/>
              </w:rPr>
              <w:t>固废产生情况见表</w:t>
            </w:r>
            <w:r>
              <w:rPr>
                <w:rFonts w:ascii="Times New Roman" w:hAnsi="Times New Roman"/>
                <w:color w:val="000000"/>
                <w:sz w:val="24"/>
                <w:szCs w:val="24"/>
                <w:lang w:val="en-US" w:eastAsia="zh-CN"/>
              </w:rPr>
              <w:t>5-</w:t>
            </w:r>
            <w:r>
              <w:rPr>
                <w:rFonts w:hint="eastAsia" w:ascii="Times New Roman" w:hAnsi="Times New Roman"/>
                <w:color w:val="000000"/>
                <w:sz w:val="24"/>
                <w:szCs w:val="24"/>
                <w:lang w:val="en-US" w:eastAsia="zh-CN"/>
              </w:rPr>
              <w:t>5</w:t>
            </w:r>
            <w:r>
              <w:rPr>
                <w:rFonts w:ascii="Times New Roman" w:hAnsi="Times New Roman"/>
                <w:color w:val="000000"/>
                <w:sz w:val="24"/>
                <w:szCs w:val="24"/>
                <w:lang w:eastAsia="zh-CN"/>
              </w:rPr>
              <w:t>。</w:t>
            </w:r>
          </w:p>
          <w:p>
            <w:pPr>
              <w:autoSpaceDE w:val="0"/>
              <w:autoSpaceDN w:val="0"/>
              <w:adjustRightInd w:val="0"/>
              <w:snapToGrid w:val="0"/>
              <w:jc w:val="center"/>
              <w:rPr>
                <w:b/>
                <w:sz w:val="24"/>
              </w:rPr>
            </w:pPr>
            <w:r>
              <w:rPr>
                <w:b/>
                <w:sz w:val="24"/>
              </w:rPr>
              <w:t>表5-</w:t>
            </w:r>
            <w:r>
              <w:rPr>
                <w:rFonts w:hint="eastAsia"/>
                <w:b/>
                <w:sz w:val="24"/>
              </w:rPr>
              <w:t>5</w:t>
            </w:r>
            <w:r>
              <w:rPr>
                <w:b/>
                <w:sz w:val="24"/>
              </w:rPr>
              <w:t>项目固废产生情况汇总表</w:t>
            </w:r>
          </w:p>
          <w:tbl>
            <w:tblPr>
              <w:tblStyle w:val="27"/>
              <w:tblW w:w="907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18"/>
              <w:gridCol w:w="1275"/>
              <w:gridCol w:w="709"/>
              <w:gridCol w:w="1134"/>
              <w:gridCol w:w="1134"/>
              <w:gridCol w:w="709"/>
              <w:gridCol w:w="19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Merge w:val="restart"/>
                  <w:vAlign w:val="center"/>
                </w:tcPr>
                <w:p>
                  <w:pPr>
                    <w:adjustRightInd w:val="0"/>
                    <w:snapToGrid w:val="0"/>
                    <w:jc w:val="center"/>
                    <w:rPr>
                      <w:b/>
                      <w:szCs w:val="21"/>
                    </w:rPr>
                  </w:pPr>
                  <w:r>
                    <w:rPr>
                      <w:b/>
                      <w:szCs w:val="21"/>
                    </w:rPr>
                    <w:t>序号</w:t>
                  </w:r>
                </w:p>
              </w:tc>
              <w:tc>
                <w:tcPr>
                  <w:tcW w:w="1418" w:type="dxa"/>
                  <w:vMerge w:val="restart"/>
                  <w:vAlign w:val="center"/>
                </w:tcPr>
                <w:p>
                  <w:pPr>
                    <w:adjustRightInd w:val="0"/>
                    <w:snapToGrid w:val="0"/>
                    <w:jc w:val="center"/>
                    <w:rPr>
                      <w:b/>
                      <w:szCs w:val="21"/>
                    </w:rPr>
                  </w:pPr>
                  <w:r>
                    <w:rPr>
                      <w:b/>
                      <w:szCs w:val="21"/>
                    </w:rPr>
                    <w:t>污染物名称</w:t>
                  </w:r>
                </w:p>
              </w:tc>
              <w:tc>
                <w:tcPr>
                  <w:tcW w:w="1275" w:type="dxa"/>
                  <w:vMerge w:val="restart"/>
                  <w:vAlign w:val="center"/>
                </w:tcPr>
                <w:p>
                  <w:pPr>
                    <w:adjustRightInd w:val="0"/>
                    <w:snapToGrid w:val="0"/>
                    <w:jc w:val="center"/>
                    <w:rPr>
                      <w:b/>
                      <w:szCs w:val="21"/>
                    </w:rPr>
                  </w:pPr>
                  <w:r>
                    <w:rPr>
                      <w:b/>
                      <w:szCs w:val="21"/>
                    </w:rPr>
                    <w:t>产生工序</w:t>
                  </w:r>
                </w:p>
              </w:tc>
              <w:tc>
                <w:tcPr>
                  <w:tcW w:w="709" w:type="dxa"/>
                  <w:vMerge w:val="restart"/>
                  <w:vAlign w:val="center"/>
                </w:tcPr>
                <w:p>
                  <w:pPr>
                    <w:adjustRightInd w:val="0"/>
                    <w:snapToGrid w:val="0"/>
                    <w:jc w:val="center"/>
                    <w:rPr>
                      <w:b/>
                      <w:szCs w:val="21"/>
                    </w:rPr>
                  </w:pPr>
                  <w:r>
                    <w:rPr>
                      <w:b/>
                      <w:szCs w:val="21"/>
                    </w:rPr>
                    <w:t>形态</w:t>
                  </w:r>
                </w:p>
              </w:tc>
              <w:tc>
                <w:tcPr>
                  <w:tcW w:w="1134" w:type="dxa"/>
                  <w:vMerge w:val="restart"/>
                  <w:vAlign w:val="center"/>
                </w:tcPr>
                <w:p>
                  <w:pPr>
                    <w:adjustRightInd w:val="0"/>
                    <w:snapToGrid w:val="0"/>
                    <w:jc w:val="center"/>
                    <w:rPr>
                      <w:b/>
                      <w:szCs w:val="21"/>
                    </w:rPr>
                  </w:pPr>
                  <w:r>
                    <w:rPr>
                      <w:rFonts w:hint="eastAsia"/>
                      <w:b/>
                      <w:szCs w:val="21"/>
                    </w:rPr>
                    <w:t>预测</w:t>
                  </w:r>
                  <w:r>
                    <w:rPr>
                      <w:b/>
                      <w:szCs w:val="21"/>
                    </w:rPr>
                    <w:t>产生量（t/a）</w:t>
                  </w:r>
                </w:p>
              </w:tc>
              <w:tc>
                <w:tcPr>
                  <w:tcW w:w="3825" w:type="dxa"/>
                  <w:gridSpan w:val="3"/>
                  <w:vAlign w:val="center"/>
                </w:tcPr>
                <w:p>
                  <w:pPr>
                    <w:adjustRightInd w:val="0"/>
                    <w:snapToGrid w:val="0"/>
                    <w:jc w:val="center"/>
                    <w:rPr>
                      <w:b/>
                      <w:szCs w:val="21"/>
                    </w:rPr>
                  </w:pPr>
                  <w:r>
                    <w:rPr>
                      <w:b/>
                      <w:szCs w:val="21"/>
                    </w:rPr>
                    <w:t>种类判断*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Merge w:val="continue"/>
                  <w:vAlign w:val="center"/>
                </w:tcPr>
                <w:p>
                  <w:pPr>
                    <w:adjustRightInd w:val="0"/>
                    <w:snapToGrid w:val="0"/>
                    <w:jc w:val="center"/>
                    <w:rPr>
                      <w:b/>
                      <w:szCs w:val="21"/>
                    </w:rPr>
                  </w:pPr>
                </w:p>
              </w:tc>
              <w:tc>
                <w:tcPr>
                  <w:tcW w:w="1418" w:type="dxa"/>
                  <w:vMerge w:val="continue"/>
                  <w:vAlign w:val="center"/>
                </w:tcPr>
                <w:p>
                  <w:pPr>
                    <w:adjustRightInd w:val="0"/>
                    <w:snapToGrid w:val="0"/>
                    <w:jc w:val="center"/>
                    <w:rPr>
                      <w:b/>
                      <w:szCs w:val="21"/>
                    </w:rPr>
                  </w:pPr>
                </w:p>
              </w:tc>
              <w:tc>
                <w:tcPr>
                  <w:tcW w:w="1275" w:type="dxa"/>
                  <w:vMerge w:val="continue"/>
                  <w:vAlign w:val="center"/>
                </w:tcPr>
                <w:p>
                  <w:pPr>
                    <w:adjustRightInd w:val="0"/>
                    <w:snapToGrid w:val="0"/>
                    <w:jc w:val="center"/>
                    <w:rPr>
                      <w:b/>
                      <w:szCs w:val="21"/>
                    </w:rPr>
                  </w:pPr>
                </w:p>
              </w:tc>
              <w:tc>
                <w:tcPr>
                  <w:tcW w:w="709" w:type="dxa"/>
                  <w:vMerge w:val="continue"/>
                  <w:vAlign w:val="center"/>
                </w:tcPr>
                <w:p>
                  <w:pPr>
                    <w:adjustRightInd w:val="0"/>
                    <w:snapToGrid w:val="0"/>
                    <w:jc w:val="center"/>
                    <w:rPr>
                      <w:b/>
                      <w:szCs w:val="21"/>
                    </w:rPr>
                  </w:pPr>
                </w:p>
              </w:tc>
              <w:tc>
                <w:tcPr>
                  <w:tcW w:w="1134" w:type="dxa"/>
                  <w:vMerge w:val="continue"/>
                  <w:vAlign w:val="center"/>
                </w:tcPr>
                <w:p>
                  <w:pPr>
                    <w:adjustRightInd w:val="0"/>
                    <w:snapToGrid w:val="0"/>
                    <w:jc w:val="center"/>
                    <w:rPr>
                      <w:b/>
                      <w:szCs w:val="21"/>
                    </w:rPr>
                  </w:pPr>
                </w:p>
              </w:tc>
              <w:tc>
                <w:tcPr>
                  <w:tcW w:w="1134" w:type="dxa"/>
                  <w:vAlign w:val="center"/>
                </w:tcPr>
                <w:p>
                  <w:pPr>
                    <w:adjustRightInd w:val="0"/>
                    <w:snapToGrid w:val="0"/>
                    <w:jc w:val="center"/>
                    <w:rPr>
                      <w:b/>
                      <w:szCs w:val="21"/>
                    </w:rPr>
                  </w:pPr>
                  <w:r>
                    <w:rPr>
                      <w:b/>
                      <w:szCs w:val="21"/>
                    </w:rPr>
                    <w:t>固体废物</w:t>
                  </w:r>
                </w:p>
              </w:tc>
              <w:tc>
                <w:tcPr>
                  <w:tcW w:w="709" w:type="dxa"/>
                  <w:vAlign w:val="center"/>
                </w:tcPr>
                <w:p>
                  <w:pPr>
                    <w:adjustRightInd w:val="0"/>
                    <w:snapToGrid w:val="0"/>
                    <w:jc w:val="center"/>
                    <w:rPr>
                      <w:b/>
                      <w:szCs w:val="21"/>
                    </w:rPr>
                  </w:pPr>
                  <w:r>
                    <w:rPr>
                      <w:b/>
                      <w:szCs w:val="21"/>
                    </w:rPr>
                    <w:t>副产</w:t>
                  </w:r>
                </w:p>
              </w:tc>
              <w:tc>
                <w:tcPr>
                  <w:tcW w:w="1982" w:type="dxa"/>
                  <w:vAlign w:val="center"/>
                </w:tcPr>
                <w:p>
                  <w:pPr>
                    <w:adjustRightInd w:val="0"/>
                    <w:snapToGrid w:val="0"/>
                    <w:jc w:val="center"/>
                    <w:rPr>
                      <w:b/>
                      <w:szCs w:val="21"/>
                    </w:rPr>
                  </w:pPr>
                  <w:r>
                    <w:rPr>
                      <w:b/>
                      <w:szCs w:val="21"/>
                    </w:rPr>
                    <w:t>判定依据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10" w:type="dxa"/>
                  <w:vAlign w:val="center"/>
                </w:tcPr>
                <w:p>
                  <w:pPr>
                    <w:adjustRightInd w:val="0"/>
                    <w:snapToGrid w:val="0"/>
                    <w:jc w:val="center"/>
                    <w:rPr>
                      <w:szCs w:val="21"/>
                    </w:rPr>
                  </w:pPr>
                  <w:bookmarkStart w:id="10" w:name="OLE_LINK57" w:colFirst="5" w:colLast="5"/>
                  <w:bookmarkStart w:id="11" w:name="OLE_LINK56" w:colFirst="5" w:colLast="5"/>
                  <w:bookmarkStart w:id="12" w:name="_Hlk374714181"/>
                  <w:r>
                    <w:rPr>
                      <w:rFonts w:hint="eastAsia"/>
                      <w:szCs w:val="21"/>
                    </w:rPr>
                    <w:t>1</w:t>
                  </w:r>
                </w:p>
              </w:tc>
              <w:tc>
                <w:tcPr>
                  <w:tcW w:w="1418" w:type="dxa"/>
                  <w:vAlign w:val="center"/>
                </w:tcPr>
                <w:p>
                  <w:pPr>
                    <w:adjustRightInd w:val="0"/>
                    <w:snapToGrid w:val="0"/>
                    <w:jc w:val="center"/>
                    <w:rPr>
                      <w:kern w:val="0"/>
                      <w:szCs w:val="21"/>
                    </w:rPr>
                  </w:pPr>
                  <w:r>
                    <w:rPr>
                      <w:rFonts w:hint="eastAsia"/>
                      <w:kern w:val="0"/>
                      <w:szCs w:val="21"/>
                    </w:rPr>
                    <w:t>废料</w:t>
                  </w:r>
                </w:p>
              </w:tc>
              <w:tc>
                <w:tcPr>
                  <w:tcW w:w="1275" w:type="dxa"/>
                  <w:vAlign w:val="center"/>
                </w:tcPr>
                <w:p>
                  <w:pPr>
                    <w:adjustRightInd w:val="0"/>
                    <w:snapToGrid w:val="0"/>
                    <w:jc w:val="center"/>
                    <w:rPr>
                      <w:szCs w:val="21"/>
                    </w:rPr>
                  </w:pPr>
                  <w:r>
                    <w:rPr>
                      <w:rFonts w:hint="eastAsia"/>
                      <w:szCs w:val="21"/>
                    </w:rPr>
                    <w:t>质检</w:t>
                  </w:r>
                </w:p>
              </w:tc>
              <w:tc>
                <w:tcPr>
                  <w:tcW w:w="709" w:type="dxa"/>
                  <w:vAlign w:val="center"/>
                </w:tcPr>
                <w:p>
                  <w:pPr>
                    <w:adjustRightInd w:val="0"/>
                    <w:snapToGrid w:val="0"/>
                    <w:jc w:val="center"/>
                    <w:rPr>
                      <w:szCs w:val="21"/>
                    </w:rPr>
                  </w:pPr>
                  <w:r>
                    <w:rPr>
                      <w:szCs w:val="21"/>
                    </w:rPr>
                    <w:t>固态</w:t>
                  </w:r>
                </w:p>
              </w:tc>
              <w:tc>
                <w:tcPr>
                  <w:tcW w:w="1134" w:type="dxa"/>
                  <w:vAlign w:val="center"/>
                </w:tcPr>
                <w:p>
                  <w:pPr>
                    <w:adjustRightInd w:val="0"/>
                    <w:snapToGrid w:val="0"/>
                    <w:jc w:val="center"/>
                    <w:rPr>
                      <w:szCs w:val="21"/>
                    </w:rPr>
                  </w:pPr>
                  <w:r>
                    <w:rPr>
                      <w:szCs w:val="21"/>
                    </w:rPr>
                    <w:t>60.5</w:t>
                  </w:r>
                </w:p>
              </w:tc>
              <w:tc>
                <w:tcPr>
                  <w:tcW w:w="1134" w:type="dxa"/>
                  <w:vAlign w:val="center"/>
                </w:tcPr>
                <w:p>
                  <w:pPr>
                    <w:adjustRightInd w:val="0"/>
                    <w:snapToGrid w:val="0"/>
                    <w:jc w:val="center"/>
                    <w:rPr>
                      <w:szCs w:val="21"/>
                    </w:rPr>
                  </w:pPr>
                  <w:r>
                    <w:rPr>
                      <w:szCs w:val="21"/>
                    </w:rPr>
                    <w:t>√</w:t>
                  </w:r>
                </w:p>
              </w:tc>
              <w:tc>
                <w:tcPr>
                  <w:tcW w:w="709" w:type="dxa"/>
                  <w:vAlign w:val="center"/>
                </w:tcPr>
                <w:p>
                  <w:pPr>
                    <w:adjustRightInd w:val="0"/>
                    <w:snapToGrid w:val="0"/>
                    <w:jc w:val="center"/>
                    <w:rPr>
                      <w:szCs w:val="21"/>
                    </w:rPr>
                  </w:pPr>
                  <w:r>
                    <w:rPr>
                      <w:rFonts w:hint="eastAsia"/>
                      <w:szCs w:val="21"/>
                    </w:rPr>
                    <w:t>—</w:t>
                  </w:r>
                </w:p>
              </w:tc>
              <w:tc>
                <w:tcPr>
                  <w:tcW w:w="1982" w:type="dxa"/>
                  <w:vMerge w:val="restart"/>
                  <w:vAlign w:val="center"/>
                </w:tcPr>
                <w:p>
                  <w:pPr>
                    <w:autoSpaceDE w:val="0"/>
                    <w:autoSpaceDN w:val="0"/>
                    <w:adjustRightInd w:val="0"/>
                    <w:snapToGrid w:val="0"/>
                    <w:jc w:val="center"/>
                    <w:rPr>
                      <w:kern w:val="0"/>
                      <w:szCs w:val="21"/>
                    </w:rPr>
                  </w:pPr>
                  <w:r>
                    <w:rPr>
                      <w:kern w:val="0"/>
                      <w:szCs w:val="21"/>
                    </w:rPr>
                    <w:t>《固体废物鉴别标准通则》（GB34330-2017）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adjustRightInd w:val="0"/>
                    <w:snapToGrid w:val="0"/>
                    <w:jc w:val="center"/>
                    <w:rPr>
                      <w:szCs w:val="21"/>
                    </w:rPr>
                  </w:pPr>
                  <w:r>
                    <w:rPr>
                      <w:szCs w:val="21"/>
                    </w:rPr>
                    <w:t>2</w:t>
                  </w:r>
                </w:p>
              </w:tc>
              <w:tc>
                <w:tcPr>
                  <w:tcW w:w="1418" w:type="dxa"/>
                  <w:vAlign w:val="center"/>
                </w:tcPr>
                <w:p>
                  <w:pPr>
                    <w:topLinePunct/>
                    <w:adjustRightInd w:val="0"/>
                    <w:snapToGrid w:val="0"/>
                    <w:jc w:val="center"/>
                    <w:rPr>
                      <w:szCs w:val="21"/>
                    </w:rPr>
                  </w:pPr>
                  <w:r>
                    <w:rPr>
                      <w:rFonts w:hint="eastAsia"/>
                      <w:szCs w:val="21"/>
                    </w:rPr>
                    <w:t>废焊渣</w:t>
                  </w:r>
                </w:p>
              </w:tc>
              <w:tc>
                <w:tcPr>
                  <w:tcW w:w="1275" w:type="dxa"/>
                  <w:vAlign w:val="center"/>
                </w:tcPr>
                <w:p>
                  <w:pPr>
                    <w:adjustRightInd w:val="0"/>
                    <w:snapToGrid w:val="0"/>
                    <w:jc w:val="center"/>
                    <w:rPr>
                      <w:szCs w:val="21"/>
                    </w:rPr>
                  </w:pPr>
                  <w:r>
                    <w:rPr>
                      <w:rFonts w:hint="eastAsia"/>
                      <w:szCs w:val="21"/>
                    </w:rPr>
                    <w:t>焊接</w:t>
                  </w:r>
                </w:p>
              </w:tc>
              <w:tc>
                <w:tcPr>
                  <w:tcW w:w="709" w:type="dxa"/>
                  <w:vAlign w:val="center"/>
                </w:tcPr>
                <w:p>
                  <w:pPr>
                    <w:adjustRightInd w:val="0"/>
                    <w:snapToGrid w:val="0"/>
                    <w:jc w:val="center"/>
                    <w:rPr>
                      <w:szCs w:val="21"/>
                    </w:rPr>
                  </w:pPr>
                  <w:r>
                    <w:rPr>
                      <w:rFonts w:hint="eastAsia"/>
                      <w:szCs w:val="21"/>
                    </w:rPr>
                    <w:t>固态</w:t>
                  </w:r>
                </w:p>
              </w:tc>
              <w:tc>
                <w:tcPr>
                  <w:tcW w:w="1134" w:type="dxa"/>
                  <w:vAlign w:val="center"/>
                </w:tcPr>
                <w:p>
                  <w:pPr>
                    <w:adjustRightInd w:val="0"/>
                    <w:snapToGrid w:val="0"/>
                    <w:jc w:val="center"/>
                    <w:rPr>
                      <w:szCs w:val="21"/>
                    </w:rPr>
                  </w:pPr>
                  <w:r>
                    <w:rPr>
                      <w:szCs w:val="21"/>
                    </w:rPr>
                    <w:t>0.2</w:t>
                  </w:r>
                </w:p>
              </w:tc>
              <w:tc>
                <w:tcPr>
                  <w:tcW w:w="1134" w:type="dxa"/>
                  <w:vAlign w:val="center"/>
                </w:tcPr>
                <w:p>
                  <w:pPr>
                    <w:adjustRightInd w:val="0"/>
                    <w:snapToGrid w:val="0"/>
                    <w:jc w:val="center"/>
                    <w:rPr>
                      <w:szCs w:val="21"/>
                    </w:rPr>
                  </w:pPr>
                  <w:r>
                    <w:rPr>
                      <w:szCs w:val="21"/>
                    </w:rPr>
                    <w:t>√</w:t>
                  </w:r>
                </w:p>
              </w:tc>
              <w:tc>
                <w:tcPr>
                  <w:tcW w:w="709" w:type="dxa"/>
                  <w:vAlign w:val="center"/>
                </w:tcPr>
                <w:p>
                  <w:pPr>
                    <w:adjustRightInd w:val="0"/>
                    <w:snapToGrid w:val="0"/>
                    <w:jc w:val="center"/>
                    <w:rPr>
                      <w:szCs w:val="21"/>
                    </w:rPr>
                  </w:pPr>
                  <w:r>
                    <w:rPr>
                      <w:rFonts w:hint="eastAsia"/>
                      <w:szCs w:val="21"/>
                    </w:rPr>
                    <w:t>—</w:t>
                  </w:r>
                </w:p>
              </w:tc>
              <w:tc>
                <w:tcPr>
                  <w:tcW w:w="1982" w:type="dxa"/>
                  <w:vMerge w:val="continue"/>
                  <w:vAlign w:val="center"/>
                </w:tcPr>
                <w:p>
                  <w:pPr>
                    <w:autoSpaceDE w:val="0"/>
                    <w:autoSpaceDN w:val="0"/>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adjustRightInd w:val="0"/>
                    <w:snapToGrid w:val="0"/>
                    <w:jc w:val="center"/>
                    <w:rPr>
                      <w:szCs w:val="21"/>
                    </w:rPr>
                  </w:pPr>
                  <w:r>
                    <w:rPr>
                      <w:szCs w:val="21"/>
                    </w:rPr>
                    <w:t>3</w:t>
                  </w:r>
                </w:p>
              </w:tc>
              <w:tc>
                <w:tcPr>
                  <w:tcW w:w="1418" w:type="dxa"/>
                  <w:vAlign w:val="center"/>
                </w:tcPr>
                <w:p>
                  <w:pPr>
                    <w:topLinePunct/>
                    <w:adjustRightInd w:val="0"/>
                    <w:snapToGrid w:val="0"/>
                    <w:jc w:val="center"/>
                    <w:rPr>
                      <w:szCs w:val="21"/>
                    </w:rPr>
                  </w:pPr>
                  <w:r>
                    <w:rPr>
                      <w:rFonts w:hint="eastAsia"/>
                      <w:szCs w:val="21"/>
                    </w:rPr>
                    <w:t>废水冷系统冷却液</w:t>
                  </w:r>
                </w:p>
              </w:tc>
              <w:tc>
                <w:tcPr>
                  <w:tcW w:w="1275" w:type="dxa"/>
                  <w:vAlign w:val="center"/>
                </w:tcPr>
                <w:p>
                  <w:pPr>
                    <w:adjustRightInd w:val="0"/>
                    <w:snapToGrid w:val="0"/>
                    <w:jc w:val="center"/>
                    <w:rPr>
                      <w:szCs w:val="21"/>
                    </w:rPr>
                  </w:pPr>
                  <w:r>
                    <w:rPr>
                      <w:rFonts w:hint="eastAsia"/>
                      <w:szCs w:val="21"/>
                    </w:rPr>
                    <w:t>测试</w:t>
                  </w:r>
                </w:p>
              </w:tc>
              <w:tc>
                <w:tcPr>
                  <w:tcW w:w="709" w:type="dxa"/>
                  <w:vAlign w:val="center"/>
                </w:tcPr>
                <w:p>
                  <w:pPr>
                    <w:adjustRightInd w:val="0"/>
                    <w:snapToGrid w:val="0"/>
                    <w:jc w:val="center"/>
                    <w:rPr>
                      <w:szCs w:val="21"/>
                    </w:rPr>
                  </w:pPr>
                  <w:r>
                    <w:rPr>
                      <w:rFonts w:hint="eastAsia"/>
                      <w:szCs w:val="21"/>
                    </w:rPr>
                    <w:t>液态</w:t>
                  </w:r>
                </w:p>
              </w:tc>
              <w:tc>
                <w:tcPr>
                  <w:tcW w:w="1134" w:type="dxa"/>
                  <w:vAlign w:val="center"/>
                </w:tcPr>
                <w:p>
                  <w:pPr>
                    <w:adjustRightInd w:val="0"/>
                    <w:snapToGrid w:val="0"/>
                    <w:jc w:val="center"/>
                    <w:rPr>
                      <w:szCs w:val="21"/>
                    </w:rPr>
                  </w:pPr>
                  <w:r>
                    <w:rPr>
                      <w:szCs w:val="21"/>
                    </w:rPr>
                    <w:t>0.8</w:t>
                  </w:r>
                </w:p>
              </w:tc>
              <w:tc>
                <w:tcPr>
                  <w:tcW w:w="1134" w:type="dxa"/>
                  <w:vAlign w:val="center"/>
                </w:tcPr>
                <w:p>
                  <w:pPr>
                    <w:adjustRightInd w:val="0"/>
                    <w:snapToGrid w:val="0"/>
                    <w:jc w:val="center"/>
                    <w:rPr>
                      <w:szCs w:val="21"/>
                    </w:rPr>
                  </w:pPr>
                  <w:r>
                    <w:rPr>
                      <w:szCs w:val="21"/>
                    </w:rPr>
                    <w:t>√</w:t>
                  </w:r>
                </w:p>
              </w:tc>
              <w:tc>
                <w:tcPr>
                  <w:tcW w:w="709" w:type="dxa"/>
                  <w:vAlign w:val="center"/>
                </w:tcPr>
                <w:p>
                  <w:pPr>
                    <w:adjustRightInd w:val="0"/>
                    <w:snapToGrid w:val="0"/>
                    <w:jc w:val="center"/>
                    <w:rPr>
                      <w:szCs w:val="21"/>
                    </w:rPr>
                  </w:pPr>
                  <w:r>
                    <w:rPr>
                      <w:rFonts w:hint="eastAsia"/>
                      <w:szCs w:val="21"/>
                    </w:rPr>
                    <w:t>—</w:t>
                  </w:r>
                </w:p>
              </w:tc>
              <w:tc>
                <w:tcPr>
                  <w:tcW w:w="1982" w:type="dxa"/>
                  <w:vMerge w:val="continue"/>
                  <w:vAlign w:val="center"/>
                </w:tcPr>
                <w:p>
                  <w:pPr>
                    <w:autoSpaceDE w:val="0"/>
                    <w:autoSpaceDN w:val="0"/>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adjustRightInd w:val="0"/>
                    <w:snapToGrid w:val="0"/>
                    <w:jc w:val="center"/>
                    <w:rPr>
                      <w:szCs w:val="21"/>
                    </w:rPr>
                  </w:pPr>
                  <w:r>
                    <w:rPr>
                      <w:rFonts w:hint="eastAsia"/>
                      <w:szCs w:val="21"/>
                    </w:rPr>
                    <w:t>4</w:t>
                  </w:r>
                </w:p>
              </w:tc>
              <w:tc>
                <w:tcPr>
                  <w:tcW w:w="1418" w:type="dxa"/>
                  <w:vAlign w:val="center"/>
                </w:tcPr>
                <w:p>
                  <w:pPr>
                    <w:topLinePunct/>
                    <w:adjustRightInd w:val="0"/>
                    <w:snapToGrid w:val="0"/>
                    <w:jc w:val="center"/>
                    <w:rPr>
                      <w:szCs w:val="21"/>
                    </w:rPr>
                  </w:pPr>
                  <w:r>
                    <w:rPr>
                      <w:rFonts w:hint="eastAsia"/>
                      <w:szCs w:val="21"/>
                    </w:rPr>
                    <w:t>除尘装置吸收的除尘灰</w:t>
                  </w:r>
                </w:p>
              </w:tc>
              <w:tc>
                <w:tcPr>
                  <w:tcW w:w="1275" w:type="dxa"/>
                  <w:vAlign w:val="center"/>
                </w:tcPr>
                <w:p>
                  <w:pPr>
                    <w:adjustRightInd w:val="0"/>
                    <w:snapToGrid w:val="0"/>
                    <w:jc w:val="center"/>
                    <w:rPr>
                      <w:szCs w:val="21"/>
                    </w:rPr>
                  </w:pPr>
                  <w:r>
                    <w:rPr>
                      <w:rFonts w:hint="eastAsia"/>
                      <w:szCs w:val="21"/>
                    </w:rPr>
                    <w:t>废气治理</w:t>
                  </w:r>
                </w:p>
              </w:tc>
              <w:tc>
                <w:tcPr>
                  <w:tcW w:w="709" w:type="dxa"/>
                  <w:vAlign w:val="center"/>
                </w:tcPr>
                <w:p>
                  <w:pPr>
                    <w:adjustRightInd w:val="0"/>
                    <w:snapToGrid w:val="0"/>
                    <w:jc w:val="center"/>
                    <w:rPr>
                      <w:szCs w:val="21"/>
                    </w:rPr>
                  </w:pPr>
                  <w:r>
                    <w:rPr>
                      <w:rFonts w:hint="eastAsia"/>
                      <w:szCs w:val="21"/>
                    </w:rPr>
                    <w:t>固态</w:t>
                  </w:r>
                </w:p>
              </w:tc>
              <w:tc>
                <w:tcPr>
                  <w:tcW w:w="1134" w:type="dxa"/>
                  <w:vAlign w:val="center"/>
                </w:tcPr>
                <w:p>
                  <w:pPr>
                    <w:adjustRightInd w:val="0"/>
                    <w:snapToGrid w:val="0"/>
                    <w:jc w:val="center"/>
                    <w:rPr>
                      <w:szCs w:val="21"/>
                    </w:rPr>
                  </w:pPr>
                  <w:r>
                    <w:rPr>
                      <w:szCs w:val="21"/>
                    </w:rPr>
                    <w:t>0.0063</w:t>
                  </w:r>
                </w:p>
              </w:tc>
              <w:tc>
                <w:tcPr>
                  <w:tcW w:w="1134" w:type="dxa"/>
                  <w:vAlign w:val="center"/>
                </w:tcPr>
                <w:p>
                  <w:pPr>
                    <w:adjustRightInd w:val="0"/>
                    <w:snapToGrid w:val="0"/>
                    <w:jc w:val="center"/>
                    <w:rPr>
                      <w:szCs w:val="21"/>
                    </w:rPr>
                  </w:pPr>
                  <w:r>
                    <w:rPr>
                      <w:szCs w:val="21"/>
                    </w:rPr>
                    <w:t>√</w:t>
                  </w:r>
                </w:p>
              </w:tc>
              <w:tc>
                <w:tcPr>
                  <w:tcW w:w="709" w:type="dxa"/>
                  <w:vAlign w:val="center"/>
                </w:tcPr>
                <w:p>
                  <w:pPr>
                    <w:adjustRightInd w:val="0"/>
                    <w:snapToGrid w:val="0"/>
                    <w:jc w:val="center"/>
                    <w:rPr>
                      <w:szCs w:val="21"/>
                    </w:rPr>
                  </w:pPr>
                  <w:r>
                    <w:rPr>
                      <w:rFonts w:hint="eastAsia"/>
                      <w:szCs w:val="21"/>
                    </w:rPr>
                    <w:t>—</w:t>
                  </w:r>
                </w:p>
              </w:tc>
              <w:tc>
                <w:tcPr>
                  <w:tcW w:w="1982" w:type="dxa"/>
                  <w:vMerge w:val="continue"/>
                  <w:vAlign w:val="center"/>
                </w:tcPr>
                <w:p>
                  <w:pPr>
                    <w:autoSpaceDE w:val="0"/>
                    <w:autoSpaceDN w:val="0"/>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adjustRightInd w:val="0"/>
                    <w:snapToGrid w:val="0"/>
                    <w:jc w:val="center"/>
                    <w:rPr>
                      <w:szCs w:val="21"/>
                    </w:rPr>
                  </w:pPr>
                  <w:r>
                    <w:rPr>
                      <w:szCs w:val="21"/>
                    </w:rPr>
                    <w:t>5</w:t>
                  </w:r>
                </w:p>
              </w:tc>
              <w:tc>
                <w:tcPr>
                  <w:tcW w:w="1418" w:type="dxa"/>
                  <w:vAlign w:val="center"/>
                </w:tcPr>
                <w:p>
                  <w:pPr>
                    <w:topLinePunct/>
                    <w:adjustRightInd w:val="0"/>
                    <w:snapToGrid w:val="0"/>
                    <w:jc w:val="center"/>
                    <w:rPr>
                      <w:szCs w:val="21"/>
                    </w:rPr>
                  </w:pPr>
                  <w:r>
                    <w:rPr>
                      <w:rFonts w:hint="eastAsia"/>
                      <w:szCs w:val="21"/>
                    </w:rPr>
                    <w:t>生活垃圾</w:t>
                  </w:r>
                </w:p>
              </w:tc>
              <w:tc>
                <w:tcPr>
                  <w:tcW w:w="1275" w:type="dxa"/>
                  <w:vAlign w:val="center"/>
                </w:tcPr>
                <w:p>
                  <w:pPr>
                    <w:adjustRightInd w:val="0"/>
                    <w:snapToGrid w:val="0"/>
                    <w:jc w:val="center"/>
                    <w:rPr>
                      <w:szCs w:val="21"/>
                    </w:rPr>
                  </w:pPr>
                  <w:r>
                    <w:rPr>
                      <w:rFonts w:hint="eastAsia"/>
                      <w:szCs w:val="21"/>
                    </w:rPr>
                    <w:t>—</w:t>
                  </w:r>
                </w:p>
              </w:tc>
              <w:tc>
                <w:tcPr>
                  <w:tcW w:w="709" w:type="dxa"/>
                  <w:vAlign w:val="center"/>
                </w:tcPr>
                <w:p>
                  <w:pPr>
                    <w:adjustRightInd w:val="0"/>
                    <w:snapToGrid w:val="0"/>
                    <w:jc w:val="center"/>
                    <w:rPr>
                      <w:szCs w:val="21"/>
                    </w:rPr>
                  </w:pPr>
                </w:p>
              </w:tc>
              <w:tc>
                <w:tcPr>
                  <w:tcW w:w="1134" w:type="dxa"/>
                  <w:vAlign w:val="center"/>
                </w:tcPr>
                <w:p>
                  <w:pPr>
                    <w:adjustRightInd w:val="0"/>
                    <w:snapToGrid w:val="0"/>
                    <w:jc w:val="center"/>
                    <w:rPr>
                      <w:szCs w:val="21"/>
                    </w:rPr>
                  </w:pPr>
                  <w:r>
                    <w:rPr>
                      <w:szCs w:val="21"/>
                    </w:rPr>
                    <w:t>7.8</w:t>
                  </w:r>
                </w:p>
              </w:tc>
              <w:tc>
                <w:tcPr>
                  <w:tcW w:w="1134" w:type="dxa"/>
                  <w:vAlign w:val="center"/>
                </w:tcPr>
                <w:p>
                  <w:pPr>
                    <w:adjustRightInd w:val="0"/>
                    <w:snapToGrid w:val="0"/>
                    <w:jc w:val="center"/>
                    <w:rPr>
                      <w:szCs w:val="21"/>
                    </w:rPr>
                  </w:pPr>
                  <w:r>
                    <w:rPr>
                      <w:szCs w:val="21"/>
                    </w:rPr>
                    <w:t>√</w:t>
                  </w:r>
                </w:p>
              </w:tc>
              <w:tc>
                <w:tcPr>
                  <w:tcW w:w="709" w:type="dxa"/>
                  <w:vAlign w:val="center"/>
                </w:tcPr>
                <w:p>
                  <w:pPr>
                    <w:adjustRightInd w:val="0"/>
                    <w:snapToGrid w:val="0"/>
                    <w:jc w:val="center"/>
                    <w:rPr>
                      <w:szCs w:val="21"/>
                    </w:rPr>
                  </w:pPr>
                  <w:r>
                    <w:rPr>
                      <w:rFonts w:hint="eastAsia"/>
                      <w:szCs w:val="21"/>
                    </w:rPr>
                    <w:t>—</w:t>
                  </w:r>
                </w:p>
              </w:tc>
              <w:tc>
                <w:tcPr>
                  <w:tcW w:w="1982" w:type="dxa"/>
                  <w:vMerge w:val="continue"/>
                  <w:vAlign w:val="center"/>
                </w:tcPr>
                <w:p>
                  <w:pPr>
                    <w:autoSpaceDE w:val="0"/>
                    <w:autoSpaceDN w:val="0"/>
                    <w:adjustRightInd w:val="0"/>
                    <w:snapToGrid w:val="0"/>
                    <w:jc w:val="center"/>
                    <w:rPr>
                      <w:szCs w:val="21"/>
                    </w:rPr>
                  </w:pPr>
                </w:p>
              </w:tc>
            </w:tr>
            <w:bookmarkEnd w:id="10"/>
            <w:bookmarkEnd w:id="11"/>
            <w:bookmarkEnd w:id="12"/>
          </w:tbl>
          <w:p>
            <w:pPr>
              <w:autoSpaceDE w:val="0"/>
              <w:autoSpaceDN w:val="0"/>
              <w:adjustRightInd w:val="0"/>
              <w:snapToGrid w:val="0"/>
              <w:jc w:val="center"/>
              <w:rPr>
                <w:b/>
                <w:sz w:val="24"/>
              </w:rPr>
            </w:pPr>
            <w:r>
              <w:rPr>
                <w:b/>
                <w:sz w:val="24"/>
              </w:rPr>
              <w:t>表5-</w:t>
            </w:r>
            <w:r>
              <w:rPr>
                <w:rFonts w:hint="eastAsia"/>
                <w:b/>
                <w:sz w:val="24"/>
              </w:rPr>
              <w:t>6</w:t>
            </w:r>
            <w:r>
              <w:rPr>
                <w:b/>
                <w:sz w:val="24"/>
              </w:rPr>
              <w:t>固体废物分析结果汇总表</w:t>
            </w:r>
          </w:p>
          <w:tbl>
            <w:tblPr>
              <w:tblStyle w:val="27"/>
              <w:tblW w:w="907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710"/>
              <w:gridCol w:w="1690"/>
              <w:gridCol w:w="1712"/>
              <w:gridCol w:w="580"/>
              <w:gridCol w:w="660"/>
              <w:gridCol w:w="899"/>
              <w:gridCol w:w="993"/>
              <w:gridCol w:w="1000"/>
              <w:gridCol w:w="8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710" w:type="dxa"/>
                  <w:vAlign w:val="center"/>
                </w:tcPr>
                <w:p>
                  <w:pPr>
                    <w:adjustRightInd w:val="0"/>
                    <w:snapToGrid w:val="0"/>
                    <w:jc w:val="center"/>
                    <w:rPr>
                      <w:b/>
                      <w:szCs w:val="21"/>
                    </w:rPr>
                  </w:pPr>
                  <w:bookmarkStart w:id="13" w:name="_Hlk26538184"/>
                  <w:r>
                    <w:rPr>
                      <w:b/>
                      <w:szCs w:val="21"/>
                    </w:rPr>
                    <w:t>固废名称</w:t>
                  </w:r>
                </w:p>
              </w:tc>
              <w:tc>
                <w:tcPr>
                  <w:tcW w:w="1690" w:type="dxa"/>
                  <w:vAlign w:val="center"/>
                </w:tcPr>
                <w:p>
                  <w:pPr>
                    <w:adjustRightInd w:val="0"/>
                    <w:snapToGrid w:val="0"/>
                    <w:jc w:val="center"/>
                    <w:rPr>
                      <w:b/>
                      <w:szCs w:val="21"/>
                    </w:rPr>
                  </w:pPr>
                  <w:r>
                    <w:rPr>
                      <w:b/>
                      <w:szCs w:val="21"/>
                    </w:rPr>
                    <w:t>属性（危废、一般固废或待鉴别）</w:t>
                  </w:r>
                </w:p>
              </w:tc>
              <w:tc>
                <w:tcPr>
                  <w:tcW w:w="1712" w:type="dxa"/>
                  <w:vAlign w:val="center"/>
                </w:tcPr>
                <w:p>
                  <w:pPr>
                    <w:adjustRightInd w:val="0"/>
                    <w:snapToGrid w:val="0"/>
                    <w:jc w:val="center"/>
                    <w:rPr>
                      <w:b/>
                      <w:szCs w:val="21"/>
                    </w:rPr>
                  </w:pPr>
                  <w:r>
                    <w:rPr>
                      <w:b/>
                      <w:szCs w:val="21"/>
                    </w:rPr>
                    <w:t>产生工序</w:t>
                  </w:r>
                </w:p>
              </w:tc>
              <w:tc>
                <w:tcPr>
                  <w:tcW w:w="580" w:type="dxa"/>
                  <w:vAlign w:val="center"/>
                </w:tcPr>
                <w:p>
                  <w:pPr>
                    <w:adjustRightInd w:val="0"/>
                    <w:snapToGrid w:val="0"/>
                    <w:jc w:val="center"/>
                    <w:rPr>
                      <w:b/>
                      <w:szCs w:val="21"/>
                    </w:rPr>
                  </w:pPr>
                  <w:r>
                    <w:rPr>
                      <w:b/>
                      <w:szCs w:val="21"/>
                    </w:rPr>
                    <w:t>形态</w:t>
                  </w:r>
                </w:p>
              </w:tc>
              <w:tc>
                <w:tcPr>
                  <w:tcW w:w="660" w:type="dxa"/>
                  <w:vAlign w:val="center"/>
                </w:tcPr>
                <w:p>
                  <w:pPr>
                    <w:adjustRightInd w:val="0"/>
                    <w:snapToGrid w:val="0"/>
                    <w:jc w:val="center"/>
                    <w:rPr>
                      <w:b/>
                      <w:szCs w:val="21"/>
                    </w:rPr>
                  </w:pPr>
                  <w:r>
                    <w:rPr>
                      <w:b/>
                      <w:szCs w:val="21"/>
                    </w:rPr>
                    <w:t>主要成分</w:t>
                  </w:r>
                </w:p>
              </w:tc>
              <w:tc>
                <w:tcPr>
                  <w:tcW w:w="899" w:type="dxa"/>
                  <w:vAlign w:val="center"/>
                </w:tcPr>
                <w:p>
                  <w:pPr>
                    <w:adjustRightInd w:val="0"/>
                    <w:snapToGrid w:val="0"/>
                    <w:jc w:val="center"/>
                    <w:rPr>
                      <w:b/>
                      <w:szCs w:val="21"/>
                    </w:rPr>
                  </w:pPr>
                  <w:r>
                    <w:rPr>
                      <w:b/>
                      <w:szCs w:val="21"/>
                    </w:rPr>
                    <w:t>危险特性鉴别方法</w:t>
                  </w:r>
                </w:p>
              </w:tc>
              <w:tc>
                <w:tcPr>
                  <w:tcW w:w="993" w:type="dxa"/>
                  <w:vAlign w:val="center"/>
                </w:tcPr>
                <w:p>
                  <w:pPr>
                    <w:adjustRightInd w:val="0"/>
                    <w:snapToGrid w:val="0"/>
                    <w:jc w:val="center"/>
                    <w:rPr>
                      <w:b/>
                      <w:szCs w:val="21"/>
                    </w:rPr>
                  </w:pPr>
                  <w:r>
                    <w:rPr>
                      <w:b/>
                      <w:szCs w:val="21"/>
                    </w:rPr>
                    <w:t>废物类别</w:t>
                  </w:r>
                </w:p>
              </w:tc>
              <w:tc>
                <w:tcPr>
                  <w:tcW w:w="1000" w:type="dxa"/>
                  <w:vAlign w:val="center"/>
                </w:tcPr>
                <w:p>
                  <w:pPr>
                    <w:adjustRightInd w:val="0"/>
                    <w:snapToGrid w:val="0"/>
                    <w:jc w:val="center"/>
                    <w:rPr>
                      <w:b/>
                      <w:szCs w:val="21"/>
                    </w:rPr>
                  </w:pPr>
                  <w:r>
                    <w:rPr>
                      <w:b/>
                      <w:szCs w:val="21"/>
                    </w:rPr>
                    <w:t>废物</w:t>
                  </w:r>
                </w:p>
                <w:p>
                  <w:pPr>
                    <w:adjustRightInd w:val="0"/>
                    <w:snapToGrid w:val="0"/>
                    <w:jc w:val="center"/>
                    <w:rPr>
                      <w:b/>
                      <w:szCs w:val="21"/>
                    </w:rPr>
                  </w:pPr>
                  <w:r>
                    <w:rPr>
                      <w:b/>
                      <w:szCs w:val="21"/>
                    </w:rPr>
                    <w:t>代码</w:t>
                  </w:r>
                </w:p>
              </w:tc>
              <w:tc>
                <w:tcPr>
                  <w:tcW w:w="827" w:type="dxa"/>
                  <w:vAlign w:val="center"/>
                </w:tcPr>
                <w:p>
                  <w:pPr>
                    <w:adjustRightInd w:val="0"/>
                    <w:snapToGrid w:val="0"/>
                    <w:jc w:val="center"/>
                    <w:rPr>
                      <w:b/>
                      <w:szCs w:val="21"/>
                    </w:rPr>
                  </w:pPr>
                  <w:r>
                    <w:rPr>
                      <w:b/>
                      <w:szCs w:val="21"/>
                    </w:rPr>
                    <w:t>产生量</w:t>
                  </w:r>
                </w:p>
                <w:p>
                  <w:pPr>
                    <w:adjustRightInd w:val="0"/>
                    <w:snapToGrid w:val="0"/>
                    <w:jc w:val="center"/>
                    <w:rPr>
                      <w:b/>
                      <w:szCs w:val="21"/>
                    </w:rPr>
                  </w:pPr>
                  <w:r>
                    <w:rPr>
                      <w:b/>
                      <w:szCs w:val="21"/>
                    </w:rPr>
                    <w:t>（</w:t>
                  </w:r>
                  <w:r>
                    <w:rPr>
                      <w:rFonts w:hint="eastAsia"/>
                      <w:b/>
                      <w:szCs w:val="21"/>
                    </w:rPr>
                    <w:t>t/a</w:t>
                  </w:r>
                  <w:r>
                    <w:rPr>
                      <w:b/>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710" w:type="dxa"/>
                  <w:tcBorders>
                    <w:top w:val="single" w:color="auto" w:sz="4" w:space="0"/>
                  </w:tcBorders>
                  <w:vAlign w:val="center"/>
                </w:tcPr>
                <w:p>
                  <w:pPr>
                    <w:adjustRightInd w:val="0"/>
                    <w:snapToGrid w:val="0"/>
                    <w:jc w:val="center"/>
                    <w:rPr>
                      <w:szCs w:val="21"/>
                    </w:rPr>
                  </w:pPr>
                  <w:r>
                    <w:rPr>
                      <w:rFonts w:hint="eastAsia"/>
                      <w:szCs w:val="21"/>
                    </w:rPr>
                    <w:t>废料</w:t>
                  </w:r>
                </w:p>
              </w:tc>
              <w:tc>
                <w:tcPr>
                  <w:tcW w:w="1690" w:type="dxa"/>
                  <w:tcBorders>
                    <w:top w:val="single" w:color="auto" w:sz="4" w:space="0"/>
                  </w:tcBorders>
                  <w:vAlign w:val="center"/>
                </w:tcPr>
                <w:p>
                  <w:pPr>
                    <w:adjustRightInd w:val="0"/>
                    <w:snapToGrid w:val="0"/>
                    <w:jc w:val="center"/>
                    <w:rPr>
                      <w:szCs w:val="21"/>
                    </w:rPr>
                  </w:pPr>
                  <w:r>
                    <w:rPr>
                      <w:szCs w:val="21"/>
                    </w:rPr>
                    <w:t>一般</w:t>
                  </w:r>
                  <w:r>
                    <w:rPr>
                      <w:rFonts w:hint="eastAsia"/>
                      <w:szCs w:val="21"/>
                    </w:rPr>
                    <w:t>固废</w:t>
                  </w:r>
                </w:p>
              </w:tc>
              <w:tc>
                <w:tcPr>
                  <w:tcW w:w="1712" w:type="dxa"/>
                  <w:vAlign w:val="center"/>
                </w:tcPr>
                <w:p>
                  <w:pPr>
                    <w:adjustRightInd w:val="0"/>
                    <w:snapToGrid w:val="0"/>
                    <w:jc w:val="center"/>
                    <w:rPr>
                      <w:szCs w:val="21"/>
                    </w:rPr>
                  </w:pPr>
                  <w:r>
                    <w:rPr>
                      <w:rFonts w:hint="eastAsia"/>
                      <w:szCs w:val="21"/>
                    </w:rPr>
                    <w:t>质检</w:t>
                  </w:r>
                </w:p>
              </w:tc>
              <w:tc>
                <w:tcPr>
                  <w:tcW w:w="580" w:type="dxa"/>
                  <w:vMerge w:val="restart"/>
                  <w:vAlign w:val="center"/>
                </w:tcPr>
                <w:p>
                  <w:pPr>
                    <w:adjustRightInd w:val="0"/>
                    <w:snapToGrid w:val="0"/>
                    <w:jc w:val="center"/>
                    <w:rPr>
                      <w:szCs w:val="21"/>
                    </w:rPr>
                  </w:pPr>
                  <w:r>
                    <w:rPr>
                      <w:rFonts w:hint="eastAsia"/>
                      <w:szCs w:val="21"/>
                    </w:rPr>
                    <w:t>固态</w:t>
                  </w:r>
                </w:p>
              </w:tc>
              <w:tc>
                <w:tcPr>
                  <w:tcW w:w="660" w:type="dxa"/>
                  <w:vAlign w:val="center"/>
                </w:tcPr>
                <w:p>
                  <w:pPr>
                    <w:adjustRightInd w:val="0"/>
                    <w:snapToGrid w:val="0"/>
                    <w:jc w:val="center"/>
                    <w:rPr>
                      <w:szCs w:val="21"/>
                    </w:rPr>
                  </w:pPr>
                  <w:r>
                    <w:rPr>
                      <w:rFonts w:hint="eastAsia"/>
                      <w:szCs w:val="21"/>
                    </w:rPr>
                    <w:t>钢</w:t>
                  </w:r>
                </w:p>
              </w:tc>
              <w:tc>
                <w:tcPr>
                  <w:tcW w:w="899" w:type="dxa"/>
                  <w:vMerge w:val="restart"/>
                  <w:vAlign w:val="center"/>
                </w:tcPr>
                <w:p>
                  <w:pPr>
                    <w:adjustRightInd w:val="0"/>
                    <w:snapToGrid w:val="0"/>
                    <w:jc w:val="center"/>
                    <w:rPr>
                      <w:szCs w:val="21"/>
                    </w:rPr>
                  </w:pPr>
                  <w:r>
                    <w:rPr>
                      <w:rFonts w:hint="eastAsia"/>
                      <w:szCs w:val="21"/>
                    </w:rPr>
                    <w:t>国家危险废物名录（2016）</w:t>
                  </w:r>
                </w:p>
              </w:tc>
              <w:tc>
                <w:tcPr>
                  <w:tcW w:w="993" w:type="dxa"/>
                  <w:vAlign w:val="center"/>
                </w:tcPr>
                <w:p>
                  <w:pPr>
                    <w:adjustRightInd w:val="0"/>
                    <w:snapToGrid w:val="0"/>
                    <w:jc w:val="center"/>
                    <w:rPr>
                      <w:szCs w:val="21"/>
                    </w:rPr>
                  </w:pPr>
                  <w:r>
                    <w:rPr>
                      <w:rFonts w:hint="eastAsia"/>
                      <w:szCs w:val="21"/>
                    </w:rPr>
                    <w:t>工业垃圾</w:t>
                  </w:r>
                </w:p>
              </w:tc>
              <w:tc>
                <w:tcPr>
                  <w:tcW w:w="1000" w:type="dxa"/>
                  <w:vAlign w:val="center"/>
                </w:tcPr>
                <w:p>
                  <w:pPr>
                    <w:adjustRightInd w:val="0"/>
                    <w:snapToGrid w:val="0"/>
                    <w:jc w:val="center"/>
                    <w:rPr>
                      <w:szCs w:val="21"/>
                    </w:rPr>
                  </w:pPr>
                  <w:r>
                    <w:rPr>
                      <w:rFonts w:hint="eastAsia"/>
                      <w:szCs w:val="21"/>
                    </w:rPr>
                    <w:t>86</w:t>
                  </w:r>
                </w:p>
              </w:tc>
              <w:tc>
                <w:tcPr>
                  <w:tcW w:w="827" w:type="dxa"/>
                  <w:vAlign w:val="center"/>
                </w:tcPr>
                <w:p>
                  <w:pPr>
                    <w:adjustRightInd w:val="0"/>
                    <w:snapToGrid w:val="0"/>
                    <w:jc w:val="center"/>
                    <w:rPr>
                      <w:szCs w:val="21"/>
                    </w:rPr>
                  </w:pPr>
                  <w:r>
                    <w:rPr>
                      <w:szCs w:val="21"/>
                    </w:rPr>
                    <w:t>60.5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710" w:type="dxa"/>
                  <w:vAlign w:val="center"/>
                </w:tcPr>
                <w:p>
                  <w:pPr>
                    <w:adjustRightInd w:val="0"/>
                    <w:snapToGrid w:val="0"/>
                    <w:jc w:val="center"/>
                    <w:rPr>
                      <w:szCs w:val="21"/>
                    </w:rPr>
                  </w:pPr>
                  <w:r>
                    <w:rPr>
                      <w:rFonts w:hint="eastAsia"/>
                      <w:szCs w:val="21"/>
                    </w:rPr>
                    <w:t>废焊渣</w:t>
                  </w:r>
                </w:p>
              </w:tc>
              <w:tc>
                <w:tcPr>
                  <w:tcW w:w="1690" w:type="dxa"/>
                  <w:vAlign w:val="center"/>
                </w:tcPr>
                <w:p>
                  <w:pPr>
                    <w:adjustRightInd w:val="0"/>
                    <w:snapToGrid w:val="0"/>
                    <w:jc w:val="center"/>
                    <w:rPr>
                      <w:szCs w:val="21"/>
                    </w:rPr>
                  </w:pPr>
                  <w:r>
                    <w:rPr>
                      <w:rFonts w:hint="eastAsia"/>
                      <w:szCs w:val="21"/>
                    </w:rPr>
                    <w:t>一般固废</w:t>
                  </w:r>
                </w:p>
              </w:tc>
              <w:tc>
                <w:tcPr>
                  <w:tcW w:w="1712" w:type="dxa"/>
                  <w:vAlign w:val="center"/>
                </w:tcPr>
                <w:p>
                  <w:pPr>
                    <w:adjustRightInd w:val="0"/>
                    <w:snapToGrid w:val="0"/>
                    <w:jc w:val="center"/>
                    <w:rPr>
                      <w:szCs w:val="21"/>
                    </w:rPr>
                  </w:pPr>
                  <w:r>
                    <w:rPr>
                      <w:rFonts w:hint="eastAsia"/>
                      <w:szCs w:val="21"/>
                    </w:rPr>
                    <w:t>焊接</w:t>
                  </w:r>
                </w:p>
              </w:tc>
              <w:tc>
                <w:tcPr>
                  <w:tcW w:w="580" w:type="dxa"/>
                  <w:vMerge w:val="continue"/>
                  <w:vAlign w:val="center"/>
                </w:tcPr>
                <w:p>
                  <w:pPr>
                    <w:adjustRightInd w:val="0"/>
                    <w:snapToGrid w:val="0"/>
                    <w:jc w:val="center"/>
                    <w:rPr>
                      <w:szCs w:val="21"/>
                    </w:rPr>
                  </w:pPr>
                </w:p>
              </w:tc>
              <w:tc>
                <w:tcPr>
                  <w:tcW w:w="660" w:type="dxa"/>
                  <w:vAlign w:val="center"/>
                </w:tcPr>
                <w:p>
                  <w:pPr>
                    <w:adjustRightInd w:val="0"/>
                    <w:snapToGrid w:val="0"/>
                    <w:jc w:val="center"/>
                    <w:rPr>
                      <w:szCs w:val="21"/>
                    </w:rPr>
                  </w:pPr>
                  <w:r>
                    <w:rPr>
                      <w:rFonts w:hint="eastAsia"/>
                      <w:szCs w:val="21"/>
                    </w:rPr>
                    <w:t>C</w:t>
                  </w:r>
                  <w:r>
                    <w:rPr>
                      <w:szCs w:val="21"/>
                    </w:rPr>
                    <w:t>O</w:t>
                  </w:r>
                  <w:r>
                    <w:rPr>
                      <w:szCs w:val="21"/>
                      <w:vertAlign w:val="subscript"/>
                    </w:rPr>
                    <w:t>2</w:t>
                  </w:r>
                  <w:r>
                    <w:rPr>
                      <w:rFonts w:hint="eastAsia"/>
                      <w:szCs w:val="21"/>
                    </w:rPr>
                    <w:t>焊丝</w:t>
                  </w:r>
                </w:p>
              </w:tc>
              <w:tc>
                <w:tcPr>
                  <w:tcW w:w="899" w:type="dxa"/>
                  <w:vMerge w:val="continue"/>
                  <w:vAlign w:val="center"/>
                </w:tcPr>
                <w:p>
                  <w:pPr>
                    <w:adjustRightInd w:val="0"/>
                    <w:snapToGrid w:val="0"/>
                    <w:jc w:val="center"/>
                    <w:rPr>
                      <w:szCs w:val="21"/>
                    </w:rPr>
                  </w:pPr>
                </w:p>
              </w:tc>
              <w:tc>
                <w:tcPr>
                  <w:tcW w:w="993" w:type="dxa"/>
                  <w:vAlign w:val="center"/>
                </w:tcPr>
                <w:p>
                  <w:pPr>
                    <w:adjustRightInd w:val="0"/>
                    <w:snapToGrid w:val="0"/>
                    <w:jc w:val="center"/>
                    <w:rPr>
                      <w:szCs w:val="21"/>
                    </w:rPr>
                  </w:pPr>
                  <w:r>
                    <w:rPr>
                      <w:rFonts w:hint="eastAsia"/>
                      <w:szCs w:val="21"/>
                    </w:rPr>
                    <w:t>工业垃圾</w:t>
                  </w:r>
                </w:p>
              </w:tc>
              <w:tc>
                <w:tcPr>
                  <w:tcW w:w="1000" w:type="dxa"/>
                  <w:vAlign w:val="center"/>
                </w:tcPr>
                <w:p>
                  <w:pPr>
                    <w:adjustRightInd w:val="0"/>
                    <w:snapToGrid w:val="0"/>
                    <w:jc w:val="center"/>
                    <w:rPr>
                      <w:szCs w:val="21"/>
                    </w:rPr>
                  </w:pPr>
                  <w:r>
                    <w:rPr>
                      <w:rFonts w:hint="eastAsia"/>
                      <w:szCs w:val="21"/>
                    </w:rPr>
                    <w:t>8</w:t>
                  </w:r>
                  <w:r>
                    <w:rPr>
                      <w:szCs w:val="21"/>
                    </w:rPr>
                    <w:t>6</w:t>
                  </w:r>
                </w:p>
              </w:tc>
              <w:tc>
                <w:tcPr>
                  <w:tcW w:w="827" w:type="dxa"/>
                  <w:vAlign w:val="center"/>
                </w:tcPr>
                <w:p>
                  <w:pPr>
                    <w:adjustRightInd w:val="0"/>
                    <w:snapToGrid w:val="0"/>
                    <w:jc w:val="center"/>
                    <w:rPr>
                      <w:szCs w:val="21"/>
                    </w:rPr>
                  </w:pPr>
                  <w:r>
                    <w:rPr>
                      <w:szCs w:val="21"/>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710" w:type="dxa"/>
                  <w:vAlign w:val="center"/>
                </w:tcPr>
                <w:p>
                  <w:pPr>
                    <w:adjustRightInd w:val="0"/>
                    <w:snapToGrid w:val="0"/>
                    <w:jc w:val="center"/>
                    <w:rPr>
                      <w:szCs w:val="21"/>
                    </w:rPr>
                  </w:pPr>
                  <w:r>
                    <w:rPr>
                      <w:rFonts w:hint="eastAsia"/>
                      <w:szCs w:val="21"/>
                    </w:rPr>
                    <w:t>废水冷系统冷却液</w:t>
                  </w:r>
                </w:p>
              </w:tc>
              <w:tc>
                <w:tcPr>
                  <w:tcW w:w="1690" w:type="dxa"/>
                  <w:vAlign w:val="center"/>
                </w:tcPr>
                <w:p>
                  <w:pPr>
                    <w:adjustRightInd w:val="0"/>
                    <w:snapToGrid w:val="0"/>
                    <w:jc w:val="center"/>
                    <w:rPr>
                      <w:szCs w:val="21"/>
                    </w:rPr>
                  </w:pPr>
                  <w:r>
                    <w:rPr>
                      <w:rFonts w:hint="eastAsia"/>
                      <w:szCs w:val="21"/>
                    </w:rPr>
                    <w:t>危险废物</w:t>
                  </w:r>
                </w:p>
              </w:tc>
              <w:tc>
                <w:tcPr>
                  <w:tcW w:w="1712" w:type="dxa"/>
                  <w:vAlign w:val="center"/>
                </w:tcPr>
                <w:p>
                  <w:pPr>
                    <w:adjustRightInd w:val="0"/>
                    <w:snapToGrid w:val="0"/>
                    <w:jc w:val="center"/>
                    <w:rPr>
                      <w:szCs w:val="21"/>
                    </w:rPr>
                  </w:pPr>
                  <w:r>
                    <w:rPr>
                      <w:rFonts w:hint="eastAsia"/>
                      <w:szCs w:val="21"/>
                    </w:rPr>
                    <w:t>测试</w:t>
                  </w:r>
                </w:p>
              </w:tc>
              <w:tc>
                <w:tcPr>
                  <w:tcW w:w="580" w:type="dxa"/>
                  <w:vAlign w:val="center"/>
                </w:tcPr>
                <w:p>
                  <w:pPr>
                    <w:adjustRightInd w:val="0"/>
                    <w:snapToGrid w:val="0"/>
                    <w:jc w:val="center"/>
                    <w:rPr>
                      <w:szCs w:val="21"/>
                    </w:rPr>
                  </w:pPr>
                  <w:r>
                    <w:rPr>
                      <w:rFonts w:hint="eastAsia"/>
                      <w:szCs w:val="21"/>
                    </w:rPr>
                    <w:t>液态</w:t>
                  </w:r>
                </w:p>
              </w:tc>
              <w:tc>
                <w:tcPr>
                  <w:tcW w:w="660" w:type="dxa"/>
                  <w:vAlign w:val="center"/>
                </w:tcPr>
                <w:p>
                  <w:pPr>
                    <w:adjustRightInd w:val="0"/>
                    <w:snapToGrid w:val="0"/>
                    <w:jc w:val="center"/>
                    <w:rPr>
                      <w:szCs w:val="21"/>
                    </w:rPr>
                  </w:pPr>
                  <w:r>
                    <w:rPr>
                      <w:rFonts w:hint="eastAsia"/>
                      <w:szCs w:val="21"/>
                    </w:rPr>
                    <w:t>水冷系统冷却液</w:t>
                  </w:r>
                </w:p>
              </w:tc>
              <w:tc>
                <w:tcPr>
                  <w:tcW w:w="899" w:type="dxa"/>
                  <w:vMerge w:val="continue"/>
                  <w:vAlign w:val="center"/>
                </w:tcPr>
                <w:p>
                  <w:pPr>
                    <w:adjustRightInd w:val="0"/>
                    <w:snapToGrid w:val="0"/>
                    <w:jc w:val="center"/>
                    <w:rPr>
                      <w:szCs w:val="21"/>
                    </w:rPr>
                  </w:pPr>
                </w:p>
              </w:tc>
              <w:tc>
                <w:tcPr>
                  <w:tcW w:w="993" w:type="dxa"/>
                  <w:vAlign w:val="center"/>
                </w:tcPr>
                <w:p>
                  <w:pPr>
                    <w:adjustRightInd w:val="0"/>
                    <w:snapToGrid w:val="0"/>
                    <w:jc w:val="center"/>
                    <w:rPr>
                      <w:color w:val="FF0000"/>
                      <w:szCs w:val="21"/>
                    </w:rPr>
                  </w:pPr>
                  <w:r>
                    <w:rPr>
                      <w:rFonts w:hint="eastAsia"/>
                      <w:color w:val="FF0000"/>
                      <w:szCs w:val="21"/>
                    </w:rPr>
                    <w:t>H</w:t>
                  </w:r>
                  <w:r>
                    <w:rPr>
                      <w:color w:val="FF0000"/>
                      <w:szCs w:val="21"/>
                    </w:rPr>
                    <w:t>W09</w:t>
                  </w:r>
                </w:p>
              </w:tc>
              <w:tc>
                <w:tcPr>
                  <w:tcW w:w="1000" w:type="dxa"/>
                  <w:vAlign w:val="center"/>
                </w:tcPr>
                <w:p>
                  <w:pPr>
                    <w:adjustRightInd w:val="0"/>
                    <w:snapToGrid w:val="0"/>
                    <w:jc w:val="center"/>
                    <w:rPr>
                      <w:color w:val="FF0000"/>
                      <w:szCs w:val="21"/>
                    </w:rPr>
                  </w:pPr>
                  <w:r>
                    <w:rPr>
                      <w:rFonts w:hint="eastAsia"/>
                      <w:color w:val="FF0000"/>
                      <w:szCs w:val="21"/>
                    </w:rPr>
                    <w:t>9</w:t>
                  </w:r>
                  <w:r>
                    <w:rPr>
                      <w:color w:val="FF0000"/>
                      <w:szCs w:val="21"/>
                    </w:rPr>
                    <w:t>00-007-09</w:t>
                  </w:r>
                </w:p>
              </w:tc>
              <w:tc>
                <w:tcPr>
                  <w:tcW w:w="827" w:type="dxa"/>
                  <w:vAlign w:val="center"/>
                </w:tcPr>
                <w:p>
                  <w:pPr>
                    <w:adjustRightInd w:val="0"/>
                    <w:snapToGrid w:val="0"/>
                    <w:jc w:val="center"/>
                    <w:rPr>
                      <w:szCs w:val="21"/>
                    </w:rPr>
                  </w:pPr>
                  <w:r>
                    <w:rPr>
                      <w:szCs w:val="21"/>
                    </w:rPr>
                    <w:t>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710" w:type="dxa"/>
                  <w:vAlign w:val="center"/>
                </w:tcPr>
                <w:p>
                  <w:pPr>
                    <w:adjustRightInd w:val="0"/>
                    <w:snapToGrid w:val="0"/>
                    <w:jc w:val="center"/>
                    <w:rPr>
                      <w:szCs w:val="21"/>
                    </w:rPr>
                  </w:pPr>
                  <w:r>
                    <w:rPr>
                      <w:rFonts w:hint="eastAsia"/>
                      <w:szCs w:val="21"/>
                    </w:rPr>
                    <w:t>除尘装置吸收的除尘灰</w:t>
                  </w:r>
                </w:p>
              </w:tc>
              <w:tc>
                <w:tcPr>
                  <w:tcW w:w="1690" w:type="dxa"/>
                  <w:vAlign w:val="center"/>
                </w:tcPr>
                <w:p>
                  <w:pPr>
                    <w:adjustRightInd w:val="0"/>
                    <w:snapToGrid w:val="0"/>
                    <w:jc w:val="center"/>
                    <w:rPr>
                      <w:szCs w:val="21"/>
                    </w:rPr>
                  </w:pPr>
                  <w:r>
                    <w:rPr>
                      <w:rFonts w:hint="eastAsia"/>
                      <w:szCs w:val="21"/>
                    </w:rPr>
                    <w:t>一般固废</w:t>
                  </w:r>
                </w:p>
              </w:tc>
              <w:tc>
                <w:tcPr>
                  <w:tcW w:w="1712" w:type="dxa"/>
                  <w:vAlign w:val="center"/>
                </w:tcPr>
                <w:p>
                  <w:pPr>
                    <w:adjustRightInd w:val="0"/>
                    <w:snapToGrid w:val="0"/>
                    <w:jc w:val="center"/>
                    <w:rPr>
                      <w:szCs w:val="21"/>
                    </w:rPr>
                  </w:pPr>
                  <w:r>
                    <w:rPr>
                      <w:rFonts w:hint="eastAsia"/>
                      <w:szCs w:val="21"/>
                    </w:rPr>
                    <w:t>废气治理</w:t>
                  </w:r>
                </w:p>
              </w:tc>
              <w:tc>
                <w:tcPr>
                  <w:tcW w:w="580" w:type="dxa"/>
                  <w:vAlign w:val="center"/>
                </w:tcPr>
                <w:p>
                  <w:pPr>
                    <w:adjustRightInd w:val="0"/>
                    <w:snapToGrid w:val="0"/>
                    <w:jc w:val="center"/>
                    <w:rPr>
                      <w:szCs w:val="21"/>
                    </w:rPr>
                  </w:pPr>
                  <w:r>
                    <w:rPr>
                      <w:rFonts w:hint="eastAsia"/>
                      <w:szCs w:val="21"/>
                    </w:rPr>
                    <w:t>固态</w:t>
                  </w:r>
                </w:p>
              </w:tc>
              <w:tc>
                <w:tcPr>
                  <w:tcW w:w="660" w:type="dxa"/>
                  <w:vAlign w:val="center"/>
                </w:tcPr>
                <w:p>
                  <w:pPr>
                    <w:adjustRightInd w:val="0"/>
                    <w:snapToGrid w:val="0"/>
                    <w:jc w:val="center"/>
                    <w:rPr>
                      <w:szCs w:val="21"/>
                    </w:rPr>
                  </w:pPr>
                  <w:r>
                    <w:rPr>
                      <w:rFonts w:hint="eastAsia"/>
                      <w:szCs w:val="21"/>
                    </w:rPr>
                    <w:t>颗粒物</w:t>
                  </w:r>
                </w:p>
              </w:tc>
              <w:tc>
                <w:tcPr>
                  <w:tcW w:w="899" w:type="dxa"/>
                  <w:vMerge w:val="continue"/>
                  <w:vAlign w:val="center"/>
                </w:tcPr>
                <w:p>
                  <w:pPr>
                    <w:adjustRightInd w:val="0"/>
                    <w:snapToGrid w:val="0"/>
                    <w:jc w:val="center"/>
                    <w:rPr>
                      <w:szCs w:val="21"/>
                    </w:rPr>
                  </w:pPr>
                </w:p>
              </w:tc>
              <w:tc>
                <w:tcPr>
                  <w:tcW w:w="993" w:type="dxa"/>
                  <w:vAlign w:val="center"/>
                </w:tcPr>
                <w:p>
                  <w:pPr>
                    <w:adjustRightInd w:val="0"/>
                    <w:snapToGrid w:val="0"/>
                    <w:jc w:val="center"/>
                    <w:rPr>
                      <w:szCs w:val="21"/>
                    </w:rPr>
                  </w:pPr>
                  <w:r>
                    <w:rPr>
                      <w:rFonts w:hint="eastAsia"/>
                      <w:szCs w:val="21"/>
                    </w:rPr>
                    <w:t>工业垃圾</w:t>
                  </w:r>
                </w:p>
              </w:tc>
              <w:tc>
                <w:tcPr>
                  <w:tcW w:w="1000" w:type="dxa"/>
                  <w:vAlign w:val="center"/>
                </w:tcPr>
                <w:p>
                  <w:pPr>
                    <w:adjustRightInd w:val="0"/>
                    <w:snapToGrid w:val="0"/>
                    <w:jc w:val="center"/>
                    <w:rPr>
                      <w:szCs w:val="21"/>
                    </w:rPr>
                  </w:pPr>
                  <w:r>
                    <w:rPr>
                      <w:rFonts w:hint="eastAsia"/>
                      <w:szCs w:val="21"/>
                    </w:rPr>
                    <w:t>8</w:t>
                  </w:r>
                  <w:r>
                    <w:rPr>
                      <w:szCs w:val="21"/>
                    </w:rPr>
                    <w:t>4</w:t>
                  </w:r>
                </w:p>
              </w:tc>
              <w:tc>
                <w:tcPr>
                  <w:tcW w:w="827" w:type="dxa"/>
                  <w:vAlign w:val="center"/>
                </w:tcPr>
                <w:p>
                  <w:pPr>
                    <w:adjustRightInd w:val="0"/>
                    <w:snapToGrid w:val="0"/>
                    <w:jc w:val="center"/>
                    <w:rPr>
                      <w:szCs w:val="21"/>
                    </w:rPr>
                  </w:pPr>
                  <w:r>
                    <w:rPr>
                      <w:szCs w:val="21"/>
                    </w:rPr>
                    <w:t>0.0063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710" w:type="dxa"/>
                  <w:vAlign w:val="center"/>
                </w:tcPr>
                <w:p>
                  <w:pPr>
                    <w:adjustRightInd w:val="0"/>
                    <w:snapToGrid w:val="0"/>
                    <w:jc w:val="center"/>
                    <w:rPr>
                      <w:szCs w:val="21"/>
                    </w:rPr>
                  </w:pPr>
                  <w:r>
                    <w:rPr>
                      <w:rFonts w:hint="eastAsia"/>
                      <w:szCs w:val="21"/>
                    </w:rPr>
                    <w:t>生活垃圾</w:t>
                  </w:r>
                </w:p>
              </w:tc>
              <w:tc>
                <w:tcPr>
                  <w:tcW w:w="1690" w:type="dxa"/>
                  <w:vAlign w:val="center"/>
                </w:tcPr>
                <w:p>
                  <w:pPr>
                    <w:adjustRightInd w:val="0"/>
                    <w:snapToGrid w:val="0"/>
                    <w:jc w:val="center"/>
                    <w:rPr>
                      <w:szCs w:val="21"/>
                    </w:rPr>
                  </w:pPr>
                  <w:r>
                    <w:rPr>
                      <w:rFonts w:hint="eastAsia"/>
                      <w:szCs w:val="21"/>
                    </w:rPr>
                    <w:t>一般固废</w:t>
                  </w:r>
                </w:p>
              </w:tc>
              <w:tc>
                <w:tcPr>
                  <w:tcW w:w="1712" w:type="dxa"/>
                  <w:vAlign w:val="center"/>
                </w:tcPr>
                <w:p>
                  <w:pPr>
                    <w:adjustRightInd w:val="0"/>
                    <w:snapToGrid w:val="0"/>
                    <w:jc w:val="center"/>
                    <w:rPr>
                      <w:szCs w:val="21"/>
                    </w:rPr>
                  </w:pPr>
                  <w:r>
                    <w:rPr>
                      <w:rFonts w:hint="eastAsia"/>
                      <w:szCs w:val="21"/>
                    </w:rPr>
                    <w:t>日常生活</w:t>
                  </w:r>
                </w:p>
              </w:tc>
              <w:tc>
                <w:tcPr>
                  <w:tcW w:w="580" w:type="dxa"/>
                  <w:vAlign w:val="center"/>
                </w:tcPr>
                <w:p>
                  <w:pPr>
                    <w:adjustRightInd w:val="0"/>
                    <w:snapToGrid w:val="0"/>
                    <w:jc w:val="center"/>
                    <w:rPr>
                      <w:szCs w:val="21"/>
                    </w:rPr>
                  </w:pPr>
                  <w:r>
                    <w:rPr>
                      <w:rFonts w:hint="eastAsia"/>
                      <w:szCs w:val="21"/>
                    </w:rPr>
                    <w:t>—</w:t>
                  </w:r>
                </w:p>
              </w:tc>
              <w:tc>
                <w:tcPr>
                  <w:tcW w:w="660" w:type="dxa"/>
                  <w:vAlign w:val="center"/>
                </w:tcPr>
                <w:p>
                  <w:pPr>
                    <w:adjustRightInd w:val="0"/>
                    <w:snapToGrid w:val="0"/>
                    <w:jc w:val="center"/>
                    <w:rPr>
                      <w:szCs w:val="21"/>
                    </w:rPr>
                  </w:pPr>
                  <w:r>
                    <w:rPr>
                      <w:rFonts w:hint="eastAsia"/>
                      <w:szCs w:val="21"/>
                    </w:rPr>
                    <w:t>—</w:t>
                  </w:r>
                </w:p>
              </w:tc>
              <w:tc>
                <w:tcPr>
                  <w:tcW w:w="899" w:type="dxa"/>
                  <w:vMerge w:val="continue"/>
                  <w:vAlign w:val="center"/>
                </w:tcPr>
                <w:p>
                  <w:pPr>
                    <w:adjustRightInd w:val="0"/>
                    <w:snapToGrid w:val="0"/>
                    <w:jc w:val="center"/>
                    <w:rPr>
                      <w:szCs w:val="21"/>
                    </w:rPr>
                  </w:pPr>
                </w:p>
              </w:tc>
              <w:tc>
                <w:tcPr>
                  <w:tcW w:w="993" w:type="dxa"/>
                  <w:vAlign w:val="center"/>
                </w:tcPr>
                <w:p>
                  <w:pPr>
                    <w:adjustRightInd w:val="0"/>
                    <w:snapToGrid w:val="0"/>
                    <w:jc w:val="center"/>
                    <w:rPr>
                      <w:szCs w:val="21"/>
                    </w:rPr>
                  </w:pPr>
                  <w:r>
                    <w:rPr>
                      <w:rFonts w:hint="eastAsia"/>
                      <w:szCs w:val="21"/>
                    </w:rPr>
                    <w:t>其他废物</w:t>
                  </w:r>
                </w:p>
              </w:tc>
              <w:tc>
                <w:tcPr>
                  <w:tcW w:w="1000" w:type="dxa"/>
                  <w:vAlign w:val="center"/>
                </w:tcPr>
                <w:p>
                  <w:pPr>
                    <w:adjustRightInd w:val="0"/>
                    <w:snapToGrid w:val="0"/>
                    <w:jc w:val="center"/>
                    <w:rPr>
                      <w:szCs w:val="21"/>
                    </w:rPr>
                  </w:pPr>
                  <w:r>
                    <w:rPr>
                      <w:rFonts w:hint="eastAsia"/>
                      <w:szCs w:val="21"/>
                    </w:rPr>
                    <w:t>99</w:t>
                  </w:r>
                </w:p>
              </w:tc>
              <w:tc>
                <w:tcPr>
                  <w:tcW w:w="827" w:type="dxa"/>
                  <w:vAlign w:val="center"/>
                </w:tcPr>
                <w:p>
                  <w:pPr>
                    <w:adjustRightInd w:val="0"/>
                    <w:snapToGrid w:val="0"/>
                    <w:jc w:val="center"/>
                    <w:rPr>
                      <w:szCs w:val="21"/>
                    </w:rPr>
                  </w:pPr>
                  <w:r>
                    <w:rPr>
                      <w:szCs w:val="21"/>
                    </w:rPr>
                    <w:t>7.8</w:t>
                  </w:r>
                </w:p>
              </w:tc>
            </w:tr>
            <w:bookmarkEnd w:id="13"/>
          </w:tbl>
          <w:p>
            <w:pPr>
              <w:pStyle w:val="73"/>
              <w:ind w:firstLine="480"/>
            </w:pPr>
            <w:r>
              <w:rPr>
                <w:rFonts w:hint="eastAsia"/>
              </w:rPr>
              <w:t>根据《建设项目危险废物环境影响评价指南》，分析本项目危险废物的产生、贮存、处置情况见表</w:t>
            </w:r>
            <w:r>
              <w:t>5-7</w:t>
            </w:r>
            <w:r>
              <w:rPr>
                <w:rFonts w:hint="eastAsia"/>
              </w:rPr>
              <w:t>。</w:t>
            </w:r>
          </w:p>
          <w:p>
            <w:pPr>
              <w:autoSpaceDE w:val="0"/>
              <w:autoSpaceDN w:val="0"/>
              <w:adjustRightInd w:val="0"/>
              <w:snapToGrid w:val="0"/>
              <w:jc w:val="center"/>
              <w:rPr>
                <w:b/>
                <w:sz w:val="24"/>
              </w:rPr>
            </w:pPr>
            <w:r>
              <w:rPr>
                <w:rFonts w:hint="eastAsia"/>
                <w:b/>
                <w:sz w:val="24"/>
              </w:rPr>
              <w:t>表</w:t>
            </w:r>
            <w:r>
              <w:rPr>
                <w:b/>
                <w:sz w:val="24"/>
              </w:rPr>
              <w:t xml:space="preserve">5-7  </w:t>
            </w:r>
            <w:r>
              <w:rPr>
                <w:rFonts w:hint="eastAsia"/>
                <w:b/>
                <w:sz w:val="24"/>
              </w:rPr>
              <w:t>危险废物汇总表</w:t>
            </w:r>
          </w:p>
          <w:tbl>
            <w:tblPr>
              <w:tblStyle w:val="27"/>
              <w:tblW w:w="9207" w:type="dxa"/>
              <w:jc w:val="center"/>
              <w:tblBorders>
                <w:top w:val="single" w:color="auto" w:sz="4" w:space="0"/>
                <w:left w:val="single" w:color="auto" w:sz="12" w:space="0"/>
                <w:bottom w:val="single" w:color="auto" w:sz="4"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5"/>
              <w:gridCol w:w="820"/>
              <w:gridCol w:w="1488"/>
              <w:gridCol w:w="860"/>
              <w:gridCol w:w="871"/>
              <w:gridCol w:w="963"/>
              <w:gridCol w:w="641"/>
              <w:gridCol w:w="351"/>
              <w:gridCol w:w="683"/>
              <w:gridCol w:w="518"/>
              <w:gridCol w:w="649"/>
              <w:gridCol w:w="908"/>
            </w:tblGrid>
            <w:tr>
              <w:tblPrEx>
                <w:tblBorders>
                  <w:top w:val="single" w:color="auto" w:sz="4"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55" w:type="dxa"/>
                  <w:vAlign w:val="center"/>
                </w:tcPr>
                <w:p>
                  <w:pPr>
                    <w:adjustRightInd w:val="0"/>
                    <w:snapToGrid w:val="0"/>
                    <w:jc w:val="center"/>
                    <w:rPr>
                      <w:b/>
                      <w:szCs w:val="21"/>
                    </w:rPr>
                  </w:pPr>
                  <w:r>
                    <w:rPr>
                      <w:rFonts w:hint="eastAsia"/>
                      <w:b/>
                      <w:szCs w:val="21"/>
                    </w:rPr>
                    <w:t>序号</w:t>
                  </w:r>
                </w:p>
              </w:tc>
              <w:tc>
                <w:tcPr>
                  <w:tcW w:w="820" w:type="dxa"/>
                  <w:vAlign w:val="center"/>
                </w:tcPr>
                <w:p>
                  <w:pPr>
                    <w:adjustRightInd w:val="0"/>
                    <w:snapToGrid w:val="0"/>
                    <w:jc w:val="center"/>
                    <w:rPr>
                      <w:b/>
                      <w:szCs w:val="21"/>
                    </w:rPr>
                  </w:pPr>
                  <w:r>
                    <w:rPr>
                      <w:rFonts w:hint="eastAsia"/>
                      <w:b/>
                      <w:szCs w:val="21"/>
                    </w:rPr>
                    <w:t>危险废物名称</w:t>
                  </w:r>
                </w:p>
              </w:tc>
              <w:tc>
                <w:tcPr>
                  <w:tcW w:w="1488" w:type="dxa"/>
                  <w:vAlign w:val="center"/>
                </w:tcPr>
                <w:p>
                  <w:pPr>
                    <w:adjustRightInd w:val="0"/>
                    <w:snapToGrid w:val="0"/>
                    <w:jc w:val="center"/>
                    <w:rPr>
                      <w:b/>
                      <w:szCs w:val="21"/>
                    </w:rPr>
                  </w:pPr>
                  <w:r>
                    <w:rPr>
                      <w:rFonts w:hint="eastAsia"/>
                      <w:b/>
                      <w:szCs w:val="21"/>
                    </w:rPr>
                    <w:t>危险废物类别</w:t>
                  </w:r>
                </w:p>
              </w:tc>
              <w:tc>
                <w:tcPr>
                  <w:tcW w:w="860" w:type="dxa"/>
                  <w:vAlign w:val="center"/>
                </w:tcPr>
                <w:p>
                  <w:pPr>
                    <w:adjustRightInd w:val="0"/>
                    <w:snapToGrid w:val="0"/>
                    <w:jc w:val="center"/>
                    <w:rPr>
                      <w:b/>
                      <w:szCs w:val="21"/>
                    </w:rPr>
                  </w:pPr>
                  <w:r>
                    <w:rPr>
                      <w:rFonts w:hint="eastAsia"/>
                      <w:b/>
                      <w:szCs w:val="21"/>
                    </w:rPr>
                    <w:t>危险废物代码</w:t>
                  </w:r>
                </w:p>
              </w:tc>
              <w:tc>
                <w:tcPr>
                  <w:tcW w:w="871" w:type="dxa"/>
                  <w:vAlign w:val="center"/>
                </w:tcPr>
                <w:p>
                  <w:pPr>
                    <w:adjustRightInd w:val="0"/>
                    <w:snapToGrid w:val="0"/>
                    <w:jc w:val="center"/>
                    <w:rPr>
                      <w:b/>
                      <w:szCs w:val="21"/>
                    </w:rPr>
                  </w:pPr>
                  <w:r>
                    <w:rPr>
                      <w:rFonts w:hint="eastAsia"/>
                      <w:b/>
                      <w:szCs w:val="21"/>
                    </w:rPr>
                    <w:t>产生量合计（</w:t>
                  </w:r>
                  <w:r>
                    <w:rPr>
                      <w:b/>
                      <w:szCs w:val="21"/>
                    </w:rPr>
                    <w:t>t/a</w:t>
                  </w:r>
                  <w:r>
                    <w:rPr>
                      <w:rFonts w:hint="eastAsia"/>
                      <w:b/>
                      <w:szCs w:val="21"/>
                    </w:rPr>
                    <w:t>）</w:t>
                  </w:r>
                </w:p>
              </w:tc>
              <w:tc>
                <w:tcPr>
                  <w:tcW w:w="963" w:type="dxa"/>
                  <w:vAlign w:val="center"/>
                </w:tcPr>
                <w:p>
                  <w:pPr>
                    <w:adjustRightInd w:val="0"/>
                    <w:snapToGrid w:val="0"/>
                    <w:jc w:val="center"/>
                    <w:rPr>
                      <w:b/>
                      <w:szCs w:val="21"/>
                    </w:rPr>
                  </w:pPr>
                  <w:r>
                    <w:rPr>
                      <w:rFonts w:hint="eastAsia"/>
                      <w:b/>
                      <w:szCs w:val="21"/>
                    </w:rPr>
                    <w:t>产生工序及装置</w:t>
                  </w:r>
                </w:p>
              </w:tc>
              <w:tc>
                <w:tcPr>
                  <w:tcW w:w="641" w:type="dxa"/>
                  <w:vAlign w:val="center"/>
                </w:tcPr>
                <w:p>
                  <w:pPr>
                    <w:adjustRightInd w:val="0"/>
                    <w:snapToGrid w:val="0"/>
                    <w:jc w:val="center"/>
                    <w:rPr>
                      <w:b/>
                      <w:szCs w:val="21"/>
                    </w:rPr>
                  </w:pPr>
                  <w:r>
                    <w:rPr>
                      <w:rFonts w:hint="eastAsia"/>
                      <w:b/>
                      <w:szCs w:val="21"/>
                    </w:rPr>
                    <w:t>形态</w:t>
                  </w:r>
                </w:p>
              </w:tc>
              <w:tc>
                <w:tcPr>
                  <w:tcW w:w="351" w:type="dxa"/>
                  <w:vAlign w:val="center"/>
                </w:tcPr>
                <w:p>
                  <w:pPr>
                    <w:adjustRightInd w:val="0"/>
                    <w:snapToGrid w:val="0"/>
                    <w:jc w:val="center"/>
                    <w:rPr>
                      <w:b/>
                      <w:szCs w:val="21"/>
                    </w:rPr>
                  </w:pPr>
                  <w:r>
                    <w:rPr>
                      <w:rFonts w:hint="eastAsia"/>
                      <w:b/>
                      <w:szCs w:val="21"/>
                    </w:rPr>
                    <w:t>主要成分</w:t>
                  </w:r>
                </w:p>
              </w:tc>
              <w:tc>
                <w:tcPr>
                  <w:tcW w:w="683" w:type="dxa"/>
                  <w:vAlign w:val="center"/>
                </w:tcPr>
                <w:p>
                  <w:pPr>
                    <w:adjustRightInd w:val="0"/>
                    <w:snapToGrid w:val="0"/>
                    <w:jc w:val="center"/>
                    <w:rPr>
                      <w:b/>
                      <w:szCs w:val="21"/>
                    </w:rPr>
                  </w:pPr>
                  <w:r>
                    <w:rPr>
                      <w:rFonts w:hint="eastAsia"/>
                      <w:b/>
                      <w:szCs w:val="21"/>
                    </w:rPr>
                    <w:t>有害成分</w:t>
                  </w:r>
                </w:p>
              </w:tc>
              <w:tc>
                <w:tcPr>
                  <w:tcW w:w="518" w:type="dxa"/>
                  <w:vAlign w:val="center"/>
                </w:tcPr>
                <w:p>
                  <w:pPr>
                    <w:adjustRightInd w:val="0"/>
                    <w:snapToGrid w:val="0"/>
                    <w:jc w:val="center"/>
                    <w:rPr>
                      <w:b/>
                      <w:szCs w:val="21"/>
                    </w:rPr>
                  </w:pPr>
                  <w:r>
                    <w:rPr>
                      <w:rFonts w:hint="eastAsia"/>
                      <w:b/>
                      <w:szCs w:val="21"/>
                    </w:rPr>
                    <w:t>产废周期</w:t>
                  </w:r>
                </w:p>
              </w:tc>
              <w:tc>
                <w:tcPr>
                  <w:tcW w:w="649" w:type="dxa"/>
                  <w:vAlign w:val="center"/>
                </w:tcPr>
                <w:p>
                  <w:pPr>
                    <w:adjustRightInd w:val="0"/>
                    <w:snapToGrid w:val="0"/>
                    <w:jc w:val="center"/>
                    <w:rPr>
                      <w:b/>
                      <w:szCs w:val="21"/>
                    </w:rPr>
                  </w:pPr>
                  <w:r>
                    <w:rPr>
                      <w:rFonts w:hint="eastAsia"/>
                      <w:b/>
                      <w:szCs w:val="21"/>
                    </w:rPr>
                    <w:t>危险特性</w:t>
                  </w:r>
                </w:p>
              </w:tc>
              <w:tc>
                <w:tcPr>
                  <w:tcW w:w="908" w:type="dxa"/>
                  <w:vAlign w:val="center"/>
                </w:tcPr>
                <w:p>
                  <w:pPr>
                    <w:adjustRightInd w:val="0"/>
                    <w:snapToGrid w:val="0"/>
                    <w:jc w:val="center"/>
                    <w:rPr>
                      <w:b/>
                      <w:szCs w:val="21"/>
                    </w:rPr>
                  </w:pPr>
                  <w:r>
                    <w:rPr>
                      <w:rFonts w:hint="eastAsia"/>
                      <w:b/>
                      <w:szCs w:val="21"/>
                    </w:rPr>
                    <w:t>污染防治措施</w:t>
                  </w:r>
                </w:p>
              </w:tc>
            </w:tr>
            <w:tr>
              <w:tblPrEx>
                <w:tblBorders>
                  <w:top w:val="single" w:color="auto" w:sz="4"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55" w:type="dxa"/>
                  <w:vAlign w:val="center"/>
                </w:tcPr>
                <w:p>
                  <w:pPr>
                    <w:adjustRightInd w:val="0"/>
                    <w:snapToGrid w:val="0"/>
                    <w:jc w:val="center"/>
                    <w:rPr>
                      <w:szCs w:val="21"/>
                    </w:rPr>
                  </w:pPr>
                  <w:r>
                    <w:rPr>
                      <w:szCs w:val="21"/>
                    </w:rPr>
                    <w:t>1</w:t>
                  </w:r>
                </w:p>
              </w:tc>
              <w:tc>
                <w:tcPr>
                  <w:tcW w:w="820" w:type="dxa"/>
                  <w:vAlign w:val="center"/>
                </w:tcPr>
                <w:p>
                  <w:pPr>
                    <w:widowControl/>
                    <w:adjustRightInd w:val="0"/>
                    <w:snapToGrid w:val="0"/>
                    <w:jc w:val="center"/>
                    <w:textAlignment w:val="center"/>
                    <w:rPr>
                      <w:kern w:val="0"/>
                      <w:szCs w:val="21"/>
                    </w:rPr>
                  </w:pPr>
                  <w:r>
                    <w:rPr>
                      <w:rFonts w:hint="eastAsia"/>
                      <w:szCs w:val="21"/>
                    </w:rPr>
                    <w:t>废水冷系统冷却液</w:t>
                  </w:r>
                </w:p>
              </w:tc>
              <w:tc>
                <w:tcPr>
                  <w:tcW w:w="1488" w:type="dxa"/>
                  <w:vAlign w:val="center"/>
                </w:tcPr>
                <w:p>
                  <w:pPr>
                    <w:widowControl/>
                    <w:adjustRightInd w:val="0"/>
                    <w:snapToGrid w:val="0"/>
                    <w:jc w:val="center"/>
                    <w:textAlignment w:val="center"/>
                    <w:rPr>
                      <w:kern w:val="0"/>
                      <w:szCs w:val="21"/>
                    </w:rPr>
                  </w:pPr>
                  <w:r>
                    <w:rPr>
                      <w:rFonts w:hint="eastAsia"/>
                      <w:kern w:val="0"/>
                      <w:szCs w:val="21"/>
                    </w:rPr>
                    <w:t>HW09油/ 水、烃/ 水混合物或乳化液</w:t>
                  </w:r>
                </w:p>
              </w:tc>
              <w:tc>
                <w:tcPr>
                  <w:tcW w:w="860" w:type="dxa"/>
                  <w:vAlign w:val="center"/>
                </w:tcPr>
                <w:p>
                  <w:pPr>
                    <w:widowControl/>
                    <w:adjustRightInd w:val="0"/>
                    <w:snapToGrid w:val="0"/>
                    <w:jc w:val="center"/>
                    <w:textAlignment w:val="center"/>
                    <w:rPr>
                      <w:kern w:val="0"/>
                      <w:szCs w:val="21"/>
                    </w:rPr>
                  </w:pPr>
                  <w:r>
                    <w:rPr>
                      <w:rFonts w:eastAsia="仿宋_GB2312"/>
                      <w:bCs/>
                      <w:szCs w:val="21"/>
                    </w:rPr>
                    <w:t>900-007-09</w:t>
                  </w:r>
                </w:p>
              </w:tc>
              <w:tc>
                <w:tcPr>
                  <w:tcW w:w="871" w:type="dxa"/>
                  <w:vAlign w:val="center"/>
                </w:tcPr>
                <w:p>
                  <w:pPr>
                    <w:widowControl/>
                    <w:adjustRightInd w:val="0"/>
                    <w:snapToGrid w:val="0"/>
                    <w:jc w:val="center"/>
                    <w:textAlignment w:val="center"/>
                    <w:rPr>
                      <w:kern w:val="0"/>
                      <w:szCs w:val="21"/>
                    </w:rPr>
                  </w:pPr>
                  <w:r>
                    <w:rPr>
                      <w:kern w:val="0"/>
                      <w:szCs w:val="21"/>
                    </w:rPr>
                    <w:t>0.8</w:t>
                  </w:r>
                </w:p>
              </w:tc>
              <w:tc>
                <w:tcPr>
                  <w:tcW w:w="963" w:type="dxa"/>
                  <w:vAlign w:val="center"/>
                </w:tcPr>
                <w:p>
                  <w:pPr>
                    <w:adjustRightInd w:val="0"/>
                    <w:snapToGrid w:val="0"/>
                    <w:jc w:val="center"/>
                    <w:rPr>
                      <w:szCs w:val="21"/>
                    </w:rPr>
                  </w:pPr>
                  <w:r>
                    <w:rPr>
                      <w:rFonts w:hint="eastAsia"/>
                      <w:szCs w:val="21"/>
                    </w:rPr>
                    <w:t>测试</w:t>
                  </w:r>
                </w:p>
              </w:tc>
              <w:tc>
                <w:tcPr>
                  <w:tcW w:w="641" w:type="dxa"/>
                  <w:vAlign w:val="center"/>
                </w:tcPr>
                <w:p>
                  <w:pPr>
                    <w:widowControl/>
                    <w:adjustRightInd w:val="0"/>
                    <w:snapToGrid w:val="0"/>
                    <w:jc w:val="center"/>
                    <w:textAlignment w:val="center"/>
                    <w:rPr>
                      <w:kern w:val="0"/>
                      <w:szCs w:val="21"/>
                    </w:rPr>
                  </w:pPr>
                  <w:r>
                    <w:rPr>
                      <w:rFonts w:hint="eastAsia"/>
                      <w:kern w:val="0"/>
                      <w:szCs w:val="21"/>
                    </w:rPr>
                    <w:t>液态</w:t>
                  </w:r>
                </w:p>
              </w:tc>
              <w:tc>
                <w:tcPr>
                  <w:tcW w:w="351" w:type="dxa"/>
                  <w:vAlign w:val="center"/>
                </w:tcPr>
                <w:p>
                  <w:pPr>
                    <w:widowControl/>
                    <w:adjustRightInd w:val="0"/>
                    <w:snapToGrid w:val="0"/>
                    <w:jc w:val="center"/>
                    <w:textAlignment w:val="center"/>
                    <w:rPr>
                      <w:kern w:val="0"/>
                      <w:szCs w:val="21"/>
                    </w:rPr>
                  </w:pPr>
                  <w:r>
                    <w:rPr>
                      <w:rFonts w:hint="eastAsia"/>
                      <w:kern w:val="0"/>
                      <w:szCs w:val="21"/>
                    </w:rPr>
                    <w:t>乙二醇</w:t>
                  </w:r>
                </w:p>
              </w:tc>
              <w:tc>
                <w:tcPr>
                  <w:tcW w:w="683" w:type="dxa"/>
                  <w:vAlign w:val="center"/>
                </w:tcPr>
                <w:p>
                  <w:pPr>
                    <w:adjustRightInd w:val="0"/>
                    <w:snapToGrid w:val="0"/>
                    <w:jc w:val="center"/>
                    <w:rPr>
                      <w:szCs w:val="21"/>
                    </w:rPr>
                  </w:pPr>
                  <w:r>
                    <w:rPr>
                      <w:rFonts w:hint="eastAsia"/>
                      <w:szCs w:val="21"/>
                    </w:rPr>
                    <w:t>水冷系统冷却液</w:t>
                  </w:r>
                </w:p>
              </w:tc>
              <w:tc>
                <w:tcPr>
                  <w:tcW w:w="518" w:type="dxa"/>
                  <w:vAlign w:val="center"/>
                </w:tcPr>
                <w:p>
                  <w:pPr>
                    <w:adjustRightInd w:val="0"/>
                    <w:snapToGrid w:val="0"/>
                    <w:jc w:val="center"/>
                    <w:rPr>
                      <w:szCs w:val="21"/>
                    </w:rPr>
                  </w:pPr>
                  <w:r>
                    <w:rPr>
                      <w:rFonts w:hint="eastAsia"/>
                      <w:szCs w:val="21"/>
                    </w:rPr>
                    <w:t>1年</w:t>
                  </w:r>
                </w:p>
              </w:tc>
              <w:tc>
                <w:tcPr>
                  <w:tcW w:w="649" w:type="dxa"/>
                  <w:vAlign w:val="center"/>
                </w:tcPr>
                <w:p>
                  <w:pPr>
                    <w:adjustRightInd w:val="0"/>
                    <w:snapToGrid w:val="0"/>
                    <w:jc w:val="center"/>
                    <w:rPr>
                      <w:kern w:val="0"/>
                      <w:szCs w:val="21"/>
                    </w:rPr>
                  </w:pPr>
                  <w:r>
                    <w:rPr>
                      <w:rFonts w:hint="eastAsia"/>
                      <w:kern w:val="0"/>
                      <w:szCs w:val="21"/>
                    </w:rPr>
                    <w:t>T</w:t>
                  </w:r>
                </w:p>
              </w:tc>
              <w:tc>
                <w:tcPr>
                  <w:tcW w:w="908" w:type="dxa"/>
                  <w:vAlign w:val="center"/>
                </w:tcPr>
                <w:p>
                  <w:pPr>
                    <w:adjustRightInd w:val="0"/>
                    <w:snapToGrid w:val="0"/>
                    <w:jc w:val="center"/>
                    <w:rPr>
                      <w:szCs w:val="21"/>
                    </w:rPr>
                  </w:pPr>
                  <w:r>
                    <w:rPr>
                      <w:rFonts w:hint="eastAsia"/>
                      <w:szCs w:val="21"/>
                    </w:rPr>
                    <w:t>有资质单位处置</w:t>
                  </w:r>
                </w:p>
              </w:tc>
            </w:tr>
          </w:tbl>
          <w:p>
            <w:pPr>
              <w:pStyle w:val="73"/>
              <w:ind w:firstLine="480"/>
            </w:pPr>
            <w:r>
              <w:rPr>
                <w:rFonts w:hint="eastAsia"/>
              </w:rPr>
              <w:t>建设项目危废间设在1#车间内，占地面积</w:t>
            </w:r>
            <w:r>
              <w:t>12m</w:t>
            </w:r>
            <w:r>
              <w:rPr>
                <w:vertAlign w:val="superscript"/>
              </w:rPr>
              <w:t>2</w:t>
            </w:r>
            <w:r>
              <w:rPr>
                <w:rFonts w:hint="eastAsia"/>
              </w:rPr>
              <w:t>，用于贮存项目产生的危废。危险废物收集后必须用容器密封储存，单独存放，并在容器显著位置张贴危险废物的标识；危险废物暂存场所必须按照《危险废物贮存污染控制标准》（</w:t>
            </w:r>
            <w:r>
              <w:t>GB18597-2001</w:t>
            </w:r>
            <w:r>
              <w:rPr>
                <w:rFonts w:hint="eastAsia"/>
              </w:rPr>
              <w:t>）及其修改单的要求进行建设，必须设置防渗、防漏、防雨、防火等措施。</w:t>
            </w:r>
          </w:p>
        </w:tc>
      </w:tr>
    </w:tbl>
    <w:p>
      <w:pPr>
        <w:adjustRightInd w:val="0"/>
        <w:snapToGrid w:val="0"/>
        <w:outlineLvl w:val="0"/>
        <w:rPr>
          <w:b/>
          <w:sz w:val="28"/>
          <w:szCs w:val="28"/>
        </w:rPr>
        <w:sectPr>
          <w:pgSz w:w="11906" w:h="16838"/>
          <w:pgMar w:top="1701" w:right="1418" w:bottom="1134" w:left="1418" w:header="851" w:footer="992" w:gutter="0"/>
          <w:cols w:space="720" w:num="1"/>
          <w:docGrid w:type="lines" w:linePitch="312" w:charSpace="0"/>
        </w:sectPr>
      </w:pPr>
    </w:p>
    <w:p>
      <w:pPr>
        <w:adjustRightInd w:val="0"/>
        <w:snapToGrid w:val="0"/>
        <w:outlineLvl w:val="0"/>
        <w:rPr>
          <w:b/>
          <w:color w:val="FF0000"/>
          <w:sz w:val="28"/>
          <w:szCs w:val="28"/>
        </w:rPr>
      </w:pPr>
      <w:r>
        <w:rPr>
          <w:b/>
          <w:sz w:val="28"/>
          <w:szCs w:val="28"/>
        </w:rPr>
        <w:t>六、本项目主要污染物产生及预计排放情况</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066"/>
        <w:gridCol w:w="1228"/>
        <w:gridCol w:w="1132"/>
        <w:gridCol w:w="892"/>
        <w:gridCol w:w="1153"/>
        <w:gridCol w:w="846"/>
        <w:gridCol w:w="986"/>
        <w:gridCol w:w="10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885" w:type="dxa"/>
            <w:vAlign w:val="center"/>
          </w:tcPr>
          <w:p>
            <w:pPr>
              <w:adjustRightInd w:val="0"/>
              <w:snapToGrid w:val="0"/>
              <w:jc w:val="center"/>
              <w:rPr>
                <w:b/>
                <w:szCs w:val="21"/>
              </w:rPr>
            </w:pPr>
            <w:bookmarkStart w:id="14" w:name="_Hlk26524830"/>
            <w:r>
              <w:rPr>
                <w:b/>
                <w:szCs w:val="21"/>
              </w:rPr>
              <w:t>种类</w:t>
            </w:r>
          </w:p>
        </w:tc>
        <w:tc>
          <w:tcPr>
            <w:tcW w:w="1066" w:type="dxa"/>
            <w:vAlign w:val="center"/>
          </w:tcPr>
          <w:p>
            <w:pPr>
              <w:adjustRightInd w:val="0"/>
              <w:snapToGrid w:val="0"/>
              <w:jc w:val="center"/>
              <w:rPr>
                <w:b/>
                <w:szCs w:val="21"/>
              </w:rPr>
            </w:pPr>
            <w:r>
              <w:rPr>
                <w:b/>
                <w:szCs w:val="21"/>
              </w:rPr>
              <w:t>排放源</w:t>
            </w:r>
          </w:p>
        </w:tc>
        <w:tc>
          <w:tcPr>
            <w:tcW w:w="1228" w:type="dxa"/>
            <w:vAlign w:val="center"/>
          </w:tcPr>
          <w:p>
            <w:pPr>
              <w:adjustRightInd w:val="0"/>
              <w:snapToGrid w:val="0"/>
              <w:jc w:val="center"/>
              <w:rPr>
                <w:b/>
                <w:szCs w:val="21"/>
              </w:rPr>
            </w:pPr>
            <w:r>
              <w:rPr>
                <w:b/>
                <w:szCs w:val="21"/>
              </w:rPr>
              <w:t>污染物</w:t>
            </w:r>
          </w:p>
        </w:tc>
        <w:tc>
          <w:tcPr>
            <w:tcW w:w="1132" w:type="dxa"/>
            <w:vAlign w:val="center"/>
          </w:tcPr>
          <w:p>
            <w:pPr>
              <w:adjustRightInd w:val="0"/>
              <w:snapToGrid w:val="0"/>
              <w:jc w:val="center"/>
              <w:rPr>
                <w:b/>
                <w:szCs w:val="21"/>
              </w:rPr>
            </w:pPr>
            <w:r>
              <w:rPr>
                <w:b/>
                <w:szCs w:val="21"/>
              </w:rPr>
              <w:t>产生浓度（mg/m</w:t>
            </w:r>
            <w:r>
              <w:rPr>
                <w:b/>
                <w:szCs w:val="21"/>
                <w:vertAlign w:val="superscript"/>
              </w:rPr>
              <w:t>3</w:t>
            </w:r>
            <w:r>
              <w:rPr>
                <w:b/>
                <w:szCs w:val="21"/>
              </w:rPr>
              <w:t>）</w:t>
            </w:r>
          </w:p>
        </w:tc>
        <w:tc>
          <w:tcPr>
            <w:tcW w:w="892" w:type="dxa"/>
            <w:vAlign w:val="center"/>
          </w:tcPr>
          <w:p>
            <w:pPr>
              <w:adjustRightInd w:val="0"/>
              <w:snapToGrid w:val="0"/>
              <w:jc w:val="center"/>
              <w:rPr>
                <w:b/>
                <w:szCs w:val="21"/>
              </w:rPr>
            </w:pPr>
            <w:r>
              <w:rPr>
                <w:b/>
                <w:szCs w:val="21"/>
              </w:rPr>
              <w:t>产生量（</w:t>
            </w:r>
            <w:r>
              <w:rPr>
                <w:rFonts w:hint="eastAsia"/>
                <w:b/>
                <w:szCs w:val="21"/>
              </w:rPr>
              <w:t>t/a</w:t>
            </w:r>
            <w:r>
              <w:rPr>
                <w:b/>
                <w:szCs w:val="21"/>
              </w:rPr>
              <w:t>）</w:t>
            </w:r>
          </w:p>
        </w:tc>
        <w:tc>
          <w:tcPr>
            <w:tcW w:w="1153" w:type="dxa"/>
            <w:vAlign w:val="center"/>
          </w:tcPr>
          <w:p>
            <w:pPr>
              <w:adjustRightInd w:val="0"/>
              <w:snapToGrid w:val="0"/>
              <w:jc w:val="center"/>
              <w:rPr>
                <w:b/>
                <w:szCs w:val="21"/>
              </w:rPr>
            </w:pPr>
            <w:r>
              <w:rPr>
                <w:b/>
                <w:szCs w:val="21"/>
              </w:rPr>
              <w:t>排放浓度（mg/m</w:t>
            </w:r>
            <w:r>
              <w:rPr>
                <w:b/>
                <w:szCs w:val="21"/>
                <w:vertAlign w:val="superscript"/>
              </w:rPr>
              <w:t>3</w:t>
            </w:r>
            <w:r>
              <w:rPr>
                <w:b/>
                <w:szCs w:val="21"/>
              </w:rPr>
              <w:t>）</w:t>
            </w:r>
          </w:p>
        </w:tc>
        <w:tc>
          <w:tcPr>
            <w:tcW w:w="846" w:type="dxa"/>
            <w:vAlign w:val="center"/>
          </w:tcPr>
          <w:p>
            <w:pPr>
              <w:adjustRightInd w:val="0"/>
              <w:snapToGrid w:val="0"/>
              <w:jc w:val="center"/>
              <w:rPr>
                <w:b/>
                <w:szCs w:val="21"/>
              </w:rPr>
            </w:pPr>
            <w:r>
              <w:rPr>
                <w:b/>
                <w:szCs w:val="21"/>
              </w:rPr>
              <w:t>排放速率(kg/h)</w:t>
            </w:r>
          </w:p>
        </w:tc>
        <w:tc>
          <w:tcPr>
            <w:tcW w:w="986" w:type="dxa"/>
            <w:vAlign w:val="center"/>
          </w:tcPr>
          <w:p>
            <w:pPr>
              <w:adjustRightInd w:val="0"/>
              <w:snapToGrid w:val="0"/>
              <w:jc w:val="center"/>
              <w:rPr>
                <w:b/>
                <w:szCs w:val="21"/>
              </w:rPr>
            </w:pPr>
            <w:r>
              <w:rPr>
                <w:b/>
                <w:szCs w:val="21"/>
              </w:rPr>
              <w:t>排放量(</w:t>
            </w:r>
            <w:r>
              <w:rPr>
                <w:rFonts w:hint="eastAsia"/>
                <w:b/>
                <w:szCs w:val="21"/>
              </w:rPr>
              <w:t>t/a</w:t>
            </w:r>
            <w:r>
              <w:rPr>
                <w:b/>
                <w:szCs w:val="21"/>
              </w:rPr>
              <w:t>)</w:t>
            </w:r>
          </w:p>
        </w:tc>
        <w:tc>
          <w:tcPr>
            <w:tcW w:w="1098" w:type="dxa"/>
            <w:vAlign w:val="center"/>
          </w:tcPr>
          <w:p>
            <w:pPr>
              <w:adjustRightInd w:val="0"/>
              <w:snapToGrid w:val="0"/>
              <w:jc w:val="center"/>
              <w:rPr>
                <w:b/>
                <w:szCs w:val="21"/>
              </w:rPr>
            </w:pPr>
            <w:r>
              <w:rPr>
                <w:b/>
                <w:szCs w:val="21"/>
              </w:rPr>
              <w:t>排放去向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885" w:type="dxa"/>
            <w:vAlign w:val="center"/>
          </w:tcPr>
          <w:p>
            <w:pPr>
              <w:adjustRightInd w:val="0"/>
              <w:snapToGrid w:val="0"/>
              <w:jc w:val="center"/>
              <w:rPr>
                <w:szCs w:val="21"/>
              </w:rPr>
            </w:pPr>
            <w:r>
              <w:rPr>
                <w:szCs w:val="21"/>
              </w:rPr>
              <w:t>大气污染物</w:t>
            </w:r>
          </w:p>
        </w:tc>
        <w:tc>
          <w:tcPr>
            <w:tcW w:w="1066" w:type="dxa"/>
            <w:vAlign w:val="center"/>
          </w:tcPr>
          <w:p>
            <w:pPr>
              <w:adjustRightInd w:val="0"/>
              <w:snapToGrid w:val="0"/>
              <w:jc w:val="center"/>
              <w:rPr>
                <w:szCs w:val="21"/>
              </w:rPr>
            </w:pPr>
            <w:r>
              <w:rPr>
                <w:rFonts w:hint="eastAsia"/>
                <w:szCs w:val="21"/>
              </w:rPr>
              <w:t>1#车间</w:t>
            </w:r>
          </w:p>
        </w:tc>
        <w:tc>
          <w:tcPr>
            <w:tcW w:w="1228" w:type="dxa"/>
            <w:vAlign w:val="center"/>
          </w:tcPr>
          <w:p>
            <w:pPr>
              <w:adjustRightInd w:val="0"/>
              <w:snapToGrid w:val="0"/>
              <w:jc w:val="center"/>
              <w:rPr>
                <w:szCs w:val="21"/>
              </w:rPr>
            </w:pPr>
            <w:r>
              <w:rPr>
                <w:rFonts w:hint="eastAsia"/>
                <w:szCs w:val="21"/>
              </w:rPr>
              <w:t>焊接烟尘</w:t>
            </w:r>
          </w:p>
        </w:tc>
        <w:tc>
          <w:tcPr>
            <w:tcW w:w="1132" w:type="dxa"/>
            <w:vAlign w:val="center"/>
          </w:tcPr>
          <w:p>
            <w:pPr>
              <w:adjustRightInd w:val="0"/>
              <w:snapToGrid w:val="0"/>
              <w:jc w:val="center"/>
              <w:rPr>
                <w:szCs w:val="21"/>
              </w:rPr>
            </w:pPr>
            <w:r>
              <w:rPr>
                <w:rFonts w:hint="eastAsia"/>
                <w:szCs w:val="21"/>
              </w:rPr>
              <w:t>—</w:t>
            </w:r>
          </w:p>
        </w:tc>
        <w:tc>
          <w:tcPr>
            <w:tcW w:w="892" w:type="dxa"/>
            <w:vAlign w:val="center"/>
          </w:tcPr>
          <w:p>
            <w:pPr>
              <w:adjustRightInd w:val="0"/>
              <w:snapToGrid w:val="0"/>
              <w:jc w:val="center"/>
              <w:rPr>
                <w:szCs w:val="21"/>
              </w:rPr>
            </w:pPr>
            <w:r>
              <w:rPr>
                <w:szCs w:val="21"/>
              </w:rPr>
              <w:t>0.01</w:t>
            </w:r>
          </w:p>
        </w:tc>
        <w:tc>
          <w:tcPr>
            <w:tcW w:w="1153" w:type="dxa"/>
            <w:vAlign w:val="center"/>
          </w:tcPr>
          <w:p>
            <w:pPr>
              <w:adjustRightInd w:val="0"/>
              <w:snapToGrid w:val="0"/>
              <w:jc w:val="center"/>
              <w:rPr>
                <w:szCs w:val="21"/>
              </w:rPr>
            </w:pPr>
            <w:r>
              <w:rPr>
                <w:rFonts w:hint="eastAsia"/>
                <w:szCs w:val="21"/>
              </w:rPr>
              <w:t>—</w:t>
            </w:r>
          </w:p>
        </w:tc>
        <w:tc>
          <w:tcPr>
            <w:tcW w:w="846" w:type="dxa"/>
            <w:vAlign w:val="center"/>
          </w:tcPr>
          <w:p>
            <w:pPr>
              <w:adjustRightInd w:val="0"/>
              <w:snapToGrid w:val="0"/>
              <w:jc w:val="center"/>
              <w:rPr>
                <w:szCs w:val="21"/>
              </w:rPr>
            </w:pPr>
            <w:r>
              <w:rPr>
                <w:szCs w:val="21"/>
              </w:rPr>
              <w:t>0.0071</w:t>
            </w:r>
          </w:p>
        </w:tc>
        <w:tc>
          <w:tcPr>
            <w:tcW w:w="986" w:type="dxa"/>
            <w:vAlign w:val="center"/>
          </w:tcPr>
          <w:p>
            <w:pPr>
              <w:adjustRightInd w:val="0"/>
              <w:snapToGrid w:val="0"/>
              <w:jc w:val="center"/>
              <w:rPr>
                <w:szCs w:val="21"/>
              </w:rPr>
            </w:pPr>
            <w:r>
              <w:rPr>
                <w:szCs w:val="21"/>
              </w:rPr>
              <w:t>0.0037</w:t>
            </w:r>
          </w:p>
        </w:tc>
        <w:tc>
          <w:tcPr>
            <w:tcW w:w="1098" w:type="dxa"/>
            <w:vAlign w:val="center"/>
          </w:tcPr>
          <w:p>
            <w:pPr>
              <w:adjustRightInd w:val="0"/>
              <w:snapToGrid w:val="0"/>
              <w:jc w:val="center"/>
              <w:rPr>
                <w:szCs w:val="21"/>
              </w:rPr>
            </w:pPr>
            <w:r>
              <w:rPr>
                <w:rFonts w:hint="eastAsia"/>
                <w:szCs w:val="21"/>
              </w:rPr>
              <w:t>大气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8" w:hRule="atLeast"/>
          <w:jc w:val="center"/>
        </w:trPr>
        <w:tc>
          <w:tcPr>
            <w:tcW w:w="885" w:type="dxa"/>
            <w:vMerge w:val="restart"/>
            <w:vAlign w:val="center"/>
          </w:tcPr>
          <w:p>
            <w:pPr>
              <w:adjustRightInd w:val="0"/>
              <w:snapToGrid w:val="0"/>
              <w:jc w:val="center"/>
              <w:rPr>
                <w:szCs w:val="21"/>
              </w:rPr>
            </w:pPr>
            <w:r>
              <w:rPr>
                <w:szCs w:val="21"/>
              </w:rPr>
              <w:t>水</w:t>
            </w:r>
          </w:p>
          <w:p>
            <w:pPr>
              <w:adjustRightInd w:val="0"/>
              <w:snapToGrid w:val="0"/>
              <w:jc w:val="center"/>
              <w:rPr>
                <w:szCs w:val="21"/>
              </w:rPr>
            </w:pPr>
            <w:r>
              <w:rPr>
                <w:szCs w:val="21"/>
              </w:rPr>
              <w:t>污</w:t>
            </w:r>
          </w:p>
          <w:p>
            <w:pPr>
              <w:adjustRightInd w:val="0"/>
              <w:snapToGrid w:val="0"/>
              <w:jc w:val="center"/>
              <w:rPr>
                <w:szCs w:val="21"/>
              </w:rPr>
            </w:pPr>
            <w:r>
              <w:rPr>
                <w:szCs w:val="21"/>
              </w:rPr>
              <w:t>染</w:t>
            </w:r>
          </w:p>
          <w:p>
            <w:pPr>
              <w:adjustRightInd w:val="0"/>
              <w:snapToGrid w:val="0"/>
              <w:jc w:val="center"/>
              <w:rPr>
                <w:szCs w:val="21"/>
              </w:rPr>
            </w:pPr>
            <w:r>
              <w:rPr>
                <w:szCs w:val="21"/>
              </w:rPr>
              <w:t>物</w:t>
            </w:r>
          </w:p>
        </w:tc>
        <w:tc>
          <w:tcPr>
            <w:tcW w:w="2294" w:type="dxa"/>
            <w:gridSpan w:val="2"/>
            <w:vAlign w:val="center"/>
          </w:tcPr>
          <w:p>
            <w:pPr>
              <w:adjustRightInd w:val="0"/>
              <w:snapToGrid w:val="0"/>
              <w:jc w:val="center"/>
              <w:rPr>
                <w:kern w:val="0"/>
                <w:szCs w:val="21"/>
              </w:rPr>
            </w:pPr>
            <w:r>
              <w:rPr>
                <w:b/>
                <w:szCs w:val="21"/>
              </w:rPr>
              <w:t>污染物名称</w:t>
            </w:r>
          </w:p>
        </w:tc>
        <w:tc>
          <w:tcPr>
            <w:tcW w:w="1132" w:type="dxa"/>
            <w:vAlign w:val="center"/>
          </w:tcPr>
          <w:p>
            <w:pPr>
              <w:adjustRightInd w:val="0"/>
              <w:snapToGrid w:val="0"/>
              <w:jc w:val="center"/>
              <w:rPr>
                <w:szCs w:val="21"/>
              </w:rPr>
            </w:pPr>
            <w:r>
              <w:rPr>
                <w:b/>
                <w:szCs w:val="21"/>
              </w:rPr>
              <w:t>废水量(t/a)</w:t>
            </w:r>
          </w:p>
        </w:tc>
        <w:tc>
          <w:tcPr>
            <w:tcW w:w="892" w:type="dxa"/>
            <w:vAlign w:val="center"/>
          </w:tcPr>
          <w:p>
            <w:pPr>
              <w:adjustRightInd w:val="0"/>
              <w:snapToGrid w:val="0"/>
              <w:jc w:val="center"/>
              <w:rPr>
                <w:kern w:val="0"/>
                <w:szCs w:val="21"/>
              </w:rPr>
            </w:pPr>
            <w:r>
              <w:rPr>
                <w:b/>
                <w:szCs w:val="21"/>
              </w:rPr>
              <w:t>产生浓度(mg/l)</w:t>
            </w:r>
          </w:p>
        </w:tc>
        <w:tc>
          <w:tcPr>
            <w:tcW w:w="1153" w:type="dxa"/>
            <w:vAlign w:val="center"/>
          </w:tcPr>
          <w:p>
            <w:pPr>
              <w:adjustRightInd w:val="0"/>
              <w:snapToGrid w:val="0"/>
              <w:jc w:val="center"/>
              <w:rPr>
                <w:szCs w:val="21"/>
              </w:rPr>
            </w:pPr>
            <w:r>
              <w:rPr>
                <w:b/>
                <w:szCs w:val="21"/>
              </w:rPr>
              <w:t>产生量(t/a)</w:t>
            </w:r>
          </w:p>
        </w:tc>
        <w:tc>
          <w:tcPr>
            <w:tcW w:w="846" w:type="dxa"/>
            <w:vAlign w:val="center"/>
          </w:tcPr>
          <w:p>
            <w:pPr>
              <w:adjustRightInd w:val="0"/>
              <w:snapToGrid w:val="0"/>
              <w:jc w:val="center"/>
              <w:rPr>
                <w:kern w:val="0"/>
                <w:szCs w:val="21"/>
              </w:rPr>
            </w:pPr>
            <w:r>
              <w:rPr>
                <w:b/>
                <w:szCs w:val="21"/>
              </w:rPr>
              <w:t>排放浓度(mg/l)</w:t>
            </w:r>
          </w:p>
        </w:tc>
        <w:tc>
          <w:tcPr>
            <w:tcW w:w="986" w:type="dxa"/>
            <w:vAlign w:val="center"/>
          </w:tcPr>
          <w:p>
            <w:pPr>
              <w:adjustRightInd w:val="0"/>
              <w:snapToGrid w:val="0"/>
              <w:jc w:val="center"/>
              <w:rPr>
                <w:kern w:val="0"/>
                <w:szCs w:val="21"/>
              </w:rPr>
            </w:pPr>
            <w:r>
              <w:rPr>
                <w:b/>
                <w:szCs w:val="21"/>
              </w:rPr>
              <w:t>排放量(t/a)</w:t>
            </w:r>
          </w:p>
        </w:tc>
        <w:tc>
          <w:tcPr>
            <w:tcW w:w="1098" w:type="dxa"/>
            <w:vAlign w:val="center"/>
          </w:tcPr>
          <w:p>
            <w:pPr>
              <w:adjustRightInd w:val="0"/>
              <w:snapToGrid w:val="0"/>
              <w:jc w:val="center"/>
              <w:rPr>
                <w:szCs w:val="21"/>
              </w:rPr>
            </w:pPr>
            <w:r>
              <w:rPr>
                <w:b/>
                <w:szCs w:val="21"/>
              </w:rPr>
              <w:t>排放去向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885" w:type="dxa"/>
            <w:vMerge w:val="continue"/>
            <w:vAlign w:val="center"/>
          </w:tcPr>
          <w:p>
            <w:pPr>
              <w:adjustRightInd w:val="0"/>
              <w:snapToGrid w:val="0"/>
              <w:jc w:val="center"/>
              <w:rPr>
                <w:szCs w:val="21"/>
              </w:rPr>
            </w:pPr>
          </w:p>
        </w:tc>
        <w:tc>
          <w:tcPr>
            <w:tcW w:w="1066" w:type="dxa"/>
            <w:vMerge w:val="restart"/>
            <w:vAlign w:val="center"/>
          </w:tcPr>
          <w:p>
            <w:pPr>
              <w:widowControl/>
              <w:adjustRightInd w:val="0"/>
              <w:snapToGrid w:val="0"/>
              <w:jc w:val="center"/>
              <w:rPr>
                <w:kern w:val="0"/>
                <w:szCs w:val="21"/>
              </w:rPr>
            </w:pPr>
            <w:r>
              <w:rPr>
                <w:szCs w:val="21"/>
              </w:rPr>
              <w:t>生活污水</w:t>
            </w:r>
          </w:p>
        </w:tc>
        <w:tc>
          <w:tcPr>
            <w:tcW w:w="1228" w:type="dxa"/>
            <w:vAlign w:val="center"/>
          </w:tcPr>
          <w:p>
            <w:pPr>
              <w:jc w:val="center"/>
              <w:rPr>
                <w:szCs w:val="21"/>
              </w:rPr>
            </w:pPr>
            <w:r>
              <w:rPr>
                <w:szCs w:val="21"/>
              </w:rPr>
              <w:t>COD</w:t>
            </w:r>
          </w:p>
        </w:tc>
        <w:tc>
          <w:tcPr>
            <w:tcW w:w="1132" w:type="dxa"/>
            <w:vMerge w:val="restart"/>
            <w:vAlign w:val="center"/>
          </w:tcPr>
          <w:p>
            <w:pPr>
              <w:adjustRightInd w:val="0"/>
              <w:snapToGrid w:val="0"/>
              <w:jc w:val="center"/>
              <w:rPr>
                <w:szCs w:val="21"/>
              </w:rPr>
            </w:pPr>
            <w:r>
              <w:rPr>
                <w:szCs w:val="21"/>
              </w:rPr>
              <w:t>499.2</w:t>
            </w:r>
          </w:p>
        </w:tc>
        <w:tc>
          <w:tcPr>
            <w:tcW w:w="892" w:type="dxa"/>
            <w:tcBorders>
              <w:top w:val="single" w:color="auto" w:sz="2" w:space="0"/>
            </w:tcBorders>
            <w:vAlign w:val="center"/>
          </w:tcPr>
          <w:p>
            <w:pPr>
              <w:adjustRightInd w:val="0"/>
              <w:snapToGrid w:val="0"/>
              <w:jc w:val="center"/>
              <w:rPr>
                <w:szCs w:val="21"/>
              </w:rPr>
            </w:pPr>
            <w:r>
              <w:rPr>
                <w:szCs w:val="21"/>
              </w:rPr>
              <w:t>40</w:t>
            </w:r>
            <w:r>
              <w:rPr>
                <w:rFonts w:hint="eastAsia"/>
                <w:szCs w:val="21"/>
              </w:rPr>
              <w:t>0</w:t>
            </w:r>
          </w:p>
        </w:tc>
        <w:tc>
          <w:tcPr>
            <w:tcW w:w="1153" w:type="dxa"/>
            <w:tcBorders>
              <w:top w:val="single" w:color="auto" w:sz="2" w:space="0"/>
              <w:right w:val="single" w:color="auto" w:sz="2" w:space="0"/>
            </w:tcBorders>
            <w:vAlign w:val="center"/>
          </w:tcPr>
          <w:p>
            <w:pPr>
              <w:adjustRightInd w:val="0"/>
              <w:snapToGrid w:val="0"/>
              <w:jc w:val="center"/>
              <w:rPr>
                <w:szCs w:val="21"/>
              </w:rPr>
            </w:pPr>
            <w:r>
              <w:rPr>
                <w:szCs w:val="21"/>
              </w:rPr>
              <w:t>0.1997</w:t>
            </w:r>
          </w:p>
        </w:tc>
        <w:tc>
          <w:tcPr>
            <w:tcW w:w="846" w:type="dxa"/>
            <w:tcBorders>
              <w:top w:val="single" w:color="auto" w:sz="2" w:space="0"/>
            </w:tcBorders>
            <w:vAlign w:val="center"/>
          </w:tcPr>
          <w:p>
            <w:pPr>
              <w:adjustRightInd w:val="0"/>
              <w:snapToGrid w:val="0"/>
              <w:jc w:val="center"/>
              <w:rPr>
                <w:szCs w:val="21"/>
              </w:rPr>
            </w:pPr>
            <w:r>
              <w:rPr>
                <w:rFonts w:hint="eastAsia"/>
                <w:szCs w:val="21"/>
              </w:rPr>
              <w:t>300</w:t>
            </w:r>
          </w:p>
        </w:tc>
        <w:tc>
          <w:tcPr>
            <w:tcW w:w="986" w:type="dxa"/>
            <w:tcBorders>
              <w:top w:val="single" w:color="auto" w:sz="2" w:space="0"/>
            </w:tcBorders>
            <w:vAlign w:val="center"/>
          </w:tcPr>
          <w:p>
            <w:pPr>
              <w:adjustRightInd w:val="0"/>
              <w:snapToGrid w:val="0"/>
              <w:jc w:val="center"/>
              <w:rPr>
                <w:szCs w:val="21"/>
              </w:rPr>
            </w:pPr>
            <w:r>
              <w:rPr>
                <w:szCs w:val="21"/>
              </w:rPr>
              <w:t>0.1498</w:t>
            </w:r>
          </w:p>
        </w:tc>
        <w:tc>
          <w:tcPr>
            <w:tcW w:w="1098" w:type="dxa"/>
            <w:vMerge w:val="restart"/>
            <w:tcBorders>
              <w:top w:val="single" w:color="auto" w:sz="2" w:space="0"/>
            </w:tcBorders>
            <w:vAlign w:val="center"/>
          </w:tcPr>
          <w:p>
            <w:pPr>
              <w:adjustRightInd w:val="0"/>
              <w:snapToGrid w:val="0"/>
              <w:jc w:val="center"/>
              <w:rPr>
                <w:szCs w:val="21"/>
              </w:rPr>
            </w:pPr>
            <w:r>
              <w:rPr>
                <w:rFonts w:hint="eastAsia"/>
                <w:szCs w:val="21"/>
              </w:rPr>
              <w:t>如东恒发</w:t>
            </w:r>
            <w:r>
              <w:rPr>
                <w:szCs w:val="21"/>
              </w:rPr>
              <w:t>污水处理</w:t>
            </w:r>
            <w:r>
              <w:rPr>
                <w:rFonts w:hint="eastAsia"/>
                <w:szCs w:val="21"/>
              </w:rPr>
              <w:t>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885" w:type="dxa"/>
            <w:vMerge w:val="continue"/>
            <w:vAlign w:val="center"/>
          </w:tcPr>
          <w:p>
            <w:pPr>
              <w:widowControl/>
              <w:adjustRightInd w:val="0"/>
              <w:snapToGrid w:val="0"/>
              <w:jc w:val="center"/>
              <w:rPr>
                <w:szCs w:val="21"/>
              </w:rPr>
            </w:pPr>
          </w:p>
        </w:tc>
        <w:tc>
          <w:tcPr>
            <w:tcW w:w="1066" w:type="dxa"/>
            <w:vMerge w:val="continue"/>
            <w:vAlign w:val="center"/>
          </w:tcPr>
          <w:p>
            <w:pPr>
              <w:widowControl/>
              <w:adjustRightInd w:val="0"/>
              <w:snapToGrid w:val="0"/>
              <w:jc w:val="center"/>
              <w:rPr>
                <w:szCs w:val="21"/>
              </w:rPr>
            </w:pPr>
          </w:p>
        </w:tc>
        <w:tc>
          <w:tcPr>
            <w:tcW w:w="1228" w:type="dxa"/>
            <w:vAlign w:val="center"/>
          </w:tcPr>
          <w:p>
            <w:pPr>
              <w:jc w:val="center"/>
              <w:rPr>
                <w:szCs w:val="21"/>
              </w:rPr>
            </w:pPr>
            <w:r>
              <w:rPr>
                <w:szCs w:val="21"/>
              </w:rPr>
              <w:t>SS</w:t>
            </w:r>
          </w:p>
        </w:tc>
        <w:tc>
          <w:tcPr>
            <w:tcW w:w="1132" w:type="dxa"/>
            <w:vMerge w:val="continue"/>
            <w:vAlign w:val="center"/>
          </w:tcPr>
          <w:p>
            <w:pPr>
              <w:widowControl/>
              <w:adjustRightInd w:val="0"/>
              <w:snapToGrid w:val="0"/>
              <w:jc w:val="center"/>
              <w:rPr>
                <w:szCs w:val="21"/>
              </w:rPr>
            </w:pPr>
          </w:p>
        </w:tc>
        <w:tc>
          <w:tcPr>
            <w:tcW w:w="892" w:type="dxa"/>
            <w:tcBorders>
              <w:top w:val="single" w:color="auto" w:sz="2" w:space="0"/>
              <w:bottom w:val="single" w:color="auto" w:sz="2" w:space="0"/>
            </w:tcBorders>
            <w:vAlign w:val="center"/>
          </w:tcPr>
          <w:p>
            <w:pPr>
              <w:adjustRightInd w:val="0"/>
              <w:snapToGrid w:val="0"/>
              <w:jc w:val="center"/>
              <w:rPr>
                <w:szCs w:val="21"/>
              </w:rPr>
            </w:pPr>
            <w:r>
              <w:rPr>
                <w:szCs w:val="21"/>
              </w:rPr>
              <w:t>250</w:t>
            </w:r>
          </w:p>
        </w:tc>
        <w:tc>
          <w:tcPr>
            <w:tcW w:w="1153" w:type="dxa"/>
            <w:tcBorders>
              <w:top w:val="single" w:color="auto" w:sz="2" w:space="0"/>
              <w:bottom w:val="single" w:color="auto" w:sz="2" w:space="0"/>
              <w:right w:val="single" w:color="auto" w:sz="2" w:space="0"/>
            </w:tcBorders>
            <w:vAlign w:val="center"/>
          </w:tcPr>
          <w:p>
            <w:pPr>
              <w:adjustRightInd w:val="0"/>
              <w:snapToGrid w:val="0"/>
              <w:jc w:val="center"/>
              <w:rPr>
                <w:szCs w:val="21"/>
              </w:rPr>
            </w:pPr>
            <w:r>
              <w:rPr>
                <w:szCs w:val="21"/>
              </w:rPr>
              <w:t>0.1248</w:t>
            </w:r>
          </w:p>
        </w:tc>
        <w:tc>
          <w:tcPr>
            <w:tcW w:w="846" w:type="dxa"/>
            <w:tcBorders>
              <w:top w:val="single" w:color="auto" w:sz="2" w:space="0"/>
              <w:bottom w:val="single" w:color="auto" w:sz="2" w:space="0"/>
            </w:tcBorders>
            <w:vAlign w:val="center"/>
          </w:tcPr>
          <w:p>
            <w:pPr>
              <w:adjustRightInd w:val="0"/>
              <w:snapToGrid w:val="0"/>
              <w:jc w:val="center"/>
              <w:rPr>
                <w:szCs w:val="21"/>
              </w:rPr>
            </w:pPr>
            <w:r>
              <w:rPr>
                <w:rFonts w:hint="eastAsia"/>
                <w:szCs w:val="21"/>
              </w:rPr>
              <w:t>200</w:t>
            </w:r>
          </w:p>
        </w:tc>
        <w:tc>
          <w:tcPr>
            <w:tcW w:w="986" w:type="dxa"/>
            <w:tcBorders>
              <w:top w:val="single" w:color="auto" w:sz="2" w:space="0"/>
              <w:bottom w:val="single" w:color="auto" w:sz="2" w:space="0"/>
            </w:tcBorders>
            <w:vAlign w:val="center"/>
          </w:tcPr>
          <w:p>
            <w:pPr>
              <w:adjustRightInd w:val="0"/>
              <w:snapToGrid w:val="0"/>
              <w:jc w:val="center"/>
              <w:rPr>
                <w:szCs w:val="21"/>
              </w:rPr>
            </w:pPr>
            <w:r>
              <w:rPr>
                <w:szCs w:val="21"/>
              </w:rPr>
              <w:t>0.0998</w:t>
            </w:r>
          </w:p>
        </w:tc>
        <w:tc>
          <w:tcPr>
            <w:tcW w:w="1098" w:type="dxa"/>
            <w:vMerge w:val="continue"/>
            <w:vAlign w:val="center"/>
          </w:tcPr>
          <w:p>
            <w:pPr>
              <w:widowControl/>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885" w:type="dxa"/>
            <w:vMerge w:val="continue"/>
            <w:vAlign w:val="center"/>
          </w:tcPr>
          <w:p>
            <w:pPr>
              <w:widowControl/>
              <w:adjustRightInd w:val="0"/>
              <w:snapToGrid w:val="0"/>
              <w:jc w:val="center"/>
              <w:rPr>
                <w:szCs w:val="21"/>
              </w:rPr>
            </w:pPr>
          </w:p>
        </w:tc>
        <w:tc>
          <w:tcPr>
            <w:tcW w:w="1066" w:type="dxa"/>
            <w:vMerge w:val="continue"/>
            <w:vAlign w:val="center"/>
          </w:tcPr>
          <w:p>
            <w:pPr>
              <w:widowControl/>
              <w:adjustRightInd w:val="0"/>
              <w:snapToGrid w:val="0"/>
              <w:jc w:val="center"/>
              <w:rPr>
                <w:szCs w:val="21"/>
              </w:rPr>
            </w:pPr>
          </w:p>
        </w:tc>
        <w:tc>
          <w:tcPr>
            <w:tcW w:w="1228" w:type="dxa"/>
            <w:vAlign w:val="center"/>
          </w:tcPr>
          <w:p>
            <w:pPr>
              <w:jc w:val="center"/>
              <w:rPr>
                <w:szCs w:val="21"/>
              </w:rPr>
            </w:pPr>
            <w:r>
              <w:rPr>
                <w:szCs w:val="21"/>
              </w:rPr>
              <w:t>NH</w:t>
            </w:r>
            <w:r>
              <w:rPr>
                <w:szCs w:val="21"/>
                <w:vertAlign w:val="subscript"/>
              </w:rPr>
              <w:t>3</w:t>
            </w:r>
            <w:r>
              <w:rPr>
                <w:szCs w:val="21"/>
              </w:rPr>
              <w:t>-N</w:t>
            </w:r>
          </w:p>
        </w:tc>
        <w:tc>
          <w:tcPr>
            <w:tcW w:w="1132" w:type="dxa"/>
            <w:vMerge w:val="continue"/>
            <w:vAlign w:val="center"/>
          </w:tcPr>
          <w:p>
            <w:pPr>
              <w:widowControl/>
              <w:adjustRightInd w:val="0"/>
              <w:snapToGrid w:val="0"/>
              <w:jc w:val="center"/>
              <w:rPr>
                <w:szCs w:val="21"/>
              </w:rPr>
            </w:pPr>
          </w:p>
        </w:tc>
        <w:tc>
          <w:tcPr>
            <w:tcW w:w="892" w:type="dxa"/>
            <w:tcBorders>
              <w:top w:val="single" w:color="auto" w:sz="2" w:space="0"/>
              <w:bottom w:val="single" w:color="auto" w:sz="2" w:space="0"/>
            </w:tcBorders>
            <w:vAlign w:val="center"/>
          </w:tcPr>
          <w:p>
            <w:pPr>
              <w:adjustRightInd w:val="0"/>
              <w:snapToGrid w:val="0"/>
              <w:jc w:val="center"/>
              <w:rPr>
                <w:szCs w:val="21"/>
              </w:rPr>
            </w:pPr>
            <w:r>
              <w:rPr>
                <w:rFonts w:hint="eastAsia"/>
                <w:szCs w:val="21"/>
              </w:rPr>
              <w:t>30</w:t>
            </w:r>
          </w:p>
        </w:tc>
        <w:tc>
          <w:tcPr>
            <w:tcW w:w="1153" w:type="dxa"/>
            <w:tcBorders>
              <w:top w:val="single" w:color="auto" w:sz="2" w:space="0"/>
              <w:bottom w:val="single" w:color="auto" w:sz="2" w:space="0"/>
              <w:right w:val="single" w:color="auto" w:sz="2" w:space="0"/>
            </w:tcBorders>
            <w:vAlign w:val="center"/>
          </w:tcPr>
          <w:p>
            <w:pPr>
              <w:adjustRightInd w:val="0"/>
              <w:snapToGrid w:val="0"/>
              <w:jc w:val="center"/>
              <w:rPr>
                <w:szCs w:val="21"/>
              </w:rPr>
            </w:pPr>
            <w:r>
              <w:rPr>
                <w:szCs w:val="21"/>
              </w:rPr>
              <w:t>0.0149</w:t>
            </w:r>
          </w:p>
        </w:tc>
        <w:tc>
          <w:tcPr>
            <w:tcW w:w="846" w:type="dxa"/>
            <w:tcBorders>
              <w:top w:val="single" w:color="auto" w:sz="2" w:space="0"/>
              <w:bottom w:val="single" w:color="auto" w:sz="2" w:space="0"/>
            </w:tcBorders>
            <w:vAlign w:val="center"/>
          </w:tcPr>
          <w:p>
            <w:pPr>
              <w:adjustRightInd w:val="0"/>
              <w:snapToGrid w:val="0"/>
              <w:jc w:val="center"/>
              <w:rPr>
                <w:szCs w:val="21"/>
              </w:rPr>
            </w:pPr>
            <w:r>
              <w:rPr>
                <w:rFonts w:hint="eastAsia"/>
                <w:szCs w:val="21"/>
              </w:rPr>
              <w:t>30</w:t>
            </w:r>
          </w:p>
        </w:tc>
        <w:tc>
          <w:tcPr>
            <w:tcW w:w="986" w:type="dxa"/>
            <w:tcBorders>
              <w:top w:val="single" w:color="auto" w:sz="2" w:space="0"/>
              <w:bottom w:val="single" w:color="auto" w:sz="2" w:space="0"/>
            </w:tcBorders>
            <w:vAlign w:val="center"/>
          </w:tcPr>
          <w:p>
            <w:pPr>
              <w:adjustRightInd w:val="0"/>
              <w:snapToGrid w:val="0"/>
              <w:jc w:val="center"/>
              <w:rPr>
                <w:szCs w:val="21"/>
              </w:rPr>
            </w:pPr>
            <w:r>
              <w:rPr>
                <w:szCs w:val="21"/>
              </w:rPr>
              <w:t>0.0149</w:t>
            </w:r>
          </w:p>
        </w:tc>
        <w:tc>
          <w:tcPr>
            <w:tcW w:w="1098" w:type="dxa"/>
            <w:vMerge w:val="continue"/>
            <w:vAlign w:val="center"/>
          </w:tcPr>
          <w:p>
            <w:pPr>
              <w:widowControl/>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85" w:type="dxa"/>
            <w:vMerge w:val="continue"/>
            <w:vAlign w:val="center"/>
          </w:tcPr>
          <w:p>
            <w:pPr>
              <w:widowControl/>
              <w:adjustRightInd w:val="0"/>
              <w:snapToGrid w:val="0"/>
              <w:jc w:val="center"/>
              <w:rPr>
                <w:szCs w:val="21"/>
              </w:rPr>
            </w:pPr>
          </w:p>
        </w:tc>
        <w:tc>
          <w:tcPr>
            <w:tcW w:w="1066" w:type="dxa"/>
            <w:vMerge w:val="continue"/>
            <w:vAlign w:val="center"/>
          </w:tcPr>
          <w:p>
            <w:pPr>
              <w:widowControl/>
              <w:adjustRightInd w:val="0"/>
              <w:snapToGrid w:val="0"/>
              <w:jc w:val="center"/>
              <w:rPr>
                <w:szCs w:val="21"/>
              </w:rPr>
            </w:pPr>
          </w:p>
        </w:tc>
        <w:tc>
          <w:tcPr>
            <w:tcW w:w="1228" w:type="dxa"/>
            <w:vAlign w:val="center"/>
          </w:tcPr>
          <w:p>
            <w:pPr>
              <w:jc w:val="center"/>
              <w:rPr>
                <w:szCs w:val="21"/>
              </w:rPr>
            </w:pPr>
            <w:r>
              <w:rPr>
                <w:rFonts w:hint="eastAsia"/>
                <w:szCs w:val="21"/>
              </w:rPr>
              <w:t>TP</w:t>
            </w:r>
          </w:p>
        </w:tc>
        <w:tc>
          <w:tcPr>
            <w:tcW w:w="1132" w:type="dxa"/>
            <w:vMerge w:val="continue"/>
            <w:vAlign w:val="center"/>
          </w:tcPr>
          <w:p>
            <w:pPr>
              <w:widowControl/>
              <w:adjustRightInd w:val="0"/>
              <w:snapToGrid w:val="0"/>
              <w:jc w:val="center"/>
              <w:rPr>
                <w:szCs w:val="21"/>
              </w:rPr>
            </w:pPr>
          </w:p>
        </w:tc>
        <w:tc>
          <w:tcPr>
            <w:tcW w:w="892" w:type="dxa"/>
            <w:tcBorders>
              <w:top w:val="single" w:color="auto" w:sz="2" w:space="0"/>
              <w:bottom w:val="single" w:color="auto" w:sz="2" w:space="0"/>
            </w:tcBorders>
            <w:vAlign w:val="center"/>
          </w:tcPr>
          <w:p>
            <w:pPr>
              <w:adjustRightInd w:val="0"/>
              <w:snapToGrid w:val="0"/>
              <w:jc w:val="center"/>
              <w:rPr>
                <w:szCs w:val="21"/>
              </w:rPr>
            </w:pPr>
            <w:r>
              <w:rPr>
                <w:szCs w:val="21"/>
              </w:rPr>
              <w:t>5</w:t>
            </w:r>
          </w:p>
        </w:tc>
        <w:tc>
          <w:tcPr>
            <w:tcW w:w="1153" w:type="dxa"/>
            <w:tcBorders>
              <w:top w:val="single" w:color="auto" w:sz="2" w:space="0"/>
              <w:bottom w:val="single" w:color="auto" w:sz="2" w:space="0"/>
              <w:right w:val="single" w:color="auto" w:sz="2" w:space="0"/>
            </w:tcBorders>
            <w:vAlign w:val="center"/>
          </w:tcPr>
          <w:p>
            <w:pPr>
              <w:adjustRightInd w:val="0"/>
              <w:snapToGrid w:val="0"/>
              <w:jc w:val="center"/>
              <w:rPr>
                <w:szCs w:val="21"/>
              </w:rPr>
            </w:pPr>
            <w:r>
              <w:rPr>
                <w:szCs w:val="21"/>
              </w:rPr>
              <w:t>0.0024</w:t>
            </w:r>
          </w:p>
        </w:tc>
        <w:tc>
          <w:tcPr>
            <w:tcW w:w="846" w:type="dxa"/>
            <w:tcBorders>
              <w:top w:val="single" w:color="auto" w:sz="2" w:space="0"/>
              <w:bottom w:val="single" w:color="auto" w:sz="2" w:space="0"/>
            </w:tcBorders>
            <w:vAlign w:val="center"/>
          </w:tcPr>
          <w:p>
            <w:pPr>
              <w:adjustRightInd w:val="0"/>
              <w:snapToGrid w:val="0"/>
              <w:jc w:val="center"/>
              <w:rPr>
                <w:szCs w:val="21"/>
              </w:rPr>
            </w:pPr>
            <w:r>
              <w:rPr>
                <w:rFonts w:hint="eastAsia"/>
                <w:szCs w:val="21"/>
              </w:rPr>
              <w:t>5</w:t>
            </w:r>
          </w:p>
        </w:tc>
        <w:tc>
          <w:tcPr>
            <w:tcW w:w="986" w:type="dxa"/>
            <w:tcBorders>
              <w:top w:val="single" w:color="auto" w:sz="2" w:space="0"/>
              <w:bottom w:val="single" w:color="auto" w:sz="2" w:space="0"/>
            </w:tcBorders>
            <w:vAlign w:val="center"/>
          </w:tcPr>
          <w:p>
            <w:pPr>
              <w:adjustRightInd w:val="0"/>
              <w:snapToGrid w:val="0"/>
              <w:jc w:val="center"/>
              <w:rPr>
                <w:szCs w:val="21"/>
              </w:rPr>
            </w:pPr>
            <w:r>
              <w:rPr>
                <w:szCs w:val="21"/>
              </w:rPr>
              <w:t>0.0024</w:t>
            </w:r>
          </w:p>
        </w:tc>
        <w:tc>
          <w:tcPr>
            <w:tcW w:w="1098" w:type="dxa"/>
            <w:vMerge w:val="continue"/>
            <w:vAlign w:val="center"/>
          </w:tcPr>
          <w:p>
            <w:pPr>
              <w:widowControl/>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885" w:type="dxa"/>
            <w:vMerge w:val="restart"/>
            <w:vAlign w:val="center"/>
          </w:tcPr>
          <w:p>
            <w:pPr>
              <w:adjustRightInd w:val="0"/>
              <w:snapToGrid w:val="0"/>
              <w:jc w:val="center"/>
              <w:rPr>
                <w:szCs w:val="21"/>
              </w:rPr>
            </w:pPr>
            <w:r>
              <w:rPr>
                <w:szCs w:val="21"/>
              </w:rPr>
              <w:t>固体废物</w:t>
            </w:r>
          </w:p>
        </w:tc>
        <w:tc>
          <w:tcPr>
            <w:tcW w:w="2294" w:type="dxa"/>
            <w:gridSpan w:val="2"/>
            <w:vAlign w:val="center"/>
          </w:tcPr>
          <w:p>
            <w:pPr>
              <w:adjustRightInd w:val="0"/>
              <w:snapToGrid w:val="0"/>
              <w:jc w:val="center"/>
              <w:rPr>
                <w:b/>
                <w:szCs w:val="21"/>
              </w:rPr>
            </w:pPr>
            <w:r>
              <w:rPr>
                <w:b/>
                <w:szCs w:val="21"/>
              </w:rPr>
              <w:t>类别</w:t>
            </w:r>
          </w:p>
        </w:tc>
        <w:tc>
          <w:tcPr>
            <w:tcW w:w="1132" w:type="dxa"/>
            <w:vAlign w:val="center"/>
          </w:tcPr>
          <w:p>
            <w:pPr>
              <w:adjustRightInd w:val="0"/>
              <w:snapToGrid w:val="0"/>
              <w:jc w:val="center"/>
              <w:rPr>
                <w:b/>
                <w:szCs w:val="21"/>
              </w:rPr>
            </w:pPr>
            <w:r>
              <w:rPr>
                <w:b/>
                <w:szCs w:val="21"/>
              </w:rPr>
              <w:t>产生量(/a)</w:t>
            </w:r>
          </w:p>
        </w:tc>
        <w:tc>
          <w:tcPr>
            <w:tcW w:w="892" w:type="dxa"/>
            <w:vAlign w:val="center"/>
          </w:tcPr>
          <w:p>
            <w:pPr>
              <w:adjustRightInd w:val="0"/>
              <w:snapToGrid w:val="0"/>
              <w:jc w:val="center"/>
              <w:rPr>
                <w:b/>
                <w:szCs w:val="21"/>
              </w:rPr>
            </w:pPr>
            <w:r>
              <w:rPr>
                <w:b/>
                <w:szCs w:val="21"/>
              </w:rPr>
              <w:t>处理处置量(</w:t>
            </w:r>
            <w:r>
              <w:rPr>
                <w:rFonts w:hint="eastAsia"/>
                <w:b/>
                <w:szCs w:val="21"/>
              </w:rPr>
              <w:t>t/a</w:t>
            </w:r>
            <w:r>
              <w:rPr>
                <w:b/>
                <w:szCs w:val="21"/>
              </w:rPr>
              <w:t>)</w:t>
            </w:r>
          </w:p>
        </w:tc>
        <w:tc>
          <w:tcPr>
            <w:tcW w:w="1999" w:type="dxa"/>
            <w:gridSpan w:val="2"/>
            <w:vAlign w:val="center"/>
          </w:tcPr>
          <w:p>
            <w:pPr>
              <w:adjustRightInd w:val="0"/>
              <w:snapToGrid w:val="0"/>
              <w:jc w:val="center"/>
              <w:rPr>
                <w:b/>
                <w:szCs w:val="21"/>
              </w:rPr>
            </w:pPr>
            <w:r>
              <w:rPr>
                <w:b/>
                <w:szCs w:val="21"/>
              </w:rPr>
              <w:t>综合利用量(t/a)</w:t>
            </w:r>
          </w:p>
        </w:tc>
        <w:tc>
          <w:tcPr>
            <w:tcW w:w="986" w:type="dxa"/>
            <w:vAlign w:val="center"/>
          </w:tcPr>
          <w:p>
            <w:pPr>
              <w:adjustRightInd w:val="0"/>
              <w:snapToGrid w:val="0"/>
              <w:jc w:val="center"/>
              <w:rPr>
                <w:b/>
                <w:szCs w:val="21"/>
              </w:rPr>
            </w:pPr>
            <w:r>
              <w:rPr>
                <w:b/>
                <w:szCs w:val="21"/>
              </w:rPr>
              <w:t>外排量(t/a)</w:t>
            </w:r>
          </w:p>
        </w:tc>
        <w:tc>
          <w:tcPr>
            <w:tcW w:w="1098" w:type="dxa"/>
            <w:vAlign w:val="center"/>
          </w:tcPr>
          <w:p>
            <w:pPr>
              <w:adjustRightInd w:val="0"/>
              <w:snapToGrid w:val="0"/>
              <w:jc w:val="center"/>
              <w:rPr>
                <w:b/>
                <w:szCs w:val="21"/>
              </w:rPr>
            </w:pPr>
            <w:r>
              <w:rPr>
                <w:b/>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5" w:type="dxa"/>
            <w:vMerge w:val="continue"/>
            <w:vAlign w:val="center"/>
          </w:tcPr>
          <w:p>
            <w:pPr>
              <w:adjustRightInd w:val="0"/>
              <w:snapToGrid w:val="0"/>
              <w:jc w:val="center"/>
              <w:rPr>
                <w:szCs w:val="21"/>
              </w:rPr>
            </w:pPr>
          </w:p>
        </w:tc>
        <w:tc>
          <w:tcPr>
            <w:tcW w:w="1066" w:type="dxa"/>
            <w:vAlign w:val="center"/>
          </w:tcPr>
          <w:p>
            <w:pPr>
              <w:adjustRightInd w:val="0"/>
              <w:snapToGrid w:val="0"/>
              <w:jc w:val="center"/>
              <w:rPr>
                <w:szCs w:val="21"/>
              </w:rPr>
            </w:pPr>
            <w:r>
              <w:rPr>
                <w:szCs w:val="21"/>
              </w:rPr>
              <w:t>生活垃圾</w:t>
            </w:r>
          </w:p>
        </w:tc>
        <w:tc>
          <w:tcPr>
            <w:tcW w:w="1228" w:type="dxa"/>
            <w:vAlign w:val="center"/>
          </w:tcPr>
          <w:p>
            <w:pPr>
              <w:adjustRightInd w:val="0"/>
              <w:snapToGrid w:val="0"/>
              <w:jc w:val="center"/>
              <w:rPr>
                <w:szCs w:val="21"/>
              </w:rPr>
            </w:pPr>
            <w:r>
              <w:rPr>
                <w:szCs w:val="21"/>
              </w:rPr>
              <w:t>生活垃圾</w:t>
            </w:r>
          </w:p>
        </w:tc>
        <w:tc>
          <w:tcPr>
            <w:tcW w:w="1132" w:type="dxa"/>
            <w:vAlign w:val="center"/>
          </w:tcPr>
          <w:p>
            <w:pPr>
              <w:adjustRightInd w:val="0"/>
              <w:snapToGrid w:val="0"/>
              <w:jc w:val="center"/>
              <w:rPr>
                <w:szCs w:val="21"/>
              </w:rPr>
            </w:pPr>
            <w:r>
              <w:rPr>
                <w:szCs w:val="21"/>
              </w:rPr>
              <w:t>7.8</w:t>
            </w:r>
          </w:p>
        </w:tc>
        <w:tc>
          <w:tcPr>
            <w:tcW w:w="892" w:type="dxa"/>
            <w:vAlign w:val="center"/>
          </w:tcPr>
          <w:p>
            <w:pPr>
              <w:adjustRightInd w:val="0"/>
              <w:snapToGrid w:val="0"/>
              <w:jc w:val="center"/>
              <w:rPr>
                <w:szCs w:val="21"/>
              </w:rPr>
            </w:pPr>
            <w:r>
              <w:rPr>
                <w:szCs w:val="21"/>
              </w:rPr>
              <w:t>7.8</w:t>
            </w:r>
          </w:p>
        </w:tc>
        <w:tc>
          <w:tcPr>
            <w:tcW w:w="1999" w:type="dxa"/>
            <w:gridSpan w:val="2"/>
            <w:vAlign w:val="center"/>
          </w:tcPr>
          <w:p>
            <w:pPr>
              <w:adjustRightInd w:val="0"/>
              <w:snapToGrid w:val="0"/>
              <w:jc w:val="center"/>
              <w:rPr>
                <w:szCs w:val="21"/>
              </w:rPr>
            </w:pPr>
            <w:r>
              <w:rPr>
                <w:rFonts w:hint="eastAsia"/>
                <w:szCs w:val="21"/>
              </w:rPr>
              <w:t>0</w:t>
            </w:r>
          </w:p>
        </w:tc>
        <w:tc>
          <w:tcPr>
            <w:tcW w:w="986" w:type="dxa"/>
            <w:vAlign w:val="center"/>
          </w:tcPr>
          <w:p>
            <w:pPr>
              <w:adjustRightInd w:val="0"/>
              <w:snapToGrid w:val="0"/>
              <w:jc w:val="center"/>
              <w:rPr>
                <w:szCs w:val="21"/>
              </w:rPr>
            </w:pPr>
            <w:r>
              <w:rPr>
                <w:rFonts w:hint="eastAsia"/>
                <w:szCs w:val="21"/>
              </w:rPr>
              <w:t>0</w:t>
            </w:r>
          </w:p>
        </w:tc>
        <w:tc>
          <w:tcPr>
            <w:tcW w:w="1098" w:type="dxa"/>
            <w:vAlign w:val="center"/>
          </w:tcPr>
          <w:p>
            <w:pPr>
              <w:adjustRightInd w:val="0"/>
              <w:snapToGrid w:val="0"/>
              <w:jc w:val="center"/>
              <w:rPr>
                <w:szCs w:val="21"/>
              </w:rPr>
            </w:pPr>
            <w:r>
              <w:rPr>
                <w:szCs w:val="21"/>
              </w:rPr>
              <w:t>环卫清运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1" w:hRule="atLeast"/>
          <w:jc w:val="center"/>
        </w:trPr>
        <w:tc>
          <w:tcPr>
            <w:tcW w:w="885" w:type="dxa"/>
            <w:vMerge w:val="continue"/>
            <w:vAlign w:val="center"/>
          </w:tcPr>
          <w:p>
            <w:pPr>
              <w:adjustRightInd w:val="0"/>
              <w:snapToGrid w:val="0"/>
              <w:jc w:val="center"/>
              <w:rPr>
                <w:szCs w:val="21"/>
              </w:rPr>
            </w:pPr>
          </w:p>
        </w:tc>
        <w:tc>
          <w:tcPr>
            <w:tcW w:w="1066" w:type="dxa"/>
            <w:vMerge w:val="restart"/>
            <w:vAlign w:val="center"/>
          </w:tcPr>
          <w:p>
            <w:pPr>
              <w:adjustRightInd w:val="0"/>
              <w:snapToGrid w:val="0"/>
              <w:jc w:val="center"/>
              <w:rPr>
                <w:szCs w:val="21"/>
              </w:rPr>
            </w:pPr>
            <w:r>
              <w:rPr>
                <w:szCs w:val="21"/>
              </w:rPr>
              <w:t>一般工业固废</w:t>
            </w:r>
          </w:p>
        </w:tc>
        <w:tc>
          <w:tcPr>
            <w:tcW w:w="1228" w:type="dxa"/>
            <w:vAlign w:val="center"/>
          </w:tcPr>
          <w:p>
            <w:pPr>
              <w:pStyle w:val="20"/>
              <w:adjustRightInd w:val="0"/>
              <w:snapToGrid w:val="0"/>
              <w:spacing w:line="240" w:lineRule="auto"/>
              <w:rPr>
                <w:rFonts w:ascii="Times New Roman" w:eastAsia="宋体"/>
                <w:szCs w:val="21"/>
              </w:rPr>
            </w:pPr>
            <w:r>
              <w:rPr>
                <w:rFonts w:hint="eastAsia" w:ascii="Times New Roman" w:eastAsia="宋体"/>
                <w:szCs w:val="21"/>
              </w:rPr>
              <w:t>废料</w:t>
            </w:r>
          </w:p>
        </w:tc>
        <w:tc>
          <w:tcPr>
            <w:tcW w:w="1132" w:type="dxa"/>
            <w:vAlign w:val="center"/>
          </w:tcPr>
          <w:p>
            <w:pPr>
              <w:pStyle w:val="20"/>
              <w:adjustRightInd w:val="0"/>
              <w:snapToGrid w:val="0"/>
              <w:spacing w:line="240" w:lineRule="auto"/>
              <w:rPr>
                <w:rFonts w:ascii="Times New Roman" w:eastAsia="宋体"/>
                <w:szCs w:val="21"/>
              </w:rPr>
            </w:pPr>
            <w:r>
              <w:rPr>
                <w:rFonts w:ascii="Times New Roman" w:eastAsia="宋体"/>
                <w:szCs w:val="21"/>
              </w:rPr>
              <w:t>60.5</w:t>
            </w:r>
          </w:p>
        </w:tc>
        <w:tc>
          <w:tcPr>
            <w:tcW w:w="892" w:type="dxa"/>
            <w:vAlign w:val="center"/>
          </w:tcPr>
          <w:p>
            <w:pPr>
              <w:pStyle w:val="20"/>
              <w:adjustRightInd w:val="0"/>
              <w:snapToGrid w:val="0"/>
              <w:spacing w:line="240" w:lineRule="auto"/>
              <w:rPr>
                <w:rFonts w:ascii="Times New Roman" w:eastAsia="宋体"/>
                <w:szCs w:val="21"/>
              </w:rPr>
            </w:pPr>
            <w:r>
              <w:rPr>
                <w:rFonts w:ascii="Times New Roman" w:eastAsia="宋体"/>
                <w:szCs w:val="21"/>
              </w:rPr>
              <w:t>60.5</w:t>
            </w:r>
          </w:p>
        </w:tc>
        <w:tc>
          <w:tcPr>
            <w:tcW w:w="1999" w:type="dxa"/>
            <w:gridSpan w:val="2"/>
            <w:vMerge w:val="restart"/>
            <w:vAlign w:val="center"/>
          </w:tcPr>
          <w:p>
            <w:pPr>
              <w:pStyle w:val="20"/>
              <w:adjustRightInd w:val="0"/>
              <w:snapToGrid w:val="0"/>
              <w:spacing w:line="240" w:lineRule="auto"/>
              <w:rPr>
                <w:rFonts w:ascii="Times New Roman" w:eastAsia="宋体"/>
                <w:szCs w:val="21"/>
              </w:rPr>
            </w:pPr>
            <w:r>
              <w:rPr>
                <w:rFonts w:hint="eastAsia" w:ascii="Times New Roman" w:eastAsia="宋体"/>
                <w:szCs w:val="21"/>
              </w:rPr>
              <w:t>0</w:t>
            </w:r>
          </w:p>
        </w:tc>
        <w:tc>
          <w:tcPr>
            <w:tcW w:w="986" w:type="dxa"/>
            <w:vMerge w:val="restart"/>
            <w:vAlign w:val="center"/>
          </w:tcPr>
          <w:p>
            <w:pPr>
              <w:pStyle w:val="20"/>
              <w:adjustRightInd w:val="0"/>
              <w:snapToGrid w:val="0"/>
              <w:spacing w:line="240" w:lineRule="auto"/>
              <w:rPr>
                <w:rFonts w:ascii="Times New Roman" w:eastAsia="宋体"/>
                <w:szCs w:val="21"/>
              </w:rPr>
            </w:pPr>
            <w:r>
              <w:rPr>
                <w:rFonts w:hint="eastAsia" w:ascii="Times New Roman" w:eastAsia="宋体"/>
                <w:szCs w:val="21"/>
              </w:rPr>
              <w:t>0</w:t>
            </w:r>
          </w:p>
        </w:tc>
        <w:tc>
          <w:tcPr>
            <w:tcW w:w="1098" w:type="dxa"/>
            <w:vAlign w:val="center"/>
          </w:tcPr>
          <w:p>
            <w:pPr>
              <w:adjustRightInd w:val="0"/>
              <w:snapToGrid w:val="0"/>
              <w:jc w:val="center"/>
              <w:rPr>
                <w:szCs w:val="21"/>
              </w:rPr>
            </w:pPr>
            <w:r>
              <w:rPr>
                <w:rFonts w:hint="eastAsia"/>
                <w:szCs w:val="21"/>
              </w:rPr>
              <w:t>回收返厂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885" w:type="dxa"/>
            <w:vMerge w:val="continue"/>
            <w:vAlign w:val="center"/>
          </w:tcPr>
          <w:p>
            <w:pPr>
              <w:adjustRightInd w:val="0"/>
              <w:snapToGrid w:val="0"/>
              <w:jc w:val="center"/>
              <w:rPr>
                <w:szCs w:val="21"/>
              </w:rPr>
            </w:pPr>
          </w:p>
        </w:tc>
        <w:tc>
          <w:tcPr>
            <w:tcW w:w="1066" w:type="dxa"/>
            <w:vMerge w:val="continue"/>
            <w:vAlign w:val="center"/>
          </w:tcPr>
          <w:p>
            <w:pPr>
              <w:adjustRightInd w:val="0"/>
              <w:snapToGrid w:val="0"/>
              <w:jc w:val="center"/>
              <w:rPr>
                <w:szCs w:val="21"/>
              </w:rPr>
            </w:pPr>
          </w:p>
        </w:tc>
        <w:tc>
          <w:tcPr>
            <w:tcW w:w="1228" w:type="dxa"/>
            <w:vAlign w:val="center"/>
          </w:tcPr>
          <w:p>
            <w:pPr>
              <w:pStyle w:val="20"/>
              <w:adjustRightInd w:val="0"/>
              <w:snapToGrid w:val="0"/>
              <w:spacing w:line="240" w:lineRule="auto"/>
              <w:rPr>
                <w:rFonts w:ascii="Times New Roman" w:eastAsia="宋体"/>
                <w:szCs w:val="21"/>
              </w:rPr>
            </w:pPr>
            <w:r>
              <w:rPr>
                <w:rFonts w:hint="eastAsia" w:ascii="Times New Roman" w:eastAsia="宋体"/>
                <w:szCs w:val="21"/>
              </w:rPr>
              <w:t>废焊渣</w:t>
            </w:r>
          </w:p>
        </w:tc>
        <w:tc>
          <w:tcPr>
            <w:tcW w:w="1132" w:type="dxa"/>
            <w:vAlign w:val="center"/>
          </w:tcPr>
          <w:p>
            <w:pPr>
              <w:pStyle w:val="20"/>
              <w:adjustRightInd w:val="0"/>
              <w:snapToGrid w:val="0"/>
              <w:spacing w:line="240" w:lineRule="auto"/>
              <w:rPr>
                <w:rFonts w:ascii="Times New Roman" w:eastAsia="宋体"/>
                <w:szCs w:val="21"/>
              </w:rPr>
            </w:pPr>
            <w:r>
              <w:rPr>
                <w:rFonts w:ascii="Times New Roman" w:eastAsia="宋体"/>
                <w:szCs w:val="21"/>
              </w:rPr>
              <w:t>0.2</w:t>
            </w:r>
          </w:p>
        </w:tc>
        <w:tc>
          <w:tcPr>
            <w:tcW w:w="892" w:type="dxa"/>
            <w:vAlign w:val="center"/>
          </w:tcPr>
          <w:p>
            <w:pPr>
              <w:pStyle w:val="20"/>
              <w:adjustRightInd w:val="0"/>
              <w:snapToGrid w:val="0"/>
              <w:spacing w:line="240" w:lineRule="auto"/>
              <w:rPr>
                <w:rFonts w:ascii="Times New Roman" w:eastAsia="宋体"/>
                <w:szCs w:val="21"/>
              </w:rPr>
            </w:pPr>
            <w:r>
              <w:rPr>
                <w:rFonts w:ascii="Times New Roman" w:eastAsia="宋体"/>
                <w:szCs w:val="21"/>
              </w:rPr>
              <w:t>0.2</w:t>
            </w:r>
          </w:p>
        </w:tc>
        <w:tc>
          <w:tcPr>
            <w:tcW w:w="1999" w:type="dxa"/>
            <w:gridSpan w:val="2"/>
            <w:vMerge w:val="continue"/>
            <w:vAlign w:val="center"/>
          </w:tcPr>
          <w:p>
            <w:pPr>
              <w:pStyle w:val="20"/>
              <w:adjustRightInd w:val="0"/>
              <w:snapToGrid w:val="0"/>
              <w:spacing w:line="240" w:lineRule="auto"/>
              <w:rPr>
                <w:rFonts w:ascii="Times New Roman" w:eastAsia="宋体"/>
                <w:szCs w:val="21"/>
              </w:rPr>
            </w:pPr>
          </w:p>
        </w:tc>
        <w:tc>
          <w:tcPr>
            <w:tcW w:w="986" w:type="dxa"/>
            <w:vMerge w:val="continue"/>
            <w:vAlign w:val="center"/>
          </w:tcPr>
          <w:p>
            <w:pPr>
              <w:pStyle w:val="20"/>
              <w:adjustRightInd w:val="0"/>
              <w:snapToGrid w:val="0"/>
              <w:spacing w:line="240" w:lineRule="auto"/>
              <w:rPr>
                <w:rFonts w:ascii="Times New Roman" w:eastAsia="宋体"/>
                <w:szCs w:val="21"/>
              </w:rPr>
            </w:pPr>
          </w:p>
        </w:tc>
        <w:tc>
          <w:tcPr>
            <w:tcW w:w="1098" w:type="dxa"/>
            <w:vAlign w:val="center"/>
          </w:tcPr>
          <w:p>
            <w:pPr>
              <w:adjustRightInd w:val="0"/>
              <w:snapToGrid w:val="0"/>
              <w:jc w:val="center"/>
              <w:rPr>
                <w:szCs w:val="21"/>
              </w:rPr>
            </w:pPr>
            <w:r>
              <w:rPr>
                <w:szCs w:val="21"/>
              </w:rPr>
              <w:t>环卫清运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885" w:type="dxa"/>
            <w:vMerge w:val="continue"/>
            <w:vAlign w:val="center"/>
          </w:tcPr>
          <w:p>
            <w:pPr>
              <w:adjustRightInd w:val="0"/>
              <w:snapToGrid w:val="0"/>
              <w:jc w:val="center"/>
              <w:rPr>
                <w:szCs w:val="21"/>
              </w:rPr>
            </w:pPr>
          </w:p>
        </w:tc>
        <w:tc>
          <w:tcPr>
            <w:tcW w:w="1066" w:type="dxa"/>
            <w:vMerge w:val="continue"/>
            <w:vAlign w:val="center"/>
          </w:tcPr>
          <w:p>
            <w:pPr>
              <w:adjustRightInd w:val="0"/>
              <w:snapToGrid w:val="0"/>
              <w:jc w:val="center"/>
              <w:rPr>
                <w:szCs w:val="21"/>
              </w:rPr>
            </w:pPr>
          </w:p>
        </w:tc>
        <w:tc>
          <w:tcPr>
            <w:tcW w:w="1228" w:type="dxa"/>
            <w:vAlign w:val="center"/>
          </w:tcPr>
          <w:p>
            <w:pPr>
              <w:pStyle w:val="20"/>
              <w:adjustRightInd w:val="0"/>
              <w:snapToGrid w:val="0"/>
              <w:spacing w:line="240" w:lineRule="auto"/>
              <w:rPr>
                <w:rFonts w:ascii="Times New Roman" w:eastAsia="宋体"/>
                <w:szCs w:val="21"/>
              </w:rPr>
            </w:pPr>
            <w:r>
              <w:rPr>
                <w:rFonts w:hint="eastAsia" w:ascii="Times New Roman" w:eastAsia="宋体"/>
                <w:szCs w:val="21"/>
              </w:rPr>
              <w:t>除尘灰</w:t>
            </w:r>
          </w:p>
        </w:tc>
        <w:tc>
          <w:tcPr>
            <w:tcW w:w="1132" w:type="dxa"/>
            <w:vAlign w:val="center"/>
          </w:tcPr>
          <w:p>
            <w:pPr>
              <w:pStyle w:val="20"/>
              <w:adjustRightInd w:val="0"/>
              <w:snapToGrid w:val="0"/>
              <w:spacing w:line="240" w:lineRule="auto"/>
              <w:rPr>
                <w:rFonts w:ascii="Times New Roman" w:eastAsia="宋体"/>
                <w:szCs w:val="21"/>
              </w:rPr>
            </w:pPr>
            <w:r>
              <w:rPr>
                <w:rFonts w:ascii="Times New Roman" w:eastAsia="宋体"/>
                <w:szCs w:val="21"/>
              </w:rPr>
              <w:t>0.0063</w:t>
            </w:r>
          </w:p>
        </w:tc>
        <w:tc>
          <w:tcPr>
            <w:tcW w:w="892" w:type="dxa"/>
            <w:vAlign w:val="center"/>
          </w:tcPr>
          <w:p>
            <w:pPr>
              <w:pStyle w:val="20"/>
              <w:adjustRightInd w:val="0"/>
              <w:snapToGrid w:val="0"/>
              <w:spacing w:line="240" w:lineRule="auto"/>
              <w:rPr>
                <w:rFonts w:ascii="Times New Roman" w:eastAsia="宋体"/>
                <w:szCs w:val="21"/>
              </w:rPr>
            </w:pPr>
            <w:r>
              <w:rPr>
                <w:rFonts w:ascii="Times New Roman" w:eastAsia="宋体"/>
                <w:szCs w:val="21"/>
              </w:rPr>
              <w:t>0.0063</w:t>
            </w:r>
          </w:p>
        </w:tc>
        <w:tc>
          <w:tcPr>
            <w:tcW w:w="1999" w:type="dxa"/>
            <w:gridSpan w:val="2"/>
            <w:vMerge w:val="continue"/>
            <w:vAlign w:val="center"/>
          </w:tcPr>
          <w:p>
            <w:pPr>
              <w:pStyle w:val="20"/>
              <w:adjustRightInd w:val="0"/>
              <w:snapToGrid w:val="0"/>
              <w:spacing w:line="240" w:lineRule="auto"/>
              <w:rPr>
                <w:rFonts w:ascii="Times New Roman" w:eastAsia="宋体"/>
                <w:szCs w:val="21"/>
              </w:rPr>
            </w:pPr>
          </w:p>
        </w:tc>
        <w:tc>
          <w:tcPr>
            <w:tcW w:w="986" w:type="dxa"/>
            <w:vMerge w:val="continue"/>
            <w:vAlign w:val="center"/>
          </w:tcPr>
          <w:p>
            <w:pPr>
              <w:pStyle w:val="20"/>
              <w:adjustRightInd w:val="0"/>
              <w:snapToGrid w:val="0"/>
              <w:spacing w:line="240" w:lineRule="auto"/>
              <w:rPr>
                <w:rFonts w:ascii="Times New Roman" w:eastAsia="宋体"/>
                <w:szCs w:val="21"/>
              </w:rPr>
            </w:pPr>
          </w:p>
        </w:tc>
        <w:tc>
          <w:tcPr>
            <w:tcW w:w="1098" w:type="dxa"/>
            <w:vAlign w:val="center"/>
          </w:tcPr>
          <w:p>
            <w:pPr>
              <w:adjustRightInd w:val="0"/>
              <w:snapToGrid w:val="0"/>
              <w:jc w:val="center"/>
              <w:rPr>
                <w:szCs w:val="21"/>
              </w:rPr>
            </w:pPr>
            <w:r>
              <w:rPr>
                <w:rFonts w:hint="eastAsia"/>
                <w:szCs w:val="21"/>
              </w:rPr>
              <w:t>收集出售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85" w:type="dxa"/>
            <w:vMerge w:val="continue"/>
            <w:vAlign w:val="center"/>
          </w:tcPr>
          <w:p>
            <w:pPr>
              <w:adjustRightInd w:val="0"/>
              <w:snapToGrid w:val="0"/>
              <w:jc w:val="center"/>
              <w:rPr>
                <w:szCs w:val="21"/>
              </w:rPr>
            </w:pPr>
          </w:p>
        </w:tc>
        <w:tc>
          <w:tcPr>
            <w:tcW w:w="1066" w:type="dxa"/>
            <w:vAlign w:val="center"/>
          </w:tcPr>
          <w:p>
            <w:pPr>
              <w:adjustRightInd w:val="0"/>
              <w:snapToGrid w:val="0"/>
              <w:jc w:val="center"/>
              <w:rPr>
                <w:szCs w:val="21"/>
              </w:rPr>
            </w:pPr>
            <w:r>
              <w:rPr>
                <w:rFonts w:hint="eastAsia"/>
                <w:szCs w:val="21"/>
              </w:rPr>
              <w:t>危险废物</w:t>
            </w:r>
          </w:p>
        </w:tc>
        <w:tc>
          <w:tcPr>
            <w:tcW w:w="1228" w:type="dxa"/>
            <w:vAlign w:val="center"/>
          </w:tcPr>
          <w:p>
            <w:pPr>
              <w:pStyle w:val="20"/>
              <w:adjustRightInd w:val="0"/>
              <w:snapToGrid w:val="0"/>
              <w:spacing w:line="240" w:lineRule="auto"/>
              <w:rPr>
                <w:rFonts w:ascii="宋体" w:hAnsi="宋体" w:eastAsia="宋体"/>
                <w:szCs w:val="21"/>
              </w:rPr>
            </w:pPr>
            <w:r>
              <w:rPr>
                <w:rFonts w:hint="eastAsia" w:ascii="宋体" w:hAnsi="宋体" w:eastAsia="宋体"/>
                <w:szCs w:val="21"/>
              </w:rPr>
              <w:t>废水冷系统冷却液</w:t>
            </w:r>
          </w:p>
        </w:tc>
        <w:tc>
          <w:tcPr>
            <w:tcW w:w="1132" w:type="dxa"/>
            <w:vAlign w:val="center"/>
          </w:tcPr>
          <w:p>
            <w:pPr>
              <w:pStyle w:val="20"/>
              <w:adjustRightInd w:val="0"/>
              <w:snapToGrid w:val="0"/>
              <w:spacing w:line="240" w:lineRule="auto"/>
              <w:rPr>
                <w:rFonts w:ascii="Times New Roman" w:eastAsia="宋体"/>
                <w:szCs w:val="21"/>
              </w:rPr>
            </w:pPr>
            <w:r>
              <w:rPr>
                <w:rFonts w:ascii="Times New Roman" w:eastAsia="宋体"/>
                <w:szCs w:val="21"/>
              </w:rPr>
              <w:t>0.8</w:t>
            </w:r>
          </w:p>
        </w:tc>
        <w:tc>
          <w:tcPr>
            <w:tcW w:w="892" w:type="dxa"/>
            <w:vAlign w:val="center"/>
          </w:tcPr>
          <w:p>
            <w:pPr>
              <w:pStyle w:val="20"/>
              <w:adjustRightInd w:val="0"/>
              <w:snapToGrid w:val="0"/>
              <w:spacing w:line="240" w:lineRule="auto"/>
              <w:rPr>
                <w:rFonts w:ascii="Times New Roman" w:eastAsia="宋体"/>
                <w:szCs w:val="21"/>
              </w:rPr>
            </w:pPr>
            <w:r>
              <w:rPr>
                <w:rFonts w:ascii="Times New Roman" w:eastAsia="宋体"/>
                <w:szCs w:val="21"/>
              </w:rPr>
              <w:t>0.8</w:t>
            </w:r>
          </w:p>
        </w:tc>
        <w:tc>
          <w:tcPr>
            <w:tcW w:w="1999" w:type="dxa"/>
            <w:gridSpan w:val="2"/>
            <w:vAlign w:val="center"/>
          </w:tcPr>
          <w:p>
            <w:pPr>
              <w:pStyle w:val="20"/>
              <w:adjustRightInd w:val="0"/>
              <w:snapToGrid w:val="0"/>
              <w:spacing w:line="240" w:lineRule="auto"/>
              <w:rPr>
                <w:rFonts w:ascii="Times New Roman" w:eastAsia="宋体"/>
                <w:szCs w:val="21"/>
              </w:rPr>
            </w:pPr>
            <w:r>
              <w:rPr>
                <w:rFonts w:hint="eastAsia" w:ascii="Times New Roman" w:eastAsia="宋体"/>
                <w:szCs w:val="21"/>
              </w:rPr>
              <w:t>0</w:t>
            </w:r>
          </w:p>
        </w:tc>
        <w:tc>
          <w:tcPr>
            <w:tcW w:w="986" w:type="dxa"/>
            <w:vAlign w:val="center"/>
          </w:tcPr>
          <w:p>
            <w:pPr>
              <w:pStyle w:val="20"/>
              <w:adjustRightInd w:val="0"/>
              <w:snapToGrid w:val="0"/>
              <w:spacing w:line="240" w:lineRule="auto"/>
              <w:rPr>
                <w:rFonts w:ascii="Times New Roman" w:eastAsia="宋体"/>
                <w:szCs w:val="21"/>
              </w:rPr>
            </w:pPr>
            <w:r>
              <w:rPr>
                <w:rFonts w:hint="eastAsia" w:ascii="Times New Roman" w:eastAsia="宋体"/>
                <w:szCs w:val="21"/>
              </w:rPr>
              <w:t>0</w:t>
            </w:r>
          </w:p>
        </w:tc>
        <w:tc>
          <w:tcPr>
            <w:tcW w:w="1098" w:type="dxa"/>
            <w:vAlign w:val="center"/>
          </w:tcPr>
          <w:p>
            <w:pPr>
              <w:adjustRightInd w:val="0"/>
              <w:snapToGrid w:val="0"/>
              <w:jc w:val="center"/>
              <w:rPr>
                <w:szCs w:val="21"/>
              </w:rPr>
            </w:pPr>
            <w:r>
              <w:rPr>
                <w:rFonts w:hint="eastAsia"/>
                <w:szCs w:val="21"/>
              </w:rPr>
              <w:t>委托有资质单位处置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5" w:type="dxa"/>
            <w:vAlign w:val="center"/>
          </w:tcPr>
          <w:p>
            <w:pPr>
              <w:adjustRightInd w:val="0"/>
              <w:snapToGrid w:val="0"/>
              <w:jc w:val="center"/>
              <w:rPr>
                <w:szCs w:val="21"/>
              </w:rPr>
            </w:pPr>
            <w:r>
              <w:rPr>
                <w:szCs w:val="21"/>
              </w:rPr>
              <w:t>噪</w:t>
            </w:r>
          </w:p>
          <w:p>
            <w:pPr>
              <w:adjustRightInd w:val="0"/>
              <w:snapToGrid w:val="0"/>
              <w:jc w:val="center"/>
              <w:rPr>
                <w:szCs w:val="21"/>
              </w:rPr>
            </w:pPr>
            <w:r>
              <w:rPr>
                <w:szCs w:val="21"/>
              </w:rPr>
              <w:t>声</w:t>
            </w:r>
          </w:p>
        </w:tc>
        <w:tc>
          <w:tcPr>
            <w:tcW w:w="8401" w:type="dxa"/>
            <w:gridSpan w:val="8"/>
            <w:vAlign w:val="center"/>
          </w:tcPr>
          <w:p>
            <w:pPr>
              <w:adjustRightInd w:val="0"/>
              <w:snapToGrid w:val="0"/>
              <w:spacing w:line="360" w:lineRule="auto"/>
              <w:rPr>
                <w:szCs w:val="21"/>
              </w:rPr>
            </w:pPr>
            <w:r>
              <w:rPr>
                <w:szCs w:val="21"/>
              </w:rPr>
              <w:t>建设项目噪声主要来源于各类设备运转产生的噪声，噪声值在</w:t>
            </w:r>
            <w:r>
              <w:rPr>
                <w:rFonts w:hint="eastAsia"/>
                <w:szCs w:val="21"/>
              </w:rPr>
              <w:t>7</w:t>
            </w:r>
            <w:r>
              <w:rPr>
                <w:szCs w:val="21"/>
              </w:rPr>
              <w:t>5~95dB，经采取基础减振措施，并经墙体隔声及空间距离的衰减后，厂界噪声可满足《工业企业厂界环境噪声排放标准》（GB12348-2008）中的3类区标准。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178" w:hRule="atLeast"/>
          <w:jc w:val="center"/>
        </w:trPr>
        <w:tc>
          <w:tcPr>
            <w:tcW w:w="9286" w:type="dxa"/>
            <w:gridSpan w:val="9"/>
          </w:tcPr>
          <w:p>
            <w:pPr>
              <w:adjustRightInd w:val="0"/>
              <w:snapToGrid w:val="0"/>
              <w:rPr>
                <w:b/>
                <w:bCs/>
                <w:szCs w:val="21"/>
              </w:rPr>
            </w:pPr>
            <w:r>
              <w:rPr>
                <w:b/>
                <w:bCs/>
                <w:szCs w:val="21"/>
              </w:rPr>
              <w:t>主要生态影响（不够时可附另页）：</w:t>
            </w:r>
          </w:p>
          <w:p>
            <w:pPr>
              <w:adjustRightInd w:val="0"/>
              <w:snapToGrid w:val="0"/>
              <w:rPr>
                <w:bCs/>
                <w:szCs w:val="21"/>
              </w:rPr>
            </w:pPr>
            <w:r>
              <w:rPr>
                <w:bCs/>
                <w:szCs w:val="21"/>
              </w:rPr>
              <w:t>无。</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c>
      </w:tr>
      <w:bookmarkEnd w:id="14"/>
    </w:tbl>
    <w:p>
      <w:pPr>
        <w:adjustRightInd w:val="0"/>
        <w:snapToGrid w:val="0"/>
        <w:outlineLvl w:val="0"/>
        <w:rPr>
          <w:b/>
          <w:sz w:val="28"/>
          <w:szCs w:val="28"/>
        </w:rPr>
        <w:sectPr>
          <w:pgSz w:w="11906" w:h="16838"/>
          <w:pgMar w:top="1701" w:right="1418" w:bottom="1134" w:left="1418" w:header="851" w:footer="992" w:gutter="0"/>
          <w:cols w:space="720" w:num="1"/>
          <w:docGrid w:type="lines" w:linePitch="312" w:charSpace="0"/>
        </w:sectPr>
      </w:pPr>
    </w:p>
    <w:p>
      <w:pPr>
        <w:adjustRightInd w:val="0"/>
        <w:snapToGrid w:val="0"/>
        <w:outlineLvl w:val="0"/>
        <w:rPr>
          <w:b/>
          <w:sz w:val="28"/>
          <w:szCs w:val="28"/>
        </w:rPr>
      </w:pPr>
      <w:r>
        <w:rPr>
          <w:b/>
          <w:sz w:val="28"/>
          <w:szCs w:val="28"/>
        </w:rPr>
        <w:t>七、环境影响分析</w:t>
      </w:r>
    </w:p>
    <w:tbl>
      <w:tblPr>
        <w:tblStyle w:val="27"/>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274" w:hRule="atLeast"/>
          <w:jc w:val="center"/>
        </w:trPr>
        <w:tc>
          <w:tcPr>
            <w:tcW w:w="9286" w:type="dxa"/>
          </w:tcPr>
          <w:p>
            <w:pPr>
              <w:spacing w:line="360" w:lineRule="auto"/>
              <w:rPr>
                <w:b/>
                <w:sz w:val="24"/>
              </w:rPr>
            </w:pPr>
            <w:r>
              <w:rPr>
                <w:b/>
                <w:sz w:val="24"/>
              </w:rPr>
              <w:t>施工期环境影响简要分析：</w:t>
            </w:r>
          </w:p>
          <w:p>
            <w:pPr>
              <w:widowControl/>
              <w:spacing w:line="360" w:lineRule="auto"/>
              <w:ind w:firstLine="480" w:firstLineChars="200"/>
              <w:rPr>
                <w:kern w:val="0"/>
                <w:sz w:val="24"/>
              </w:rPr>
            </w:pPr>
            <w:r>
              <w:rPr>
                <w:rFonts w:hint="eastAsia"/>
                <w:sz w:val="24"/>
              </w:rPr>
              <w:t>建设项目</w:t>
            </w:r>
            <w:r>
              <w:rPr>
                <w:kern w:val="0"/>
                <w:sz w:val="24"/>
              </w:rPr>
              <w:t>在建设期间新建</w:t>
            </w:r>
            <w:r>
              <w:rPr>
                <w:rFonts w:hint="eastAsia"/>
                <w:kern w:val="0"/>
                <w:sz w:val="24"/>
              </w:rPr>
              <w:t>生产车间，</w:t>
            </w:r>
            <w:r>
              <w:rPr>
                <w:kern w:val="0"/>
                <w:sz w:val="24"/>
              </w:rPr>
              <w:t>建设工期约为6个月。施工期对周边环境产生的影响主要有：</w:t>
            </w:r>
          </w:p>
          <w:p>
            <w:pPr>
              <w:widowControl/>
              <w:spacing w:line="360" w:lineRule="auto"/>
              <w:ind w:firstLine="480" w:firstLineChars="200"/>
              <w:rPr>
                <w:kern w:val="0"/>
                <w:sz w:val="24"/>
              </w:rPr>
            </w:pPr>
            <w:r>
              <w:rPr>
                <w:kern w:val="0"/>
                <w:sz w:val="24"/>
              </w:rPr>
              <w:t>1、废水</w:t>
            </w:r>
          </w:p>
          <w:p>
            <w:pPr>
              <w:widowControl/>
              <w:spacing w:line="360" w:lineRule="auto"/>
              <w:ind w:firstLine="480" w:firstLineChars="200"/>
              <w:rPr>
                <w:kern w:val="0"/>
                <w:sz w:val="24"/>
              </w:rPr>
            </w:pPr>
            <w:r>
              <w:rPr>
                <w:kern w:val="0"/>
                <w:sz w:val="24"/>
              </w:rPr>
              <w:t>施工期废水主要来自于施工队生活污水、混凝土搅拌和施工场地冲洗水等，主要污染物为SS、COD、NH</w:t>
            </w:r>
            <w:r>
              <w:rPr>
                <w:kern w:val="0"/>
                <w:sz w:val="24"/>
                <w:vertAlign w:val="subscript"/>
              </w:rPr>
              <w:t>3</w:t>
            </w:r>
            <w:r>
              <w:rPr>
                <w:kern w:val="0"/>
                <w:sz w:val="24"/>
              </w:rPr>
              <w:t>-N、TP、石油类等。</w:t>
            </w:r>
          </w:p>
          <w:p>
            <w:pPr>
              <w:widowControl/>
              <w:adjustRightInd w:val="0"/>
              <w:snapToGrid w:val="0"/>
              <w:spacing w:line="360" w:lineRule="auto"/>
              <w:ind w:firstLine="480" w:firstLineChars="200"/>
              <w:outlineLvl w:val="0"/>
              <w:rPr>
                <w:sz w:val="24"/>
              </w:rPr>
            </w:pPr>
            <w:r>
              <w:rPr>
                <w:sz w:val="24"/>
              </w:rPr>
              <w:t>施工期约</w:t>
            </w:r>
            <w:r>
              <w:rPr>
                <w:rFonts w:hint="eastAsia"/>
                <w:sz w:val="24"/>
              </w:rPr>
              <w:t>6</w:t>
            </w:r>
            <w:r>
              <w:rPr>
                <w:sz w:val="24"/>
              </w:rPr>
              <w:t>个月，施工人员平均按</w:t>
            </w:r>
            <w:r>
              <w:rPr>
                <w:rFonts w:hint="eastAsia"/>
                <w:sz w:val="24"/>
              </w:rPr>
              <w:t>10</w:t>
            </w:r>
            <w:r>
              <w:rPr>
                <w:sz w:val="24"/>
              </w:rPr>
              <w:t>人计，生活用水量按40L/（人·天），则生活用水量为</w:t>
            </w:r>
            <w:r>
              <w:rPr>
                <w:rFonts w:hint="eastAsia"/>
                <w:sz w:val="24"/>
              </w:rPr>
              <w:t>0.</w:t>
            </w:r>
            <w:r>
              <w:rPr>
                <w:sz w:val="24"/>
              </w:rPr>
              <w:t>4t/d，施工期总用水量为</w:t>
            </w:r>
            <w:r>
              <w:rPr>
                <w:kern w:val="0"/>
                <w:sz w:val="24"/>
              </w:rPr>
              <w:t>72</w:t>
            </w:r>
            <w:r>
              <w:rPr>
                <w:sz w:val="24"/>
              </w:rPr>
              <w:t>t。生活污水排污系数以0.8计，则施工期生活污水排放量为57.6t。生活污水污染物浓度为：</w:t>
            </w:r>
            <w:r>
              <w:rPr>
                <w:kern w:val="0"/>
                <w:sz w:val="24"/>
              </w:rPr>
              <w:t>COD300mg/L、SS200mg/L、氨氮20mg/L、TP4mg/L，</w:t>
            </w:r>
            <w:r>
              <w:rPr>
                <w:sz w:val="24"/>
              </w:rPr>
              <w:t>则生活污水污染物产生量为</w:t>
            </w:r>
            <w:r>
              <w:rPr>
                <w:kern w:val="0"/>
                <w:sz w:val="24"/>
              </w:rPr>
              <w:t>COD0.</w:t>
            </w:r>
            <w:r>
              <w:rPr>
                <w:rFonts w:hint="eastAsia"/>
                <w:kern w:val="0"/>
                <w:sz w:val="24"/>
              </w:rPr>
              <w:t>0</w:t>
            </w:r>
            <w:r>
              <w:rPr>
                <w:kern w:val="0"/>
                <w:sz w:val="24"/>
              </w:rPr>
              <w:t>1728t/a、SS0.</w:t>
            </w:r>
            <w:r>
              <w:rPr>
                <w:rFonts w:hint="eastAsia"/>
                <w:kern w:val="0"/>
                <w:sz w:val="24"/>
              </w:rPr>
              <w:t>0</w:t>
            </w:r>
            <w:r>
              <w:rPr>
                <w:kern w:val="0"/>
                <w:sz w:val="24"/>
              </w:rPr>
              <w:t>1152t/a、氨氮0.001152t/a、TP0.00</w:t>
            </w:r>
            <w:r>
              <w:rPr>
                <w:rFonts w:hint="eastAsia"/>
                <w:kern w:val="0"/>
                <w:sz w:val="24"/>
              </w:rPr>
              <w:t>0</w:t>
            </w:r>
            <w:r>
              <w:rPr>
                <w:kern w:val="0"/>
                <w:sz w:val="24"/>
              </w:rPr>
              <w:t>23t/a。</w:t>
            </w:r>
            <w:r>
              <w:rPr>
                <w:rFonts w:hint="eastAsia" w:cs="宋体"/>
                <w:kern w:val="0"/>
                <w:sz w:val="24"/>
              </w:rPr>
              <w:t>生活污水</w:t>
            </w:r>
            <w:r>
              <w:rPr>
                <w:rFonts w:cs="宋体"/>
                <w:kern w:val="0"/>
                <w:sz w:val="24"/>
              </w:rPr>
              <w:t>经</w:t>
            </w:r>
            <w:r>
              <w:rPr>
                <w:rFonts w:hint="eastAsia" w:cs="宋体"/>
                <w:kern w:val="0"/>
                <w:sz w:val="24"/>
              </w:rPr>
              <w:t>化粪池</w:t>
            </w:r>
            <w:r>
              <w:rPr>
                <w:rFonts w:cs="宋体"/>
                <w:kern w:val="0"/>
                <w:sz w:val="24"/>
              </w:rPr>
              <w:t>预处理</w:t>
            </w:r>
            <w:r>
              <w:rPr>
                <w:rFonts w:hint="eastAsia" w:hAnsi="宋体"/>
                <w:sz w:val="24"/>
              </w:rPr>
              <w:t>达污水</w:t>
            </w:r>
            <w:r>
              <w:rPr>
                <w:rFonts w:hAnsi="宋体"/>
                <w:sz w:val="24"/>
              </w:rPr>
              <w:t>处理厂接管标准后，</w:t>
            </w:r>
            <w:r>
              <w:rPr>
                <w:rFonts w:hint="eastAsia" w:hAnsi="宋体"/>
                <w:sz w:val="24"/>
              </w:rPr>
              <w:t>接管</w:t>
            </w:r>
            <w:r>
              <w:rPr>
                <w:rFonts w:hAnsi="宋体"/>
                <w:sz w:val="24"/>
              </w:rPr>
              <w:t>到如东</w:t>
            </w:r>
            <w:r>
              <w:rPr>
                <w:rFonts w:hint="eastAsia" w:hAnsi="宋体"/>
                <w:sz w:val="24"/>
              </w:rPr>
              <w:t>县</w:t>
            </w:r>
            <w:r>
              <w:rPr>
                <w:rFonts w:hAnsi="宋体"/>
                <w:sz w:val="24"/>
              </w:rPr>
              <w:t>恒发</w:t>
            </w:r>
            <w:r>
              <w:rPr>
                <w:rFonts w:hint="eastAsia" w:hAnsi="宋体"/>
                <w:sz w:val="24"/>
              </w:rPr>
              <w:t>水处理有限</w:t>
            </w:r>
            <w:r>
              <w:rPr>
                <w:rFonts w:hAnsi="宋体"/>
                <w:sz w:val="24"/>
              </w:rPr>
              <w:t>公司</w:t>
            </w:r>
            <w:r>
              <w:rPr>
                <w:rFonts w:hint="eastAsia" w:hAnsi="宋体"/>
                <w:sz w:val="24"/>
              </w:rPr>
              <w:t>处理</w:t>
            </w:r>
            <w:r>
              <w:rPr>
                <w:rFonts w:hAnsi="宋体"/>
                <w:sz w:val="24"/>
              </w:rPr>
              <w:t>，</w:t>
            </w:r>
            <w:r>
              <w:rPr>
                <w:rFonts w:hint="eastAsia" w:hAnsi="宋体"/>
                <w:sz w:val="24"/>
              </w:rPr>
              <w:t>尾水达《城镇污水处理厂污染物排放标准》（GB18918-2002）表1中一级A标准后</w:t>
            </w:r>
            <w:r>
              <w:rPr>
                <w:rFonts w:hAnsi="宋体"/>
                <w:sz w:val="24"/>
              </w:rPr>
              <w:t>排放至</w:t>
            </w:r>
            <w:r>
              <w:rPr>
                <w:rFonts w:hint="eastAsia" w:hAnsi="宋体"/>
                <w:sz w:val="24"/>
              </w:rPr>
              <w:t>掘苴河。</w:t>
            </w:r>
          </w:p>
          <w:p>
            <w:pPr>
              <w:widowControl/>
              <w:adjustRightInd w:val="0"/>
              <w:snapToGrid w:val="0"/>
              <w:spacing w:line="360" w:lineRule="auto"/>
              <w:ind w:firstLine="480" w:firstLineChars="200"/>
              <w:rPr>
                <w:kern w:val="0"/>
                <w:sz w:val="24"/>
              </w:rPr>
            </w:pPr>
            <w:r>
              <w:rPr>
                <w:kern w:val="0"/>
                <w:sz w:val="24"/>
              </w:rPr>
              <w:t>混凝土搅拌和施工场所冲洗用水量难以估计，其主要污染因子是SS，因此要进行截留后集中处理排放。</w:t>
            </w:r>
          </w:p>
          <w:p>
            <w:pPr>
              <w:widowControl/>
              <w:adjustRightInd w:val="0"/>
              <w:snapToGrid w:val="0"/>
              <w:spacing w:line="360" w:lineRule="auto"/>
              <w:ind w:firstLine="480" w:firstLineChars="200"/>
              <w:rPr>
                <w:kern w:val="0"/>
                <w:sz w:val="24"/>
              </w:rPr>
            </w:pPr>
            <w:r>
              <w:rPr>
                <w:kern w:val="0"/>
                <w:sz w:val="24"/>
              </w:rPr>
              <w:t>2、废气</w:t>
            </w:r>
          </w:p>
          <w:p>
            <w:pPr>
              <w:widowControl/>
              <w:adjustRightInd w:val="0"/>
              <w:snapToGrid w:val="0"/>
              <w:spacing w:line="360" w:lineRule="auto"/>
              <w:ind w:firstLine="480" w:firstLineChars="200"/>
              <w:rPr>
                <w:kern w:val="0"/>
                <w:sz w:val="24"/>
              </w:rPr>
            </w:pPr>
            <w:r>
              <w:rPr>
                <w:kern w:val="0"/>
                <w:sz w:val="24"/>
              </w:rPr>
              <w:t>施工期大气污染物主要来自于场地平整、车辆运输、混凝土搅拌等过程产生的悬浮微粒和施工粉尘，而由运输车辆的行驶产生约占扬尘总量的60％。一般情况下，场地、道路在自然风作用下产生的扬尘影响范围在100m以内。实验结果表明，实施每天洒水4～5次抑尘，可有效控制施工扬尘，并将TSP污染距离缩小到20～50m范围。</w:t>
            </w:r>
          </w:p>
          <w:p>
            <w:pPr>
              <w:widowControl/>
              <w:shd w:val="clear" w:color="auto" w:fill="FFFFFF"/>
              <w:adjustRightInd w:val="0"/>
              <w:snapToGrid w:val="0"/>
              <w:spacing w:line="360" w:lineRule="auto"/>
              <w:ind w:firstLine="480" w:firstLineChars="200"/>
              <w:rPr>
                <w:sz w:val="24"/>
              </w:rPr>
            </w:pPr>
            <w:r>
              <w:rPr>
                <w:sz w:val="24"/>
              </w:rPr>
              <w:t>依据《关于进一步加强建筑施工扬尘控制工作的通知》（苏建质安〔2012〕167号）建设项目必须采取合理可行的控制措施，以便最大程度减少扬尘对周围大气环境的影响。主要扬尘污染防治要求及措施有：</w:t>
            </w:r>
          </w:p>
          <w:p>
            <w:pPr>
              <w:widowControl/>
              <w:shd w:val="clear" w:color="auto" w:fill="FFFFFF"/>
              <w:adjustRightInd w:val="0"/>
              <w:snapToGrid w:val="0"/>
              <w:spacing w:line="360" w:lineRule="auto"/>
              <w:ind w:firstLine="480" w:firstLineChars="200"/>
              <w:rPr>
                <w:sz w:val="24"/>
              </w:rPr>
            </w:pPr>
            <w:r>
              <w:rPr>
                <w:rFonts w:hint="eastAsia" w:ascii="宋体" w:hAnsi="宋体" w:cs="宋体"/>
                <w:sz w:val="24"/>
              </w:rPr>
              <w:t>①</w:t>
            </w:r>
            <w:r>
              <w:rPr>
                <w:sz w:val="24"/>
              </w:rPr>
              <w:t>建筑工程施工现场应当专门设置集中堆放建筑垃圾、工程渣土的场地，并在48小时内完成清运，不能按时完成清运的建筑垃圾，应采取围档、遮盖等防尘措施，不能按时完成清运的土方，应采取固化、覆盖或绿化等扬尘控制措施。</w:t>
            </w:r>
          </w:p>
          <w:p>
            <w:pPr>
              <w:spacing w:line="360" w:lineRule="auto"/>
              <w:ind w:firstLine="480"/>
              <w:rPr>
                <w:sz w:val="24"/>
              </w:rPr>
            </w:pPr>
            <w:r>
              <w:rPr>
                <w:rFonts w:hint="eastAsia" w:ascii="宋体" w:hAnsi="宋体" w:cs="宋体"/>
                <w:sz w:val="24"/>
              </w:rPr>
              <w:t>②</w:t>
            </w:r>
            <w:r>
              <w:rPr>
                <w:sz w:val="24"/>
              </w:rPr>
              <w:t>建筑工程的施工料具必须按照施工现场平面布置图确定的位置放置，水泥、石灰等易产生扬尘的建筑材料，应当严密遮盖或在库内、池内存放；施工现场任何易产生尘埃的物料装卸、物料堆放，必须采取遮盖、封闭、洒水等扬尘控制措施，禁止使用空气压缩机式设备清理车辆、设备和物料的尘埃。</w:t>
            </w:r>
          </w:p>
          <w:p>
            <w:pPr>
              <w:adjustRightInd w:val="0"/>
              <w:snapToGrid w:val="0"/>
              <w:spacing w:line="360" w:lineRule="auto"/>
              <w:ind w:firstLine="480" w:firstLineChars="200"/>
              <w:rPr>
                <w:sz w:val="24"/>
              </w:rPr>
            </w:pPr>
            <w:r>
              <w:rPr>
                <w:rFonts w:hint="eastAsia" w:ascii="宋体" w:hAnsi="宋体" w:cs="宋体"/>
                <w:sz w:val="24"/>
              </w:rPr>
              <w:t>③</w:t>
            </w:r>
            <w:r>
              <w:rPr>
                <w:sz w:val="24"/>
              </w:rPr>
              <w:t>建筑工程施工现场应沿工地四周连续设置围墙围档，不得留有缺口，底边要封闭，不得有泥浆外漏；围墙围挡应坚固、稳定、整洁、美观，重要地区和主要路段范围内的围墙围挡高度不低于2.5m，一般路段围墙围挡高度不低于1.8m，围墙围挡宜选用砌体、</w:t>
            </w:r>
          </w:p>
          <w:p>
            <w:pPr>
              <w:adjustRightInd w:val="0"/>
              <w:snapToGrid w:val="0"/>
              <w:spacing w:line="360" w:lineRule="auto"/>
              <w:ind w:firstLine="480" w:firstLineChars="200"/>
              <w:rPr>
                <w:sz w:val="24"/>
              </w:rPr>
            </w:pPr>
            <w:r>
              <w:rPr>
                <w:sz w:val="24"/>
              </w:rPr>
              <w:t>金属板材等硬质材料；围墙围挡外侧宜用公益广告、宣传标语等进行美化或绿化，不得用不具备封闭围档功能的各类广告牌代替围墙；禁止紧靠围墙围挡内侧堆放泥土、砂石等散装材料以及脚手架钢管、模板、竹片等。</w:t>
            </w:r>
          </w:p>
          <w:p>
            <w:pPr>
              <w:adjustRightInd w:val="0"/>
              <w:snapToGrid w:val="0"/>
              <w:spacing w:line="360" w:lineRule="auto"/>
              <w:ind w:firstLine="480" w:firstLineChars="200"/>
              <w:rPr>
                <w:sz w:val="24"/>
              </w:rPr>
            </w:pPr>
            <w:r>
              <w:rPr>
                <w:sz w:val="24"/>
              </w:rPr>
              <w:t>因此，在建设期应对运输的道路及时清扫和浇水，并加强施工管理，配置工地细目滞尘防护网，采用商品混凝土建房，同时必须采用封闭车辆运输。</w:t>
            </w:r>
          </w:p>
          <w:p>
            <w:pPr>
              <w:widowControl/>
              <w:adjustRightInd w:val="0"/>
              <w:snapToGrid w:val="0"/>
              <w:spacing w:line="360" w:lineRule="auto"/>
              <w:ind w:firstLine="480" w:firstLineChars="200"/>
              <w:rPr>
                <w:kern w:val="0"/>
                <w:sz w:val="24"/>
              </w:rPr>
            </w:pPr>
            <w:r>
              <w:rPr>
                <w:kern w:val="0"/>
                <w:sz w:val="24"/>
              </w:rPr>
              <w:t>3、噪声</w:t>
            </w:r>
          </w:p>
          <w:p>
            <w:pPr>
              <w:widowControl/>
              <w:adjustRightInd w:val="0"/>
              <w:snapToGrid w:val="0"/>
              <w:spacing w:line="360" w:lineRule="auto"/>
              <w:ind w:firstLine="480" w:firstLineChars="200"/>
              <w:rPr>
                <w:kern w:val="0"/>
                <w:sz w:val="24"/>
              </w:rPr>
            </w:pPr>
            <w:r>
              <w:rPr>
                <w:kern w:val="0"/>
                <w:sz w:val="24"/>
              </w:rPr>
              <w:t>施工期间的噪声源主要来自于水泥搅拌机、打桩机、车辆等设备噪声。为降低施工期对周边地区的影响，施工单位应选用低噪声施工机械，如静压桩代替冲击桩等，禁止夜间施工。</w:t>
            </w:r>
          </w:p>
          <w:p>
            <w:pPr>
              <w:widowControl/>
              <w:adjustRightInd w:val="0"/>
              <w:snapToGrid w:val="0"/>
              <w:spacing w:line="360" w:lineRule="auto"/>
              <w:ind w:firstLine="480" w:firstLineChars="200"/>
              <w:rPr>
                <w:kern w:val="0"/>
                <w:sz w:val="24"/>
              </w:rPr>
            </w:pPr>
            <w:r>
              <w:rPr>
                <w:kern w:val="0"/>
                <w:sz w:val="24"/>
              </w:rPr>
              <w:t>4、固废</w:t>
            </w:r>
          </w:p>
          <w:p>
            <w:pPr>
              <w:adjustRightInd w:val="0"/>
              <w:snapToGrid w:val="0"/>
              <w:spacing w:line="360" w:lineRule="auto"/>
              <w:ind w:firstLine="480" w:firstLineChars="200"/>
              <w:rPr>
                <w:sz w:val="24"/>
              </w:rPr>
            </w:pPr>
            <w:r>
              <w:rPr>
                <w:sz w:val="24"/>
              </w:rPr>
              <w:t>施工期产生的固废主要是建筑垃圾和施工队生活垃圾。建筑垃圾按每10000平方米施工面积过程中产生建筑废渣550t计，建设项目施工期将产生建筑垃圾</w:t>
            </w:r>
            <w:r>
              <w:rPr>
                <w:rFonts w:hint="eastAsia"/>
                <w:sz w:val="24"/>
              </w:rPr>
              <w:t>11</w:t>
            </w:r>
            <w:r>
              <w:rPr>
                <w:sz w:val="24"/>
              </w:rPr>
              <w:t>t。</w:t>
            </w:r>
          </w:p>
          <w:p>
            <w:pPr>
              <w:adjustRightInd w:val="0"/>
              <w:snapToGrid w:val="0"/>
              <w:spacing w:line="360" w:lineRule="auto"/>
              <w:ind w:firstLine="480" w:firstLineChars="200"/>
              <w:rPr>
                <w:sz w:val="24"/>
              </w:rPr>
            </w:pPr>
            <w:r>
              <w:rPr>
                <w:sz w:val="24"/>
              </w:rPr>
              <w:t>生活垃圾按0.5kg/人·d计，则生活垃圾产生量约为</w:t>
            </w:r>
            <w:r>
              <w:rPr>
                <w:rFonts w:hint="eastAsia"/>
                <w:sz w:val="24"/>
              </w:rPr>
              <w:t>0.15</w:t>
            </w:r>
            <w:r>
              <w:rPr>
                <w:sz w:val="24"/>
              </w:rPr>
              <w:t>t，则固体废弃物总量为</w:t>
            </w:r>
            <w:r>
              <w:rPr>
                <w:rFonts w:hint="eastAsia"/>
                <w:sz w:val="24"/>
              </w:rPr>
              <w:t>11.15</w:t>
            </w:r>
            <w:r>
              <w:rPr>
                <w:sz w:val="24"/>
              </w:rPr>
              <w:t>t。建筑垃圾和生活垃圾均由环卫部门清运。</w:t>
            </w:r>
          </w:p>
          <w:p>
            <w:pPr>
              <w:widowControl/>
              <w:tabs>
                <w:tab w:val="left" w:pos="3660"/>
              </w:tabs>
              <w:spacing w:line="360" w:lineRule="auto"/>
              <w:ind w:firstLine="482" w:firstLineChars="200"/>
              <w:rPr>
                <w:b/>
                <w:sz w:val="24"/>
              </w:rPr>
            </w:pPr>
            <w:r>
              <w:rPr>
                <w:b/>
                <w:sz w:val="24"/>
              </w:rPr>
              <w:t>综上所述，该项目建设期间采取一定的污染防治措施后对周围环境影响较小。</w:t>
            </w:r>
          </w:p>
          <w:p>
            <w:pPr>
              <w:snapToGrid w:val="0"/>
              <w:spacing w:line="360" w:lineRule="auto"/>
              <w:rPr>
                <w:b/>
                <w:sz w:val="24"/>
              </w:rPr>
            </w:pPr>
            <w:r>
              <w:rPr>
                <w:b/>
                <w:sz w:val="24"/>
              </w:rPr>
              <w:t>营运期环境影响分析：</w:t>
            </w:r>
          </w:p>
          <w:p>
            <w:pPr>
              <w:adjustRightInd w:val="0"/>
              <w:snapToGrid w:val="0"/>
              <w:spacing w:line="360" w:lineRule="auto"/>
              <w:ind w:firstLine="482" w:firstLineChars="200"/>
              <w:rPr>
                <w:b/>
                <w:sz w:val="24"/>
              </w:rPr>
            </w:pPr>
            <w:r>
              <w:rPr>
                <w:b/>
                <w:sz w:val="24"/>
              </w:rPr>
              <w:t>1、水环境影响分析</w:t>
            </w:r>
          </w:p>
          <w:p>
            <w:pPr>
              <w:adjustRightInd w:val="0"/>
              <w:snapToGrid w:val="0"/>
              <w:spacing w:line="360" w:lineRule="auto"/>
              <w:ind w:firstLine="480" w:firstLineChars="200"/>
              <w:rPr>
                <w:bCs/>
                <w:snapToGrid w:val="0"/>
                <w:sz w:val="24"/>
              </w:rPr>
            </w:pPr>
            <w:r>
              <w:rPr>
                <w:rStyle w:val="35"/>
                <w:rFonts w:hint="eastAsia"/>
                <w:color w:val="FF0000"/>
                <w:sz w:val="24"/>
                <w:szCs w:val="24"/>
              </w:rPr>
              <w:t>建设项目废水经过预处理后接管污水处理厂，属于间接排放，根据《环境影响评价技术导则地表水环境》（HJ2.3-2018），本项目评价等级为三级B，主要评价内容包括水污染控制和水环境影响减缓措施有效性评价；依托污水处理设施的环境可行性评价。</w:t>
            </w:r>
            <w:r>
              <w:rPr>
                <w:bCs/>
                <w:snapToGrid w:val="0"/>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建设项目污水排放口需根据江苏省环保厅《江苏省排污口设置及规范化整治管理办法》进行设置。建设项目必须实施“雨污分流”，即整个企业只能设置污水排放口一个。同时应在排放口设置明显排口标志，对污水排放口设置采样点定期监测。</w:t>
            </w:r>
          </w:p>
          <w:p>
            <w:pPr>
              <w:pStyle w:val="2"/>
              <w:jc w:val="center"/>
              <w:rPr>
                <w:rFonts w:hAnsi="宋体"/>
                <w:b/>
                <w:sz w:val="24"/>
                <w:szCs w:val="24"/>
              </w:rPr>
            </w:pPr>
            <w:r>
              <w:rPr>
                <w:rFonts w:hAnsi="宋体"/>
                <w:b/>
                <w:sz w:val="24"/>
                <w:szCs w:val="24"/>
              </w:rPr>
              <w:t>表</w:t>
            </w:r>
            <w:r>
              <w:rPr>
                <w:rFonts w:hint="eastAsia"/>
                <w:b/>
                <w:sz w:val="24"/>
                <w:szCs w:val="24"/>
              </w:rPr>
              <w:t>7-1</w:t>
            </w:r>
            <w:r>
              <w:rPr>
                <w:rFonts w:hAnsi="宋体"/>
                <w:b/>
                <w:sz w:val="24"/>
                <w:szCs w:val="24"/>
              </w:rPr>
              <w:t>废水类别</w:t>
            </w:r>
            <w:r>
              <w:rPr>
                <w:rFonts w:hint="eastAsia" w:hAnsi="宋体"/>
                <w:b/>
                <w:sz w:val="24"/>
                <w:szCs w:val="24"/>
              </w:rPr>
              <w:t>、</w:t>
            </w:r>
            <w:r>
              <w:rPr>
                <w:rFonts w:hAnsi="宋体"/>
                <w:b/>
                <w:sz w:val="24"/>
                <w:szCs w:val="24"/>
              </w:rPr>
              <w:t>污染物及污染治理设施信息表</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08"/>
              <w:gridCol w:w="619"/>
              <w:gridCol w:w="1228"/>
              <w:gridCol w:w="1244"/>
              <w:gridCol w:w="615"/>
              <w:gridCol w:w="862"/>
              <w:gridCol w:w="740"/>
              <w:gridCol w:w="867"/>
              <w:gridCol w:w="740"/>
              <w:gridCol w:w="989"/>
              <w:gridCol w:w="7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5" w:type="pct"/>
                  <w:vMerge w:val="restart"/>
                  <w:shd w:val="clear" w:color="auto" w:fill="auto"/>
                  <w:vAlign w:val="center"/>
                </w:tcPr>
                <w:p>
                  <w:pPr>
                    <w:ind w:left="-105" w:leftChars="-50" w:right="-105" w:rightChars="-50"/>
                    <w:jc w:val="center"/>
                    <w:rPr>
                      <w:rFonts w:ascii="宋体" w:hAnsi="宋体"/>
                      <w:b/>
                      <w:szCs w:val="21"/>
                    </w:rPr>
                  </w:pPr>
                  <w:r>
                    <w:rPr>
                      <w:rFonts w:hint="eastAsia" w:ascii="宋体" w:hAnsi="宋体"/>
                      <w:b/>
                      <w:szCs w:val="21"/>
                    </w:rPr>
                    <w:t>序号</w:t>
                  </w:r>
                </w:p>
              </w:tc>
              <w:tc>
                <w:tcPr>
                  <w:tcW w:w="341" w:type="pct"/>
                  <w:vMerge w:val="restart"/>
                  <w:shd w:val="clear" w:color="auto" w:fill="auto"/>
                  <w:vAlign w:val="center"/>
                </w:tcPr>
                <w:p>
                  <w:pPr>
                    <w:ind w:left="-105" w:leftChars="-50" w:right="-105" w:rightChars="-50"/>
                    <w:jc w:val="center"/>
                    <w:rPr>
                      <w:rFonts w:ascii="宋体" w:hAnsi="宋体"/>
                      <w:b/>
                      <w:szCs w:val="21"/>
                    </w:rPr>
                  </w:pPr>
                  <w:r>
                    <w:rPr>
                      <w:rFonts w:hint="eastAsia" w:ascii="宋体" w:hAnsi="宋体"/>
                      <w:b/>
                      <w:szCs w:val="21"/>
                    </w:rPr>
                    <w:t>废水</w:t>
                  </w:r>
                </w:p>
                <w:p>
                  <w:pPr>
                    <w:ind w:left="-105" w:leftChars="-50" w:right="-105" w:rightChars="-50"/>
                    <w:jc w:val="center"/>
                    <w:rPr>
                      <w:rFonts w:ascii="宋体" w:hAnsi="宋体"/>
                      <w:b/>
                      <w:szCs w:val="21"/>
                    </w:rPr>
                  </w:pPr>
                  <w:r>
                    <w:rPr>
                      <w:rFonts w:hint="eastAsia" w:ascii="宋体" w:hAnsi="宋体"/>
                      <w:b/>
                      <w:szCs w:val="21"/>
                    </w:rPr>
                    <w:t>类别</w:t>
                  </w:r>
                </w:p>
              </w:tc>
              <w:tc>
                <w:tcPr>
                  <w:tcW w:w="677" w:type="pct"/>
                  <w:vMerge w:val="restart"/>
                  <w:shd w:val="clear" w:color="auto" w:fill="auto"/>
                  <w:vAlign w:val="center"/>
                </w:tcPr>
                <w:p>
                  <w:pPr>
                    <w:ind w:left="-105" w:leftChars="-50" w:right="-105" w:rightChars="-50"/>
                    <w:jc w:val="center"/>
                    <w:rPr>
                      <w:rFonts w:ascii="宋体" w:hAnsi="宋体"/>
                      <w:b/>
                      <w:szCs w:val="21"/>
                    </w:rPr>
                  </w:pPr>
                  <w:r>
                    <w:rPr>
                      <w:rFonts w:hint="eastAsia" w:ascii="宋体" w:hAnsi="宋体"/>
                      <w:b/>
                      <w:szCs w:val="21"/>
                    </w:rPr>
                    <w:t>污染物种类</w:t>
                  </w:r>
                </w:p>
              </w:tc>
              <w:tc>
                <w:tcPr>
                  <w:tcW w:w="686" w:type="pct"/>
                  <w:vMerge w:val="restart"/>
                  <w:shd w:val="clear" w:color="auto" w:fill="auto"/>
                  <w:vAlign w:val="center"/>
                </w:tcPr>
                <w:p>
                  <w:pPr>
                    <w:ind w:left="-105" w:leftChars="-50" w:right="-105" w:rightChars="-50"/>
                    <w:jc w:val="center"/>
                    <w:rPr>
                      <w:rFonts w:ascii="宋体" w:hAnsi="宋体"/>
                      <w:b/>
                      <w:szCs w:val="21"/>
                    </w:rPr>
                  </w:pPr>
                  <w:r>
                    <w:rPr>
                      <w:rFonts w:hint="eastAsia" w:ascii="宋体" w:hAnsi="宋体"/>
                      <w:b/>
                      <w:szCs w:val="21"/>
                    </w:rPr>
                    <w:t>排放去向</w:t>
                  </w:r>
                </w:p>
              </w:tc>
              <w:tc>
                <w:tcPr>
                  <w:tcW w:w="339" w:type="pct"/>
                  <w:vMerge w:val="restart"/>
                  <w:shd w:val="clear" w:color="auto" w:fill="auto"/>
                  <w:vAlign w:val="center"/>
                </w:tcPr>
                <w:p>
                  <w:pPr>
                    <w:ind w:left="-105" w:leftChars="-50" w:right="-105" w:rightChars="-50"/>
                    <w:jc w:val="center"/>
                    <w:rPr>
                      <w:rFonts w:ascii="宋体" w:hAnsi="宋体"/>
                      <w:b/>
                      <w:szCs w:val="21"/>
                    </w:rPr>
                  </w:pPr>
                  <w:r>
                    <w:rPr>
                      <w:rFonts w:hint="eastAsia" w:ascii="宋体" w:hAnsi="宋体"/>
                      <w:b/>
                      <w:szCs w:val="21"/>
                    </w:rPr>
                    <w:t>排放规律</w:t>
                  </w:r>
                </w:p>
              </w:tc>
              <w:tc>
                <w:tcPr>
                  <w:tcW w:w="1361" w:type="pct"/>
                  <w:gridSpan w:val="3"/>
                  <w:shd w:val="clear" w:color="auto" w:fill="auto"/>
                  <w:vAlign w:val="center"/>
                </w:tcPr>
                <w:p>
                  <w:pPr>
                    <w:ind w:left="-105" w:leftChars="-50" w:right="-105" w:rightChars="-50"/>
                    <w:jc w:val="center"/>
                    <w:rPr>
                      <w:rFonts w:ascii="宋体" w:hAnsi="宋体"/>
                      <w:b/>
                      <w:szCs w:val="21"/>
                    </w:rPr>
                  </w:pPr>
                  <w:r>
                    <w:rPr>
                      <w:rFonts w:hint="eastAsia" w:ascii="宋体" w:hAnsi="宋体"/>
                      <w:b/>
                      <w:szCs w:val="21"/>
                    </w:rPr>
                    <w:t>污染治理设施</w:t>
                  </w:r>
                </w:p>
              </w:tc>
              <w:tc>
                <w:tcPr>
                  <w:tcW w:w="408" w:type="pct"/>
                  <w:vMerge w:val="restart"/>
                  <w:shd w:val="clear" w:color="auto" w:fill="auto"/>
                  <w:vAlign w:val="center"/>
                </w:tcPr>
                <w:p>
                  <w:pPr>
                    <w:ind w:left="-105" w:leftChars="-50" w:right="-105" w:rightChars="-50"/>
                    <w:jc w:val="center"/>
                    <w:rPr>
                      <w:rFonts w:ascii="宋体" w:hAnsi="宋体"/>
                      <w:b/>
                      <w:szCs w:val="21"/>
                    </w:rPr>
                  </w:pPr>
                  <w:r>
                    <w:rPr>
                      <w:rFonts w:hint="eastAsia" w:ascii="宋体" w:hAnsi="宋体"/>
                      <w:b/>
                      <w:szCs w:val="21"/>
                    </w:rPr>
                    <w:t>排放口编号</w:t>
                  </w:r>
                </w:p>
              </w:tc>
              <w:tc>
                <w:tcPr>
                  <w:tcW w:w="545" w:type="pct"/>
                  <w:vMerge w:val="restart"/>
                  <w:shd w:val="clear" w:color="auto" w:fill="auto"/>
                  <w:vAlign w:val="center"/>
                </w:tcPr>
                <w:p>
                  <w:pPr>
                    <w:ind w:left="-105" w:leftChars="-50" w:right="-105" w:rightChars="-50"/>
                    <w:jc w:val="center"/>
                    <w:rPr>
                      <w:rFonts w:ascii="宋体" w:hAnsi="宋体"/>
                      <w:b/>
                      <w:szCs w:val="21"/>
                    </w:rPr>
                  </w:pPr>
                  <w:r>
                    <w:rPr>
                      <w:rFonts w:hint="eastAsia" w:ascii="宋体" w:hAnsi="宋体"/>
                      <w:b/>
                      <w:szCs w:val="21"/>
                    </w:rPr>
                    <w:t>排放口设置是否符合要求</w:t>
                  </w:r>
                </w:p>
              </w:tc>
              <w:tc>
                <w:tcPr>
                  <w:tcW w:w="418" w:type="pct"/>
                  <w:vMerge w:val="restart"/>
                  <w:shd w:val="clear" w:color="auto" w:fill="auto"/>
                  <w:vAlign w:val="center"/>
                </w:tcPr>
                <w:p>
                  <w:pPr>
                    <w:ind w:left="-105" w:leftChars="-50" w:right="-105" w:rightChars="-50"/>
                    <w:jc w:val="center"/>
                    <w:rPr>
                      <w:rFonts w:ascii="宋体" w:hAnsi="宋体"/>
                      <w:b/>
                      <w:szCs w:val="21"/>
                    </w:rPr>
                  </w:pPr>
                  <w:r>
                    <w:rPr>
                      <w:rFonts w:hint="eastAsia" w:ascii="宋体" w:hAnsi="宋体"/>
                      <w:b/>
                      <w:szCs w:val="21"/>
                    </w:rPr>
                    <w:t>排放口类型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5" w:type="pct"/>
                  <w:vMerge w:val="continue"/>
                  <w:shd w:val="clear" w:color="auto" w:fill="auto"/>
                  <w:vAlign w:val="center"/>
                </w:tcPr>
                <w:p>
                  <w:pPr>
                    <w:ind w:left="-105" w:leftChars="-50" w:right="-105" w:rightChars="-50"/>
                    <w:jc w:val="center"/>
                    <w:rPr>
                      <w:rFonts w:ascii="宋体" w:hAnsi="宋体"/>
                      <w:b/>
                      <w:szCs w:val="21"/>
                    </w:rPr>
                  </w:pPr>
                </w:p>
              </w:tc>
              <w:tc>
                <w:tcPr>
                  <w:tcW w:w="341" w:type="pct"/>
                  <w:vMerge w:val="continue"/>
                  <w:shd w:val="clear" w:color="auto" w:fill="auto"/>
                  <w:vAlign w:val="center"/>
                </w:tcPr>
                <w:p>
                  <w:pPr>
                    <w:ind w:left="-105" w:leftChars="-50" w:right="-105" w:rightChars="-50"/>
                    <w:jc w:val="center"/>
                    <w:rPr>
                      <w:rFonts w:ascii="宋体" w:hAnsi="宋体"/>
                      <w:b/>
                      <w:szCs w:val="21"/>
                    </w:rPr>
                  </w:pPr>
                </w:p>
              </w:tc>
              <w:tc>
                <w:tcPr>
                  <w:tcW w:w="677" w:type="pct"/>
                  <w:vMerge w:val="continue"/>
                  <w:shd w:val="clear" w:color="auto" w:fill="auto"/>
                  <w:vAlign w:val="center"/>
                </w:tcPr>
                <w:p>
                  <w:pPr>
                    <w:ind w:left="-105" w:leftChars="-50" w:right="-105" w:rightChars="-50"/>
                    <w:jc w:val="center"/>
                    <w:rPr>
                      <w:rFonts w:ascii="宋体" w:hAnsi="宋体"/>
                      <w:b/>
                      <w:szCs w:val="21"/>
                    </w:rPr>
                  </w:pPr>
                </w:p>
              </w:tc>
              <w:tc>
                <w:tcPr>
                  <w:tcW w:w="686" w:type="pct"/>
                  <w:vMerge w:val="continue"/>
                  <w:shd w:val="clear" w:color="auto" w:fill="auto"/>
                  <w:vAlign w:val="center"/>
                </w:tcPr>
                <w:p>
                  <w:pPr>
                    <w:ind w:left="-105" w:leftChars="-50" w:right="-105" w:rightChars="-50"/>
                    <w:jc w:val="center"/>
                    <w:rPr>
                      <w:rFonts w:ascii="宋体" w:hAnsi="宋体"/>
                      <w:b/>
                      <w:szCs w:val="21"/>
                    </w:rPr>
                  </w:pPr>
                </w:p>
              </w:tc>
              <w:tc>
                <w:tcPr>
                  <w:tcW w:w="339" w:type="pct"/>
                  <w:vMerge w:val="continue"/>
                  <w:shd w:val="clear" w:color="auto" w:fill="auto"/>
                  <w:vAlign w:val="center"/>
                </w:tcPr>
                <w:p>
                  <w:pPr>
                    <w:ind w:left="-105" w:leftChars="-50" w:right="-105" w:rightChars="-50"/>
                    <w:jc w:val="center"/>
                    <w:rPr>
                      <w:rFonts w:ascii="宋体" w:hAnsi="宋体"/>
                      <w:b/>
                      <w:szCs w:val="21"/>
                    </w:rPr>
                  </w:pPr>
                </w:p>
              </w:tc>
              <w:tc>
                <w:tcPr>
                  <w:tcW w:w="475" w:type="pct"/>
                  <w:shd w:val="clear" w:color="auto" w:fill="auto"/>
                  <w:vAlign w:val="center"/>
                </w:tcPr>
                <w:p>
                  <w:pPr>
                    <w:ind w:left="-105" w:leftChars="-50" w:right="-105" w:rightChars="-50"/>
                    <w:jc w:val="center"/>
                    <w:rPr>
                      <w:rFonts w:ascii="宋体" w:hAnsi="宋体"/>
                      <w:b/>
                      <w:szCs w:val="21"/>
                    </w:rPr>
                  </w:pPr>
                  <w:r>
                    <w:rPr>
                      <w:rFonts w:hint="eastAsia" w:ascii="宋体" w:hAnsi="宋体"/>
                      <w:b/>
                      <w:szCs w:val="21"/>
                    </w:rPr>
                    <w:t>污染治理设施编号</w:t>
                  </w:r>
                </w:p>
              </w:tc>
              <w:tc>
                <w:tcPr>
                  <w:tcW w:w="408" w:type="pct"/>
                  <w:shd w:val="clear" w:color="auto" w:fill="auto"/>
                  <w:vAlign w:val="center"/>
                </w:tcPr>
                <w:p>
                  <w:pPr>
                    <w:ind w:left="-105" w:leftChars="-50" w:right="-105" w:rightChars="-50"/>
                    <w:jc w:val="center"/>
                    <w:rPr>
                      <w:rFonts w:ascii="宋体" w:hAnsi="宋体"/>
                      <w:b/>
                      <w:szCs w:val="21"/>
                    </w:rPr>
                  </w:pPr>
                  <w:r>
                    <w:rPr>
                      <w:rFonts w:hint="eastAsia" w:ascii="宋体" w:hAnsi="宋体"/>
                      <w:b/>
                      <w:szCs w:val="21"/>
                    </w:rPr>
                    <w:t>污染治理设施名称</w:t>
                  </w:r>
                </w:p>
              </w:tc>
              <w:tc>
                <w:tcPr>
                  <w:tcW w:w="478" w:type="pct"/>
                  <w:shd w:val="clear" w:color="auto" w:fill="auto"/>
                  <w:vAlign w:val="center"/>
                </w:tcPr>
                <w:p>
                  <w:pPr>
                    <w:ind w:left="-105" w:leftChars="-50" w:right="-105" w:rightChars="-50"/>
                    <w:jc w:val="center"/>
                    <w:rPr>
                      <w:rFonts w:ascii="宋体" w:hAnsi="宋体"/>
                      <w:b/>
                      <w:szCs w:val="21"/>
                    </w:rPr>
                  </w:pPr>
                  <w:r>
                    <w:rPr>
                      <w:rFonts w:hint="eastAsia" w:ascii="宋体" w:hAnsi="宋体"/>
                      <w:b/>
                      <w:szCs w:val="21"/>
                    </w:rPr>
                    <w:t>污染治理设施工艺</w:t>
                  </w:r>
                </w:p>
              </w:tc>
              <w:tc>
                <w:tcPr>
                  <w:tcW w:w="408" w:type="pct"/>
                  <w:vMerge w:val="continue"/>
                  <w:shd w:val="clear" w:color="auto" w:fill="auto"/>
                  <w:vAlign w:val="center"/>
                </w:tcPr>
                <w:p>
                  <w:pPr>
                    <w:ind w:left="-105" w:leftChars="-50" w:right="-105" w:rightChars="-50"/>
                    <w:jc w:val="center"/>
                    <w:rPr>
                      <w:rFonts w:ascii="宋体" w:hAnsi="宋体"/>
                      <w:b/>
                      <w:szCs w:val="21"/>
                    </w:rPr>
                  </w:pPr>
                </w:p>
              </w:tc>
              <w:tc>
                <w:tcPr>
                  <w:tcW w:w="545" w:type="pct"/>
                  <w:vMerge w:val="continue"/>
                  <w:shd w:val="clear" w:color="auto" w:fill="auto"/>
                  <w:vAlign w:val="center"/>
                </w:tcPr>
                <w:p>
                  <w:pPr>
                    <w:ind w:left="-105" w:leftChars="-50" w:right="-105" w:rightChars="-50"/>
                    <w:jc w:val="center"/>
                    <w:rPr>
                      <w:rFonts w:ascii="宋体" w:hAnsi="宋体"/>
                      <w:b/>
                      <w:szCs w:val="21"/>
                    </w:rPr>
                  </w:pPr>
                </w:p>
              </w:tc>
              <w:tc>
                <w:tcPr>
                  <w:tcW w:w="418" w:type="pct"/>
                  <w:vMerge w:val="continue"/>
                  <w:shd w:val="clear" w:color="auto" w:fill="auto"/>
                  <w:vAlign w:val="center"/>
                </w:tcPr>
                <w:p>
                  <w:pPr>
                    <w:ind w:left="-105" w:leftChars="-50" w:right="-105" w:rightChars="-50"/>
                    <w:jc w:val="center"/>
                    <w:rPr>
                      <w:rFonts w:ascii="宋体" w:hAnsi="宋体"/>
                      <w:b/>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5" w:type="pct"/>
                  <w:shd w:val="clear" w:color="auto" w:fill="auto"/>
                  <w:vAlign w:val="center"/>
                </w:tcPr>
                <w:p>
                  <w:pPr>
                    <w:ind w:left="-105" w:leftChars="-50" w:right="-105" w:rightChars="-50"/>
                    <w:jc w:val="center"/>
                    <w:rPr>
                      <w:szCs w:val="21"/>
                    </w:rPr>
                  </w:pPr>
                  <w:r>
                    <w:rPr>
                      <w:szCs w:val="21"/>
                    </w:rPr>
                    <w:t>1</w:t>
                  </w:r>
                </w:p>
              </w:tc>
              <w:tc>
                <w:tcPr>
                  <w:tcW w:w="341" w:type="pct"/>
                  <w:shd w:val="clear" w:color="auto" w:fill="auto"/>
                  <w:vAlign w:val="center"/>
                </w:tcPr>
                <w:p>
                  <w:pPr>
                    <w:ind w:left="-105" w:leftChars="-50" w:right="-105" w:rightChars="-50"/>
                    <w:jc w:val="center"/>
                    <w:rPr>
                      <w:rFonts w:ascii="宋体" w:hAnsi="宋体"/>
                      <w:szCs w:val="21"/>
                    </w:rPr>
                  </w:pPr>
                  <w:r>
                    <w:rPr>
                      <w:rFonts w:hint="eastAsia" w:ascii="宋体" w:hAnsi="宋体"/>
                      <w:szCs w:val="21"/>
                    </w:rPr>
                    <w:t>生活</w:t>
                  </w:r>
                </w:p>
                <w:p>
                  <w:pPr>
                    <w:ind w:left="-105" w:leftChars="-50" w:right="-105" w:rightChars="-50"/>
                    <w:jc w:val="center"/>
                    <w:rPr>
                      <w:rFonts w:ascii="宋体" w:hAnsi="宋体"/>
                      <w:szCs w:val="21"/>
                    </w:rPr>
                  </w:pPr>
                  <w:r>
                    <w:rPr>
                      <w:rFonts w:hint="eastAsia" w:ascii="宋体" w:hAnsi="宋体"/>
                      <w:szCs w:val="21"/>
                    </w:rPr>
                    <w:t>污水</w:t>
                  </w:r>
                </w:p>
              </w:tc>
              <w:tc>
                <w:tcPr>
                  <w:tcW w:w="677" w:type="pct"/>
                  <w:shd w:val="clear" w:color="auto" w:fill="auto"/>
                  <w:vAlign w:val="center"/>
                </w:tcPr>
                <w:p>
                  <w:pPr>
                    <w:pStyle w:val="67"/>
                    <w:ind w:left="-105" w:leftChars="-50" w:right="-105" w:rightChars="-50"/>
                    <w:rPr>
                      <w:bCs/>
                    </w:rPr>
                  </w:pPr>
                  <w:r>
                    <w:rPr>
                      <w:bCs/>
                    </w:rPr>
                    <w:t>COD</w:t>
                  </w:r>
                  <w:r>
                    <w:rPr>
                      <w:rFonts w:hint="eastAsia"/>
                      <w:bCs/>
                    </w:rPr>
                    <w:t>、</w:t>
                  </w:r>
                  <w:r>
                    <w:rPr>
                      <w:bCs/>
                    </w:rPr>
                    <w:t>SS</w:t>
                  </w:r>
                  <w:r>
                    <w:rPr>
                      <w:rFonts w:hint="eastAsia"/>
                      <w:bCs/>
                    </w:rPr>
                    <w:t>、</w:t>
                  </w:r>
                  <w:r>
                    <w:rPr>
                      <w:bCs/>
                    </w:rPr>
                    <w:t>NH</w:t>
                  </w:r>
                  <w:r>
                    <w:rPr>
                      <w:bCs/>
                      <w:vertAlign w:val="subscript"/>
                    </w:rPr>
                    <w:t>3</w:t>
                  </w:r>
                  <w:r>
                    <w:rPr>
                      <w:bCs/>
                    </w:rPr>
                    <w:t>-N</w:t>
                  </w:r>
                </w:p>
                <w:p>
                  <w:pPr>
                    <w:pStyle w:val="67"/>
                    <w:ind w:left="-105" w:leftChars="-50" w:right="-105" w:rightChars="-50"/>
                    <w:rPr>
                      <w:bCs/>
                    </w:rPr>
                  </w:pPr>
                  <w:r>
                    <w:rPr>
                      <w:rFonts w:hint="eastAsia"/>
                      <w:bCs/>
                    </w:rPr>
                    <w:t>TP</w:t>
                  </w:r>
                </w:p>
              </w:tc>
              <w:tc>
                <w:tcPr>
                  <w:tcW w:w="686" w:type="pct"/>
                  <w:shd w:val="clear" w:color="auto" w:fill="auto"/>
                  <w:vAlign w:val="center"/>
                </w:tcPr>
                <w:p>
                  <w:pPr>
                    <w:ind w:left="-105" w:leftChars="-50" w:right="-105" w:rightChars="-50"/>
                    <w:jc w:val="center"/>
                    <w:rPr>
                      <w:rFonts w:ascii="宋体" w:hAnsi="宋体"/>
                      <w:szCs w:val="21"/>
                    </w:rPr>
                  </w:pPr>
                  <w:r>
                    <w:rPr>
                      <w:rFonts w:hint="eastAsia" w:ascii="宋体" w:hAnsi="宋体"/>
                      <w:szCs w:val="21"/>
                    </w:rPr>
                    <w:t>如东县恒发水处理有限公司</w:t>
                  </w:r>
                </w:p>
              </w:tc>
              <w:tc>
                <w:tcPr>
                  <w:tcW w:w="339" w:type="pct"/>
                  <w:shd w:val="clear" w:color="auto" w:fill="auto"/>
                  <w:vAlign w:val="center"/>
                </w:tcPr>
                <w:p>
                  <w:pPr>
                    <w:ind w:left="-105" w:leftChars="-50" w:right="-105" w:rightChars="-50"/>
                    <w:jc w:val="center"/>
                    <w:rPr>
                      <w:rFonts w:ascii="宋体" w:hAnsi="宋体"/>
                      <w:szCs w:val="21"/>
                    </w:rPr>
                  </w:pPr>
                  <w:r>
                    <w:rPr>
                      <w:rFonts w:hint="eastAsia" w:ascii="宋体" w:hAnsi="宋体"/>
                      <w:szCs w:val="21"/>
                    </w:rPr>
                    <w:t>连续排放</w:t>
                  </w:r>
                </w:p>
              </w:tc>
              <w:tc>
                <w:tcPr>
                  <w:tcW w:w="475" w:type="pct"/>
                  <w:shd w:val="clear" w:color="auto" w:fill="auto"/>
                  <w:vAlign w:val="center"/>
                </w:tcPr>
                <w:p>
                  <w:pPr>
                    <w:ind w:left="-105" w:leftChars="-50" w:right="-105" w:rightChars="-50"/>
                    <w:jc w:val="center"/>
                    <w:rPr>
                      <w:szCs w:val="21"/>
                    </w:rPr>
                  </w:pPr>
                  <w:r>
                    <w:rPr>
                      <w:rFonts w:hint="eastAsia"/>
                      <w:szCs w:val="21"/>
                    </w:rPr>
                    <w:t>W-</w:t>
                  </w:r>
                  <w:r>
                    <w:rPr>
                      <w:szCs w:val="21"/>
                    </w:rPr>
                    <w:t>1</w:t>
                  </w:r>
                </w:p>
              </w:tc>
              <w:tc>
                <w:tcPr>
                  <w:tcW w:w="408" w:type="pct"/>
                  <w:shd w:val="clear" w:color="auto" w:fill="auto"/>
                  <w:vAlign w:val="center"/>
                </w:tcPr>
                <w:p>
                  <w:pPr>
                    <w:ind w:left="-105" w:leftChars="-50" w:right="-105" w:rightChars="-50"/>
                    <w:jc w:val="center"/>
                    <w:rPr>
                      <w:rFonts w:ascii="宋体" w:hAnsi="宋体"/>
                      <w:szCs w:val="21"/>
                    </w:rPr>
                  </w:pPr>
                  <w:r>
                    <w:rPr>
                      <w:rFonts w:hint="eastAsia" w:ascii="宋体" w:hAnsi="宋体"/>
                      <w:szCs w:val="21"/>
                    </w:rPr>
                    <w:t>化粪池</w:t>
                  </w:r>
                </w:p>
              </w:tc>
              <w:tc>
                <w:tcPr>
                  <w:tcW w:w="478" w:type="pct"/>
                  <w:shd w:val="clear" w:color="auto" w:fill="auto"/>
                  <w:vAlign w:val="center"/>
                </w:tcPr>
                <w:p>
                  <w:pPr>
                    <w:ind w:left="-105" w:leftChars="-50" w:right="-105" w:rightChars="-50"/>
                    <w:jc w:val="center"/>
                    <w:rPr>
                      <w:szCs w:val="21"/>
                    </w:rPr>
                  </w:pPr>
                  <w:r>
                    <w:rPr>
                      <w:rFonts w:hint="eastAsia"/>
                      <w:szCs w:val="21"/>
                    </w:rPr>
                    <w:t>/</w:t>
                  </w:r>
                </w:p>
              </w:tc>
              <w:tc>
                <w:tcPr>
                  <w:tcW w:w="408" w:type="pct"/>
                  <w:shd w:val="clear" w:color="auto" w:fill="auto"/>
                  <w:vAlign w:val="center"/>
                </w:tcPr>
                <w:p>
                  <w:pPr>
                    <w:ind w:left="-105" w:leftChars="-50" w:right="-105" w:rightChars="-50"/>
                    <w:jc w:val="center"/>
                    <w:rPr>
                      <w:szCs w:val="21"/>
                    </w:rPr>
                  </w:pPr>
                  <w:r>
                    <w:rPr>
                      <w:szCs w:val="21"/>
                    </w:rPr>
                    <w:t>F</w:t>
                  </w:r>
                  <w:r>
                    <w:rPr>
                      <w:rFonts w:hint="eastAsia"/>
                      <w:szCs w:val="21"/>
                    </w:rPr>
                    <w:t>W-</w:t>
                  </w:r>
                  <w:r>
                    <w:rPr>
                      <w:szCs w:val="21"/>
                    </w:rPr>
                    <w:t>1</w:t>
                  </w:r>
                </w:p>
              </w:tc>
              <w:tc>
                <w:tcPr>
                  <w:tcW w:w="545" w:type="pct"/>
                  <w:shd w:val="clear" w:color="auto" w:fill="auto"/>
                  <w:vAlign w:val="center"/>
                </w:tcPr>
                <w:p>
                  <w:pPr>
                    <w:ind w:left="-105" w:leftChars="-50" w:right="-105" w:rightChars="-50"/>
                    <w:jc w:val="center"/>
                    <w:rPr>
                      <w:rFonts w:ascii="宋体" w:hAnsi="宋体"/>
                      <w:szCs w:val="21"/>
                    </w:rPr>
                  </w:pPr>
                  <w:r>
                    <w:rPr>
                      <w:rFonts w:hint="eastAsia" w:ascii="宋体" w:hAnsi="宋体"/>
                      <w:szCs w:val="21"/>
                    </w:rPr>
                    <w:t>是</w:t>
                  </w:r>
                </w:p>
              </w:tc>
              <w:tc>
                <w:tcPr>
                  <w:tcW w:w="418" w:type="pct"/>
                  <w:shd w:val="clear" w:color="auto" w:fill="auto"/>
                  <w:vAlign w:val="center"/>
                </w:tcPr>
                <w:p>
                  <w:pPr>
                    <w:ind w:left="-105" w:leftChars="-50" w:right="-105" w:rightChars="-50"/>
                    <w:jc w:val="center"/>
                    <w:rPr>
                      <w:rFonts w:ascii="宋体" w:hAnsi="宋体"/>
                      <w:szCs w:val="21"/>
                    </w:rPr>
                  </w:pPr>
                  <w:r>
                    <w:rPr>
                      <w:rFonts w:hint="eastAsia" w:ascii="宋体" w:hAnsi="宋体"/>
                      <w:szCs w:val="21"/>
                    </w:rPr>
                    <w:t>企业</w:t>
                  </w:r>
                </w:p>
                <w:p>
                  <w:pPr>
                    <w:ind w:left="-105" w:leftChars="-50" w:right="-105" w:rightChars="-50"/>
                    <w:jc w:val="center"/>
                    <w:rPr>
                      <w:rFonts w:ascii="宋体" w:hAnsi="宋体"/>
                      <w:szCs w:val="21"/>
                    </w:rPr>
                  </w:pPr>
                  <w:r>
                    <w:rPr>
                      <w:rFonts w:hint="eastAsia" w:ascii="宋体" w:hAnsi="宋体"/>
                      <w:szCs w:val="21"/>
                    </w:rPr>
                    <w:t>总排</w:t>
                  </w:r>
                </w:p>
              </w:tc>
            </w:tr>
          </w:tbl>
          <w:p>
            <w:pPr>
              <w:spacing w:beforeLines="50" w:line="360" w:lineRule="auto"/>
              <w:ind w:firstLine="482"/>
              <w:jc w:val="center"/>
              <w:rPr>
                <w:rFonts w:ascii="宋体" w:hAnsi="宋体"/>
                <w:b/>
                <w:sz w:val="24"/>
              </w:rPr>
            </w:pPr>
            <w:r>
              <w:rPr>
                <w:rFonts w:hint="eastAsia" w:ascii="宋体" w:hAnsi="宋体"/>
                <w:b/>
                <w:sz w:val="24"/>
              </w:rPr>
              <w:t>表</w:t>
            </w:r>
            <w:r>
              <w:rPr>
                <w:rFonts w:hint="eastAsia"/>
                <w:b/>
                <w:sz w:val="24"/>
              </w:rPr>
              <w:t>7-</w:t>
            </w:r>
            <w:r>
              <w:rPr>
                <w:b/>
                <w:sz w:val="24"/>
              </w:rPr>
              <w:t xml:space="preserve">2  </w:t>
            </w:r>
            <w:r>
              <w:rPr>
                <w:rFonts w:ascii="宋体" w:hAnsi="宋体"/>
                <w:b/>
                <w:sz w:val="24"/>
              </w:rPr>
              <w:t>废水间接排放口基本情况表</w:t>
            </w:r>
          </w:p>
          <w:tbl>
            <w:tblPr>
              <w:tblStyle w:val="27"/>
              <w:tblW w:w="903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77"/>
              <w:gridCol w:w="784"/>
              <w:gridCol w:w="1095"/>
              <w:gridCol w:w="1243"/>
              <w:gridCol w:w="929"/>
              <w:gridCol w:w="618"/>
              <w:gridCol w:w="618"/>
              <w:gridCol w:w="618"/>
              <w:gridCol w:w="1381"/>
              <w:gridCol w:w="12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64" w:type="pct"/>
                  <w:vMerge w:val="restart"/>
                  <w:shd w:val="clear" w:color="auto" w:fill="auto"/>
                  <w:vAlign w:val="center"/>
                </w:tcPr>
                <w:p>
                  <w:pPr>
                    <w:snapToGrid w:val="0"/>
                    <w:ind w:left="-105" w:leftChars="-50" w:right="-105" w:rightChars="-50"/>
                    <w:jc w:val="center"/>
                    <w:rPr>
                      <w:rFonts w:ascii="宋体" w:hAnsi="宋体"/>
                      <w:b/>
                      <w:szCs w:val="21"/>
                    </w:rPr>
                  </w:pPr>
                  <w:r>
                    <w:rPr>
                      <w:rFonts w:hint="eastAsia" w:ascii="宋体" w:hAnsi="宋体"/>
                      <w:b/>
                      <w:szCs w:val="21"/>
                    </w:rPr>
                    <w:t>序号</w:t>
                  </w:r>
                </w:p>
              </w:tc>
              <w:tc>
                <w:tcPr>
                  <w:tcW w:w="434" w:type="pct"/>
                  <w:vMerge w:val="restart"/>
                  <w:shd w:val="clear" w:color="auto" w:fill="auto"/>
                  <w:vAlign w:val="center"/>
                </w:tcPr>
                <w:p>
                  <w:pPr>
                    <w:snapToGrid w:val="0"/>
                    <w:ind w:left="-105" w:leftChars="-50" w:right="-105" w:rightChars="-50"/>
                    <w:jc w:val="center"/>
                    <w:rPr>
                      <w:rFonts w:ascii="宋体" w:hAnsi="宋体"/>
                      <w:b/>
                      <w:szCs w:val="21"/>
                    </w:rPr>
                  </w:pPr>
                  <w:r>
                    <w:rPr>
                      <w:rFonts w:hint="eastAsia" w:ascii="宋体" w:hAnsi="宋体"/>
                      <w:b/>
                      <w:szCs w:val="21"/>
                    </w:rPr>
                    <w:t>排放□编号</w:t>
                  </w:r>
                </w:p>
              </w:tc>
              <w:tc>
                <w:tcPr>
                  <w:tcW w:w="1294" w:type="pct"/>
                  <w:gridSpan w:val="2"/>
                  <w:shd w:val="clear" w:color="auto" w:fill="auto"/>
                  <w:vAlign w:val="center"/>
                </w:tcPr>
                <w:p>
                  <w:pPr>
                    <w:snapToGrid w:val="0"/>
                    <w:ind w:left="-105" w:leftChars="-50" w:right="-105" w:rightChars="-50"/>
                    <w:jc w:val="center"/>
                    <w:rPr>
                      <w:rFonts w:ascii="宋体" w:hAnsi="宋体"/>
                      <w:b/>
                      <w:szCs w:val="21"/>
                    </w:rPr>
                  </w:pPr>
                  <w:r>
                    <w:rPr>
                      <w:rFonts w:hint="eastAsia" w:ascii="宋体" w:hAnsi="宋体"/>
                      <w:b/>
                      <w:szCs w:val="21"/>
                    </w:rPr>
                    <w:t>排放口地理位置</w:t>
                  </w:r>
                </w:p>
              </w:tc>
              <w:tc>
                <w:tcPr>
                  <w:tcW w:w="514" w:type="pct"/>
                  <w:vMerge w:val="restart"/>
                  <w:shd w:val="clear" w:color="auto" w:fill="auto"/>
                  <w:vAlign w:val="center"/>
                </w:tcPr>
                <w:p>
                  <w:pPr>
                    <w:snapToGrid w:val="0"/>
                    <w:ind w:left="-105" w:leftChars="-50" w:right="-105" w:rightChars="-50"/>
                    <w:jc w:val="center"/>
                    <w:rPr>
                      <w:rFonts w:ascii="宋体" w:hAnsi="宋体"/>
                      <w:b/>
                      <w:szCs w:val="21"/>
                    </w:rPr>
                  </w:pPr>
                  <w:r>
                    <w:rPr>
                      <w:rFonts w:hint="eastAsia" w:ascii="宋体" w:hAnsi="宋体"/>
                      <w:b/>
                      <w:szCs w:val="21"/>
                    </w:rPr>
                    <w:t>废水</w:t>
                  </w:r>
                </w:p>
                <w:p>
                  <w:pPr>
                    <w:snapToGrid w:val="0"/>
                    <w:ind w:left="-105" w:leftChars="-50" w:right="-105" w:rightChars="-50"/>
                    <w:jc w:val="center"/>
                    <w:rPr>
                      <w:rFonts w:ascii="宋体" w:hAnsi="宋体"/>
                      <w:b/>
                      <w:szCs w:val="21"/>
                    </w:rPr>
                  </w:pPr>
                  <w:r>
                    <w:rPr>
                      <w:rFonts w:hint="eastAsia" w:ascii="宋体" w:hAnsi="宋体"/>
                      <w:b/>
                      <w:szCs w:val="21"/>
                    </w:rPr>
                    <w:t>排放量</w:t>
                  </w:r>
                </w:p>
                <w:p>
                  <w:pPr>
                    <w:snapToGrid w:val="0"/>
                    <w:ind w:left="-105" w:leftChars="-50" w:right="-105" w:rightChars="-50"/>
                    <w:jc w:val="center"/>
                    <w:rPr>
                      <w:rFonts w:ascii="宋体" w:hAnsi="宋体"/>
                      <w:b/>
                      <w:szCs w:val="21"/>
                    </w:rPr>
                  </w:pPr>
                  <w:r>
                    <w:rPr>
                      <w:rFonts w:hint="eastAsia" w:ascii="宋体" w:hAnsi="宋体"/>
                      <w:b/>
                      <w:szCs w:val="21"/>
                    </w:rPr>
                    <w:t>（万</w:t>
                  </w:r>
                  <w:r>
                    <w:rPr>
                      <w:b/>
                      <w:szCs w:val="21"/>
                    </w:rPr>
                    <w:t>t/a</w:t>
                  </w:r>
                  <w:r>
                    <w:rPr>
                      <w:rFonts w:hint="eastAsia" w:ascii="宋体" w:hAnsi="宋体"/>
                      <w:b/>
                      <w:szCs w:val="21"/>
                    </w:rPr>
                    <w:t>）</w:t>
                  </w:r>
                </w:p>
              </w:tc>
              <w:tc>
                <w:tcPr>
                  <w:tcW w:w="342" w:type="pct"/>
                  <w:vMerge w:val="restart"/>
                  <w:shd w:val="clear" w:color="auto" w:fill="auto"/>
                  <w:vAlign w:val="center"/>
                </w:tcPr>
                <w:p>
                  <w:pPr>
                    <w:snapToGrid w:val="0"/>
                    <w:ind w:left="-105" w:leftChars="-50" w:right="-105" w:rightChars="-50"/>
                    <w:rPr>
                      <w:rFonts w:ascii="宋体" w:hAnsi="宋体"/>
                      <w:b/>
                      <w:szCs w:val="21"/>
                    </w:rPr>
                  </w:pPr>
                  <w:r>
                    <w:rPr>
                      <w:rFonts w:ascii="宋体" w:hAnsi="宋体"/>
                      <w:b/>
                      <w:szCs w:val="21"/>
                    </w:rPr>
                    <w:t>排放</w:t>
                  </w:r>
                </w:p>
                <w:p>
                  <w:pPr>
                    <w:snapToGrid w:val="0"/>
                    <w:ind w:left="-105" w:leftChars="-50" w:right="-105" w:rightChars="-50"/>
                    <w:rPr>
                      <w:rFonts w:ascii="宋体" w:hAnsi="宋体"/>
                      <w:b/>
                      <w:szCs w:val="21"/>
                    </w:rPr>
                  </w:pPr>
                  <w:r>
                    <w:rPr>
                      <w:rFonts w:ascii="宋体" w:hAnsi="宋体"/>
                      <w:b/>
                      <w:szCs w:val="21"/>
                    </w:rPr>
                    <w:t>去向</w:t>
                  </w:r>
                </w:p>
              </w:tc>
              <w:tc>
                <w:tcPr>
                  <w:tcW w:w="342" w:type="pct"/>
                  <w:vMerge w:val="restart"/>
                  <w:shd w:val="clear" w:color="auto" w:fill="auto"/>
                  <w:vAlign w:val="center"/>
                </w:tcPr>
                <w:p>
                  <w:pPr>
                    <w:snapToGrid w:val="0"/>
                    <w:ind w:left="-105" w:leftChars="-50" w:right="-105" w:rightChars="-50"/>
                    <w:jc w:val="center"/>
                    <w:rPr>
                      <w:rFonts w:ascii="宋体" w:hAnsi="宋体"/>
                      <w:b/>
                      <w:szCs w:val="21"/>
                    </w:rPr>
                  </w:pPr>
                  <w:r>
                    <w:rPr>
                      <w:rFonts w:hint="eastAsia" w:ascii="宋体" w:hAnsi="宋体"/>
                      <w:b/>
                      <w:szCs w:val="21"/>
                    </w:rPr>
                    <w:t>排放</w:t>
                  </w:r>
                </w:p>
                <w:p>
                  <w:pPr>
                    <w:snapToGrid w:val="0"/>
                    <w:ind w:left="-105" w:leftChars="-50" w:right="-105" w:rightChars="-50"/>
                    <w:jc w:val="center"/>
                    <w:rPr>
                      <w:rFonts w:ascii="宋体" w:hAnsi="宋体"/>
                      <w:b/>
                      <w:szCs w:val="21"/>
                    </w:rPr>
                  </w:pPr>
                  <w:r>
                    <w:rPr>
                      <w:rFonts w:hint="eastAsia" w:ascii="宋体" w:hAnsi="宋体"/>
                      <w:b/>
                      <w:szCs w:val="21"/>
                    </w:rPr>
                    <w:t>规律</w:t>
                  </w:r>
                </w:p>
              </w:tc>
              <w:tc>
                <w:tcPr>
                  <w:tcW w:w="1810" w:type="pct"/>
                  <w:gridSpan w:val="3"/>
                  <w:shd w:val="clear" w:color="auto" w:fill="auto"/>
                  <w:vAlign w:val="center"/>
                </w:tcPr>
                <w:p>
                  <w:pPr>
                    <w:snapToGrid w:val="0"/>
                    <w:ind w:left="-105" w:leftChars="-50" w:right="-105" w:rightChars="-50"/>
                    <w:jc w:val="center"/>
                    <w:rPr>
                      <w:rFonts w:ascii="宋体" w:hAnsi="宋体"/>
                      <w:b/>
                      <w:szCs w:val="21"/>
                    </w:rPr>
                  </w:pPr>
                  <w:r>
                    <w:rPr>
                      <w:rFonts w:hint="eastAsia" w:ascii="宋体" w:hAnsi="宋体"/>
                      <w:b/>
                      <w:szCs w:val="21"/>
                    </w:rPr>
                    <w:t>受纳污水处理厂信息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264" w:type="pct"/>
                  <w:vMerge w:val="continue"/>
                  <w:shd w:val="clear" w:color="auto" w:fill="auto"/>
                  <w:vAlign w:val="center"/>
                </w:tcPr>
                <w:p>
                  <w:pPr>
                    <w:snapToGrid w:val="0"/>
                    <w:ind w:left="-105" w:leftChars="-50" w:right="-105" w:rightChars="-50"/>
                    <w:jc w:val="center"/>
                    <w:rPr>
                      <w:rFonts w:ascii="宋体" w:hAnsi="宋体"/>
                      <w:b/>
                      <w:szCs w:val="21"/>
                    </w:rPr>
                  </w:pPr>
                </w:p>
              </w:tc>
              <w:tc>
                <w:tcPr>
                  <w:tcW w:w="434" w:type="pct"/>
                  <w:vMerge w:val="continue"/>
                  <w:shd w:val="clear" w:color="auto" w:fill="auto"/>
                  <w:vAlign w:val="center"/>
                </w:tcPr>
                <w:p>
                  <w:pPr>
                    <w:snapToGrid w:val="0"/>
                    <w:ind w:left="-105" w:leftChars="-50" w:right="-105" w:rightChars="-50"/>
                    <w:jc w:val="center"/>
                    <w:rPr>
                      <w:rFonts w:ascii="宋体" w:hAnsi="宋体"/>
                      <w:b/>
                      <w:szCs w:val="21"/>
                    </w:rPr>
                  </w:pPr>
                </w:p>
              </w:tc>
              <w:tc>
                <w:tcPr>
                  <w:tcW w:w="606" w:type="pct"/>
                  <w:shd w:val="clear" w:color="auto" w:fill="auto"/>
                  <w:vAlign w:val="center"/>
                </w:tcPr>
                <w:p>
                  <w:pPr>
                    <w:snapToGrid w:val="0"/>
                    <w:ind w:left="-105" w:leftChars="-50" w:right="-105" w:rightChars="-50"/>
                    <w:jc w:val="center"/>
                    <w:rPr>
                      <w:rFonts w:ascii="宋体" w:hAnsi="宋体"/>
                      <w:b/>
                      <w:szCs w:val="21"/>
                    </w:rPr>
                  </w:pPr>
                  <w:r>
                    <w:rPr>
                      <w:rFonts w:hint="eastAsia" w:ascii="宋体" w:hAnsi="宋体"/>
                      <w:b/>
                      <w:szCs w:val="21"/>
                    </w:rPr>
                    <w:t>经度</w:t>
                  </w:r>
                </w:p>
              </w:tc>
              <w:tc>
                <w:tcPr>
                  <w:tcW w:w="688" w:type="pct"/>
                  <w:shd w:val="clear" w:color="auto" w:fill="auto"/>
                  <w:vAlign w:val="center"/>
                </w:tcPr>
                <w:p>
                  <w:pPr>
                    <w:snapToGrid w:val="0"/>
                    <w:ind w:left="-105" w:leftChars="-50" w:right="-105" w:rightChars="-50"/>
                    <w:jc w:val="center"/>
                    <w:rPr>
                      <w:rFonts w:ascii="宋体" w:hAnsi="宋体"/>
                      <w:b/>
                      <w:szCs w:val="21"/>
                    </w:rPr>
                  </w:pPr>
                  <w:r>
                    <w:rPr>
                      <w:rFonts w:hint="eastAsia" w:ascii="宋体" w:hAnsi="宋体"/>
                      <w:b/>
                      <w:szCs w:val="21"/>
                    </w:rPr>
                    <w:t>纬度</w:t>
                  </w:r>
                </w:p>
              </w:tc>
              <w:tc>
                <w:tcPr>
                  <w:tcW w:w="514" w:type="pct"/>
                  <w:vMerge w:val="continue"/>
                  <w:shd w:val="clear" w:color="auto" w:fill="auto"/>
                  <w:vAlign w:val="center"/>
                </w:tcPr>
                <w:p>
                  <w:pPr>
                    <w:snapToGrid w:val="0"/>
                    <w:ind w:left="-105" w:leftChars="-50" w:right="-105" w:rightChars="-50"/>
                    <w:jc w:val="center"/>
                    <w:rPr>
                      <w:rFonts w:ascii="宋体" w:hAnsi="宋体"/>
                      <w:b/>
                      <w:szCs w:val="21"/>
                    </w:rPr>
                  </w:pPr>
                </w:p>
              </w:tc>
              <w:tc>
                <w:tcPr>
                  <w:tcW w:w="342" w:type="pct"/>
                  <w:vMerge w:val="continue"/>
                  <w:shd w:val="clear" w:color="auto" w:fill="auto"/>
                  <w:vAlign w:val="center"/>
                </w:tcPr>
                <w:p>
                  <w:pPr>
                    <w:snapToGrid w:val="0"/>
                    <w:ind w:left="-105" w:leftChars="-50" w:right="-105" w:rightChars="-50"/>
                    <w:jc w:val="center"/>
                    <w:rPr>
                      <w:rFonts w:ascii="宋体" w:hAnsi="宋体"/>
                      <w:b/>
                      <w:szCs w:val="21"/>
                    </w:rPr>
                  </w:pPr>
                </w:p>
              </w:tc>
              <w:tc>
                <w:tcPr>
                  <w:tcW w:w="342" w:type="pct"/>
                  <w:vMerge w:val="continue"/>
                  <w:shd w:val="clear" w:color="auto" w:fill="auto"/>
                  <w:vAlign w:val="center"/>
                </w:tcPr>
                <w:p>
                  <w:pPr>
                    <w:snapToGrid w:val="0"/>
                    <w:ind w:left="-105" w:leftChars="-50" w:right="-105" w:rightChars="-50"/>
                    <w:jc w:val="center"/>
                    <w:rPr>
                      <w:rFonts w:ascii="宋体" w:hAnsi="宋体"/>
                      <w:b/>
                      <w:szCs w:val="21"/>
                    </w:rPr>
                  </w:pPr>
                </w:p>
              </w:tc>
              <w:tc>
                <w:tcPr>
                  <w:tcW w:w="342" w:type="pct"/>
                  <w:shd w:val="clear" w:color="auto" w:fill="auto"/>
                  <w:vAlign w:val="center"/>
                </w:tcPr>
                <w:p>
                  <w:pPr>
                    <w:snapToGrid w:val="0"/>
                    <w:ind w:left="-105" w:leftChars="-50" w:right="-105" w:rightChars="-50"/>
                    <w:jc w:val="center"/>
                    <w:rPr>
                      <w:rFonts w:ascii="宋体" w:hAnsi="宋体"/>
                      <w:b/>
                      <w:szCs w:val="21"/>
                    </w:rPr>
                  </w:pPr>
                  <w:r>
                    <w:rPr>
                      <w:rFonts w:hint="eastAsia" w:ascii="宋体" w:hAnsi="宋体"/>
                      <w:b/>
                      <w:szCs w:val="21"/>
                    </w:rPr>
                    <w:t>名称</w:t>
                  </w:r>
                </w:p>
              </w:tc>
              <w:tc>
                <w:tcPr>
                  <w:tcW w:w="764" w:type="pct"/>
                  <w:shd w:val="clear" w:color="auto" w:fill="auto"/>
                  <w:vAlign w:val="center"/>
                </w:tcPr>
                <w:p>
                  <w:pPr>
                    <w:snapToGrid w:val="0"/>
                    <w:ind w:left="-105" w:leftChars="-50" w:right="-105" w:rightChars="-50"/>
                    <w:jc w:val="center"/>
                    <w:rPr>
                      <w:rFonts w:ascii="宋体" w:hAnsi="宋体"/>
                      <w:b/>
                      <w:szCs w:val="21"/>
                    </w:rPr>
                  </w:pPr>
                  <w:r>
                    <w:rPr>
                      <w:rFonts w:hint="eastAsia" w:ascii="宋体" w:hAnsi="宋体"/>
                      <w:b/>
                      <w:szCs w:val="21"/>
                    </w:rPr>
                    <w:t>污染物</w:t>
                  </w:r>
                </w:p>
                <w:p>
                  <w:pPr>
                    <w:snapToGrid w:val="0"/>
                    <w:ind w:left="-105" w:leftChars="-50" w:right="-105" w:rightChars="-50"/>
                    <w:jc w:val="center"/>
                    <w:rPr>
                      <w:rFonts w:ascii="宋体" w:hAnsi="宋体"/>
                      <w:b/>
                      <w:szCs w:val="21"/>
                    </w:rPr>
                  </w:pPr>
                  <w:r>
                    <w:rPr>
                      <w:rFonts w:hint="eastAsia" w:ascii="宋体" w:hAnsi="宋体"/>
                      <w:b/>
                      <w:szCs w:val="21"/>
                    </w:rPr>
                    <w:t>种类</w:t>
                  </w:r>
                </w:p>
              </w:tc>
              <w:tc>
                <w:tcPr>
                  <w:tcW w:w="704" w:type="pct"/>
                  <w:shd w:val="clear" w:color="auto" w:fill="auto"/>
                  <w:vAlign w:val="center"/>
                </w:tcPr>
                <w:p>
                  <w:pPr>
                    <w:snapToGrid w:val="0"/>
                    <w:ind w:left="-105" w:leftChars="-50" w:right="-105" w:rightChars="-50"/>
                    <w:jc w:val="center"/>
                    <w:rPr>
                      <w:rFonts w:ascii="宋体" w:hAnsi="宋体"/>
                      <w:b/>
                      <w:szCs w:val="21"/>
                    </w:rPr>
                  </w:pPr>
                  <w:r>
                    <w:rPr>
                      <w:rFonts w:hint="eastAsia" w:ascii="宋体" w:hAnsi="宋体"/>
                      <w:b/>
                      <w:szCs w:val="21"/>
                    </w:rPr>
                    <w:t>国家或地方污染物排放标准浓度限值（</w:t>
                  </w:r>
                  <w:r>
                    <w:rPr>
                      <w:b/>
                      <w:szCs w:val="21"/>
                    </w:rPr>
                    <w:t>mg/L</w:t>
                  </w:r>
                  <w:r>
                    <w:rPr>
                      <w:rFonts w:hint="eastAsia" w:ascii="宋体" w:hAnsi="宋体"/>
                      <w:b/>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64" w:type="pct"/>
                  <w:vMerge w:val="restart"/>
                  <w:shd w:val="clear" w:color="auto" w:fill="auto"/>
                  <w:vAlign w:val="center"/>
                </w:tcPr>
                <w:p>
                  <w:pPr>
                    <w:snapToGrid w:val="0"/>
                    <w:ind w:left="-105" w:leftChars="-50" w:right="-105" w:rightChars="-50"/>
                    <w:jc w:val="center"/>
                    <w:rPr>
                      <w:szCs w:val="21"/>
                    </w:rPr>
                  </w:pPr>
                  <w:r>
                    <w:rPr>
                      <w:rFonts w:hint="eastAsia"/>
                      <w:szCs w:val="21"/>
                    </w:rPr>
                    <w:t>1</w:t>
                  </w:r>
                </w:p>
              </w:tc>
              <w:tc>
                <w:tcPr>
                  <w:tcW w:w="434" w:type="pct"/>
                  <w:vMerge w:val="restart"/>
                  <w:shd w:val="clear" w:color="auto" w:fill="auto"/>
                  <w:vAlign w:val="center"/>
                </w:tcPr>
                <w:p>
                  <w:pPr>
                    <w:snapToGrid w:val="0"/>
                    <w:ind w:left="-105" w:leftChars="-50" w:right="-105" w:rightChars="-50"/>
                    <w:jc w:val="center"/>
                    <w:rPr>
                      <w:szCs w:val="21"/>
                    </w:rPr>
                  </w:pPr>
                  <w:r>
                    <w:rPr>
                      <w:szCs w:val="21"/>
                    </w:rPr>
                    <w:t>FW-1</w:t>
                  </w:r>
                </w:p>
              </w:tc>
              <w:tc>
                <w:tcPr>
                  <w:tcW w:w="606" w:type="pct"/>
                  <w:vMerge w:val="restart"/>
                  <w:shd w:val="clear" w:color="auto" w:fill="auto"/>
                  <w:vAlign w:val="center"/>
                </w:tcPr>
                <w:p>
                  <w:pPr>
                    <w:adjustRightInd w:val="0"/>
                    <w:snapToGrid w:val="0"/>
                    <w:ind w:left="-105" w:leftChars="-50" w:right="-105" w:rightChars="-50"/>
                    <w:jc w:val="center"/>
                    <w:rPr>
                      <w:szCs w:val="21"/>
                      <w:highlight w:val="yellow"/>
                    </w:rPr>
                  </w:pPr>
                  <w:r>
                    <w:rPr>
                      <w:szCs w:val="21"/>
                    </w:rPr>
                    <w:t>121.164167</w:t>
                  </w:r>
                </w:p>
              </w:tc>
              <w:tc>
                <w:tcPr>
                  <w:tcW w:w="688" w:type="pct"/>
                  <w:vMerge w:val="restart"/>
                  <w:shd w:val="clear" w:color="auto" w:fill="auto"/>
                  <w:vAlign w:val="center"/>
                </w:tcPr>
                <w:p>
                  <w:pPr>
                    <w:adjustRightInd w:val="0"/>
                    <w:snapToGrid w:val="0"/>
                    <w:ind w:left="-105" w:leftChars="-50" w:right="-105" w:rightChars="-50"/>
                    <w:jc w:val="center"/>
                    <w:rPr>
                      <w:szCs w:val="21"/>
                      <w:highlight w:val="yellow"/>
                    </w:rPr>
                  </w:pPr>
                  <w:r>
                    <w:rPr>
                      <w:szCs w:val="21"/>
                    </w:rPr>
                    <w:t>32.373696</w:t>
                  </w:r>
                </w:p>
              </w:tc>
              <w:tc>
                <w:tcPr>
                  <w:tcW w:w="514" w:type="pct"/>
                  <w:vMerge w:val="restart"/>
                  <w:shd w:val="clear" w:color="auto" w:fill="auto"/>
                  <w:vAlign w:val="center"/>
                </w:tcPr>
                <w:p>
                  <w:pPr>
                    <w:snapToGrid w:val="0"/>
                    <w:ind w:left="-105" w:leftChars="-50" w:right="-105" w:rightChars="-50"/>
                    <w:jc w:val="center"/>
                    <w:rPr>
                      <w:szCs w:val="21"/>
                    </w:rPr>
                  </w:pPr>
                  <w:r>
                    <w:rPr>
                      <w:szCs w:val="21"/>
                    </w:rPr>
                    <w:t>0.04992</w:t>
                  </w:r>
                </w:p>
              </w:tc>
              <w:tc>
                <w:tcPr>
                  <w:tcW w:w="342" w:type="pct"/>
                  <w:vMerge w:val="restart"/>
                  <w:shd w:val="clear" w:color="auto" w:fill="auto"/>
                  <w:vAlign w:val="center"/>
                </w:tcPr>
                <w:p>
                  <w:pPr>
                    <w:snapToGrid w:val="0"/>
                    <w:ind w:left="-105" w:leftChars="-50" w:right="-105" w:rightChars="-50"/>
                    <w:rPr>
                      <w:rFonts w:ascii="宋体" w:hAnsi="宋体"/>
                      <w:szCs w:val="21"/>
                    </w:rPr>
                  </w:pPr>
                  <w:r>
                    <w:rPr>
                      <w:rFonts w:hint="eastAsia" w:ascii="宋体" w:hAnsi="宋体"/>
                      <w:szCs w:val="21"/>
                    </w:rPr>
                    <w:t>如东恒发</w:t>
                  </w:r>
                  <w:r>
                    <w:rPr>
                      <w:rFonts w:ascii="宋体" w:hAnsi="宋体"/>
                      <w:szCs w:val="21"/>
                    </w:rPr>
                    <w:t>水处理</w:t>
                  </w:r>
                  <w:r>
                    <w:rPr>
                      <w:rFonts w:hint="eastAsia" w:ascii="宋体" w:hAnsi="宋体"/>
                      <w:szCs w:val="21"/>
                    </w:rPr>
                    <w:t>有限</w:t>
                  </w:r>
                  <w:r>
                    <w:rPr>
                      <w:rFonts w:ascii="宋体" w:hAnsi="宋体"/>
                      <w:szCs w:val="21"/>
                    </w:rPr>
                    <w:t>公司</w:t>
                  </w:r>
                </w:p>
              </w:tc>
              <w:tc>
                <w:tcPr>
                  <w:tcW w:w="342" w:type="pct"/>
                  <w:vMerge w:val="restart"/>
                  <w:shd w:val="clear" w:color="auto" w:fill="auto"/>
                  <w:vAlign w:val="center"/>
                </w:tcPr>
                <w:p>
                  <w:pPr>
                    <w:snapToGrid w:val="0"/>
                    <w:ind w:left="-105" w:leftChars="-50" w:right="-105" w:rightChars="-50"/>
                    <w:jc w:val="center"/>
                    <w:rPr>
                      <w:rFonts w:ascii="宋体" w:hAnsi="宋体"/>
                      <w:szCs w:val="21"/>
                    </w:rPr>
                  </w:pPr>
                  <w:r>
                    <w:rPr>
                      <w:rFonts w:hint="eastAsia" w:ascii="宋体" w:hAnsi="宋体"/>
                      <w:szCs w:val="21"/>
                    </w:rPr>
                    <w:t>连续</w:t>
                  </w:r>
                </w:p>
              </w:tc>
              <w:tc>
                <w:tcPr>
                  <w:tcW w:w="342" w:type="pct"/>
                  <w:vMerge w:val="restart"/>
                  <w:shd w:val="clear" w:color="auto" w:fill="auto"/>
                  <w:vAlign w:val="center"/>
                </w:tcPr>
                <w:p>
                  <w:pPr>
                    <w:snapToGrid w:val="0"/>
                    <w:ind w:left="-105" w:leftChars="-50" w:right="-105" w:rightChars="-50"/>
                    <w:jc w:val="center"/>
                    <w:rPr>
                      <w:rFonts w:ascii="宋体" w:hAnsi="宋体"/>
                      <w:b/>
                      <w:szCs w:val="21"/>
                    </w:rPr>
                  </w:pPr>
                  <w:r>
                    <w:rPr>
                      <w:rFonts w:hint="eastAsia" w:ascii="宋体" w:hAnsi="宋体"/>
                      <w:szCs w:val="21"/>
                    </w:rPr>
                    <w:t>如东恒发水处理有限公司</w:t>
                  </w:r>
                </w:p>
              </w:tc>
              <w:tc>
                <w:tcPr>
                  <w:tcW w:w="764" w:type="pct"/>
                  <w:shd w:val="clear" w:color="auto" w:fill="auto"/>
                  <w:vAlign w:val="center"/>
                </w:tcPr>
                <w:p>
                  <w:pPr>
                    <w:pStyle w:val="67"/>
                    <w:ind w:left="-105" w:leftChars="-50" w:right="-105" w:rightChars="-50"/>
                  </w:pPr>
                  <w:r>
                    <w:t>pH</w:t>
                  </w:r>
                </w:p>
              </w:tc>
              <w:tc>
                <w:tcPr>
                  <w:tcW w:w="704" w:type="pct"/>
                  <w:shd w:val="clear" w:color="auto" w:fill="auto"/>
                  <w:vAlign w:val="center"/>
                </w:tcPr>
                <w:p>
                  <w:pPr>
                    <w:pStyle w:val="67"/>
                    <w:ind w:left="-105" w:leftChars="-50" w:right="-105" w:rightChars="-50"/>
                  </w:pPr>
                  <w: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264" w:type="pct"/>
                  <w:vMerge w:val="continue"/>
                  <w:shd w:val="clear" w:color="auto" w:fill="auto"/>
                  <w:vAlign w:val="center"/>
                </w:tcPr>
                <w:p>
                  <w:pPr>
                    <w:snapToGrid w:val="0"/>
                    <w:ind w:left="-105" w:leftChars="-50" w:right="-105" w:rightChars="-50"/>
                    <w:jc w:val="center"/>
                    <w:rPr>
                      <w:szCs w:val="21"/>
                    </w:rPr>
                  </w:pPr>
                </w:p>
              </w:tc>
              <w:tc>
                <w:tcPr>
                  <w:tcW w:w="434" w:type="pct"/>
                  <w:vMerge w:val="continue"/>
                  <w:shd w:val="clear" w:color="auto" w:fill="auto"/>
                  <w:vAlign w:val="center"/>
                </w:tcPr>
                <w:p>
                  <w:pPr>
                    <w:snapToGrid w:val="0"/>
                    <w:ind w:left="-105" w:leftChars="-50" w:right="-105" w:rightChars="-50"/>
                    <w:jc w:val="center"/>
                    <w:rPr>
                      <w:szCs w:val="21"/>
                    </w:rPr>
                  </w:pPr>
                </w:p>
              </w:tc>
              <w:tc>
                <w:tcPr>
                  <w:tcW w:w="606" w:type="pct"/>
                  <w:vMerge w:val="continue"/>
                  <w:shd w:val="clear" w:color="auto" w:fill="auto"/>
                  <w:vAlign w:val="center"/>
                </w:tcPr>
                <w:p>
                  <w:pPr>
                    <w:snapToGrid w:val="0"/>
                    <w:ind w:left="-105" w:leftChars="-50" w:right="-105" w:rightChars="-50"/>
                    <w:jc w:val="center"/>
                    <w:rPr>
                      <w:szCs w:val="21"/>
                    </w:rPr>
                  </w:pPr>
                </w:p>
              </w:tc>
              <w:tc>
                <w:tcPr>
                  <w:tcW w:w="688" w:type="pct"/>
                  <w:vMerge w:val="continue"/>
                  <w:shd w:val="clear" w:color="auto" w:fill="auto"/>
                  <w:vAlign w:val="center"/>
                </w:tcPr>
                <w:p>
                  <w:pPr>
                    <w:snapToGrid w:val="0"/>
                    <w:ind w:left="-105" w:leftChars="-50" w:right="-105" w:rightChars="-50"/>
                    <w:jc w:val="center"/>
                    <w:rPr>
                      <w:szCs w:val="21"/>
                    </w:rPr>
                  </w:pPr>
                </w:p>
              </w:tc>
              <w:tc>
                <w:tcPr>
                  <w:tcW w:w="514" w:type="pct"/>
                  <w:vMerge w:val="continue"/>
                  <w:shd w:val="clear" w:color="auto" w:fill="auto"/>
                  <w:vAlign w:val="center"/>
                </w:tcPr>
                <w:p>
                  <w:pPr>
                    <w:snapToGrid w:val="0"/>
                    <w:ind w:left="-105" w:leftChars="-50" w:right="-105" w:rightChars="-50"/>
                    <w:jc w:val="center"/>
                    <w:rPr>
                      <w:szCs w:val="21"/>
                    </w:rPr>
                  </w:pPr>
                </w:p>
              </w:tc>
              <w:tc>
                <w:tcPr>
                  <w:tcW w:w="342" w:type="pct"/>
                  <w:vMerge w:val="continue"/>
                  <w:shd w:val="clear" w:color="auto" w:fill="auto"/>
                  <w:vAlign w:val="center"/>
                </w:tcPr>
                <w:p>
                  <w:pPr>
                    <w:snapToGrid w:val="0"/>
                    <w:ind w:left="-105" w:leftChars="-50" w:right="-105" w:rightChars="-50"/>
                    <w:rPr>
                      <w:szCs w:val="21"/>
                    </w:rPr>
                  </w:pPr>
                </w:p>
              </w:tc>
              <w:tc>
                <w:tcPr>
                  <w:tcW w:w="342" w:type="pct"/>
                  <w:vMerge w:val="continue"/>
                  <w:shd w:val="clear" w:color="auto" w:fill="auto"/>
                  <w:vAlign w:val="center"/>
                </w:tcPr>
                <w:p>
                  <w:pPr>
                    <w:snapToGrid w:val="0"/>
                    <w:ind w:left="-105" w:leftChars="-50" w:right="-105" w:rightChars="-50"/>
                    <w:jc w:val="center"/>
                    <w:rPr>
                      <w:szCs w:val="21"/>
                    </w:rPr>
                  </w:pPr>
                </w:p>
              </w:tc>
              <w:tc>
                <w:tcPr>
                  <w:tcW w:w="342" w:type="pct"/>
                  <w:vMerge w:val="continue"/>
                  <w:shd w:val="clear" w:color="auto" w:fill="auto"/>
                  <w:vAlign w:val="center"/>
                </w:tcPr>
                <w:p>
                  <w:pPr>
                    <w:snapToGrid w:val="0"/>
                    <w:ind w:left="-105" w:leftChars="-50" w:right="-105" w:rightChars="-50"/>
                    <w:jc w:val="center"/>
                    <w:rPr>
                      <w:szCs w:val="21"/>
                    </w:rPr>
                  </w:pPr>
                </w:p>
              </w:tc>
              <w:tc>
                <w:tcPr>
                  <w:tcW w:w="764" w:type="pct"/>
                  <w:shd w:val="clear" w:color="auto" w:fill="auto"/>
                  <w:vAlign w:val="center"/>
                </w:tcPr>
                <w:p>
                  <w:pPr>
                    <w:pStyle w:val="67"/>
                    <w:ind w:left="-105" w:leftChars="-50" w:right="-105" w:rightChars="-50"/>
                  </w:pPr>
                  <w:r>
                    <w:t>COD</w:t>
                  </w:r>
                </w:p>
              </w:tc>
              <w:tc>
                <w:tcPr>
                  <w:tcW w:w="704" w:type="pct"/>
                  <w:shd w:val="clear" w:color="auto" w:fill="auto"/>
                  <w:vAlign w:val="center"/>
                </w:tcPr>
                <w:p>
                  <w:pPr>
                    <w:pStyle w:val="67"/>
                    <w:ind w:left="-105" w:leftChars="-50" w:right="-105" w:rightChars="-50"/>
                  </w:pPr>
                  <w: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4" w:type="pct"/>
                  <w:vMerge w:val="continue"/>
                  <w:shd w:val="clear" w:color="auto" w:fill="auto"/>
                  <w:vAlign w:val="center"/>
                </w:tcPr>
                <w:p>
                  <w:pPr>
                    <w:snapToGrid w:val="0"/>
                    <w:ind w:left="-105" w:leftChars="-50" w:right="-105" w:rightChars="-50"/>
                    <w:jc w:val="center"/>
                    <w:rPr>
                      <w:szCs w:val="21"/>
                    </w:rPr>
                  </w:pPr>
                </w:p>
              </w:tc>
              <w:tc>
                <w:tcPr>
                  <w:tcW w:w="434" w:type="pct"/>
                  <w:vMerge w:val="continue"/>
                  <w:shd w:val="clear" w:color="auto" w:fill="auto"/>
                  <w:vAlign w:val="center"/>
                </w:tcPr>
                <w:p>
                  <w:pPr>
                    <w:snapToGrid w:val="0"/>
                    <w:ind w:left="-105" w:leftChars="-50" w:right="-105" w:rightChars="-50"/>
                    <w:jc w:val="center"/>
                    <w:rPr>
                      <w:szCs w:val="21"/>
                    </w:rPr>
                  </w:pPr>
                </w:p>
              </w:tc>
              <w:tc>
                <w:tcPr>
                  <w:tcW w:w="606" w:type="pct"/>
                  <w:vMerge w:val="continue"/>
                  <w:shd w:val="clear" w:color="auto" w:fill="auto"/>
                  <w:vAlign w:val="center"/>
                </w:tcPr>
                <w:p>
                  <w:pPr>
                    <w:snapToGrid w:val="0"/>
                    <w:ind w:left="-105" w:leftChars="-50" w:right="-105" w:rightChars="-50"/>
                    <w:jc w:val="center"/>
                    <w:rPr>
                      <w:szCs w:val="21"/>
                    </w:rPr>
                  </w:pPr>
                </w:p>
              </w:tc>
              <w:tc>
                <w:tcPr>
                  <w:tcW w:w="688" w:type="pct"/>
                  <w:vMerge w:val="continue"/>
                  <w:shd w:val="clear" w:color="auto" w:fill="auto"/>
                  <w:vAlign w:val="center"/>
                </w:tcPr>
                <w:p>
                  <w:pPr>
                    <w:snapToGrid w:val="0"/>
                    <w:ind w:left="-105" w:leftChars="-50" w:right="-105" w:rightChars="-50"/>
                    <w:jc w:val="center"/>
                    <w:rPr>
                      <w:szCs w:val="21"/>
                    </w:rPr>
                  </w:pPr>
                </w:p>
              </w:tc>
              <w:tc>
                <w:tcPr>
                  <w:tcW w:w="514" w:type="pct"/>
                  <w:vMerge w:val="continue"/>
                  <w:shd w:val="clear" w:color="auto" w:fill="auto"/>
                  <w:vAlign w:val="center"/>
                </w:tcPr>
                <w:p>
                  <w:pPr>
                    <w:snapToGrid w:val="0"/>
                    <w:ind w:left="-105" w:leftChars="-50" w:right="-105" w:rightChars="-50"/>
                    <w:jc w:val="center"/>
                    <w:rPr>
                      <w:szCs w:val="21"/>
                    </w:rPr>
                  </w:pPr>
                </w:p>
              </w:tc>
              <w:tc>
                <w:tcPr>
                  <w:tcW w:w="342" w:type="pct"/>
                  <w:vMerge w:val="continue"/>
                  <w:shd w:val="clear" w:color="auto" w:fill="auto"/>
                  <w:vAlign w:val="center"/>
                </w:tcPr>
                <w:p>
                  <w:pPr>
                    <w:snapToGrid w:val="0"/>
                    <w:ind w:left="-105" w:leftChars="-50" w:right="-105" w:rightChars="-50"/>
                    <w:rPr>
                      <w:szCs w:val="21"/>
                    </w:rPr>
                  </w:pPr>
                </w:p>
              </w:tc>
              <w:tc>
                <w:tcPr>
                  <w:tcW w:w="342" w:type="pct"/>
                  <w:vMerge w:val="continue"/>
                  <w:shd w:val="clear" w:color="auto" w:fill="auto"/>
                  <w:vAlign w:val="center"/>
                </w:tcPr>
                <w:p>
                  <w:pPr>
                    <w:snapToGrid w:val="0"/>
                    <w:ind w:left="-105" w:leftChars="-50" w:right="-105" w:rightChars="-50"/>
                    <w:jc w:val="center"/>
                    <w:rPr>
                      <w:szCs w:val="21"/>
                    </w:rPr>
                  </w:pPr>
                </w:p>
              </w:tc>
              <w:tc>
                <w:tcPr>
                  <w:tcW w:w="342" w:type="pct"/>
                  <w:vMerge w:val="continue"/>
                  <w:shd w:val="clear" w:color="auto" w:fill="auto"/>
                  <w:vAlign w:val="center"/>
                </w:tcPr>
                <w:p>
                  <w:pPr>
                    <w:snapToGrid w:val="0"/>
                    <w:ind w:left="-105" w:leftChars="-50" w:right="-105" w:rightChars="-50"/>
                    <w:jc w:val="center"/>
                    <w:rPr>
                      <w:szCs w:val="21"/>
                    </w:rPr>
                  </w:pPr>
                </w:p>
              </w:tc>
              <w:tc>
                <w:tcPr>
                  <w:tcW w:w="764" w:type="pct"/>
                  <w:shd w:val="clear" w:color="auto" w:fill="auto"/>
                  <w:vAlign w:val="center"/>
                </w:tcPr>
                <w:p>
                  <w:pPr>
                    <w:pStyle w:val="67"/>
                    <w:ind w:left="-105" w:leftChars="-50" w:right="-105" w:rightChars="-50"/>
                  </w:pPr>
                  <w:r>
                    <w:t>SS</w:t>
                  </w:r>
                </w:p>
              </w:tc>
              <w:tc>
                <w:tcPr>
                  <w:tcW w:w="704" w:type="pct"/>
                  <w:shd w:val="clear" w:color="auto" w:fill="auto"/>
                  <w:vAlign w:val="center"/>
                </w:tcPr>
                <w:p>
                  <w:pPr>
                    <w:pStyle w:val="67"/>
                    <w:ind w:left="-105" w:leftChars="-50" w:right="-105" w:rightChars="-50"/>
                  </w:pPr>
                  <w: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264" w:type="pct"/>
                  <w:vMerge w:val="continue"/>
                  <w:shd w:val="clear" w:color="auto" w:fill="auto"/>
                  <w:vAlign w:val="center"/>
                </w:tcPr>
                <w:p>
                  <w:pPr>
                    <w:snapToGrid w:val="0"/>
                    <w:ind w:left="-105" w:leftChars="-50" w:right="-105" w:rightChars="-50"/>
                    <w:jc w:val="center"/>
                    <w:rPr>
                      <w:szCs w:val="21"/>
                    </w:rPr>
                  </w:pPr>
                </w:p>
              </w:tc>
              <w:tc>
                <w:tcPr>
                  <w:tcW w:w="434" w:type="pct"/>
                  <w:vMerge w:val="continue"/>
                  <w:shd w:val="clear" w:color="auto" w:fill="auto"/>
                  <w:vAlign w:val="center"/>
                </w:tcPr>
                <w:p>
                  <w:pPr>
                    <w:snapToGrid w:val="0"/>
                    <w:ind w:left="-105" w:leftChars="-50" w:right="-105" w:rightChars="-50"/>
                    <w:jc w:val="center"/>
                    <w:rPr>
                      <w:szCs w:val="21"/>
                    </w:rPr>
                  </w:pPr>
                </w:p>
              </w:tc>
              <w:tc>
                <w:tcPr>
                  <w:tcW w:w="606" w:type="pct"/>
                  <w:vMerge w:val="continue"/>
                  <w:shd w:val="clear" w:color="auto" w:fill="auto"/>
                  <w:vAlign w:val="center"/>
                </w:tcPr>
                <w:p>
                  <w:pPr>
                    <w:snapToGrid w:val="0"/>
                    <w:ind w:left="-105" w:leftChars="-50" w:right="-105" w:rightChars="-50"/>
                    <w:jc w:val="center"/>
                    <w:rPr>
                      <w:szCs w:val="21"/>
                    </w:rPr>
                  </w:pPr>
                </w:p>
              </w:tc>
              <w:tc>
                <w:tcPr>
                  <w:tcW w:w="688" w:type="pct"/>
                  <w:vMerge w:val="continue"/>
                  <w:shd w:val="clear" w:color="auto" w:fill="auto"/>
                  <w:vAlign w:val="center"/>
                </w:tcPr>
                <w:p>
                  <w:pPr>
                    <w:snapToGrid w:val="0"/>
                    <w:ind w:left="-105" w:leftChars="-50" w:right="-105" w:rightChars="-50"/>
                    <w:jc w:val="center"/>
                    <w:rPr>
                      <w:szCs w:val="21"/>
                    </w:rPr>
                  </w:pPr>
                </w:p>
              </w:tc>
              <w:tc>
                <w:tcPr>
                  <w:tcW w:w="514" w:type="pct"/>
                  <w:vMerge w:val="continue"/>
                  <w:shd w:val="clear" w:color="auto" w:fill="auto"/>
                  <w:vAlign w:val="center"/>
                </w:tcPr>
                <w:p>
                  <w:pPr>
                    <w:snapToGrid w:val="0"/>
                    <w:ind w:left="-105" w:leftChars="-50" w:right="-105" w:rightChars="-50"/>
                    <w:jc w:val="center"/>
                    <w:rPr>
                      <w:szCs w:val="21"/>
                    </w:rPr>
                  </w:pPr>
                </w:p>
              </w:tc>
              <w:tc>
                <w:tcPr>
                  <w:tcW w:w="342" w:type="pct"/>
                  <w:vMerge w:val="continue"/>
                  <w:shd w:val="clear" w:color="auto" w:fill="auto"/>
                  <w:vAlign w:val="center"/>
                </w:tcPr>
                <w:p>
                  <w:pPr>
                    <w:snapToGrid w:val="0"/>
                    <w:ind w:left="-105" w:leftChars="-50" w:right="-105" w:rightChars="-50"/>
                    <w:rPr>
                      <w:szCs w:val="21"/>
                    </w:rPr>
                  </w:pPr>
                </w:p>
              </w:tc>
              <w:tc>
                <w:tcPr>
                  <w:tcW w:w="342" w:type="pct"/>
                  <w:vMerge w:val="continue"/>
                  <w:shd w:val="clear" w:color="auto" w:fill="auto"/>
                  <w:vAlign w:val="center"/>
                </w:tcPr>
                <w:p>
                  <w:pPr>
                    <w:snapToGrid w:val="0"/>
                    <w:ind w:left="-105" w:leftChars="-50" w:right="-105" w:rightChars="-50"/>
                    <w:jc w:val="center"/>
                    <w:rPr>
                      <w:szCs w:val="21"/>
                    </w:rPr>
                  </w:pPr>
                </w:p>
              </w:tc>
              <w:tc>
                <w:tcPr>
                  <w:tcW w:w="342" w:type="pct"/>
                  <w:vMerge w:val="continue"/>
                  <w:shd w:val="clear" w:color="auto" w:fill="auto"/>
                  <w:vAlign w:val="center"/>
                </w:tcPr>
                <w:p>
                  <w:pPr>
                    <w:snapToGrid w:val="0"/>
                    <w:ind w:left="-105" w:leftChars="-50" w:right="-105" w:rightChars="-50"/>
                    <w:jc w:val="center"/>
                    <w:rPr>
                      <w:szCs w:val="21"/>
                    </w:rPr>
                  </w:pPr>
                </w:p>
              </w:tc>
              <w:tc>
                <w:tcPr>
                  <w:tcW w:w="764" w:type="pct"/>
                  <w:shd w:val="clear" w:color="auto" w:fill="auto"/>
                  <w:vAlign w:val="center"/>
                </w:tcPr>
                <w:p>
                  <w:pPr>
                    <w:pStyle w:val="67"/>
                    <w:ind w:left="-105" w:leftChars="-50" w:right="-105" w:rightChars="-50"/>
                  </w:pPr>
                  <w:r>
                    <w:t>NH</w:t>
                  </w:r>
                  <w:r>
                    <w:rPr>
                      <w:vertAlign w:val="subscript"/>
                    </w:rPr>
                    <w:t>3</w:t>
                  </w:r>
                  <w:r>
                    <w:t>-N</w:t>
                  </w:r>
                </w:p>
              </w:tc>
              <w:tc>
                <w:tcPr>
                  <w:tcW w:w="704" w:type="pct"/>
                  <w:shd w:val="clear" w:color="auto" w:fill="auto"/>
                  <w:vAlign w:val="center"/>
                </w:tcPr>
                <w:p>
                  <w:pPr>
                    <w:pStyle w:val="67"/>
                    <w:ind w:left="-105" w:leftChars="-50" w:right="-105" w:rightChars="-50"/>
                  </w:pPr>
                  <w:r>
                    <w:t>5(8)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64" w:type="pct"/>
                  <w:vMerge w:val="continue"/>
                  <w:shd w:val="clear" w:color="auto" w:fill="auto"/>
                  <w:vAlign w:val="center"/>
                </w:tcPr>
                <w:p>
                  <w:pPr>
                    <w:snapToGrid w:val="0"/>
                    <w:ind w:left="-105" w:leftChars="-50" w:right="-105" w:rightChars="-50"/>
                    <w:jc w:val="center"/>
                    <w:rPr>
                      <w:szCs w:val="21"/>
                    </w:rPr>
                  </w:pPr>
                </w:p>
              </w:tc>
              <w:tc>
                <w:tcPr>
                  <w:tcW w:w="434" w:type="pct"/>
                  <w:vMerge w:val="continue"/>
                  <w:shd w:val="clear" w:color="auto" w:fill="auto"/>
                  <w:vAlign w:val="center"/>
                </w:tcPr>
                <w:p>
                  <w:pPr>
                    <w:snapToGrid w:val="0"/>
                    <w:ind w:left="-105" w:leftChars="-50" w:right="-105" w:rightChars="-50"/>
                    <w:jc w:val="center"/>
                    <w:rPr>
                      <w:szCs w:val="21"/>
                    </w:rPr>
                  </w:pPr>
                </w:p>
              </w:tc>
              <w:tc>
                <w:tcPr>
                  <w:tcW w:w="606" w:type="pct"/>
                  <w:vMerge w:val="continue"/>
                  <w:shd w:val="clear" w:color="auto" w:fill="auto"/>
                  <w:vAlign w:val="center"/>
                </w:tcPr>
                <w:p>
                  <w:pPr>
                    <w:snapToGrid w:val="0"/>
                    <w:ind w:left="-105" w:leftChars="-50" w:right="-105" w:rightChars="-50"/>
                    <w:jc w:val="center"/>
                    <w:rPr>
                      <w:szCs w:val="21"/>
                    </w:rPr>
                  </w:pPr>
                </w:p>
              </w:tc>
              <w:tc>
                <w:tcPr>
                  <w:tcW w:w="688" w:type="pct"/>
                  <w:vMerge w:val="continue"/>
                  <w:shd w:val="clear" w:color="auto" w:fill="auto"/>
                  <w:vAlign w:val="center"/>
                </w:tcPr>
                <w:p>
                  <w:pPr>
                    <w:snapToGrid w:val="0"/>
                    <w:ind w:left="-105" w:leftChars="-50" w:right="-105" w:rightChars="-50"/>
                    <w:jc w:val="center"/>
                    <w:rPr>
                      <w:szCs w:val="21"/>
                    </w:rPr>
                  </w:pPr>
                </w:p>
              </w:tc>
              <w:tc>
                <w:tcPr>
                  <w:tcW w:w="514" w:type="pct"/>
                  <w:vMerge w:val="continue"/>
                  <w:shd w:val="clear" w:color="auto" w:fill="auto"/>
                  <w:vAlign w:val="center"/>
                </w:tcPr>
                <w:p>
                  <w:pPr>
                    <w:snapToGrid w:val="0"/>
                    <w:ind w:left="-105" w:leftChars="-50" w:right="-105" w:rightChars="-50"/>
                    <w:jc w:val="center"/>
                    <w:rPr>
                      <w:szCs w:val="21"/>
                    </w:rPr>
                  </w:pPr>
                </w:p>
              </w:tc>
              <w:tc>
                <w:tcPr>
                  <w:tcW w:w="342" w:type="pct"/>
                  <w:vMerge w:val="continue"/>
                  <w:shd w:val="clear" w:color="auto" w:fill="auto"/>
                  <w:vAlign w:val="center"/>
                </w:tcPr>
                <w:p>
                  <w:pPr>
                    <w:snapToGrid w:val="0"/>
                    <w:ind w:left="-105" w:leftChars="-50" w:right="-105" w:rightChars="-50"/>
                    <w:rPr>
                      <w:szCs w:val="21"/>
                    </w:rPr>
                  </w:pPr>
                </w:p>
              </w:tc>
              <w:tc>
                <w:tcPr>
                  <w:tcW w:w="342" w:type="pct"/>
                  <w:vMerge w:val="continue"/>
                  <w:shd w:val="clear" w:color="auto" w:fill="auto"/>
                  <w:vAlign w:val="center"/>
                </w:tcPr>
                <w:p>
                  <w:pPr>
                    <w:snapToGrid w:val="0"/>
                    <w:ind w:left="-105" w:leftChars="-50" w:right="-105" w:rightChars="-50"/>
                    <w:jc w:val="center"/>
                    <w:rPr>
                      <w:szCs w:val="21"/>
                    </w:rPr>
                  </w:pPr>
                </w:p>
              </w:tc>
              <w:tc>
                <w:tcPr>
                  <w:tcW w:w="342" w:type="pct"/>
                  <w:vMerge w:val="continue"/>
                  <w:shd w:val="clear" w:color="auto" w:fill="auto"/>
                  <w:vAlign w:val="center"/>
                </w:tcPr>
                <w:p>
                  <w:pPr>
                    <w:snapToGrid w:val="0"/>
                    <w:ind w:left="-105" w:leftChars="-50" w:right="-105" w:rightChars="-50"/>
                    <w:jc w:val="center"/>
                    <w:rPr>
                      <w:szCs w:val="21"/>
                    </w:rPr>
                  </w:pPr>
                </w:p>
              </w:tc>
              <w:tc>
                <w:tcPr>
                  <w:tcW w:w="764" w:type="pct"/>
                  <w:shd w:val="clear" w:color="auto" w:fill="auto"/>
                  <w:vAlign w:val="center"/>
                </w:tcPr>
                <w:p>
                  <w:pPr>
                    <w:pStyle w:val="67"/>
                    <w:ind w:left="-105" w:leftChars="-50" w:right="-105" w:rightChars="-50"/>
                  </w:pPr>
                  <w:r>
                    <w:t>TP</w:t>
                  </w:r>
                </w:p>
              </w:tc>
              <w:tc>
                <w:tcPr>
                  <w:tcW w:w="704" w:type="pct"/>
                  <w:shd w:val="clear" w:color="auto" w:fill="auto"/>
                  <w:vAlign w:val="center"/>
                </w:tcPr>
                <w:p>
                  <w:pPr>
                    <w:pStyle w:val="67"/>
                    <w:ind w:left="-105" w:leftChars="-50" w:right="-105" w:rightChars="-50"/>
                  </w:pPr>
                  <w:r>
                    <w:t>0.5</w:t>
                  </w:r>
                </w:p>
              </w:tc>
            </w:tr>
          </w:tbl>
          <w:p>
            <w:pPr>
              <w:spacing w:beforeLines="50" w:line="360" w:lineRule="auto"/>
              <w:ind w:firstLine="482"/>
              <w:jc w:val="center"/>
              <w:rPr>
                <w:rFonts w:ascii="宋体" w:hAnsi="宋体"/>
                <w:b/>
                <w:sz w:val="24"/>
              </w:rPr>
            </w:pPr>
            <w:r>
              <w:rPr>
                <w:rFonts w:hint="eastAsia" w:ascii="宋体" w:hAnsi="宋体"/>
                <w:b/>
                <w:sz w:val="24"/>
              </w:rPr>
              <w:t>表</w:t>
            </w:r>
            <w:r>
              <w:rPr>
                <w:rFonts w:hint="eastAsia"/>
                <w:b/>
                <w:sz w:val="24"/>
              </w:rPr>
              <w:t>7-</w:t>
            </w:r>
            <w:r>
              <w:rPr>
                <w:b/>
                <w:sz w:val="24"/>
              </w:rPr>
              <w:t xml:space="preserve">3  </w:t>
            </w:r>
            <w:r>
              <w:rPr>
                <w:rFonts w:hint="eastAsia"/>
                <w:b/>
                <w:sz w:val="24"/>
              </w:rPr>
              <w:t>废水</w:t>
            </w:r>
            <w:r>
              <w:rPr>
                <w:b/>
                <w:sz w:val="24"/>
              </w:rPr>
              <w:t>污染物</w:t>
            </w:r>
            <w:r>
              <w:rPr>
                <w:rFonts w:hint="eastAsia"/>
                <w:b/>
                <w:sz w:val="24"/>
              </w:rPr>
              <w:t>排放执行</w:t>
            </w:r>
            <w:r>
              <w:rPr>
                <w:b/>
                <w:sz w:val="24"/>
              </w:rPr>
              <w:t>标准表</w:t>
            </w:r>
          </w:p>
          <w:tbl>
            <w:tblPr>
              <w:tblStyle w:val="27"/>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1103"/>
              <w:gridCol w:w="1724"/>
              <w:gridCol w:w="2509"/>
              <w:gridCol w:w="27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82" w:type="dxa"/>
                  <w:vMerge w:val="restart"/>
                  <w:shd w:val="clear" w:color="auto" w:fill="auto"/>
                  <w:vAlign w:val="center"/>
                </w:tcPr>
                <w:p>
                  <w:pPr>
                    <w:jc w:val="center"/>
                    <w:rPr>
                      <w:b/>
                      <w:szCs w:val="21"/>
                    </w:rPr>
                  </w:pPr>
                  <w:r>
                    <w:rPr>
                      <w:rFonts w:hint="eastAsia"/>
                      <w:b/>
                      <w:szCs w:val="21"/>
                    </w:rPr>
                    <w:t>序号</w:t>
                  </w:r>
                </w:p>
              </w:tc>
              <w:tc>
                <w:tcPr>
                  <w:tcW w:w="1103" w:type="dxa"/>
                  <w:vMerge w:val="restart"/>
                  <w:shd w:val="clear" w:color="auto" w:fill="auto"/>
                  <w:vAlign w:val="center"/>
                </w:tcPr>
                <w:p>
                  <w:pPr>
                    <w:jc w:val="center"/>
                    <w:rPr>
                      <w:b/>
                      <w:szCs w:val="21"/>
                    </w:rPr>
                  </w:pPr>
                  <w:r>
                    <w:rPr>
                      <w:rFonts w:hint="eastAsia"/>
                      <w:b/>
                      <w:szCs w:val="21"/>
                    </w:rPr>
                    <w:t>排放</w:t>
                  </w:r>
                  <w:r>
                    <w:rPr>
                      <w:b/>
                      <w:szCs w:val="21"/>
                    </w:rPr>
                    <w:t>口编号</w:t>
                  </w:r>
                </w:p>
              </w:tc>
              <w:tc>
                <w:tcPr>
                  <w:tcW w:w="1724" w:type="dxa"/>
                  <w:vMerge w:val="restart"/>
                  <w:shd w:val="clear" w:color="auto" w:fill="auto"/>
                  <w:vAlign w:val="center"/>
                </w:tcPr>
                <w:p>
                  <w:pPr>
                    <w:jc w:val="center"/>
                    <w:rPr>
                      <w:b/>
                      <w:szCs w:val="21"/>
                    </w:rPr>
                  </w:pPr>
                  <w:r>
                    <w:rPr>
                      <w:rFonts w:hint="eastAsia"/>
                      <w:b/>
                      <w:szCs w:val="21"/>
                    </w:rPr>
                    <w:t>污染物</w:t>
                  </w:r>
                  <w:r>
                    <w:rPr>
                      <w:b/>
                      <w:szCs w:val="21"/>
                    </w:rPr>
                    <w:t>种类</w:t>
                  </w:r>
                </w:p>
              </w:tc>
              <w:tc>
                <w:tcPr>
                  <w:tcW w:w="5252" w:type="dxa"/>
                  <w:gridSpan w:val="2"/>
                  <w:shd w:val="clear" w:color="auto" w:fill="auto"/>
                  <w:vAlign w:val="center"/>
                </w:tcPr>
                <w:p>
                  <w:pPr>
                    <w:jc w:val="center"/>
                    <w:rPr>
                      <w:b/>
                      <w:szCs w:val="21"/>
                    </w:rPr>
                  </w:pPr>
                  <w:r>
                    <w:rPr>
                      <w:rFonts w:hint="eastAsia"/>
                      <w:b/>
                      <w:szCs w:val="21"/>
                    </w:rPr>
                    <w:t>国家或地方</w:t>
                  </w:r>
                  <w:r>
                    <w:rPr>
                      <w:b/>
                      <w:szCs w:val="21"/>
                    </w:rPr>
                    <w:t>污染物排放物</w:t>
                  </w:r>
                  <w:r>
                    <w:rPr>
                      <w:rFonts w:hint="eastAsia"/>
                      <w:b/>
                      <w:szCs w:val="21"/>
                    </w:rPr>
                    <w:t>标准</w:t>
                  </w:r>
                  <w:r>
                    <w:rPr>
                      <w:b/>
                      <w:szCs w:val="21"/>
                    </w:rPr>
                    <w:t>及其他按规定商定的排放协议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982" w:type="dxa"/>
                  <w:vMerge w:val="continue"/>
                  <w:shd w:val="clear" w:color="auto" w:fill="auto"/>
                  <w:vAlign w:val="center"/>
                </w:tcPr>
                <w:p>
                  <w:pPr>
                    <w:jc w:val="center"/>
                    <w:rPr>
                      <w:b/>
                      <w:szCs w:val="21"/>
                    </w:rPr>
                  </w:pPr>
                </w:p>
              </w:tc>
              <w:tc>
                <w:tcPr>
                  <w:tcW w:w="1103" w:type="dxa"/>
                  <w:vMerge w:val="continue"/>
                  <w:shd w:val="clear" w:color="auto" w:fill="auto"/>
                  <w:vAlign w:val="center"/>
                </w:tcPr>
                <w:p>
                  <w:pPr>
                    <w:jc w:val="center"/>
                    <w:rPr>
                      <w:b/>
                      <w:szCs w:val="21"/>
                    </w:rPr>
                  </w:pPr>
                </w:p>
              </w:tc>
              <w:tc>
                <w:tcPr>
                  <w:tcW w:w="1724" w:type="dxa"/>
                  <w:vMerge w:val="continue"/>
                  <w:shd w:val="clear" w:color="auto" w:fill="auto"/>
                  <w:vAlign w:val="center"/>
                </w:tcPr>
                <w:p>
                  <w:pPr>
                    <w:jc w:val="center"/>
                    <w:rPr>
                      <w:b/>
                      <w:szCs w:val="21"/>
                    </w:rPr>
                  </w:pPr>
                </w:p>
              </w:tc>
              <w:tc>
                <w:tcPr>
                  <w:tcW w:w="2509" w:type="dxa"/>
                  <w:shd w:val="clear" w:color="auto" w:fill="auto"/>
                  <w:vAlign w:val="center"/>
                </w:tcPr>
                <w:p>
                  <w:pPr>
                    <w:jc w:val="center"/>
                    <w:rPr>
                      <w:b/>
                      <w:szCs w:val="21"/>
                    </w:rPr>
                  </w:pPr>
                  <w:r>
                    <w:rPr>
                      <w:rFonts w:hint="eastAsia"/>
                      <w:b/>
                      <w:szCs w:val="21"/>
                    </w:rPr>
                    <w:t>名称</w:t>
                  </w:r>
                </w:p>
              </w:tc>
              <w:tc>
                <w:tcPr>
                  <w:tcW w:w="2743" w:type="dxa"/>
                  <w:shd w:val="clear" w:color="auto" w:fill="auto"/>
                  <w:vAlign w:val="center"/>
                </w:tcPr>
                <w:p>
                  <w:pPr>
                    <w:jc w:val="center"/>
                    <w:rPr>
                      <w:b/>
                      <w:szCs w:val="21"/>
                    </w:rPr>
                  </w:pPr>
                  <w:r>
                    <w:rPr>
                      <w:rFonts w:hint="eastAsia"/>
                      <w:b/>
                      <w:szCs w:val="21"/>
                    </w:rPr>
                    <w:t>浓度限值</w:t>
                  </w:r>
                  <w:r>
                    <w:rPr>
                      <w:b/>
                      <w:szCs w:val="21"/>
                    </w:rPr>
                    <w:t>/(mg/L</w:t>
                  </w:r>
                  <w:r>
                    <w:rPr>
                      <w:rFonts w:hint="eastAsia"/>
                      <w:b/>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982" w:type="dxa"/>
                  <w:shd w:val="clear" w:color="auto" w:fill="auto"/>
                  <w:vAlign w:val="center"/>
                </w:tcPr>
                <w:p>
                  <w:pPr>
                    <w:numPr>
                      <w:ilvl w:val="0"/>
                      <w:numId w:val="5"/>
                    </w:numPr>
                    <w:jc w:val="center"/>
                    <w:rPr>
                      <w:szCs w:val="21"/>
                    </w:rPr>
                  </w:pPr>
                </w:p>
              </w:tc>
              <w:tc>
                <w:tcPr>
                  <w:tcW w:w="1103" w:type="dxa"/>
                  <w:vMerge w:val="restart"/>
                  <w:shd w:val="clear" w:color="auto" w:fill="auto"/>
                  <w:vAlign w:val="center"/>
                </w:tcPr>
                <w:p>
                  <w:pPr>
                    <w:jc w:val="center"/>
                    <w:rPr>
                      <w:szCs w:val="21"/>
                    </w:rPr>
                  </w:pPr>
                  <w:r>
                    <w:rPr>
                      <w:rFonts w:hint="eastAsia"/>
                      <w:szCs w:val="21"/>
                    </w:rPr>
                    <w:t>FW-1</w:t>
                  </w:r>
                </w:p>
              </w:tc>
              <w:tc>
                <w:tcPr>
                  <w:tcW w:w="1724" w:type="dxa"/>
                  <w:shd w:val="clear" w:color="auto" w:fill="auto"/>
                  <w:vAlign w:val="center"/>
                </w:tcPr>
                <w:p>
                  <w:pPr>
                    <w:pStyle w:val="67"/>
                    <w:ind w:left="-105" w:leftChars="-50" w:right="-105" w:rightChars="-50"/>
                  </w:pPr>
                  <w:r>
                    <w:t>pH</w:t>
                  </w:r>
                </w:p>
              </w:tc>
              <w:tc>
                <w:tcPr>
                  <w:tcW w:w="2509" w:type="dxa"/>
                  <w:vMerge w:val="restart"/>
                  <w:shd w:val="clear" w:color="auto" w:fill="auto"/>
                  <w:vAlign w:val="center"/>
                </w:tcPr>
                <w:p>
                  <w:pPr>
                    <w:jc w:val="center"/>
                    <w:rPr>
                      <w:szCs w:val="21"/>
                    </w:rPr>
                  </w:pPr>
                  <w:r>
                    <w:rPr>
                      <w:rFonts w:hint="eastAsia"/>
                      <w:szCs w:val="21"/>
                    </w:rPr>
                    <w:t>《污水综合排放标准》（GB8978-1996）表4中三级标准，</w:t>
                  </w:r>
                  <w:r>
                    <w:rPr>
                      <w:szCs w:val="21"/>
                    </w:rPr>
                    <w:t>氨氮和总磷执行GB/T 31962-2015</w:t>
                  </w:r>
                  <w:r>
                    <w:rPr>
                      <w:rFonts w:hint="eastAsia"/>
                      <w:szCs w:val="21"/>
                    </w:rPr>
                    <w:t>中表1</w:t>
                  </w:r>
                  <w:r>
                    <w:rPr>
                      <w:szCs w:val="21"/>
                    </w:rPr>
                    <w:t>B级</w:t>
                  </w:r>
                </w:p>
              </w:tc>
              <w:tc>
                <w:tcPr>
                  <w:tcW w:w="2743" w:type="dxa"/>
                  <w:shd w:val="clear" w:color="auto" w:fill="auto"/>
                  <w:vAlign w:val="center"/>
                </w:tcPr>
                <w:p>
                  <w:pPr>
                    <w:jc w:val="center"/>
                    <w:rPr>
                      <w:szCs w:val="21"/>
                    </w:rPr>
                  </w:pPr>
                  <w:r>
                    <w:rPr>
                      <w:rFonts w:hint="eastAsia"/>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82" w:type="dxa"/>
                  <w:shd w:val="clear" w:color="auto" w:fill="auto"/>
                  <w:vAlign w:val="center"/>
                </w:tcPr>
                <w:p>
                  <w:pPr>
                    <w:numPr>
                      <w:ilvl w:val="0"/>
                      <w:numId w:val="5"/>
                    </w:numPr>
                    <w:jc w:val="center"/>
                    <w:rPr>
                      <w:szCs w:val="21"/>
                    </w:rPr>
                  </w:pPr>
                </w:p>
              </w:tc>
              <w:tc>
                <w:tcPr>
                  <w:tcW w:w="1103" w:type="dxa"/>
                  <w:vMerge w:val="continue"/>
                  <w:shd w:val="clear" w:color="auto" w:fill="auto"/>
                  <w:vAlign w:val="center"/>
                </w:tcPr>
                <w:p>
                  <w:pPr>
                    <w:jc w:val="center"/>
                    <w:rPr>
                      <w:szCs w:val="21"/>
                    </w:rPr>
                  </w:pPr>
                </w:p>
              </w:tc>
              <w:tc>
                <w:tcPr>
                  <w:tcW w:w="1724" w:type="dxa"/>
                  <w:shd w:val="clear" w:color="auto" w:fill="auto"/>
                  <w:vAlign w:val="center"/>
                </w:tcPr>
                <w:p>
                  <w:pPr>
                    <w:pStyle w:val="67"/>
                    <w:ind w:left="-105" w:leftChars="-50" w:right="-105" w:rightChars="-50"/>
                  </w:pPr>
                  <w:r>
                    <w:t>COD</w:t>
                  </w:r>
                </w:p>
              </w:tc>
              <w:tc>
                <w:tcPr>
                  <w:tcW w:w="2509" w:type="dxa"/>
                  <w:vMerge w:val="continue"/>
                  <w:shd w:val="clear" w:color="auto" w:fill="auto"/>
                  <w:vAlign w:val="center"/>
                </w:tcPr>
                <w:p>
                  <w:pPr>
                    <w:jc w:val="center"/>
                    <w:rPr>
                      <w:szCs w:val="21"/>
                    </w:rPr>
                  </w:pPr>
                </w:p>
              </w:tc>
              <w:tc>
                <w:tcPr>
                  <w:tcW w:w="2743" w:type="dxa"/>
                  <w:shd w:val="clear" w:color="auto" w:fill="auto"/>
                  <w:vAlign w:val="center"/>
                </w:tcPr>
                <w:p>
                  <w:pPr>
                    <w:jc w:val="center"/>
                    <w:rPr>
                      <w:szCs w:val="21"/>
                    </w:rPr>
                  </w:pPr>
                  <w:r>
                    <w:rPr>
                      <w:rFonts w:hint="eastAsia"/>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82" w:type="dxa"/>
                  <w:shd w:val="clear" w:color="auto" w:fill="auto"/>
                  <w:vAlign w:val="center"/>
                </w:tcPr>
                <w:p>
                  <w:pPr>
                    <w:numPr>
                      <w:ilvl w:val="0"/>
                      <w:numId w:val="5"/>
                    </w:numPr>
                    <w:jc w:val="center"/>
                    <w:rPr>
                      <w:szCs w:val="21"/>
                    </w:rPr>
                  </w:pPr>
                </w:p>
              </w:tc>
              <w:tc>
                <w:tcPr>
                  <w:tcW w:w="1103" w:type="dxa"/>
                  <w:vMerge w:val="continue"/>
                  <w:shd w:val="clear" w:color="auto" w:fill="auto"/>
                  <w:vAlign w:val="center"/>
                </w:tcPr>
                <w:p>
                  <w:pPr>
                    <w:jc w:val="center"/>
                    <w:rPr>
                      <w:szCs w:val="21"/>
                    </w:rPr>
                  </w:pPr>
                </w:p>
              </w:tc>
              <w:tc>
                <w:tcPr>
                  <w:tcW w:w="1724" w:type="dxa"/>
                  <w:shd w:val="clear" w:color="auto" w:fill="auto"/>
                  <w:vAlign w:val="center"/>
                </w:tcPr>
                <w:p>
                  <w:pPr>
                    <w:pStyle w:val="67"/>
                    <w:ind w:left="-105" w:leftChars="-50" w:right="-105" w:rightChars="-50"/>
                  </w:pPr>
                  <w:r>
                    <w:t>SS</w:t>
                  </w:r>
                </w:p>
              </w:tc>
              <w:tc>
                <w:tcPr>
                  <w:tcW w:w="2509" w:type="dxa"/>
                  <w:vMerge w:val="continue"/>
                  <w:shd w:val="clear" w:color="auto" w:fill="auto"/>
                  <w:vAlign w:val="center"/>
                </w:tcPr>
                <w:p>
                  <w:pPr>
                    <w:jc w:val="center"/>
                    <w:rPr>
                      <w:szCs w:val="21"/>
                    </w:rPr>
                  </w:pPr>
                </w:p>
              </w:tc>
              <w:tc>
                <w:tcPr>
                  <w:tcW w:w="2743" w:type="dxa"/>
                  <w:shd w:val="clear" w:color="auto" w:fill="auto"/>
                  <w:vAlign w:val="center"/>
                </w:tcPr>
                <w:p>
                  <w:pPr>
                    <w:jc w:val="center"/>
                    <w:rPr>
                      <w:szCs w:val="21"/>
                    </w:rPr>
                  </w:pPr>
                  <w:r>
                    <w:rPr>
                      <w:rFonts w:hint="eastAsia"/>
                      <w:szCs w:val="21"/>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982" w:type="dxa"/>
                  <w:shd w:val="clear" w:color="auto" w:fill="auto"/>
                  <w:vAlign w:val="center"/>
                </w:tcPr>
                <w:p>
                  <w:pPr>
                    <w:numPr>
                      <w:ilvl w:val="0"/>
                      <w:numId w:val="5"/>
                    </w:numPr>
                    <w:jc w:val="center"/>
                    <w:rPr>
                      <w:szCs w:val="21"/>
                    </w:rPr>
                  </w:pPr>
                </w:p>
              </w:tc>
              <w:tc>
                <w:tcPr>
                  <w:tcW w:w="1103" w:type="dxa"/>
                  <w:vMerge w:val="continue"/>
                  <w:shd w:val="clear" w:color="auto" w:fill="auto"/>
                  <w:vAlign w:val="center"/>
                </w:tcPr>
                <w:p>
                  <w:pPr>
                    <w:jc w:val="center"/>
                    <w:rPr>
                      <w:szCs w:val="21"/>
                    </w:rPr>
                  </w:pPr>
                </w:p>
              </w:tc>
              <w:tc>
                <w:tcPr>
                  <w:tcW w:w="1724" w:type="dxa"/>
                  <w:shd w:val="clear" w:color="auto" w:fill="auto"/>
                  <w:vAlign w:val="center"/>
                </w:tcPr>
                <w:p>
                  <w:pPr>
                    <w:pStyle w:val="67"/>
                    <w:ind w:left="-105" w:leftChars="-50" w:right="-105" w:rightChars="-50"/>
                  </w:pPr>
                  <w:r>
                    <w:t>NH</w:t>
                  </w:r>
                  <w:r>
                    <w:rPr>
                      <w:vertAlign w:val="subscript"/>
                    </w:rPr>
                    <w:t>3</w:t>
                  </w:r>
                  <w:r>
                    <w:t>-N</w:t>
                  </w:r>
                </w:p>
              </w:tc>
              <w:tc>
                <w:tcPr>
                  <w:tcW w:w="2509" w:type="dxa"/>
                  <w:vMerge w:val="continue"/>
                  <w:shd w:val="clear" w:color="auto" w:fill="auto"/>
                  <w:vAlign w:val="center"/>
                </w:tcPr>
                <w:p>
                  <w:pPr>
                    <w:jc w:val="center"/>
                    <w:rPr>
                      <w:szCs w:val="21"/>
                    </w:rPr>
                  </w:pPr>
                </w:p>
              </w:tc>
              <w:tc>
                <w:tcPr>
                  <w:tcW w:w="2743" w:type="dxa"/>
                  <w:shd w:val="clear" w:color="auto" w:fill="auto"/>
                  <w:vAlign w:val="center"/>
                </w:tcPr>
                <w:p>
                  <w:pPr>
                    <w:jc w:val="center"/>
                    <w:rPr>
                      <w:szCs w:val="21"/>
                    </w:rPr>
                  </w:pPr>
                  <w:r>
                    <w:rPr>
                      <w:rFonts w:hint="eastAsia"/>
                      <w:szCs w:val="21"/>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90" w:hRule="atLeast"/>
              </w:trPr>
              <w:tc>
                <w:tcPr>
                  <w:tcW w:w="982" w:type="dxa"/>
                  <w:shd w:val="clear" w:color="auto" w:fill="auto"/>
                  <w:vAlign w:val="center"/>
                </w:tcPr>
                <w:p>
                  <w:pPr>
                    <w:numPr>
                      <w:ilvl w:val="0"/>
                      <w:numId w:val="5"/>
                    </w:numPr>
                    <w:jc w:val="center"/>
                    <w:rPr>
                      <w:szCs w:val="21"/>
                    </w:rPr>
                  </w:pPr>
                </w:p>
              </w:tc>
              <w:tc>
                <w:tcPr>
                  <w:tcW w:w="1103" w:type="dxa"/>
                  <w:vMerge w:val="continue"/>
                  <w:shd w:val="clear" w:color="auto" w:fill="auto"/>
                  <w:vAlign w:val="center"/>
                </w:tcPr>
                <w:p>
                  <w:pPr>
                    <w:jc w:val="center"/>
                    <w:rPr>
                      <w:szCs w:val="21"/>
                    </w:rPr>
                  </w:pPr>
                </w:p>
              </w:tc>
              <w:tc>
                <w:tcPr>
                  <w:tcW w:w="1724" w:type="dxa"/>
                  <w:shd w:val="clear" w:color="auto" w:fill="auto"/>
                  <w:vAlign w:val="center"/>
                </w:tcPr>
                <w:p>
                  <w:pPr>
                    <w:pStyle w:val="67"/>
                    <w:ind w:left="-105" w:leftChars="-50" w:right="-105" w:rightChars="-50"/>
                  </w:pPr>
                  <w:r>
                    <w:t>TP</w:t>
                  </w:r>
                </w:p>
              </w:tc>
              <w:tc>
                <w:tcPr>
                  <w:tcW w:w="2509" w:type="dxa"/>
                  <w:vMerge w:val="continue"/>
                  <w:shd w:val="clear" w:color="auto" w:fill="auto"/>
                  <w:vAlign w:val="center"/>
                </w:tcPr>
                <w:p>
                  <w:pPr>
                    <w:jc w:val="center"/>
                    <w:rPr>
                      <w:szCs w:val="21"/>
                    </w:rPr>
                  </w:pPr>
                </w:p>
              </w:tc>
              <w:tc>
                <w:tcPr>
                  <w:tcW w:w="2743" w:type="dxa"/>
                  <w:shd w:val="clear" w:color="auto" w:fill="auto"/>
                  <w:vAlign w:val="center"/>
                </w:tcPr>
                <w:p>
                  <w:pPr>
                    <w:jc w:val="center"/>
                    <w:rPr>
                      <w:szCs w:val="21"/>
                    </w:rPr>
                  </w:pPr>
                  <w:r>
                    <w:rPr>
                      <w:rFonts w:hint="eastAsia"/>
                      <w:szCs w:val="21"/>
                    </w:rPr>
                    <w:t>8</w:t>
                  </w:r>
                </w:p>
              </w:tc>
            </w:tr>
          </w:tbl>
          <w:p>
            <w:pPr>
              <w:spacing w:beforeLines="50" w:line="360" w:lineRule="auto"/>
              <w:ind w:firstLine="482"/>
              <w:jc w:val="center"/>
              <w:rPr>
                <w:rFonts w:ascii="宋体" w:hAnsi="宋体"/>
                <w:b/>
                <w:sz w:val="24"/>
              </w:rPr>
            </w:pPr>
            <w:r>
              <w:rPr>
                <w:rFonts w:hint="eastAsia" w:ascii="宋体" w:hAnsi="宋体"/>
                <w:b/>
                <w:sz w:val="24"/>
              </w:rPr>
              <w:t>表</w:t>
            </w:r>
            <w:r>
              <w:rPr>
                <w:rFonts w:hint="eastAsia"/>
                <w:b/>
                <w:sz w:val="24"/>
              </w:rPr>
              <w:t>7-</w:t>
            </w:r>
            <w:r>
              <w:rPr>
                <w:b/>
                <w:sz w:val="24"/>
              </w:rPr>
              <w:t xml:space="preserve">4  </w:t>
            </w:r>
            <w:r>
              <w:rPr>
                <w:rFonts w:ascii="宋体" w:hAnsi="宋体"/>
                <w:b/>
                <w:sz w:val="24"/>
              </w:rPr>
              <w:t>废水</w:t>
            </w:r>
            <w:r>
              <w:rPr>
                <w:rFonts w:hint="eastAsia" w:ascii="宋体" w:hAnsi="宋体"/>
                <w:b/>
                <w:sz w:val="24"/>
              </w:rPr>
              <w:t>污染物</w:t>
            </w:r>
            <w:r>
              <w:rPr>
                <w:rFonts w:ascii="宋体" w:hAnsi="宋体"/>
                <w:b/>
                <w:sz w:val="24"/>
              </w:rPr>
              <w:t>排放信息表</w:t>
            </w:r>
          </w:p>
          <w:tbl>
            <w:tblPr>
              <w:tblStyle w:val="27"/>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1417"/>
              <w:gridCol w:w="940"/>
              <w:gridCol w:w="2039"/>
              <w:gridCol w:w="1882"/>
              <w:gridCol w:w="19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25" w:type="dxa"/>
                  <w:shd w:val="clear" w:color="auto" w:fill="auto"/>
                  <w:vAlign w:val="center"/>
                </w:tcPr>
                <w:p>
                  <w:pPr>
                    <w:jc w:val="center"/>
                    <w:rPr>
                      <w:b/>
                      <w:szCs w:val="21"/>
                    </w:rPr>
                  </w:pPr>
                  <w:r>
                    <w:rPr>
                      <w:rFonts w:hint="eastAsia"/>
                      <w:b/>
                      <w:szCs w:val="21"/>
                    </w:rPr>
                    <w:t>序号</w:t>
                  </w:r>
                </w:p>
              </w:tc>
              <w:tc>
                <w:tcPr>
                  <w:tcW w:w="1417" w:type="dxa"/>
                  <w:shd w:val="clear" w:color="auto" w:fill="auto"/>
                  <w:vAlign w:val="center"/>
                </w:tcPr>
                <w:p>
                  <w:pPr>
                    <w:jc w:val="center"/>
                    <w:rPr>
                      <w:b/>
                      <w:szCs w:val="21"/>
                    </w:rPr>
                  </w:pPr>
                  <w:r>
                    <w:rPr>
                      <w:rFonts w:hint="eastAsia"/>
                      <w:b/>
                      <w:szCs w:val="21"/>
                    </w:rPr>
                    <w:t>排放</w:t>
                  </w:r>
                  <w:r>
                    <w:rPr>
                      <w:b/>
                      <w:szCs w:val="21"/>
                    </w:rPr>
                    <w:t>口编号</w:t>
                  </w:r>
                </w:p>
              </w:tc>
              <w:tc>
                <w:tcPr>
                  <w:tcW w:w="940" w:type="dxa"/>
                  <w:shd w:val="clear" w:color="auto" w:fill="auto"/>
                  <w:vAlign w:val="center"/>
                </w:tcPr>
                <w:p>
                  <w:pPr>
                    <w:jc w:val="center"/>
                    <w:rPr>
                      <w:b/>
                      <w:szCs w:val="21"/>
                    </w:rPr>
                  </w:pPr>
                  <w:r>
                    <w:rPr>
                      <w:rFonts w:hint="eastAsia"/>
                      <w:b/>
                      <w:szCs w:val="21"/>
                    </w:rPr>
                    <w:t>污染物</w:t>
                  </w:r>
                  <w:r>
                    <w:rPr>
                      <w:b/>
                      <w:szCs w:val="21"/>
                    </w:rPr>
                    <w:t>种类</w:t>
                  </w:r>
                </w:p>
              </w:tc>
              <w:tc>
                <w:tcPr>
                  <w:tcW w:w="2039" w:type="dxa"/>
                  <w:shd w:val="clear" w:color="auto" w:fill="auto"/>
                  <w:vAlign w:val="center"/>
                </w:tcPr>
                <w:p>
                  <w:pPr>
                    <w:jc w:val="center"/>
                    <w:rPr>
                      <w:b/>
                      <w:szCs w:val="21"/>
                    </w:rPr>
                  </w:pPr>
                  <w:r>
                    <w:rPr>
                      <w:rFonts w:hint="eastAsia"/>
                      <w:b/>
                      <w:szCs w:val="21"/>
                    </w:rPr>
                    <w:t>排放</w:t>
                  </w:r>
                  <w:r>
                    <w:rPr>
                      <w:b/>
                      <w:szCs w:val="21"/>
                    </w:rPr>
                    <w:t>浓度</w:t>
                  </w:r>
                  <w:r>
                    <w:rPr>
                      <w:rFonts w:hint="eastAsia"/>
                      <w:b/>
                      <w:szCs w:val="21"/>
                    </w:rPr>
                    <w:t>/</w:t>
                  </w:r>
                  <w:r>
                    <w:rPr>
                      <w:b/>
                      <w:szCs w:val="21"/>
                    </w:rPr>
                    <w:t>(mg/L</w:t>
                  </w:r>
                  <w:r>
                    <w:rPr>
                      <w:rFonts w:hint="eastAsia"/>
                      <w:b/>
                      <w:szCs w:val="21"/>
                    </w:rPr>
                    <w:t>)</w:t>
                  </w:r>
                </w:p>
              </w:tc>
              <w:tc>
                <w:tcPr>
                  <w:tcW w:w="1882" w:type="dxa"/>
                  <w:shd w:val="clear" w:color="auto" w:fill="auto"/>
                  <w:vAlign w:val="center"/>
                </w:tcPr>
                <w:p>
                  <w:pPr>
                    <w:jc w:val="center"/>
                    <w:rPr>
                      <w:b/>
                      <w:szCs w:val="21"/>
                    </w:rPr>
                  </w:pPr>
                  <w:r>
                    <w:rPr>
                      <w:rFonts w:hint="eastAsia"/>
                      <w:b/>
                      <w:szCs w:val="21"/>
                    </w:rPr>
                    <w:t>日排放</w:t>
                  </w:r>
                  <w:r>
                    <w:rPr>
                      <w:b/>
                      <w:szCs w:val="21"/>
                    </w:rPr>
                    <w:t>量/( kg/d)</w:t>
                  </w:r>
                </w:p>
              </w:tc>
              <w:tc>
                <w:tcPr>
                  <w:tcW w:w="1958" w:type="dxa"/>
                  <w:shd w:val="clear" w:color="auto" w:fill="auto"/>
                  <w:vAlign w:val="center"/>
                </w:tcPr>
                <w:p>
                  <w:pPr>
                    <w:jc w:val="center"/>
                    <w:rPr>
                      <w:b/>
                      <w:szCs w:val="21"/>
                    </w:rPr>
                  </w:pPr>
                  <w:r>
                    <w:rPr>
                      <w:rFonts w:hint="eastAsia"/>
                      <w:b/>
                      <w:szCs w:val="21"/>
                    </w:rPr>
                    <w:t>年</w:t>
                  </w:r>
                  <w:r>
                    <w:rPr>
                      <w:b/>
                      <w:szCs w:val="21"/>
                    </w:rPr>
                    <w:t>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25" w:type="dxa"/>
                  <w:shd w:val="clear" w:color="auto" w:fill="auto"/>
                  <w:vAlign w:val="center"/>
                </w:tcPr>
                <w:p>
                  <w:pPr>
                    <w:numPr>
                      <w:ilvl w:val="0"/>
                      <w:numId w:val="6"/>
                    </w:numPr>
                    <w:jc w:val="center"/>
                    <w:rPr>
                      <w:szCs w:val="21"/>
                    </w:rPr>
                  </w:pPr>
                </w:p>
              </w:tc>
              <w:tc>
                <w:tcPr>
                  <w:tcW w:w="1417" w:type="dxa"/>
                  <w:vMerge w:val="restart"/>
                  <w:shd w:val="clear" w:color="auto" w:fill="auto"/>
                  <w:vAlign w:val="center"/>
                </w:tcPr>
                <w:p>
                  <w:pPr>
                    <w:jc w:val="center"/>
                    <w:rPr>
                      <w:szCs w:val="21"/>
                    </w:rPr>
                  </w:pPr>
                  <w:r>
                    <w:rPr>
                      <w:rFonts w:hint="eastAsia"/>
                      <w:szCs w:val="21"/>
                    </w:rPr>
                    <w:t>FW-1</w:t>
                  </w:r>
                </w:p>
              </w:tc>
              <w:tc>
                <w:tcPr>
                  <w:tcW w:w="940" w:type="dxa"/>
                  <w:shd w:val="clear" w:color="auto" w:fill="auto"/>
                  <w:vAlign w:val="center"/>
                </w:tcPr>
                <w:p>
                  <w:pPr>
                    <w:pStyle w:val="67"/>
                    <w:ind w:left="-105" w:leftChars="-50" w:right="-105" w:rightChars="-50"/>
                  </w:pPr>
                  <w:r>
                    <w:t>COD</w:t>
                  </w:r>
                </w:p>
              </w:tc>
              <w:tc>
                <w:tcPr>
                  <w:tcW w:w="2039" w:type="dxa"/>
                  <w:shd w:val="clear" w:color="auto" w:fill="auto"/>
                  <w:vAlign w:val="center"/>
                </w:tcPr>
                <w:p>
                  <w:pPr>
                    <w:jc w:val="center"/>
                    <w:rPr>
                      <w:szCs w:val="21"/>
                    </w:rPr>
                  </w:pPr>
                  <w:r>
                    <w:rPr>
                      <w:rFonts w:hint="eastAsia"/>
                      <w:szCs w:val="21"/>
                    </w:rPr>
                    <w:t>300</w:t>
                  </w:r>
                </w:p>
              </w:tc>
              <w:tc>
                <w:tcPr>
                  <w:tcW w:w="1882" w:type="dxa"/>
                  <w:shd w:val="clear" w:color="auto" w:fill="auto"/>
                  <w:vAlign w:val="center"/>
                </w:tcPr>
                <w:p>
                  <w:pPr>
                    <w:jc w:val="center"/>
                  </w:pPr>
                  <w:r>
                    <w:t>0.5761</w:t>
                  </w:r>
                </w:p>
              </w:tc>
              <w:tc>
                <w:tcPr>
                  <w:tcW w:w="1958" w:type="dxa"/>
                  <w:tcBorders>
                    <w:top w:val="single" w:color="auto" w:sz="2" w:space="0"/>
                  </w:tcBorders>
                  <w:vAlign w:val="center"/>
                </w:tcPr>
                <w:p>
                  <w:pPr>
                    <w:adjustRightInd w:val="0"/>
                    <w:snapToGrid w:val="0"/>
                    <w:jc w:val="center"/>
                    <w:rPr>
                      <w:szCs w:val="21"/>
                    </w:rPr>
                  </w:pPr>
                  <w:r>
                    <w:rPr>
                      <w:szCs w:val="21"/>
                    </w:rPr>
                    <w:t>0.1498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25" w:type="dxa"/>
                  <w:shd w:val="clear" w:color="auto" w:fill="auto"/>
                  <w:vAlign w:val="center"/>
                </w:tcPr>
                <w:p>
                  <w:pPr>
                    <w:numPr>
                      <w:ilvl w:val="0"/>
                      <w:numId w:val="6"/>
                    </w:numPr>
                    <w:jc w:val="center"/>
                    <w:rPr>
                      <w:szCs w:val="21"/>
                    </w:rPr>
                  </w:pPr>
                </w:p>
              </w:tc>
              <w:tc>
                <w:tcPr>
                  <w:tcW w:w="1417" w:type="dxa"/>
                  <w:vMerge w:val="continue"/>
                  <w:shd w:val="clear" w:color="auto" w:fill="auto"/>
                  <w:vAlign w:val="center"/>
                </w:tcPr>
                <w:p>
                  <w:pPr>
                    <w:jc w:val="center"/>
                    <w:rPr>
                      <w:szCs w:val="21"/>
                    </w:rPr>
                  </w:pPr>
                </w:p>
              </w:tc>
              <w:tc>
                <w:tcPr>
                  <w:tcW w:w="940" w:type="dxa"/>
                  <w:shd w:val="clear" w:color="auto" w:fill="auto"/>
                  <w:vAlign w:val="center"/>
                </w:tcPr>
                <w:p>
                  <w:pPr>
                    <w:pStyle w:val="67"/>
                    <w:ind w:left="-105" w:leftChars="-50" w:right="-105" w:rightChars="-50"/>
                  </w:pPr>
                  <w:r>
                    <w:t>SS</w:t>
                  </w:r>
                </w:p>
              </w:tc>
              <w:tc>
                <w:tcPr>
                  <w:tcW w:w="2039" w:type="dxa"/>
                  <w:shd w:val="clear" w:color="auto" w:fill="auto"/>
                  <w:vAlign w:val="center"/>
                </w:tcPr>
                <w:p>
                  <w:pPr>
                    <w:jc w:val="center"/>
                    <w:rPr>
                      <w:szCs w:val="21"/>
                    </w:rPr>
                  </w:pPr>
                  <w:r>
                    <w:rPr>
                      <w:rFonts w:hint="eastAsia"/>
                      <w:szCs w:val="21"/>
                    </w:rPr>
                    <w:t>200</w:t>
                  </w:r>
                </w:p>
              </w:tc>
              <w:tc>
                <w:tcPr>
                  <w:tcW w:w="1882" w:type="dxa"/>
                  <w:shd w:val="clear" w:color="auto" w:fill="auto"/>
                  <w:vAlign w:val="center"/>
                </w:tcPr>
                <w:p>
                  <w:pPr>
                    <w:jc w:val="center"/>
                  </w:pPr>
                  <w:r>
                    <w:t>0.3838</w:t>
                  </w:r>
                </w:p>
              </w:tc>
              <w:tc>
                <w:tcPr>
                  <w:tcW w:w="1958" w:type="dxa"/>
                  <w:tcBorders>
                    <w:top w:val="single" w:color="auto" w:sz="2" w:space="0"/>
                    <w:bottom w:val="single" w:color="auto" w:sz="2" w:space="0"/>
                  </w:tcBorders>
                  <w:vAlign w:val="bottom"/>
                </w:tcPr>
                <w:p>
                  <w:pPr>
                    <w:adjustRightInd w:val="0"/>
                    <w:snapToGrid w:val="0"/>
                    <w:jc w:val="center"/>
                    <w:rPr>
                      <w:szCs w:val="21"/>
                    </w:rPr>
                  </w:pPr>
                  <w:r>
                    <w:rPr>
                      <w:szCs w:val="21"/>
                    </w:rPr>
                    <w:t>0.0998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25" w:type="dxa"/>
                  <w:shd w:val="clear" w:color="auto" w:fill="auto"/>
                  <w:vAlign w:val="center"/>
                </w:tcPr>
                <w:p>
                  <w:pPr>
                    <w:numPr>
                      <w:ilvl w:val="0"/>
                      <w:numId w:val="6"/>
                    </w:numPr>
                    <w:jc w:val="center"/>
                    <w:rPr>
                      <w:szCs w:val="21"/>
                    </w:rPr>
                  </w:pPr>
                </w:p>
              </w:tc>
              <w:tc>
                <w:tcPr>
                  <w:tcW w:w="1417" w:type="dxa"/>
                  <w:vMerge w:val="continue"/>
                  <w:shd w:val="clear" w:color="auto" w:fill="auto"/>
                  <w:vAlign w:val="center"/>
                </w:tcPr>
                <w:p>
                  <w:pPr>
                    <w:jc w:val="center"/>
                    <w:rPr>
                      <w:szCs w:val="21"/>
                    </w:rPr>
                  </w:pPr>
                </w:p>
              </w:tc>
              <w:tc>
                <w:tcPr>
                  <w:tcW w:w="940" w:type="dxa"/>
                  <w:shd w:val="clear" w:color="auto" w:fill="auto"/>
                  <w:vAlign w:val="center"/>
                </w:tcPr>
                <w:p>
                  <w:pPr>
                    <w:pStyle w:val="67"/>
                    <w:ind w:left="-105" w:leftChars="-50" w:right="-105" w:rightChars="-50"/>
                  </w:pPr>
                  <w:r>
                    <w:t>NH</w:t>
                  </w:r>
                  <w:r>
                    <w:rPr>
                      <w:vertAlign w:val="subscript"/>
                    </w:rPr>
                    <w:t>3</w:t>
                  </w:r>
                  <w:r>
                    <w:t>-N</w:t>
                  </w:r>
                </w:p>
              </w:tc>
              <w:tc>
                <w:tcPr>
                  <w:tcW w:w="2039" w:type="dxa"/>
                  <w:shd w:val="clear" w:color="auto" w:fill="auto"/>
                  <w:vAlign w:val="center"/>
                </w:tcPr>
                <w:p>
                  <w:pPr>
                    <w:jc w:val="center"/>
                    <w:rPr>
                      <w:szCs w:val="21"/>
                    </w:rPr>
                  </w:pPr>
                  <w:r>
                    <w:rPr>
                      <w:rFonts w:hint="eastAsia"/>
                      <w:szCs w:val="21"/>
                    </w:rPr>
                    <w:t>30</w:t>
                  </w:r>
                </w:p>
              </w:tc>
              <w:tc>
                <w:tcPr>
                  <w:tcW w:w="1882" w:type="dxa"/>
                  <w:shd w:val="clear" w:color="auto" w:fill="auto"/>
                  <w:vAlign w:val="center"/>
                </w:tcPr>
                <w:p>
                  <w:pPr>
                    <w:jc w:val="center"/>
                  </w:pPr>
                  <w:r>
                    <w:t>0.0573</w:t>
                  </w:r>
                </w:p>
              </w:tc>
              <w:tc>
                <w:tcPr>
                  <w:tcW w:w="1958" w:type="dxa"/>
                  <w:tcBorders>
                    <w:top w:val="single" w:color="auto" w:sz="2" w:space="0"/>
                    <w:bottom w:val="single" w:color="auto" w:sz="2" w:space="0"/>
                  </w:tcBorders>
                  <w:vAlign w:val="bottom"/>
                </w:tcPr>
                <w:p>
                  <w:pPr>
                    <w:adjustRightInd w:val="0"/>
                    <w:snapToGrid w:val="0"/>
                    <w:jc w:val="center"/>
                    <w:rPr>
                      <w:szCs w:val="21"/>
                    </w:rPr>
                  </w:pPr>
                  <w:r>
                    <w:rPr>
                      <w:szCs w:val="21"/>
                    </w:rPr>
                    <w:t>0.0149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25" w:type="dxa"/>
                  <w:shd w:val="clear" w:color="auto" w:fill="auto"/>
                  <w:vAlign w:val="center"/>
                </w:tcPr>
                <w:p>
                  <w:pPr>
                    <w:numPr>
                      <w:ilvl w:val="0"/>
                      <w:numId w:val="6"/>
                    </w:numPr>
                    <w:jc w:val="center"/>
                    <w:rPr>
                      <w:szCs w:val="21"/>
                    </w:rPr>
                  </w:pPr>
                </w:p>
              </w:tc>
              <w:tc>
                <w:tcPr>
                  <w:tcW w:w="1417" w:type="dxa"/>
                  <w:vMerge w:val="continue"/>
                  <w:shd w:val="clear" w:color="auto" w:fill="auto"/>
                  <w:vAlign w:val="center"/>
                </w:tcPr>
                <w:p>
                  <w:pPr>
                    <w:jc w:val="center"/>
                    <w:rPr>
                      <w:szCs w:val="21"/>
                    </w:rPr>
                  </w:pPr>
                </w:p>
              </w:tc>
              <w:tc>
                <w:tcPr>
                  <w:tcW w:w="940" w:type="dxa"/>
                  <w:shd w:val="clear" w:color="auto" w:fill="auto"/>
                  <w:vAlign w:val="center"/>
                </w:tcPr>
                <w:p>
                  <w:pPr>
                    <w:pStyle w:val="67"/>
                    <w:ind w:left="-105" w:leftChars="-50" w:right="-105" w:rightChars="-50"/>
                  </w:pPr>
                  <w:r>
                    <w:t>TP</w:t>
                  </w:r>
                </w:p>
              </w:tc>
              <w:tc>
                <w:tcPr>
                  <w:tcW w:w="2039" w:type="dxa"/>
                  <w:shd w:val="clear" w:color="auto" w:fill="auto"/>
                  <w:vAlign w:val="center"/>
                </w:tcPr>
                <w:p>
                  <w:pPr>
                    <w:jc w:val="center"/>
                    <w:rPr>
                      <w:szCs w:val="21"/>
                    </w:rPr>
                  </w:pPr>
                  <w:r>
                    <w:rPr>
                      <w:rFonts w:hint="eastAsia"/>
                      <w:szCs w:val="21"/>
                    </w:rPr>
                    <w:t>5</w:t>
                  </w:r>
                </w:p>
              </w:tc>
              <w:tc>
                <w:tcPr>
                  <w:tcW w:w="1882" w:type="dxa"/>
                  <w:shd w:val="clear" w:color="auto" w:fill="auto"/>
                  <w:vAlign w:val="center"/>
                </w:tcPr>
                <w:p>
                  <w:pPr>
                    <w:jc w:val="center"/>
                  </w:pPr>
                  <w:r>
                    <w:t>0.0092</w:t>
                  </w:r>
                </w:p>
              </w:tc>
              <w:tc>
                <w:tcPr>
                  <w:tcW w:w="1958" w:type="dxa"/>
                  <w:tcBorders>
                    <w:top w:val="single" w:color="auto" w:sz="2" w:space="0"/>
                    <w:bottom w:val="single" w:color="auto" w:sz="2" w:space="0"/>
                  </w:tcBorders>
                  <w:vAlign w:val="bottom"/>
                </w:tcPr>
                <w:p>
                  <w:pPr>
                    <w:adjustRightInd w:val="0"/>
                    <w:snapToGrid w:val="0"/>
                    <w:jc w:val="center"/>
                    <w:rPr>
                      <w:szCs w:val="21"/>
                    </w:rPr>
                  </w:pPr>
                  <w:r>
                    <w:rPr>
                      <w:szCs w:val="21"/>
                    </w:rPr>
                    <w:t>0.0024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25" w:type="dxa"/>
                  <w:shd w:val="clear" w:color="auto" w:fill="auto"/>
                  <w:vAlign w:val="center"/>
                </w:tcPr>
                <w:p>
                  <w:pPr>
                    <w:numPr>
                      <w:ilvl w:val="0"/>
                      <w:numId w:val="6"/>
                    </w:numPr>
                    <w:jc w:val="center"/>
                    <w:rPr>
                      <w:szCs w:val="21"/>
                    </w:rPr>
                  </w:pPr>
                </w:p>
              </w:tc>
              <w:tc>
                <w:tcPr>
                  <w:tcW w:w="1417" w:type="dxa"/>
                  <w:vMerge w:val="restart"/>
                  <w:shd w:val="clear" w:color="auto" w:fill="auto"/>
                  <w:vAlign w:val="center"/>
                </w:tcPr>
                <w:p>
                  <w:pPr>
                    <w:jc w:val="center"/>
                    <w:rPr>
                      <w:szCs w:val="21"/>
                    </w:rPr>
                  </w:pPr>
                  <w:r>
                    <w:rPr>
                      <w:rFonts w:hint="eastAsia"/>
                      <w:szCs w:val="21"/>
                    </w:rPr>
                    <w:t>全</w:t>
                  </w:r>
                  <w:r>
                    <w:rPr>
                      <w:szCs w:val="21"/>
                    </w:rPr>
                    <w:t>厂排放口合计</w:t>
                  </w:r>
                </w:p>
              </w:tc>
              <w:tc>
                <w:tcPr>
                  <w:tcW w:w="4861" w:type="dxa"/>
                  <w:gridSpan w:val="3"/>
                  <w:shd w:val="clear" w:color="auto" w:fill="auto"/>
                  <w:vAlign w:val="center"/>
                </w:tcPr>
                <w:p>
                  <w:pPr>
                    <w:jc w:val="center"/>
                    <w:rPr>
                      <w:szCs w:val="21"/>
                    </w:rPr>
                  </w:pPr>
                  <w:r>
                    <w:t>COD</w:t>
                  </w:r>
                </w:p>
              </w:tc>
              <w:tc>
                <w:tcPr>
                  <w:tcW w:w="1958" w:type="dxa"/>
                  <w:shd w:val="clear" w:color="auto" w:fill="auto"/>
                  <w:vAlign w:val="center"/>
                </w:tcPr>
                <w:p>
                  <w:pPr>
                    <w:jc w:val="center"/>
                    <w:rPr>
                      <w:color w:val="C00000"/>
                      <w:szCs w:val="21"/>
                    </w:rPr>
                  </w:pPr>
                  <w:r>
                    <w:rPr>
                      <w:szCs w:val="21"/>
                    </w:rPr>
                    <w:t>0.1498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25" w:type="dxa"/>
                  <w:shd w:val="clear" w:color="auto" w:fill="auto"/>
                  <w:vAlign w:val="center"/>
                </w:tcPr>
                <w:p>
                  <w:pPr>
                    <w:numPr>
                      <w:ilvl w:val="0"/>
                      <w:numId w:val="6"/>
                    </w:numPr>
                    <w:jc w:val="center"/>
                    <w:rPr>
                      <w:szCs w:val="21"/>
                    </w:rPr>
                  </w:pPr>
                </w:p>
              </w:tc>
              <w:tc>
                <w:tcPr>
                  <w:tcW w:w="1417" w:type="dxa"/>
                  <w:vMerge w:val="continue"/>
                  <w:shd w:val="clear" w:color="auto" w:fill="auto"/>
                  <w:vAlign w:val="center"/>
                </w:tcPr>
                <w:p>
                  <w:pPr>
                    <w:jc w:val="center"/>
                    <w:rPr>
                      <w:szCs w:val="21"/>
                    </w:rPr>
                  </w:pPr>
                </w:p>
              </w:tc>
              <w:tc>
                <w:tcPr>
                  <w:tcW w:w="4861" w:type="dxa"/>
                  <w:gridSpan w:val="3"/>
                  <w:shd w:val="clear" w:color="auto" w:fill="auto"/>
                  <w:vAlign w:val="center"/>
                </w:tcPr>
                <w:p>
                  <w:pPr>
                    <w:jc w:val="center"/>
                    <w:rPr>
                      <w:szCs w:val="21"/>
                    </w:rPr>
                  </w:pPr>
                  <w:r>
                    <w:t>NH</w:t>
                  </w:r>
                  <w:r>
                    <w:rPr>
                      <w:vertAlign w:val="subscript"/>
                    </w:rPr>
                    <w:t>3</w:t>
                  </w:r>
                  <w:r>
                    <w:t>-N</w:t>
                  </w:r>
                </w:p>
              </w:tc>
              <w:tc>
                <w:tcPr>
                  <w:tcW w:w="1958" w:type="dxa"/>
                  <w:shd w:val="clear" w:color="auto" w:fill="auto"/>
                  <w:vAlign w:val="center"/>
                </w:tcPr>
                <w:p>
                  <w:pPr>
                    <w:jc w:val="center"/>
                    <w:rPr>
                      <w:color w:val="C00000"/>
                      <w:szCs w:val="21"/>
                    </w:rPr>
                  </w:pPr>
                  <w:r>
                    <w:rPr>
                      <w:szCs w:val="21"/>
                    </w:rPr>
                    <w:t>0.0149</w:t>
                  </w:r>
                </w:p>
              </w:tc>
            </w:tr>
          </w:tbl>
          <w:p>
            <w:pPr>
              <w:spacing w:line="360" w:lineRule="auto"/>
              <w:ind w:firstLine="480" w:firstLineChars="200"/>
              <w:rPr>
                <w:sz w:val="24"/>
              </w:rPr>
            </w:pPr>
            <w:r>
              <w:rPr>
                <w:rFonts w:hint="eastAsia"/>
                <w:sz w:val="24"/>
              </w:rPr>
              <w:t>污水依托处理可行性说明：</w:t>
            </w:r>
          </w:p>
          <w:p>
            <w:pPr>
              <w:spacing w:line="360" w:lineRule="auto"/>
              <w:ind w:firstLine="480" w:firstLineChars="200"/>
              <w:rPr>
                <w:sz w:val="24"/>
              </w:rPr>
            </w:pPr>
            <w:r>
              <w:rPr>
                <w:rFonts w:hint="eastAsia" w:ascii="宋体" w:hAnsi="宋体"/>
                <w:sz w:val="24"/>
              </w:rPr>
              <w:t>①</w:t>
            </w:r>
            <w:r>
              <w:rPr>
                <w:rFonts w:hint="eastAsia"/>
                <w:sz w:val="24"/>
              </w:rPr>
              <w:t>区域污水管网建设情况介绍</w:t>
            </w:r>
          </w:p>
          <w:p>
            <w:pPr>
              <w:adjustRightInd w:val="0"/>
              <w:snapToGrid w:val="0"/>
              <w:spacing w:line="360" w:lineRule="auto"/>
              <w:ind w:firstLine="480" w:firstLineChars="200"/>
              <w:rPr>
                <w:sz w:val="24"/>
              </w:rPr>
            </w:pPr>
            <w:r>
              <w:rPr>
                <w:rFonts w:hint="eastAsia"/>
                <w:sz w:val="24"/>
              </w:rPr>
              <w:t>建设</w:t>
            </w:r>
            <w:r>
              <w:rPr>
                <w:sz w:val="24"/>
              </w:rPr>
              <w:t>项目</w:t>
            </w:r>
            <w:r>
              <w:rPr>
                <w:rFonts w:hint="eastAsia"/>
                <w:sz w:val="24"/>
              </w:rPr>
              <w:t>产生</w:t>
            </w:r>
            <w:r>
              <w:rPr>
                <w:sz w:val="24"/>
              </w:rPr>
              <w:t>生活</w:t>
            </w:r>
            <w:r>
              <w:rPr>
                <w:rFonts w:hint="eastAsia"/>
                <w:sz w:val="24"/>
              </w:rPr>
              <w:t>污</w:t>
            </w:r>
            <w:r>
              <w:rPr>
                <w:sz w:val="24"/>
              </w:rPr>
              <w:t>水499.2t/a</w:t>
            </w:r>
            <w:r>
              <w:rPr>
                <w:rFonts w:hint="eastAsia"/>
                <w:sz w:val="24"/>
              </w:rPr>
              <w:t>，</w:t>
            </w:r>
            <w:r>
              <w:rPr>
                <w:sz w:val="24"/>
              </w:rPr>
              <w:t>主要污染物为COD、SS、氨氮、</w:t>
            </w:r>
            <w:r>
              <w:rPr>
                <w:rFonts w:hint="eastAsia"/>
                <w:sz w:val="24"/>
              </w:rPr>
              <w:t>总氮、</w:t>
            </w:r>
            <w:r>
              <w:rPr>
                <w:sz w:val="24"/>
              </w:rPr>
              <w:t>总磷</w:t>
            </w:r>
            <w:r>
              <w:rPr>
                <w:rFonts w:hint="eastAsia"/>
                <w:sz w:val="24"/>
              </w:rPr>
              <w:t>，水质简单且浓度较低，经化粪池预处理后，接管市政污水管网</w:t>
            </w:r>
            <w:r>
              <w:rPr>
                <w:sz w:val="24"/>
              </w:rPr>
              <w:t>排入</w:t>
            </w:r>
            <w:r>
              <w:rPr>
                <w:rFonts w:hint="eastAsia"/>
                <w:sz w:val="24"/>
              </w:rPr>
              <w:t>如东恒发水处理有限公司集中处理，深度</w:t>
            </w:r>
            <w:r>
              <w:rPr>
                <w:sz w:val="24"/>
              </w:rPr>
              <w:t>处理后</w:t>
            </w:r>
            <w:r>
              <w:rPr>
                <w:rFonts w:hint="eastAsia" w:hAnsi="宋体"/>
                <w:sz w:val="24"/>
              </w:rPr>
              <w:t>排入掘苴河</w:t>
            </w:r>
            <w:r>
              <w:rPr>
                <w:sz w:val="24"/>
              </w:rPr>
              <w:t>，对周围</w:t>
            </w:r>
            <w:r>
              <w:rPr>
                <w:rFonts w:hint="eastAsia"/>
                <w:sz w:val="24"/>
              </w:rPr>
              <w:t>环境</w:t>
            </w:r>
            <w:r>
              <w:rPr>
                <w:sz w:val="24"/>
              </w:rPr>
              <w:t>影响较小。</w:t>
            </w:r>
          </w:p>
          <w:p>
            <w:pPr>
              <w:widowControl/>
              <w:adjustRightInd w:val="0"/>
              <w:snapToGrid w:val="0"/>
              <w:spacing w:line="360" w:lineRule="auto"/>
              <w:ind w:firstLine="480" w:firstLineChars="200"/>
              <w:rPr>
                <w:sz w:val="24"/>
              </w:rPr>
            </w:pPr>
            <w:r>
              <w:rPr>
                <w:rFonts w:hint="eastAsia"/>
                <w:sz w:val="24"/>
              </w:rPr>
              <w:t>建设项目拟建一座</w:t>
            </w:r>
            <w:r>
              <w:rPr>
                <w:sz w:val="24"/>
              </w:rPr>
              <w:t>5m</w:t>
            </w:r>
            <w:r>
              <w:rPr>
                <w:sz w:val="24"/>
                <w:vertAlign w:val="superscript"/>
              </w:rPr>
              <w:t>3</w:t>
            </w:r>
            <w:r>
              <w:rPr>
                <w:rFonts w:hint="eastAsia"/>
                <w:sz w:val="24"/>
              </w:rPr>
              <w:t>的化粪池，该公司生活污水产生量为</w:t>
            </w:r>
            <w:r>
              <w:rPr>
                <w:sz w:val="24"/>
              </w:rPr>
              <w:t>499.2t/a、</w:t>
            </w:r>
            <w:r>
              <w:rPr>
                <w:rFonts w:hint="eastAsia"/>
                <w:sz w:val="24"/>
              </w:rPr>
              <w:t>1</w:t>
            </w:r>
            <w:r>
              <w:rPr>
                <w:sz w:val="24"/>
              </w:rPr>
              <w:t>.92t/d</w:t>
            </w:r>
            <w:r>
              <w:rPr>
                <w:rFonts w:hint="eastAsia"/>
                <w:sz w:val="24"/>
              </w:rPr>
              <w:t>，化粪池完全有能力接纳本项目的生活污水。</w:t>
            </w:r>
          </w:p>
          <w:p>
            <w:pPr>
              <w:pStyle w:val="2"/>
              <w:spacing w:line="360" w:lineRule="auto"/>
              <w:ind w:firstLine="480" w:firstLineChars="200"/>
              <w:rPr>
                <w:rFonts w:ascii="Times New Roman" w:hAnsi="Times New Roman" w:cs="Times New Roman"/>
                <w:sz w:val="24"/>
                <w:szCs w:val="24"/>
              </w:rPr>
            </w:pPr>
            <w:r>
              <w:rPr>
                <w:rFonts w:hint="eastAsia" w:ascii="Times New Roman" w:hAnsi="Times New Roman" w:cs="Times New Roman"/>
                <w:color w:val="FF0000"/>
                <w:sz w:val="24"/>
                <w:szCs w:val="24"/>
              </w:rPr>
              <w:t>化粪池是处理粪便并加以过滤沉淀的设备，其原理是：经分解和澄清后的上层的水化物进入管道流走，下层沉</w:t>
            </w:r>
            <w:r>
              <w:rPr>
                <w:rFonts w:hint="eastAsia" w:ascii="Times New Roman" w:hAnsi="Times New Roman" w:cs="Times New Roman"/>
                <w:sz w:val="24"/>
                <w:szCs w:val="24"/>
              </w:rPr>
              <w:t>淀的固化物（粪便等垃圾）进一步水解，最后成为污泥被清掏。一般情况下，化粪池对于</w:t>
            </w:r>
            <w:r>
              <w:rPr>
                <w:rFonts w:ascii="Times New Roman" w:hAnsi="Times New Roman" w:cs="Times New Roman"/>
                <w:sz w:val="24"/>
                <w:szCs w:val="24"/>
              </w:rPr>
              <w:t>COD</w:t>
            </w:r>
            <w:r>
              <w:rPr>
                <w:rFonts w:hint="eastAsia" w:ascii="Times New Roman" w:hAnsi="Times New Roman" w:cs="Times New Roman"/>
                <w:sz w:val="24"/>
                <w:szCs w:val="24"/>
              </w:rPr>
              <w:t>及</w:t>
            </w:r>
            <w:r>
              <w:rPr>
                <w:rFonts w:ascii="Times New Roman" w:hAnsi="Times New Roman" w:cs="Times New Roman"/>
                <w:sz w:val="24"/>
                <w:szCs w:val="24"/>
              </w:rPr>
              <w:t>SS</w:t>
            </w:r>
            <w:r>
              <w:rPr>
                <w:rFonts w:hint="eastAsia" w:ascii="Times New Roman" w:hAnsi="Times New Roman" w:cs="Times New Roman"/>
                <w:sz w:val="24"/>
                <w:szCs w:val="24"/>
              </w:rPr>
              <w:t>的去除率为3</w:t>
            </w:r>
            <w:r>
              <w:rPr>
                <w:rFonts w:ascii="Times New Roman" w:hAnsi="Times New Roman" w:cs="Times New Roman"/>
                <w:sz w:val="24"/>
                <w:szCs w:val="24"/>
              </w:rPr>
              <w:t>0%</w:t>
            </w:r>
            <w:r>
              <w:rPr>
                <w:rFonts w:hint="eastAsia" w:ascii="Times New Roman" w:hAnsi="Times New Roman" w:cs="Times New Roman"/>
                <w:sz w:val="24"/>
                <w:szCs w:val="24"/>
              </w:rPr>
              <w:t>左右，对其他污染物去除能力较差。生活污水经化粪池预处理后，各污染物排放浓度为</w:t>
            </w:r>
            <w:r>
              <w:rPr>
                <w:rFonts w:ascii="Times New Roman" w:hAnsi="Times New Roman" w:cs="Times New Roman"/>
                <w:sz w:val="24"/>
                <w:szCs w:val="24"/>
              </w:rPr>
              <w:t>COD：300mg/L</w:t>
            </w:r>
            <w:r>
              <w:rPr>
                <w:rFonts w:hint="eastAsia" w:ascii="Times New Roman" w:hAnsi="Times New Roman" w:cs="Times New Roman"/>
                <w:sz w:val="24"/>
                <w:szCs w:val="24"/>
              </w:rPr>
              <w:t>、</w:t>
            </w:r>
            <w:r>
              <w:rPr>
                <w:rFonts w:ascii="Times New Roman" w:hAnsi="Times New Roman" w:cs="Times New Roman"/>
                <w:sz w:val="24"/>
                <w:szCs w:val="24"/>
              </w:rPr>
              <w:t>SS：</w:t>
            </w:r>
            <w:r>
              <w:rPr>
                <w:rFonts w:hint="eastAsia" w:ascii="Times New Roman" w:hAnsi="Times New Roman" w:cs="Times New Roman"/>
                <w:sz w:val="24"/>
                <w:szCs w:val="24"/>
              </w:rPr>
              <w:t>20</w:t>
            </w:r>
            <w:r>
              <w:rPr>
                <w:rFonts w:ascii="Times New Roman" w:hAnsi="Times New Roman" w:cs="Times New Roman"/>
                <w:sz w:val="24"/>
                <w:szCs w:val="24"/>
              </w:rPr>
              <w:t>0mg/L</w:t>
            </w:r>
            <w:r>
              <w:rPr>
                <w:rFonts w:hint="eastAsia" w:ascii="Times New Roman" w:hAnsi="Times New Roman" w:cs="Times New Roman"/>
                <w:sz w:val="24"/>
                <w:szCs w:val="24"/>
              </w:rPr>
              <w:t>、氨氮：</w:t>
            </w:r>
            <w:r>
              <w:rPr>
                <w:rFonts w:ascii="Times New Roman" w:hAnsi="Times New Roman" w:cs="Times New Roman"/>
                <w:sz w:val="24"/>
                <w:szCs w:val="24"/>
              </w:rPr>
              <w:t>25mg/L</w:t>
            </w:r>
            <w:r>
              <w:rPr>
                <w:rFonts w:hint="eastAsia" w:ascii="Times New Roman" w:hAnsi="Times New Roman" w:cs="Times New Roman"/>
                <w:sz w:val="24"/>
                <w:szCs w:val="24"/>
              </w:rPr>
              <w:t>、</w:t>
            </w:r>
            <w:r>
              <w:rPr>
                <w:rFonts w:ascii="Times New Roman" w:hAnsi="Times New Roman" w:cs="Times New Roman"/>
                <w:sz w:val="24"/>
                <w:szCs w:val="24"/>
              </w:rPr>
              <w:t>TN：35mg/L</w:t>
            </w:r>
            <w:r>
              <w:rPr>
                <w:rFonts w:hint="eastAsia" w:ascii="Times New Roman" w:hAnsi="Times New Roman" w:cs="Times New Roman"/>
                <w:sz w:val="24"/>
                <w:szCs w:val="24"/>
              </w:rPr>
              <w:t>、</w:t>
            </w:r>
            <w:r>
              <w:rPr>
                <w:rFonts w:ascii="Times New Roman" w:hAnsi="Times New Roman" w:cs="Times New Roman"/>
                <w:sz w:val="24"/>
                <w:szCs w:val="24"/>
              </w:rPr>
              <w:t xml:space="preserve"> TP：</w:t>
            </w:r>
            <w:r>
              <w:rPr>
                <w:rFonts w:hint="eastAsia" w:ascii="Times New Roman" w:hAnsi="Times New Roman" w:cs="Times New Roman"/>
                <w:sz w:val="24"/>
                <w:szCs w:val="24"/>
              </w:rPr>
              <w:t>4</w:t>
            </w:r>
            <w:r>
              <w:rPr>
                <w:rFonts w:ascii="Times New Roman" w:hAnsi="Times New Roman" w:cs="Times New Roman"/>
                <w:sz w:val="24"/>
                <w:szCs w:val="24"/>
              </w:rPr>
              <w:t>mg/L</w:t>
            </w:r>
            <w:r>
              <w:rPr>
                <w:rFonts w:hint="eastAsia" w:ascii="Times New Roman" w:hAnsi="Times New Roman" w:cs="Times New Roman"/>
                <w:sz w:val="24"/>
                <w:szCs w:val="24"/>
              </w:rPr>
              <w:t>，能够达到</w:t>
            </w:r>
            <w:r>
              <w:rPr>
                <w:rFonts w:hint="eastAsia"/>
                <w:sz w:val="24"/>
              </w:rPr>
              <w:t>如东恒发水处理有限公司</w:t>
            </w:r>
            <w:r>
              <w:rPr>
                <w:rFonts w:hint="eastAsia" w:ascii="Times New Roman" w:hAnsi="Times New Roman" w:cs="Times New Roman"/>
                <w:sz w:val="24"/>
                <w:szCs w:val="24"/>
              </w:rPr>
              <w:t>的接管标准</w:t>
            </w:r>
          </w:p>
          <w:p>
            <w:pPr>
              <w:spacing w:line="360" w:lineRule="auto"/>
              <w:ind w:firstLine="480" w:firstLineChars="200"/>
              <w:rPr>
                <w:sz w:val="24"/>
              </w:rPr>
            </w:pPr>
            <w:r>
              <w:rPr>
                <w:rFonts w:hint="eastAsia" w:ascii="宋体" w:hAnsi="宋体"/>
                <w:sz w:val="24"/>
              </w:rPr>
              <w:t>②</w:t>
            </w:r>
            <w:r>
              <w:rPr>
                <w:rFonts w:hint="eastAsia"/>
                <w:sz w:val="24"/>
              </w:rPr>
              <w:t>污水处理厂基本情况介绍</w:t>
            </w:r>
          </w:p>
          <w:p>
            <w:pPr>
              <w:spacing w:line="360" w:lineRule="auto"/>
              <w:ind w:firstLine="480" w:firstLineChars="200"/>
              <w:rPr>
                <w:sz w:val="24"/>
              </w:rPr>
            </w:pPr>
            <w:r>
              <w:rPr>
                <w:rFonts w:hint="eastAsia"/>
                <w:sz w:val="24"/>
              </w:rPr>
              <w:t>随着如东经济开发区的建设，污水管网系统不断完善。如东恒发污水处理有限公司污水收集系统以如泰运河分为两片区——城北区和城南区，由4座污水提升泵提升后送入污水处理厂，污水收集范围为高新区生活污水和如东经济开发区工业和生活污水。如东恒发水处理有限公司位于牡丹江路与泰山路交叉口东北角，处理工艺流程图见图7-1，目前污水厂处理能力为40000m</w:t>
            </w:r>
            <w:r>
              <w:rPr>
                <w:rFonts w:hint="eastAsia"/>
                <w:sz w:val="24"/>
                <w:vertAlign w:val="superscript"/>
              </w:rPr>
              <w:t>3</w:t>
            </w:r>
            <w:r>
              <w:rPr>
                <w:rFonts w:hint="eastAsia"/>
                <w:sz w:val="24"/>
              </w:rPr>
              <w:t>/d。</w:t>
            </w:r>
          </w:p>
          <w:p>
            <w:pPr>
              <w:pStyle w:val="2"/>
              <w:rPr>
                <w:rFonts w:hAnsi="宋体"/>
                <w:b/>
                <w:sz w:val="24"/>
                <w:szCs w:val="24"/>
              </w:rPr>
            </w:pPr>
            <w:r>
              <w:rPr>
                <w:rFonts w:hAnsi="宋体"/>
                <w:b/>
                <w:sz w:val="24"/>
                <w:szCs w:val="24"/>
              </w:rPr>
              <w:drawing>
                <wp:inline distT="0" distB="0" distL="0" distR="0">
                  <wp:extent cx="4028440" cy="4552315"/>
                  <wp:effectExtent l="19050" t="0" r="0" b="0"/>
                  <wp:docPr id="932" name="图片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图片 932"/>
                          <pic:cNvPicPr>
                            <a:picLocks noChangeAspect="1" noChangeArrowheads="1"/>
                          </pic:cNvPicPr>
                        </pic:nvPicPr>
                        <pic:blipFill>
                          <a:blip r:embed="rId9"/>
                          <a:srcRect/>
                          <a:stretch>
                            <a:fillRect/>
                          </a:stretch>
                        </pic:blipFill>
                        <pic:spPr>
                          <a:xfrm>
                            <a:off x="0" y="0"/>
                            <a:ext cx="4028440" cy="4552315"/>
                          </a:xfrm>
                          <a:prstGeom prst="rect">
                            <a:avLst/>
                          </a:prstGeom>
                          <a:noFill/>
                        </pic:spPr>
                      </pic:pic>
                    </a:graphicData>
                  </a:graphic>
                </wp:inline>
              </w:drawing>
            </w:r>
          </w:p>
          <w:p>
            <w:pPr>
              <w:spacing w:line="360" w:lineRule="auto"/>
              <w:ind w:firstLine="482" w:firstLineChars="200"/>
              <w:jc w:val="center"/>
              <w:rPr>
                <w:b/>
                <w:sz w:val="24"/>
              </w:rPr>
            </w:pPr>
            <w:r>
              <w:rPr>
                <w:rFonts w:hint="eastAsia"/>
                <w:b/>
                <w:sz w:val="24"/>
              </w:rPr>
              <w:t>图7-1   处理工艺流程图</w:t>
            </w:r>
          </w:p>
          <w:p>
            <w:pPr>
              <w:spacing w:line="360" w:lineRule="auto"/>
              <w:ind w:firstLine="480" w:firstLineChars="200"/>
              <w:rPr>
                <w:sz w:val="24"/>
              </w:rPr>
            </w:pPr>
            <w:r>
              <w:rPr>
                <w:rFonts w:hint="eastAsia" w:ascii="宋体" w:hAnsi="宋体"/>
                <w:sz w:val="24"/>
              </w:rPr>
              <w:t>③</w:t>
            </w:r>
            <w:r>
              <w:rPr>
                <w:rFonts w:hint="eastAsia"/>
                <w:sz w:val="24"/>
              </w:rPr>
              <w:t>运行情况</w:t>
            </w:r>
          </w:p>
          <w:p>
            <w:pPr>
              <w:spacing w:line="360" w:lineRule="auto"/>
              <w:ind w:firstLine="480" w:firstLineChars="200"/>
              <w:rPr>
                <w:sz w:val="24"/>
              </w:rPr>
            </w:pPr>
            <w:r>
              <w:rPr>
                <w:rFonts w:hint="eastAsia"/>
                <w:sz w:val="24"/>
              </w:rPr>
              <w:t>根据如东县环境监测站每季度监督监测的情况及如东恒发污水处理有限公司自身日常的监测情况，污水处理厂出水指标各项污染物均能够达到《城镇污水处理厂污染物排放标准》（GB18918-2002）表1中一级A标准。</w:t>
            </w:r>
          </w:p>
          <w:p>
            <w:pPr>
              <w:spacing w:line="360" w:lineRule="auto"/>
              <w:ind w:firstLine="480" w:firstLineChars="200"/>
              <w:rPr>
                <w:sz w:val="24"/>
              </w:rPr>
            </w:pPr>
            <w:r>
              <w:rPr>
                <w:rFonts w:hint="eastAsia" w:ascii="宋体" w:hAnsi="宋体"/>
                <w:sz w:val="24"/>
              </w:rPr>
              <w:t>④</w:t>
            </w:r>
            <w:r>
              <w:rPr>
                <w:rFonts w:hint="eastAsia"/>
                <w:sz w:val="24"/>
              </w:rPr>
              <w:t>建设项目废水排入污水处理厂可行性分析</w:t>
            </w:r>
          </w:p>
          <w:p>
            <w:pPr>
              <w:spacing w:line="360" w:lineRule="auto"/>
              <w:ind w:firstLine="480" w:firstLineChars="200"/>
              <w:rPr>
                <w:sz w:val="24"/>
              </w:rPr>
            </w:pPr>
            <w:r>
              <w:rPr>
                <w:rFonts w:hint="eastAsia"/>
                <w:sz w:val="24"/>
              </w:rPr>
              <w:t>建设项目产生的生活污水，主要污染物为COD、SS、氨氮等，水质简单，可生化性强，与污水处理厂处理工艺相容，在处理工艺上可行。废水经处理后达到《污水综合排放标准》（GB8978-1996）表4中三级标准后接管至如东恒发水处理有限公司处理。如东恒发污水处理有限公司处理规模4万t/d，目前仍有1万t/d的处理余量。本项目的污水排放量约为</w:t>
            </w:r>
            <w:r>
              <w:rPr>
                <w:sz w:val="24"/>
              </w:rPr>
              <w:t>1.92</w:t>
            </w:r>
            <w:r>
              <w:rPr>
                <w:rFonts w:hint="eastAsia"/>
                <w:sz w:val="24"/>
              </w:rPr>
              <w:t>t/d,占处理规模的0.0</w:t>
            </w:r>
            <w:r>
              <w:rPr>
                <w:sz w:val="24"/>
              </w:rPr>
              <w:t>192</w:t>
            </w:r>
            <w:r>
              <w:rPr>
                <w:rFonts w:hint="eastAsia"/>
                <w:sz w:val="24"/>
              </w:rPr>
              <w:t>%，因此污水处理厂能够满足本项目污水排放要求。在处理能力上是可行的。</w:t>
            </w:r>
          </w:p>
          <w:p>
            <w:pPr>
              <w:spacing w:line="360" w:lineRule="auto"/>
              <w:ind w:firstLine="480" w:firstLineChars="200"/>
              <w:rPr>
                <w:sz w:val="24"/>
              </w:rPr>
            </w:pPr>
            <w:r>
              <w:rPr>
                <w:rFonts w:hint="eastAsia"/>
                <w:sz w:val="24"/>
              </w:rPr>
              <w:t>综上，建设项目完成后废水对周边地表水环境影响较小，可满足环境管理要求。</w:t>
            </w:r>
          </w:p>
          <w:p>
            <w:pPr>
              <w:spacing w:line="360" w:lineRule="auto"/>
              <w:ind w:firstLine="482" w:firstLineChars="200"/>
              <w:rPr>
                <w:b/>
                <w:sz w:val="24"/>
              </w:rPr>
            </w:pPr>
            <w:r>
              <w:rPr>
                <w:b/>
                <w:sz w:val="24"/>
              </w:rPr>
              <w:t>2、大气环境影响分析</w:t>
            </w:r>
          </w:p>
          <w:p>
            <w:pPr>
              <w:spacing w:line="360" w:lineRule="auto"/>
              <w:ind w:firstLine="480" w:firstLineChars="200"/>
              <w:rPr>
                <w:color w:val="000000"/>
                <w:sz w:val="24"/>
              </w:rPr>
            </w:pPr>
            <w:r>
              <w:rPr>
                <w:rFonts w:hint="eastAsia"/>
                <w:color w:val="000000"/>
                <w:sz w:val="24"/>
              </w:rPr>
              <w:t>（1）废气源强</w:t>
            </w:r>
          </w:p>
          <w:p>
            <w:pPr>
              <w:spacing w:line="360" w:lineRule="auto"/>
              <w:ind w:firstLine="480" w:firstLineChars="200"/>
              <w:rPr>
                <w:rFonts w:hAnsi="宋体"/>
                <w:color w:val="FF0000"/>
                <w:sz w:val="24"/>
              </w:rPr>
            </w:pPr>
            <w:r>
              <w:rPr>
                <w:rFonts w:hAnsi="宋体"/>
                <w:sz w:val="24"/>
              </w:rPr>
              <w:t>建设项目</w:t>
            </w:r>
            <w:r>
              <w:rPr>
                <w:rFonts w:hint="eastAsia" w:hAnsi="宋体"/>
                <w:sz w:val="24"/>
              </w:rPr>
              <w:t>产生废气主要为焊接烟尘，焊接烟尘产生量为</w:t>
            </w:r>
            <w:r>
              <w:rPr>
                <w:sz w:val="24"/>
              </w:rPr>
              <w:t>0.01t/a</w:t>
            </w:r>
            <w:r>
              <w:rPr>
                <w:rFonts w:hint="eastAsia"/>
                <w:sz w:val="24"/>
              </w:rPr>
              <w:t>，经焊接烟尘净化器处理后排放量为</w:t>
            </w:r>
            <w:r>
              <w:rPr>
                <w:sz w:val="24"/>
              </w:rPr>
              <w:t>0.0037t/a</w:t>
            </w:r>
            <w:r>
              <w:rPr>
                <w:rFonts w:hint="eastAsia"/>
                <w:sz w:val="24"/>
              </w:rPr>
              <w:t>，排放速率为</w:t>
            </w:r>
            <w:r>
              <w:rPr>
                <w:sz w:val="24"/>
              </w:rPr>
              <w:t>0.0071kg/h</w:t>
            </w:r>
            <w:r>
              <w:rPr>
                <w:rFonts w:hint="eastAsia" w:hAnsi="宋体"/>
                <w:sz w:val="24"/>
              </w:rPr>
              <w:t>。</w:t>
            </w:r>
          </w:p>
          <w:p>
            <w:pPr>
              <w:spacing w:line="360" w:lineRule="auto"/>
              <w:ind w:firstLine="480" w:firstLineChars="200"/>
              <w:rPr>
                <w:rFonts w:hAnsi="宋体"/>
                <w:sz w:val="24"/>
              </w:rPr>
            </w:pPr>
            <w:r>
              <w:rPr>
                <w:rFonts w:hint="eastAsia" w:hAnsi="宋体"/>
                <w:sz w:val="24"/>
              </w:rPr>
              <w:t>经预测可知，项目产生焊接烟尘达到《大气污染物综合排放标准》（</w:t>
            </w:r>
            <w:r>
              <w:rPr>
                <w:sz w:val="24"/>
              </w:rPr>
              <w:t>GB16297-1996</w:t>
            </w:r>
            <w:r>
              <w:rPr>
                <w:rFonts w:hint="eastAsia" w:hAnsi="宋体"/>
                <w:sz w:val="24"/>
              </w:rPr>
              <w:t>）表</w:t>
            </w:r>
            <w:r>
              <w:rPr>
                <w:sz w:val="24"/>
              </w:rPr>
              <w:t>2</w:t>
            </w:r>
            <w:r>
              <w:rPr>
                <w:rFonts w:hint="eastAsia" w:hAnsi="宋体"/>
                <w:sz w:val="24"/>
              </w:rPr>
              <w:t>中二级标准。</w:t>
            </w:r>
          </w:p>
          <w:p>
            <w:pPr>
              <w:widowControl/>
              <w:adjustRightInd w:val="0"/>
              <w:snapToGrid w:val="0"/>
              <w:spacing w:line="360" w:lineRule="auto"/>
              <w:ind w:firstLine="24" w:firstLineChars="10"/>
              <w:jc w:val="center"/>
              <w:rPr>
                <w:b/>
                <w:bCs/>
                <w:snapToGrid w:val="0"/>
                <w:color w:val="000000"/>
                <w:kern w:val="0"/>
                <w:sz w:val="24"/>
              </w:rPr>
            </w:pPr>
            <w:r>
              <w:rPr>
                <w:b/>
                <w:bCs/>
                <w:snapToGrid w:val="0"/>
                <w:color w:val="000000"/>
                <w:kern w:val="0"/>
                <w:sz w:val="24"/>
              </w:rPr>
              <w:t xml:space="preserve">表7-1  </w:t>
            </w:r>
            <w:r>
              <w:rPr>
                <w:b/>
                <w:sz w:val="24"/>
              </w:rPr>
              <w:t>面源参数调查清单</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223"/>
              <w:gridCol w:w="963"/>
              <w:gridCol w:w="1008"/>
              <w:gridCol w:w="1058"/>
              <w:gridCol w:w="563"/>
              <w:gridCol w:w="588"/>
              <w:gridCol w:w="724"/>
              <w:gridCol w:w="742"/>
              <w:gridCol w:w="756"/>
              <w:gridCol w:w="634"/>
              <w:gridCol w:w="502"/>
              <w:gridCol w:w="13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3" w:hRule="atLeast"/>
                <w:tblHeader/>
                <w:jc w:val="center"/>
              </w:trPr>
              <w:tc>
                <w:tcPr>
                  <w:tcW w:w="127" w:type="pct"/>
                  <w:vMerge w:val="restart"/>
                  <w:vAlign w:val="center"/>
                </w:tcPr>
                <w:p>
                  <w:pPr>
                    <w:adjustRightInd w:val="0"/>
                    <w:snapToGrid w:val="0"/>
                    <w:jc w:val="center"/>
                    <w:rPr>
                      <w:b/>
                      <w:szCs w:val="21"/>
                    </w:rPr>
                  </w:pPr>
                  <w:r>
                    <w:rPr>
                      <w:b/>
                      <w:szCs w:val="21"/>
                    </w:rPr>
                    <w:t>编号</w:t>
                  </w:r>
                </w:p>
              </w:tc>
              <w:tc>
                <w:tcPr>
                  <w:tcW w:w="535" w:type="pct"/>
                  <w:vMerge w:val="restart"/>
                  <w:vAlign w:val="center"/>
                </w:tcPr>
                <w:p>
                  <w:pPr>
                    <w:adjustRightInd w:val="0"/>
                    <w:snapToGrid w:val="0"/>
                    <w:jc w:val="center"/>
                    <w:rPr>
                      <w:b/>
                      <w:szCs w:val="21"/>
                    </w:rPr>
                  </w:pPr>
                  <w:r>
                    <w:rPr>
                      <w:b/>
                      <w:szCs w:val="21"/>
                    </w:rPr>
                    <w:t>名称</w:t>
                  </w:r>
                </w:p>
              </w:tc>
              <w:tc>
                <w:tcPr>
                  <w:tcW w:w="1113" w:type="pct"/>
                  <w:gridSpan w:val="2"/>
                  <w:vAlign w:val="center"/>
                </w:tcPr>
                <w:p>
                  <w:pPr>
                    <w:adjustRightInd w:val="0"/>
                    <w:snapToGrid w:val="0"/>
                    <w:jc w:val="center"/>
                    <w:rPr>
                      <w:b/>
                      <w:szCs w:val="21"/>
                    </w:rPr>
                  </w:pPr>
                  <w:r>
                    <w:rPr>
                      <w:b/>
                      <w:szCs w:val="21"/>
                    </w:rPr>
                    <w:t>面源起点坐标（UTM）/m</w:t>
                  </w:r>
                </w:p>
              </w:tc>
              <w:tc>
                <w:tcPr>
                  <w:tcW w:w="314" w:type="pct"/>
                  <w:vMerge w:val="restart"/>
                  <w:vAlign w:val="center"/>
                </w:tcPr>
                <w:p>
                  <w:pPr>
                    <w:adjustRightInd w:val="0"/>
                    <w:snapToGrid w:val="0"/>
                    <w:jc w:val="center"/>
                    <w:rPr>
                      <w:b/>
                      <w:szCs w:val="21"/>
                    </w:rPr>
                  </w:pPr>
                  <w:r>
                    <w:rPr>
                      <w:b/>
                      <w:szCs w:val="21"/>
                    </w:rPr>
                    <w:t>面源海拔高度/m</w:t>
                  </w:r>
                </w:p>
              </w:tc>
              <w:tc>
                <w:tcPr>
                  <w:tcW w:w="317" w:type="pct"/>
                  <w:vMerge w:val="restart"/>
                  <w:vAlign w:val="center"/>
                </w:tcPr>
                <w:p>
                  <w:pPr>
                    <w:adjustRightInd w:val="0"/>
                    <w:snapToGrid w:val="0"/>
                    <w:jc w:val="center"/>
                    <w:rPr>
                      <w:b/>
                      <w:szCs w:val="21"/>
                    </w:rPr>
                  </w:pPr>
                  <w:r>
                    <w:rPr>
                      <w:b/>
                      <w:szCs w:val="21"/>
                    </w:rPr>
                    <w:t>面源</w:t>
                  </w:r>
                </w:p>
                <w:p>
                  <w:pPr>
                    <w:adjustRightInd w:val="0"/>
                    <w:snapToGrid w:val="0"/>
                    <w:jc w:val="center"/>
                    <w:rPr>
                      <w:b/>
                      <w:szCs w:val="21"/>
                    </w:rPr>
                  </w:pPr>
                  <w:r>
                    <w:rPr>
                      <w:b/>
                      <w:szCs w:val="21"/>
                    </w:rPr>
                    <w:t>长度/m</w:t>
                  </w:r>
                </w:p>
              </w:tc>
              <w:tc>
                <w:tcPr>
                  <w:tcW w:w="403" w:type="pct"/>
                  <w:vMerge w:val="restart"/>
                  <w:vAlign w:val="center"/>
                </w:tcPr>
                <w:p>
                  <w:pPr>
                    <w:adjustRightInd w:val="0"/>
                    <w:snapToGrid w:val="0"/>
                    <w:jc w:val="center"/>
                    <w:rPr>
                      <w:b/>
                      <w:szCs w:val="21"/>
                    </w:rPr>
                  </w:pPr>
                  <w:r>
                    <w:rPr>
                      <w:b/>
                      <w:szCs w:val="21"/>
                    </w:rPr>
                    <w:t>面源</w:t>
                  </w:r>
                </w:p>
                <w:p>
                  <w:pPr>
                    <w:adjustRightInd w:val="0"/>
                    <w:snapToGrid w:val="0"/>
                    <w:jc w:val="center"/>
                    <w:rPr>
                      <w:b/>
                      <w:szCs w:val="21"/>
                    </w:rPr>
                  </w:pPr>
                  <w:r>
                    <w:rPr>
                      <w:b/>
                      <w:szCs w:val="21"/>
                    </w:rPr>
                    <w:t>宽度/m</w:t>
                  </w:r>
                </w:p>
              </w:tc>
              <w:tc>
                <w:tcPr>
                  <w:tcW w:w="413" w:type="pct"/>
                  <w:vMerge w:val="restart"/>
                  <w:vAlign w:val="center"/>
                </w:tcPr>
                <w:p>
                  <w:pPr>
                    <w:adjustRightInd w:val="0"/>
                    <w:snapToGrid w:val="0"/>
                    <w:jc w:val="center"/>
                    <w:rPr>
                      <w:b/>
                      <w:szCs w:val="21"/>
                    </w:rPr>
                  </w:pPr>
                  <w:r>
                    <w:rPr>
                      <w:b/>
                      <w:szCs w:val="21"/>
                    </w:rPr>
                    <w:t>与正北夹角/°</w:t>
                  </w:r>
                </w:p>
              </w:tc>
              <w:tc>
                <w:tcPr>
                  <w:tcW w:w="420" w:type="pct"/>
                  <w:vMerge w:val="restart"/>
                  <w:vAlign w:val="center"/>
                </w:tcPr>
                <w:p>
                  <w:pPr>
                    <w:adjustRightInd w:val="0"/>
                    <w:snapToGrid w:val="0"/>
                    <w:jc w:val="center"/>
                    <w:rPr>
                      <w:b/>
                      <w:szCs w:val="21"/>
                    </w:rPr>
                  </w:pPr>
                  <w:r>
                    <w:rPr>
                      <w:b/>
                      <w:szCs w:val="21"/>
                    </w:rPr>
                    <w:t>面源有效排放高度/m</w:t>
                  </w:r>
                </w:p>
              </w:tc>
              <w:tc>
                <w:tcPr>
                  <w:tcW w:w="353" w:type="pct"/>
                  <w:vMerge w:val="restart"/>
                  <w:vAlign w:val="center"/>
                </w:tcPr>
                <w:p>
                  <w:pPr>
                    <w:adjustRightInd w:val="0"/>
                    <w:snapToGrid w:val="0"/>
                    <w:jc w:val="center"/>
                    <w:rPr>
                      <w:b/>
                      <w:szCs w:val="21"/>
                    </w:rPr>
                  </w:pPr>
                  <w:r>
                    <w:rPr>
                      <w:b/>
                      <w:szCs w:val="21"/>
                    </w:rPr>
                    <w:t>年排放小时数/h</w:t>
                  </w:r>
                </w:p>
              </w:tc>
              <w:tc>
                <w:tcPr>
                  <w:tcW w:w="280" w:type="pct"/>
                  <w:vMerge w:val="restart"/>
                  <w:vAlign w:val="center"/>
                </w:tcPr>
                <w:p>
                  <w:pPr>
                    <w:adjustRightInd w:val="0"/>
                    <w:snapToGrid w:val="0"/>
                    <w:jc w:val="center"/>
                    <w:rPr>
                      <w:b/>
                      <w:szCs w:val="21"/>
                    </w:rPr>
                  </w:pPr>
                  <w:r>
                    <w:rPr>
                      <w:b/>
                      <w:szCs w:val="21"/>
                    </w:rPr>
                    <w:t>排放工况</w:t>
                  </w:r>
                </w:p>
              </w:tc>
              <w:tc>
                <w:tcPr>
                  <w:tcW w:w="725" w:type="pct"/>
                  <w:vAlign w:val="center"/>
                </w:tcPr>
                <w:p>
                  <w:pPr>
                    <w:adjustRightInd w:val="0"/>
                    <w:snapToGrid w:val="0"/>
                    <w:jc w:val="center"/>
                    <w:rPr>
                      <w:b/>
                      <w:szCs w:val="21"/>
                    </w:rPr>
                  </w:pPr>
                  <w:r>
                    <w:rPr>
                      <w:b/>
                      <w:szCs w:val="21"/>
                    </w:rPr>
                    <w:t>污染物排放速率（kg/h）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3" w:hRule="atLeast"/>
                <w:tblHeader/>
                <w:jc w:val="center"/>
              </w:trPr>
              <w:tc>
                <w:tcPr>
                  <w:tcW w:w="127" w:type="pct"/>
                  <w:vMerge w:val="continue"/>
                  <w:vAlign w:val="center"/>
                </w:tcPr>
                <w:p>
                  <w:pPr>
                    <w:widowControl/>
                    <w:jc w:val="center"/>
                    <w:rPr>
                      <w:b/>
                      <w:szCs w:val="21"/>
                    </w:rPr>
                  </w:pPr>
                </w:p>
              </w:tc>
              <w:tc>
                <w:tcPr>
                  <w:tcW w:w="535" w:type="pct"/>
                  <w:vMerge w:val="continue"/>
                  <w:vAlign w:val="center"/>
                </w:tcPr>
                <w:p>
                  <w:pPr>
                    <w:widowControl/>
                    <w:jc w:val="center"/>
                    <w:rPr>
                      <w:b/>
                      <w:szCs w:val="21"/>
                    </w:rPr>
                  </w:pPr>
                </w:p>
              </w:tc>
              <w:tc>
                <w:tcPr>
                  <w:tcW w:w="526" w:type="pct"/>
                  <w:vAlign w:val="center"/>
                </w:tcPr>
                <w:p>
                  <w:pPr>
                    <w:adjustRightInd w:val="0"/>
                    <w:snapToGrid w:val="0"/>
                    <w:jc w:val="center"/>
                    <w:rPr>
                      <w:b/>
                      <w:szCs w:val="21"/>
                    </w:rPr>
                  </w:pPr>
                  <w:r>
                    <w:rPr>
                      <w:b/>
                      <w:szCs w:val="21"/>
                    </w:rPr>
                    <w:t>X</w:t>
                  </w:r>
                </w:p>
              </w:tc>
              <w:tc>
                <w:tcPr>
                  <w:tcW w:w="587" w:type="pct"/>
                  <w:vAlign w:val="center"/>
                </w:tcPr>
                <w:p>
                  <w:pPr>
                    <w:adjustRightInd w:val="0"/>
                    <w:snapToGrid w:val="0"/>
                    <w:jc w:val="center"/>
                    <w:rPr>
                      <w:b/>
                      <w:szCs w:val="21"/>
                    </w:rPr>
                  </w:pPr>
                  <w:r>
                    <w:rPr>
                      <w:b/>
                      <w:szCs w:val="21"/>
                    </w:rPr>
                    <w:t>Y</w:t>
                  </w:r>
                </w:p>
              </w:tc>
              <w:tc>
                <w:tcPr>
                  <w:tcW w:w="314" w:type="pct"/>
                  <w:vMerge w:val="continue"/>
                  <w:vAlign w:val="center"/>
                </w:tcPr>
                <w:p>
                  <w:pPr>
                    <w:widowControl/>
                    <w:jc w:val="center"/>
                    <w:rPr>
                      <w:b/>
                      <w:szCs w:val="21"/>
                    </w:rPr>
                  </w:pPr>
                </w:p>
              </w:tc>
              <w:tc>
                <w:tcPr>
                  <w:tcW w:w="317" w:type="pct"/>
                  <w:vMerge w:val="continue"/>
                  <w:vAlign w:val="center"/>
                </w:tcPr>
                <w:p>
                  <w:pPr>
                    <w:widowControl/>
                    <w:jc w:val="center"/>
                    <w:rPr>
                      <w:b/>
                      <w:szCs w:val="21"/>
                    </w:rPr>
                  </w:pPr>
                </w:p>
              </w:tc>
              <w:tc>
                <w:tcPr>
                  <w:tcW w:w="403" w:type="pct"/>
                  <w:vMerge w:val="continue"/>
                  <w:vAlign w:val="center"/>
                </w:tcPr>
                <w:p>
                  <w:pPr>
                    <w:widowControl/>
                    <w:jc w:val="center"/>
                    <w:rPr>
                      <w:b/>
                      <w:szCs w:val="21"/>
                    </w:rPr>
                  </w:pPr>
                </w:p>
              </w:tc>
              <w:tc>
                <w:tcPr>
                  <w:tcW w:w="413" w:type="pct"/>
                  <w:vMerge w:val="continue"/>
                  <w:vAlign w:val="center"/>
                </w:tcPr>
                <w:p>
                  <w:pPr>
                    <w:widowControl/>
                    <w:jc w:val="center"/>
                    <w:rPr>
                      <w:b/>
                      <w:szCs w:val="21"/>
                    </w:rPr>
                  </w:pPr>
                </w:p>
              </w:tc>
              <w:tc>
                <w:tcPr>
                  <w:tcW w:w="420" w:type="pct"/>
                  <w:vMerge w:val="continue"/>
                  <w:vAlign w:val="center"/>
                </w:tcPr>
                <w:p>
                  <w:pPr>
                    <w:widowControl/>
                    <w:jc w:val="center"/>
                    <w:rPr>
                      <w:b/>
                      <w:szCs w:val="21"/>
                    </w:rPr>
                  </w:pPr>
                </w:p>
              </w:tc>
              <w:tc>
                <w:tcPr>
                  <w:tcW w:w="353" w:type="pct"/>
                  <w:vMerge w:val="continue"/>
                  <w:vAlign w:val="center"/>
                </w:tcPr>
                <w:p>
                  <w:pPr>
                    <w:widowControl/>
                    <w:jc w:val="center"/>
                    <w:rPr>
                      <w:b/>
                      <w:szCs w:val="21"/>
                    </w:rPr>
                  </w:pPr>
                </w:p>
              </w:tc>
              <w:tc>
                <w:tcPr>
                  <w:tcW w:w="280" w:type="pct"/>
                  <w:vMerge w:val="continue"/>
                  <w:vAlign w:val="center"/>
                </w:tcPr>
                <w:p>
                  <w:pPr>
                    <w:widowControl/>
                    <w:jc w:val="center"/>
                    <w:rPr>
                      <w:b/>
                      <w:szCs w:val="21"/>
                    </w:rPr>
                  </w:pPr>
                </w:p>
              </w:tc>
              <w:tc>
                <w:tcPr>
                  <w:tcW w:w="725" w:type="pct"/>
                  <w:vAlign w:val="center"/>
                </w:tcPr>
                <w:p>
                  <w:pPr>
                    <w:adjustRightInd w:val="0"/>
                    <w:snapToGrid w:val="0"/>
                    <w:jc w:val="center"/>
                    <w:rPr>
                      <w:b/>
                      <w:szCs w:val="21"/>
                    </w:rPr>
                  </w:pPr>
                  <w:r>
                    <w:rPr>
                      <w:b/>
                      <w:szCs w:val="21"/>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27" w:type="pct"/>
                  <w:vAlign w:val="center"/>
                </w:tcPr>
                <w:p>
                  <w:pPr>
                    <w:adjustRightInd w:val="0"/>
                    <w:snapToGrid w:val="0"/>
                    <w:jc w:val="center"/>
                    <w:rPr>
                      <w:szCs w:val="21"/>
                    </w:rPr>
                  </w:pPr>
                  <w:r>
                    <w:rPr>
                      <w:szCs w:val="21"/>
                    </w:rPr>
                    <w:t>1</w:t>
                  </w:r>
                </w:p>
              </w:tc>
              <w:tc>
                <w:tcPr>
                  <w:tcW w:w="535" w:type="pct"/>
                  <w:vAlign w:val="center"/>
                </w:tcPr>
                <w:p>
                  <w:pPr>
                    <w:jc w:val="center"/>
                    <w:rPr>
                      <w:szCs w:val="21"/>
                    </w:rPr>
                  </w:pPr>
                  <w:r>
                    <w:rPr>
                      <w:szCs w:val="21"/>
                    </w:rPr>
                    <w:t>1#车间</w:t>
                  </w:r>
                </w:p>
              </w:tc>
              <w:tc>
                <w:tcPr>
                  <w:tcW w:w="526" w:type="pct"/>
                  <w:vAlign w:val="center"/>
                </w:tcPr>
                <w:p>
                  <w:pPr>
                    <w:jc w:val="center"/>
                  </w:pPr>
                  <w:r>
                    <w:t>121.167101</w:t>
                  </w:r>
                </w:p>
              </w:tc>
              <w:tc>
                <w:tcPr>
                  <w:tcW w:w="587" w:type="pct"/>
                  <w:vAlign w:val="center"/>
                </w:tcPr>
                <w:p>
                  <w:pPr>
                    <w:jc w:val="center"/>
                  </w:pPr>
                  <w:r>
                    <w:t>32.374427</w:t>
                  </w:r>
                </w:p>
              </w:tc>
              <w:tc>
                <w:tcPr>
                  <w:tcW w:w="314" w:type="pct"/>
                  <w:vAlign w:val="center"/>
                </w:tcPr>
                <w:p>
                  <w:pPr>
                    <w:adjustRightInd w:val="0"/>
                    <w:snapToGrid w:val="0"/>
                    <w:jc w:val="center"/>
                    <w:rPr>
                      <w:szCs w:val="21"/>
                    </w:rPr>
                  </w:pPr>
                  <w:r>
                    <w:rPr>
                      <w:szCs w:val="21"/>
                    </w:rPr>
                    <w:t>0</w:t>
                  </w:r>
                </w:p>
              </w:tc>
              <w:tc>
                <w:tcPr>
                  <w:tcW w:w="317" w:type="pct"/>
                  <w:vAlign w:val="center"/>
                </w:tcPr>
                <w:p>
                  <w:pPr>
                    <w:adjustRightInd w:val="0"/>
                    <w:snapToGrid w:val="0"/>
                    <w:jc w:val="center"/>
                    <w:rPr>
                      <w:szCs w:val="21"/>
                    </w:rPr>
                  </w:pPr>
                  <w:r>
                    <w:rPr>
                      <w:szCs w:val="21"/>
                    </w:rPr>
                    <w:t>176.48</w:t>
                  </w:r>
                </w:p>
              </w:tc>
              <w:tc>
                <w:tcPr>
                  <w:tcW w:w="403" w:type="pct"/>
                  <w:vAlign w:val="center"/>
                </w:tcPr>
                <w:p>
                  <w:pPr>
                    <w:adjustRightInd w:val="0"/>
                    <w:snapToGrid w:val="0"/>
                    <w:jc w:val="center"/>
                    <w:rPr>
                      <w:szCs w:val="21"/>
                    </w:rPr>
                  </w:pPr>
                  <w:r>
                    <w:rPr>
                      <w:szCs w:val="21"/>
                    </w:rPr>
                    <w:t>72.48</w:t>
                  </w:r>
                </w:p>
              </w:tc>
              <w:tc>
                <w:tcPr>
                  <w:tcW w:w="413" w:type="pct"/>
                  <w:vAlign w:val="center"/>
                </w:tcPr>
                <w:p>
                  <w:pPr>
                    <w:adjustRightInd w:val="0"/>
                    <w:snapToGrid w:val="0"/>
                    <w:jc w:val="center"/>
                    <w:rPr>
                      <w:szCs w:val="21"/>
                    </w:rPr>
                  </w:pPr>
                  <w:r>
                    <w:rPr>
                      <w:szCs w:val="21"/>
                    </w:rPr>
                    <w:t>0</w:t>
                  </w:r>
                </w:p>
              </w:tc>
              <w:tc>
                <w:tcPr>
                  <w:tcW w:w="420" w:type="pct"/>
                  <w:vAlign w:val="center"/>
                </w:tcPr>
                <w:p>
                  <w:pPr>
                    <w:adjustRightInd w:val="0"/>
                    <w:snapToGrid w:val="0"/>
                    <w:jc w:val="center"/>
                    <w:rPr>
                      <w:szCs w:val="21"/>
                    </w:rPr>
                  </w:pPr>
                  <w:r>
                    <w:rPr>
                      <w:szCs w:val="21"/>
                    </w:rPr>
                    <w:t>12.15</w:t>
                  </w:r>
                </w:p>
              </w:tc>
              <w:tc>
                <w:tcPr>
                  <w:tcW w:w="353" w:type="pct"/>
                  <w:vAlign w:val="center"/>
                </w:tcPr>
                <w:p>
                  <w:pPr>
                    <w:adjustRightInd w:val="0"/>
                    <w:snapToGrid w:val="0"/>
                    <w:jc w:val="center"/>
                    <w:rPr>
                      <w:szCs w:val="21"/>
                    </w:rPr>
                  </w:pPr>
                  <w:r>
                    <w:rPr>
                      <w:szCs w:val="21"/>
                    </w:rPr>
                    <w:t>520</w:t>
                  </w:r>
                </w:p>
              </w:tc>
              <w:tc>
                <w:tcPr>
                  <w:tcW w:w="280" w:type="pct"/>
                  <w:vAlign w:val="center"/>
                </w:tcPr>
                <w:p>
                  <w:pPr>
                    <w:adjustRightInd w:val="0"/>
                    <w:snapToGrid w:val="0"/>
                    <w:jc w:val="center"/>
                    <w:rPr>
                      <w:szCs w:val="21"/>
                    </w:rPr>
                  </w:pPr>
                  <w:r>
                    <w:rPr>
                      <w:rFonts w:hint="eastAsia"/>
                      <w:szCs w:val="21"/>
                    </w:rPr>
                    <w:t>正常</w:t>
                  </w:r>
                </w:p>
              </w:tc>
              <w:tc>
                <w:tcPr>
                  <w:tcW w:w="725" w:type="pct"/>
                  <w:vAlign w:val="center"/>
                </w:tcPr>
                <w:p>
                  <w:pPr>
                    <w:jc w:val="center"/>
                    <w:rPr>
                      <w:bCs/>
                      <w:szCs w:val="21"/>
                    </w:rPr>
                  </w:pPr>
                  <w:r>
                    <w:rPr>
                      <w:szCs w:val="21"/>
                    </w:rPr>
                    <w:t>0.0071</w:t>
                  </w:r>
                </w:p>
              </w:tc>
            </w:tr>
          </w:tbl>
          <w:p>
            <w:pPr>
              <w:spacing w:line="360" w:lineRule="auto"/>
              <w:ind w:firstLine="480" w:firstLineChars="200"/>
              <w:rPr>
                <w:rFonts w:hAnsi="宋体"/>
                <w:sz w:val="24"/>
              </w:rPr>
            </w:pPr>
            <w:r>
              <w:rPr>
                <w:rFonts w:hint="eastAsia" w:hAnsi="宋体"/>
                <w:sz w:val="24"/>
              </w:rPr>
              <w:t>（2）预测与评价</w:t>
            </w:r>
          </w:p>
          <w:p>
            <w:pPr>
              <w:widowControl/>
              <w:adjustRightInd w:val="0"/>
              <w:snapToGrid w:val="0"/>
              <w:spacing w:line="360" w:lineRule="auto"/>
              <w:ind w:firstLine="480" w:firstLineChars="200"/>
              <w:rPr>
                <w:kern w:val="0"/>
                <w:sz w:val="24"/>
              </w:rPr>
            </w:pPr>
            <w:r>
              <w:rPr>
                <w:sz w:val="24"/>
              </w:rPr>
              <w:t>根据《大气环境影响评价技术导则大气环境》（HJ 2.2-2018）</w:t>
            </w:r>
            <w:r>
              <w:rPr>
                <w:kern w:val="0"/>
                <w:sz w:val="24"/>
              </w:rPr>
              <w:t>推荐模式ARESCREEN，对</w:t>
            </w:r>
            <w:r>
              <w:rPr>
                <w:rFonts w:hint="eastAsia"/>
                <w:kern w:val="0"/>
                <w:sz w:val="24"/>
              </w:rPr>
              <w:t>建设</w:t>
            </w:r>
            <w:r>
              <w:rPr>
                <w:kern w:val="0"/>
                <w:sz w:val="24"/>
              </w:rPr>
              <w:t>项目无组织源强进行估算预测，项目主要废气污染物为颗粒物，估算模型参数表见表7-3，估算结果见表7-4。</w:t>
            </w:r>
          </w:p>
          <w:p>
            <w:pPr>
              <w:jc w:val="center"/>
              <w:rPr>
                <w:b/>
                <w:sz w:val="24"/>
              </w:rPr>
            </w:pPr>
            <w:r>
              <w:rPr>
                <w:b/>
                <w:sz w:val="24"/>
              </w:rPr>
              <w:t>表7-2  评价工作等级划分表</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382"/>
              <w:gridCol w:w="66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13" w:type="pct"/>
                  <w:tcBorders>
                    <w:top w:val="single" w:color="auto" w:sz="12" w:space="0"/>
                    <w:left w:val="nil"/>
                    <w:bottom w:val="single" w:color="auto" w:sz="4" w:space="0"/>
                    <w:right w:val="single" w:color="auto" w:sz="4" w:space="0"/>
                  </w:tcBorders>
                  <w:vAlign w:val="center"/>
                </w:tcPr>
                <w:p>
                  <w:pPr>
                    <w:adjustRightInd w:val="0"/>
                    <w:snapToGrid w:val="0"/>
                    <w:jc w:val="center"/>
                    <w:rPr>
                      <w:b/>
                      <w:szCs w:val="21"/>
                    </w:rPr>
                  </w:pPr>
                  <w:r>
                    <w:rPr>
                      <w:b/>
                      <w:szCs w:val="21"/>
                    </w:rPr>
                    <w:t>评价工作等级</w:t>
                  </w:r>
                </w:p>
              </w:tc>
              <w:tc>
                <w:tcPr>
                  <w:tcW w:w="3687" w:type="pct"/>
                  <w:tcBorders>
                    <w:top w:val="single" w:color="auto" w:sz="12" w:space="0"/>
                    <w:left w:val="single" w:color="auto" w:sz="4" w:space="0"/>
                    <w:bottom w:val="single" w:color="auto" w:sz="4" w:space="0"/>
                    <w:right w:val="nil"/>
                  </w:tcBorders>
                  <w:vAlign w:val="center"/>
                </w:tcPr>
                <w:p>
                  <w:pPr>
                    <w:adjustRightInd w:val="0"/>
                    <w:snapToGrid w:val="0"/>
                    <w:jc w:val="center"/>
                    <w:rPr>
                      <w:b/>
                      <w:szCs w:val="21"/>
                    </w:rPr>
                  </w:pPr>
                  <w:r>
                    <w:rPr>
                      <w:b/>
                      <w:szCs w:val="21"/>
                    </w:rPr>
                    <w:t>评价工作分级判据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13" w:type="pct"/>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szCs w:val="21"/>
                    </w:rPr>
                    <w:t>一级</w:t>
                  </w:r>
                </w:p>
              </w:tc>
              <w:tc>
                <w:tcPr>
                  <w:tcW w:w="3687" w:type="pct"/>
                  <w:tcBorders>
                    <w:top w:val="single" w:color="auto" w:sz="4" w:space="0"/>
                    <w:left w:val="single" w:color="auto" w:sz="4" w:space="0"/>
                    <w:bottom w:val="single" w:color="auto" w:sz="4" w:space="0"/>
                    <w:right w:val="nil"/>
                  </w:tcBorders>
                  <w:vAlign w:val="center"/>
                </w:tcPr>
                <w:p>
                  <w:pPr>
                    <w:adjustRightInd w:val="0"/>
                    <w:snapToGrid w:val="0"/>
                    <w:jc w:val="center"/>
                    <w:rPr>
                      <w:szCs w:val="21"/>
                    </w:rPr>
                  </w:pPr>
                  <w:r>
                    <w:rPr>
                      <w:szCs w:val="21"/>
                    </w:rPr>
                    <w:t>P</w:t>
                  </w:r>
                  <w:r>
                    <w:rPr>
                      <w:szCs w:val="21"/>
                      <w:vertAlign w:val="subscript"/>
                    </w:rPr>
                    <w:t>Max</w:t>
                  </w:r>
                  <w:r>
                    <w:rPr>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13" w:type="pct"/>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szCs w:val="21"/>
                    </w:rPr>
                    <w:t>二级</w:t>
                  </w:r>
                </w:p>
              </w:tc>
              <w:tc>
                <w:tcPr>
                  <w:tcW w:w="3687" w:type="pct"/>
                  <w:tcBorders>
                    <w:top w:val="single" w:color="auto" w:sz="4" w:space="0"/>
                    <w:left w:val="single" w:color="auto" w:sz="4" w:space="0"/>
                    <w:bottom w:val="single" w:color="auto" w:sz="4" w:space="0"/>
                    <w:right w:val="nil"/>
                  </w:tcBorders>
                  <w:vAlign w:val="center"/>
                </w:tcPr>
                <w:p>
                  <w:pPr>
                    <w:adjustRightInd w:val="0"/>
                    <w:snapToGrid w:val="0"/>
                    <w:jc w:val="center"/>
                    <w:rPr>
                      <w:szCs w:val="21"/>
                    </w:rPr>
                  </w:pPr>
                  <w:r>
                    <w:rPr>
                      <w:szCs w:val="21"/>
                    </w:rPr>
                    <w:t>1%≤P</w:t>
                  </w:r>
                  <w:r>
                    <w:rPr>
                      <w:szCs w:val="21"/>
                      <w:vertAlign w:val="subscript"/>
                    </w:rPr>
                    <w:t>Max</w:t>
                  </w:r>
                  <w:r>
                    <w:rPr>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13" w:type="pct"/>
                  <w:tcBorders>
                    <w:top w:val="single" w:color="auto" w:sz="4" w:space="0"/>
                    <w:left w:val="nil"/>
                    <w:bottom w:val="single" w:color="auto" w:sz="12" w:space="0"/>
                    <w:right w:val="single" w:color="auto" w:sz="4" w:space="0"/>
                  </w:tcBorders>
                  <w:vAlign w:val="center"/>
                </w:tcPr>
                <w:p>
                  <w:pPr>
                    <w:adjustRightInd w:val="0"/>
                    <w:snapToGrid w:val="0"/>
                    <w:jc w:val="center"/>
                    <w:rPr>
                      <w:szCs w:val="21"/>
                    </w:rPr>
                  </w:pPr>
                  <w:r>
                    <w:rPr>
                      <w:szCs w:val="21"/>
                    </w:rPr>
                    <w:t>三级</w:t>
                  </w:r>
                </w:p>
              </w:tc>
              <w:tc>
                <w:tcPr>
                  <w:tcW w:w="3687" w:type="pct"/>
                  <w:tcBorders>
                    <w:top w:val="single" w:color="auto" w:sz="4" w:space="0"/>
                    <w:left w:val="single" w:color="auto" w:sz="4" w:space="0"/>
                    <w:bottom w:val="single" w:color="auto" w:sz="12" w:space="0"/>
                    <w:right w:val="nil"/>
                  </w:tcBorders>
                  <w:vAlign w:val="center"/>
                </w:tcPr>
                <w:p>
                  <w:pPr>
                    <w:adjustRightInd w:val="0"/>
                    <w:snapToGrid w:val="0"/>
                    <w:jc w:val="center"/>
                    <w:rPr>
                      <w:szCs w:val="21"/>
                    </w:rPr>
                  </w:pPr>
                  <w:r>
                    <w:rPr>
                      <w:szCs w:val="21"/>
                    </w:rPr>
                    <w:t>P</w:t>
                  </w:r>
                  <w:r>
                    <w:rPr>
                      <w:szCs w:val="21"/>
                      <w:vertAlign w:val="subscript"/>
                    </w:rPr>
                    <w:t>Max</w:t>
                  </w:r>
                  <w:r>
                    <w:rPr>
                      <w:szCs w:val="21"/>
                    </w:rPr>
                    <w:t xml:space="preserve">＜1% </w:t>
                  </w:r>
                </w:p>
              </w:tc>
            </w:tr>
          </w:tbl>
          <w:p>
            <w:pPr>
              <w:widowControl/>
              <w:adjustRightInd w:val="0"/>
              <w:snapToGrid w:val="0"/>
              <w:jc w:val="center"/>
              <w:rPr>
                <w:b/>
                <w:kern w:val="0"/>
                <w:sz w:val="24"/>
              </w:rPr>
            </w:pPr>
            <w:r>
              <w:rPr>
                <w:b/>
                <w:kern w:val="0"/>
                <w:sz w:val="24"/>
              </w:rPr>
              <w:t>表7-3  估算模型参数表</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974"/>
              <w:gridCol w:w="3633"/>
              <w:gridCol w:w="24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87" w:type="dxa"/>
                  <w:gridSpan w:val="2"/>
                  <w:vAlign w:val="center"/>
                </w:tcPr>
                <w:p>
                  <w:pPr>
                    <w:adjustRightInd w:val="0"/>
                    <w:snapToGrid w:val="0"/>
                    <w:jc w:val="center"/>
                    <w:rPr>
                      <w:b/>
                      <w:szCs w:val="21"/>
                    </w:rPr>
                  </w:pPr>
                  <w:r>
                    <w:rPr>
                      <w:b/>
                      <w:szCs w:val="21"/>
                    </w:rPr>
                    <w:t>参数</w:t>
                  </w:r>
                </w:p>
              </w:tc>
              <w:tc>
                <w:tcPr>
                  <w:tcW w:w="2343" w:type="dxa"/>
                  <w:vAlign w:val="center"/>
                </w:tcPr>
                <w:p>
                  <w:pPr>
                    <w:adjustRightInd w:val="0"/>
                    <w:snapToGrid w:val="0"/>
                    <w:jc w:val="center"/>
                    <w:rPr>
                      <w:b/>
                      <w:szCs w:val="21"/>
                    </w:rPr>
                  </w:pPr>
                  <w:r>
                    <w:rPr>
                      <w:b/>
                      <w:szCs w:val="21"/>
                    </w:rPr>
                    <w:t>取值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Merge w:val="restart"/>
                  <w:vAlign w:val="center"/>
                </w:tcPr>
                <w:p>
                  <w:pPr>
                    <w:adjustRightInd w:val="0"/>
                    <w:snapToGrid w:val="0"/>
                    <w:jc w:val="center"/>
                    <w:rPr>
                      <w:szCs w:val="21"/>
                    </w:rPr>
                  </w:pPr>
                  <w:r>
                    <w:rPr>
                      <w:szCs w:val="21"/>
                    </w:rPr>
                    <w:t>城市/农村选项</w:t>
                  </w:r>
                </w:p>
              </w:tc>
              <w:tc>
                <w:tcPr>
                  <w:tcW w:w="3457" w:type="dxa"/>
                  <w:vAlign w:val="center"/>
                </w:tcPr>
                <w:p>
                  <w:pPr>
                    <w:adjustRightInd w:val="0"/>
                    <w:snapToGrid w:val="0"/>
                    <w:jc w:val="center"/>
                    <w:rPr>
                      <w:szCs w:val="21"/>
                    </w:rPr>
                  </w:pPr>
                  <w:r>
                    <w:rPr>
                      <w:szCs w:val="21"/>
                    </w:rPr>
                    <w:t>城市/农村</w:t>
                  </w:r>
                </w:p>
              </w:tc>
              <w:tc>
                <w:tcPr>
                  <w:tcW w:w="2343" w:type="dxa"/>
                  <w:vAlign w:val="center"/>
                </w:tcPr>
                <w:p>
                  <w:pPr>
                    <w:adjustRightInd w:val="0"/>
                    <w:snapToGrid w:val="0"/>
                    <w:jc w:val="center"/>
                    <w:rPr>
                      <w:szCs w:val="21"/>
                    </w:rPr>
                  </w:pPr>
                  <w:r>
                    <w:rPr>
                      <w:szCs w:val="21"/>
                    </w:rPr>
                    <w:t>农村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87" w:type="dxa"/>
                  <w:vMerge w:val="continue"/>
                  <w:vAlign w:val="center"/>
                </w:tcPr>
                <w:p>
                  <w:pPr>
                    <w:widowControl/>
                    <w:jc w:val="left"/>
                    <w:rPr>
                      <w:szCs w:val="21"/>
                    </w:rPr>
                  </w:pPr>
                </w:p>
              </w:tc>
              <w:tc>
                <w:tcPr>
                  <w:tcW w:w="3457" w:type="dxa"/>
                  <w:vAlign w:val="center"/>
                </w:tcPr>
                <w:p>
                  <w:pPr>
                    <w:adjustRightInd w:val="0"/>
                    <w:snapToGrid w:val="0"/>
                    <w:jc w:val="center"/>
                    <w:rPr>
                      <w:szCs w:val="21"/>
                    </w:rPr>
                  </w:pPr>
                  <w:r>
                    <w:rPr>
                      <w:szCs w:val="21"/>
                    </w:rPr>
                    <w:t>人口数（城市选项时）</w:t>
                  </w:r>
                </w:p>
              </w:tc>
              <w:tc>
                <w:tcPr>
                  <w:tcW w:w="2343" w:type="dxa"/>
                  <w:vAlign w:val="center"/>
                </w:tcPr>
                <w:p>
                  <w:pPr>
                    <w:adjustRightInd w:val="0"/>
                    <w:snapToGrid w:val="0"/>
                    <w:jc w:val="center"/>
                    <w:rPr>
                      <w:szCs w:val="21"/>
                    </w:rPr>
                  </w:pPr>
                  <w:r>
                    <w:rPr>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87" w:type="dxa"/>
                  <w:gridSpan w:val="2"/>
                  <w:vAlign w:val="center"/>
                </w:tcPr>
                <w:p>
                  <w:pPr>
                    <w:adjustRightInd w:val="0"/>
                    <w:snapToGrid w:val="0"/>
                    <w:jc w:val="center"/>
                    <w:rPr>
                      <w:szCs w:val="21"/>
                    </w:rPr>
                  </w:pPr>
                  <w:r>
                    <w:rPr>
                      <w:szCs w:val="21"/>
                    </w:rPr>
                    <w:t>最高环境温度/</w:t>
                  </w:r>
                  <w:r>
                    <w:rPr>
                      <w:rFonts w:hint="eastAsia" w:ascii="宋体" w:hAnsi="宋体" w:cs="宋体"/>
                      <w:szCs w:val="21"/>
                    </w:rPr>
                    <w:t>℃</w:t>
                  </w:r>
                </w:p>
              </w:tc>
              <w:tc>
                <w:tcPr>
                  <w:tcW w:w="2343" w:type="dxa"/>
                  <w:vAlign w:val="center"/>
                </w:tcPr>
                <w:p>
                  <w:pPr>
                    <w:adjustRightInd w:val="0"/>
                    <w:snapToGrid w:val="0"/>
                    <w:jc w:val="center"/>
                    <w:rPr>
                      <w:szCs w:val="21"/>
                    </w:rPr>
                  </w:pPr>
                  <w:r>
                    <w:rPr>
                      <w:szCs w:val="21"/>
                    </w:rPr>
                    <w:t>39.1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87" w:type="dxa"/>
                  <w:gridSpan w:val="2"/>
                  <w:vAlign w:val="center"/>
                </w:tcPr>
                <w:p>
                  <w:pPr>
                    <w:adjustRightInd w:val="0"/>
                    <w:snapToGrid w:val="0"/>
                    <w:jc w:val="center"/>
                    <w:rPr>
                      <w:szCs w:val="21"/>
                    </w:rPr>
                  </w:pPr>
                  <w:r>
                    <w:rPr>
                      <w:szCs w:val="21"/>
                    </w:rPr>
                    <w:t>最低环境温度/</w:t>
                  </w:r>
                  <w:r>
                    <w:rPr>
                      <w:rFonts w:hint="eastAsia" w:ascii="宋体" w:hAnsi="宋体" w:cs="宋体"/>
                      <w:szCs w:val="21"/>
                    </w:rPr>
                    <w:t>℃</w:t>
                  </w:r>
                </w:p>
              </w:tc>
              <w:tc>
                <w:tcPr>
                  <w:tcW w:w="2343" w:type="dxa"/>
                  <w:vAlign w:val="center"/>
                </w:tcPr>
                <w:p>
                  <w:pPr>
                    <w:adjustRightInd w:val="0"/>
                    <w:snapToGrid w:val="0"/>
                    <w:jc w:val="center"/>
                    <w:rPr>
                      <w:szCs w:val="21"/>
                    </w:rPr>
                  </w:pPr>
                  <w:r>
                    <w:rPr>
                      <w:szCs w:val="21"/>
                    </w:rPr>
                    <w:t>-9.8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87" w:type="dxa"/>
                  <w:gridSpan w:val="2"/>
                  <w:vAlign w:val="center"/>
                </w:tcPr>
                <w:p>
                  <w:pPr>
                    <w:adjustRightInd w:val="0"/>
                    <w:snapToGrid w:val="0"/>
                    <w:jc w:val="center"/>
                    <w:rPr>
                      <w:szCs w:val="21"/>
                    </w:rPr>
                  </w:pPr>
                  <w:r>
                    <w:rPr>
                      <w:szCs w:val="21"/>
                    </w:rPr>
                    <w:t>土地利用类型</w:t>
                  </w:r>
                </w:p>
              </w:tc>
              <w:tc>
                <w:tcPr>
                  <w:tcW w:w="2343" w:type="dxa"/>
                  <w:vAlign w:val="center"/>
                </w:tcPr>
                <w:p>
                  <w:pPr>
                    <w:adjustRightInd w:val="0"/>
                    <w:snapToGrid w:val="0"/>
                    <w:jc w:val="center"/>
                    <w:rPr>
                      <w:szCs w:val="21"/>
                    </w:rPr>
                  </w:pPr>
                  <w:r>
                    <w:rPr>
                      <w:szCs w:val="21"/>
                    </w:rPr>
                    <w:t>农田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87" w:type="dxa"/>
                  <w:gridSpan w:val="2"/>
                  <w:vAlign w:val="center"/>
                </w:tcPr>
                <w:p>
                  <w:pPr>
                    <w:adjustRightInd w:val="0"/>
                    <w:snapToGrid w:val="0"/>
                    <w:jc w:val="center"/>
                    <w:rPr>
                      <w:szCs w:val="21"/>
                    </w:rPr>
                  </w:pPr>
                  <w:r>
                    <w:rPr>
                      <w:szCs w:val="21"/>
                    </w:rPr>
                    <w:t>区域湿度条件</w:t>
                  </w:r>
                </w:p>
              </w:tc>
              <w:tc>
                <w:tcPr>
                  <w:tcW w:w="2343" w:type="dxa"/>
                  <w:vAlign w:val="center"/>
                </w:tcPr>
                <w:p>
                  <w:pPr>
                    <w:adjustRightInd w:val="0"/>
                    <w:snapToGrid w:val="0"/>
                    <w:jc w:val="center"/>
                    <w:rPr>
                      <w:szCs w:val="21"/>
                    </w:rPr>
                  </w:pPr>
                  <w:r>
                    <w:rPr>
                      <w:szCs w:val="21"/>
                    </w:rPr>
                    <w:t>潮湿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Merge w:val="restart"/>
                  <w:vAlign w:val="center"/>
                </w:tcPr>
                <w:p>
                  <w:pPr>
                    <w:adjustRightInd w:val="0"/>
                    <w:snapToGrid w:val="0"/>
                    <w:jc w:val="center"/>
                    <w:rPr>
                      <w:szCs w:val="21"/>
                    </w:rPr>
                  </w:pPr>
                  <w:r>
                    <w:rPr>
                      <w:szCs w:val="21"/>
                    </w:rPr>
                    <w:t>是否考虑地形</w:t>
                  </w:r>
                </w:p>
              </w:tc>
              <w:tc>
                <w:tcPr>
                  <w:tcW w:w="3457" w:type="dxa"/>
                  <w:vAlign w:val="center"/>
                </w:tcPr>
                <w:p>
                  <w:pPr>
                    <w:adjustRightInd w:val="0"/>
                    <w:snapToGrid w:val="0"/>
                    <w:jc w:val="center"/>
                    <w:rPr>
                      <w:szCs w:val="21"/>
                    </w:rPr>
                  </w:pPr>
                  <w:r>
                    <w:rPr>
                      <w:szCs w:val="21"/>
                    </w:rPr>
                    <w:t>考虑地形</w:t>
                  </w:r>
                </w:p>
              </w:tc>
              <w:tc>
                <w:tcPr>
                  <w:tcW w:w="2343" w:type="dxa"/>
                  <w:vAlign w:val="center"/>
                </w:tcPr>
                <w:p>
                  <w:pPr>
                    <w:adjustRightInd w:val="0"/>
                    <w:snapToGrid w:val="0"/>
                    <w:jc w:val="center"/>
                    <w:rPr>
                      <w:szCs w:val="21"/>
                    </w:rPr>
                  </w:pPr>
                  <w:r>
                    <w:rPr>
                      <w:sz w:val="28"/>
                      <w:szCs w:val="28"/>
                    </w:rPr>
                    <w:t>□</w:t>
                  </w:r>
                  <w:r>
                    <w:rPr>
                      <w:szCs w:val="21"/>
                    </w:rPr>
                    <w:t>是</w:t>
                  </w:r>
                  <w:r>
                    <w:rPr>
                      <w:sz w:val="28"/>
                      <w:szCs w:val="28"/>
                    </w:rPr>
                    <w:t>■</w:t>
                  </w:r>
                  <w:r>
                    <w:rPr>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87" w:type="dxa"/>
                  <w:vMerge w:val="continue"/>
                  <w:vAlign w:val="center"/>
                </w:tcPr>
                <w:p>
                  <w:pPr>
                    <w:widowControl/>
                    <w:jc w:val="left"/>
                    <w:rPr>
                      <w:szCs w:val="21"/>
                    </w:rPr>
                  </w:pPr>
                </w:p>
              </w:tc>
              <w:tc>
                <w:tcPr>
                  <w:tcW w:w="3457" w:type="dxa"/>
                  <w:vAlign w:val="center"/>
                </w:tcPr>
                <w:p>
                  <w:pPr>
                    <w:adjustRightInd w:val="0"/>
                    <w:snapToGrid w:val="0"/>
                    <w:jc w:val="center"/>
                    <w:rPr>
                      <w:szCs w:val="21"/>
                    </w:rPr>
                  </w:pPr>
                  <w:r>
                    <w:rPr>
                      <w:szCs w:val="21"/>
                    </w:rPr>
                    <w:t>地形数据分辨率/m</w:t>
                  </w:r>
                </w:p>
              </w:tc>
              <w:tc>
                <w:tcPr>
                  <w:tcW w:w="2343" w:type="dxa"/>
                  <w:vAlign w:val="center"/>
                </w:tcPr>
                <w:p>
                  <w:pPr>
                    <w:adjustRightInd w:val="0"/>
                    <w:snapToGrid w:val="0"/>
                    <w:jc w:val="center"/>
                    <w:rPr>
                      <w:szCs w:val="21"/>
                    </w:rPr>
                  </w:pPr>
                  <w:r>
                    <w:rPr>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Merge w:val="restart"/>
                  <w:vAlign w:val="center"/>
                </w:tcPr>
                <w:p>
                  <w:pPr>
                    <w:adjustRightInd w:val="0"/>
                    <w:snapToGrid w:val="0"/>
                    <w:jc w:val="center"/>
                    <w:rPr>
                      <w:szCs w:val="21"/>
                    </w:rPr>
                  </w:pPr>
                  <w:r>
                    <w:rPr>
                      <w:szCs w:val="21"/>
                    </w:rPr>
                    <w:t>是否考虑岸线熏烟</w:t>
                  </w:r>
                </w:p>
              </w:tc>
              <w:tc>
                <w:tcPr>
                  <w:tcW w:w="3457" w:type="dxa"/>
                  <w:vAlign w:val="center"/>
                </w:tcPr>
                <w:p>
                  <w:pPr>
                    <w:adjustRightInd w:val="0"/>
                    <w:snapToGrid w:val="0"/>
                    <w:jc w:val="center"/>
                    <w:rPr>
                      <w:szCs w:val="21"/>
                    </w:rPr>
                  </w:pPr>
                  <w:r>
                    <w:rPr>
                      <w:szCs w:val="21"/>
                    </w:rPr>
                    <w:t>考虑岸线熏烟</w:t>
                  </w:r>
                </w:p>
              </w:tc>
              <w:tc>
                <w:tcPr>
                  <w:tcW w:w="2343" w:type="dxa"/>
                  <w:vAlign w:val="center"/>
                </w:tcPr>
                <w:p>
                  <w:pPr>
                    <w:adjustRightInd w:val="0"/>
                    <w:snapToGrid w:val="0"/>
                    <w:jc w:val="center"/>
                    <w:rPr>
                      <w:szCs w:val="21"/>
                    </w:rPr>
                  </w:pPr>
                  <w:r>
                    <w:rPr>
                      <w:sz w:val="28"/>
                      <w:szCs w:val="28"/>
                    </w:rPr>
                    <w:t>□</w:t>
                  </w:r>
                  <w:r>
                    <w:rPr>
                      <w:szCs w:val="21"/>
                    </w:rPr>
                    <w:t>是</w:t>
                  </w:r>
                  <w:r>
                    <w:rPr>
                      <w:sz w:val="28"/>
                      <w:szCs w:val="28"/>
                    </w:rPr>
                    <w:t>■</w:t>
                  </w:r>
                  <w:r>
                    <w:rPr>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87" w:type="dxa"/>
                  <w:vMerge w:val="continue"/>
                  <w:vAlign w:val="center"/>
                </w:tcPr>
                <w:p>
                  <w:pPr>
                    <w:widowControl/>
                    <w:jc w:val="left"/>
                    <w:rPr>
                      <w:szCs w:val="21"/>
                    </w:rPr>
                  </w:pPr>
                </w:p>
              </w:tc>
              <w:tc>
                <w:tcPr>
                  <w:tcW w:w="3457" w:type="dxa"/>
                  <w:vAlign w:val="center"/>
                </w:tcPr>
                <w:p>
                  <w:pPr>
                    <w:adjustRightInd w:val="0"/>
                    <w:snapToGrid w:val="0"/>
                    <w:jc w:val="center"/>
                    <w:rPr>
                      <w:szCs w:val="21"/>
                    </w:rPr>
                  </w:pPr>
                  <w:r>
                    <w:rPr>
                      <w:szCs w:val="21"/>
                    </w:rPr>
                    <w:t>岸线距离/km</w:t>
                  </w:r>
                </w:p>
              </w:tc>
              <w:tc>
                <w:tcPr>
                  <w:tcW w:w="2343" w:type="dxa"/>
                  <w:vAlign w:val="center"/>
                </w:tcPr>
                <w:p>
                  <w:pPr>
                    <w:adjustRightInd w:val="0"/>
                    <w:snapToGrid w:val="0"/>
                    <w:jc w:val="center"/>
                    <w:rPr>
                      <w:szCs w:val="21"/>
                    </w:rPr>
                  </w:pPr>
                  <w:r>
                    <w:rPr>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87" w:type="dxa"/>
                  <w:vMerge w:val="continue"/>
                  <w:vAlign w:val="center"/>
                </w:tcPr>
                <w:p>
                  <w:pPr>
                    <w:widowControl/>
                    <w:jc w:val="left"/>
                    <w:rPr>
                      <w:szCs w:val="21"/>
                    </w:rPr>
                  </w:pPr>
                </w:p>
              </w:tc>
              <w:tc>
                <w:tcPr>
                  <w:tcW w:w="3457" w:type="dxa"/>
                  <w:vAlign w:val="center"/>
                </w:tcPr>
                <w:p>
                  <w:pPr>
                    <w:adjustRightInd w:val="0"/>
                    <w:snapToGrid w:val="0"/>
                    <w:jc w:val="center"/>
                    <w:rPr>
                      <w:szCs w:val="21"/>
                    </w:rPr>
                  </w:pPr>
                  <w:r>
                    <w:rPr>
                      <w:szCs w:val="21"/>
                    </w:rPr>
                    <w:t>岸线方向/°</w:t>
                  </w:r>
                </w:p>
              </w:tc>
              <w:tc>
                <w:tcPr>
                  <w:tcW w:w="2343" w:type="dxa"/>
                  <w:vAlign w:val="center"/>
                </w:tcPr>
                <w:p>
                  <w:pPr>
                    <w:adjustRightInd w:val="0"/>
                    <w:snapToGrid w:val="0"/>
                    <w:jc w:val="center"/>
                    <w:rPr>
                      <w:szCs w:val="21"/>
                    </w:rPr>
                  </w:pPr>
                  <w:r>
                    <w:rPr>
                      <w:szCs w:val="21"/>
                    </w:rPr>
                    <w:t>/</w:t>
                  </w:r>
                </w:p>
              </w:tc>
            </w:tr>
          </w:tbl>
          <w:p>
            <w:pPr>
              <w:widowControl/>
              <w:adjustRightInd w:val="0"/>
              <w:snapToGrid w:val="0"/>
              <w:ind w:firstLine="482" w:firstLineChars="200"/>
              <w:jc w:val="center"/>
              <w:rPr>
                <w:b/>
                <w:kern w:val="0"/>
                <w:sz w:val="24"/>
              </w:rPr>
            </w:pPr>
            <w:r>
              <w:rPr>
                <w:b/>
                <w:kern w:val="0"/>
                <w:sz w:val="24"/>
              </w:rPr>
              <w:t>表7-4  大气污染物占标率计算结果一览表</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4248"/>
              <w:gridCol w:w="3327"/>
              <w:gridCol w:w="1495"/>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342" w:type="pct"/>
                  <w:vMerge w:val="restart"/>
                  <w:tcBorders>
                    <w:top w:val="single" w:color="auto" w:sz="12" w:space="0"/>
                    <w:left w:val="nil"/>
                  </w:tcBorders>
                  <w:noWrap/>
                  <w:vAlign w:val="center"/>
                </w:tcPr>
                <w:p>
                  <w:pPr>
                    <w:widowControl/>
                    <w:adjustRightInd w:val="0"/>
                    <w:snapToGrid w:val="0"/>
                    <w:jc w:val="center"/>
                    <w:rPr>
                      <w:b/>
                      <w:kern w:val="0"/>
                      <w:szCs w:val="21"/>
                    </w:rPr>
                  </w:pPr>
                  <w:r>
                    <w:rPr>
                      <w:b/>
                      <w:kern w:val="0"/>
                      <w:szCs w:val="21"/>
                    </w:rPr>
                    <w:t>下风向距离/m</w:t>
                  </w:r>
                </w:p>
              </w:tc>
              <w:tc>
                <w:tcPr>
                  <w:tcW w:w="2658" w:type="pct"/>
                  <w:gridSpan w:val="2"/>
                  <w:tcBorders>
                    <w:top w:val="single" w:color="auto" w:sz="12" w:space="0"/>
                    <w:right w:val="nil"/>
                  </w:tcBorders>
                  <w:noWrap/>
                  <w:vAlign w:val="center"/>
                </w:tcPr>
                <w:p>
                  <w:pPr>
                    <w:widowControl/>
                    <w:adjustRightInd w:val="0"/>
                    <w:snapToGrid w:val="0"/>
                    <w:jc w:val="center"/>
                    <w:rPr>
                      <w:b/>
                      <w:kern w:val="0"/>
                      <w:szCs w:val="21"/>
                    </w:rPr>
                  </w:pPr>
                  <w:r>
                    <w:rPr>
                      <w:rFonts w:hint="eastAsia"/>
                      <w:b/>
                      <w:kern w:val="0"/>
                      <w:szCs w:val="21"/>
                    </w:rPr>
                    <w:t>1</w:t>
                  </w:r>
                  <w:r>
                    <w:rPr>
                      <w:b/>
                      <w:kern w:val="0"/>
                      <w:szCs w:val="21"/>
                    </w:rPr>
                    <w:t>#车间（</w:t>
                  </w:r>
                  <w:r>
                    <w:rPr>
                      <w:rFonts w:hint="eastAsia"/>
                      <w:b/>
                      <w:kern w:val="0"/>
                      <w:szCs w:val="21"/>
                    </w:rPr>
                    <w:t>焊接烟尘</w:t>
                  </w:r>
                  <w:r>
                    <w:rPr>
                      <w:b/>
                      <w:kern w:val="0"/>
                      <w:szCs w:val="21"/>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342" w:type="pct"/>
                  <w:vMerge w:val="continue"/>
                  <w:tcBorders>
                    <w:left w:val="nil"/>
                  </w:tcBorders>
                  <w:vAlign w:val="center"/>
                </w:tcPr>
                <w:p>
                  <w:pPr>
                    <w:widowControl/>
                    <w:jc w:val="left"/>
                    <w:rPr>
                      <w:b/>
                      <w:kern w:val="0"/>
                      <w:szCs w:val="21"/>
                    </w:rPr>
                  </w:pPr>
                </w:p>
              </w:tc>
              <w:tc>
                <w:tcPr>
                  <w:tcW w:w="1834" w:type="pct"/>
                  <w:noWrap/>
                  <w:vAlign w:val="center"/>
                </w:tcPr>
                <w:p>
                  <w:pPr>
                    <w:widowControl/>
                    <w:adjustRightInd w:val="0"/>
                    <w:snapToGrid w:val="0"/>
                    <w:jc w:val="center"/>
                    <w:rPr>
                      <w:b/>
                      <w:kern w:val="0"/>
                      <w:szCs w:val="21"/>
                    </w:rPr>
                  </w:pPr>
                  <w:r>
                    <w:rPr>
                      <w:b/>
                      <w:kern w:val="0"/>
                      <w:szCs w:val="21"/>
                    </w:rPr>
                    <w:t>预测质量浓度/（μg/m</w:t>
                  </w:r>
                  <w:r>
                    <w:rPr>
                      <w:b/>
                      <w:kern w:val="0"/>
                      <w:szCs w:val="21"/>
                      <w:vertAlign w:val="superscript"/>
                    </w:rPr>
                    <w:t>3</w:t>
                  </w:r>
                  <w:r>
                    <w:rPr>
                      <w:b/>
                      <w:kern w:val="0"/>
                      <w:szCs w:val="21"/>
                    </w:rPr>
                    <w:t>）</w:t>
                  </w:r>
                </w:p>
              </w:tc>
              <w:tc>
                <w:tcPr>
                  <w:tcW w:w="824" w:type="pct"/>
                  <w:tcBorders>
                    <w:right w:val="nil"/>
                  </w:tcBorders>
                  <w:noWrap/>
                  <w:vAlign w:val="center"/>
                </w:tcPr>
                <w:p>
                  <w:pPr>
                    <w:widowControl/>
                    <w:adjustRightInd w:val="0"/>
                    <w:snapToGrid w:val="0"/>
                    <w:jc w:val="center"/>
                    <w:rPr>
                      <w:b/>
                      <w:kern w:val="0"/>
                      <w:szCs w:val="21"/>
                    </w:rPr>
                  </w:pPr>
                  <w:r>
                    <w:rPr>
                      <w:b/>
                      <w:kern w:val="0"/>
                      <w:szCs w:val="21"/>
                    </w:rPr>
                    <w:t>占标率/%</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342" w:type="pct"/>
                  <w:tcBorders>
                    <w:top w:val="single" w:color="auto" w:sz="2" w:space="0"/>
                    <w:left w:val="nil"/>
                    <w:bottom w:val="single" w:color="auto" w:sz="2" w:space="0"/>
                    <w:right w:val="single" w:color="auto" w:sz="2" w:space="0"/>
                  </w:tcBorders>
                  <w:noWrap/>
                  <w:vAlign w:val="center"/>
                </w:tcPr>
                <w:p>
                  <w:pPr>
                    <w:jc w:val="center"/>
                    <w:rPr>
                      <w:szCs w:val="21"/>
                    </w:rPr>
                  </w:pPr>
                  <w:r>
                    <w:rPr>
                      <w:szCs w:val="21"/>
                    </w:rPr>
                    <w:t>1</w:t>
                  </w:r>
                </w:p>
              </w:tc>
              <w:tc>
                <w:tcPr>
                  <w:tcW w:w="1834" w:type="pct"/>
                  <w:tcBorders>
                    <w:top w:val="single" w:color="auto" w:sz="2" w:space="0"/>
                    <w:left w:val="single" w:color="auto" w:sz="2" w:space="0"/>
                    <w:bottom w:val="single" w:color="auto" w:sz="2" w:space="0"/>
                    <w:right w:val="single" w:color="auto" w:sz="2" w:space="0"/>
                  </w:tcBorders>
                  <w:noWrap/>
                  <w:vAlign w:val="center"/>
                </w:tcPr>
                <w:p>
                  <w:pPr>
                    <w:jc w:val="center"/>
                    <w:rPr>
                      <w:szCs w:val="21"/>
                    </w:rPr>
                  </w:pPr>
                  <w:r>
                    <w:rPr>
                      <w:szCs w:val="21"/>
                    </w:rPr>
                    <w:t>1.37</w:t>
                  </w:r>
                </w:p>
              </w:tc>
              <w:tc>
                <w:tcPr>
                  <w:tcW w:w="824" w:type="pct"/>
                  <w:tcBorders>
                    <w:top w:val="single" w:color="auto" w:sz="2" w:space="0"/>
                    <w:left w:val="single" w:color="auto" w:sz="2" w:space="0"/>
                    <w:bottom w:val="single" w:color="auto" w:sz="2" w:space="0"/>
                    <w:right w:val="nil"/>
                  </w:tcBorders>
                  <w:noWrap/>
                  <w:vAlign w:val="center"/>
                </w:tcPr>
                <w:p>
                  <w:pPr>
                    <w:jc w:val="center"/>
                    <w:rPr>
                      <w:szCs w:val="21"/>
                    </w:rPr>
                  </w:pPr>
                  <w:r>
                    <w:rPr>
                      <w:szCs w:val="21"/>
                    </w:rPr>
                    <w:t>0.15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342" w:type="pct"/>
                  <w:tcBorders>
                    <w:top w:val="single" w:color="auto" w:sz="2" w:space="0"/>
                    <w:left w:val="nil"/>
                    <w:bottom w:val="single" w:color="auto" w:sz="2" w:space="0"/>
                    <w:right w:val="single" w:color="auto" w:sz="2" w:space="0"/>
                  </w:tcBorders>
                  <w:noWrap/>
                  <w:vAlign w:val="center"/>
                </w:tcPr>
                <w:p>
                  <w:pPr>
                    <w:jc w:val="center"/>
                    <w:rPr>
                      <w:szCs w:val="21"/>
                    </w:rPr>
                  </w:pPr>
                  <w:r>
                    <w:rPr>
                      <w:szCs w:val="21"/>
                    </w:rPr>
                    <w:t>25</w:t>
                  </w:r>
                </w:p>
              </w:tc>
              <w:tc>
                <w:tcPr>
                  <w:tcW w:w="1834" w:type="pct"/>
                  <w:tcBorders>
                    <w:top w:val="single" w:color="auto" w:sz="2" w:space="0"/>
                    <w:left w:val="single" w:color="auto" w:sz="2" w:space="0"/>
                    <w:bottom w:val="single" w:color="auto" w:sz="2" w:space="0"/>
                    <w:right w:val="single" w:color="auto" w:sz="2" w:space="0"/>
                  </w:tcBorders>
                  <w:noWrap/>
                  <w:vAlign w:val="center"/>
                </w:tcPr>
                <w:p>
                  <w:pPr>
                    <w:jc w:val="center"/>
                    <w:rPr>
                      <w:szCs w:val="21"/>
                    </w:rPr>
                  </w:pPr>
                  <w:r>
                    <w:rPr>
                      <w:szCs w:val="21"/>
                    </w:rPr>
                    <w:t>1.69</w:t>
                  </w:r>
                </w:p>
              </w:tc>
              <w:tc>
                <w:tcPr>
                  <w:tcW w:w="824" w:type="pct"/>
                  <w:tcBorders>
                    <w:top w:val="single" w:color="auto" w:sz="2" w:space="0"/>
                    <w:left w:val="single" w:color="auto" w:sz="2" w:space="0"/>
                    <w:bottom w:val="single" w:color="auto" w:sz="2" w:space="0"/>
                    <w:right w:val="nil"/>
                  </w:tcBorders>
                  <w:noWrap/>
                  <w:vAlign w:val="center"/>
                </w:tcPr>
                <w:p>
                  <w:pPr>
                    <w:jc w:val="center"/>
                    <w:rPr>
                      <w:szCs w:val="21"/>
                    </w:rPr>
                  </w:pPr>
                  <w:r>
                    <w:rPr>
                      <w:szCs w:val="21"/>
                    </w:rPr>
                    <w:t>0.19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342" w:type="pct"/>
                  <w:tcBorders>
                    <w:top w:val="single" w:color="auto" w:sz="2" w:space="0"/>
                    <w:left w:val="nil"/>
                    <w:bottom w:val="single" w:color="auto" w:sz="2" w:space="0"/>
                    <w:right w:val="single" w:color="auto" w:sz="2" w:space="0"/>
                  </w:tcBorders>
                  <w:noWrap/>
                  <w:vAlign w:val="center"/>
                </w:tcPr>
                <w:p>
                  <w:pPr>
                    <w:jc w:val="center"/>
                    <w:rPr>
                      <w:szCs w:val="21"/>
                    </w:rPr>
                  </w:pPr>
                  <w:r>
                    <w:rPr>
                      <w:szCs w:val="21"/>
                    </w:rPr>
                    <w:t>50</w:t>
                  </w:r>
                </w:p>
              </w:tc>
              <w:tc>
                <w:tcPr>
                  <w:tcW w:w="1834" w:type="pct"/>
                  <w:tcBorders>
                    <w:top w:val="single" w:color="auto" w:sz="2" w:space="0"/>
                    <w:left w:val="single" w:color="auto" w:sz="2" w:space="0"/>
                    <w:bottom w:val="single" w:color="auto" w:sz="2" w:space="0"/>
                    <w:right w:val="single" w:color="auto" w:sz="2" w:space="0"/>
                  </w:tcBorders>
                  <w:noWrap/>
                  <w:vAlign w:val="center"/>
                </w:tcPr>
                <w:p>
                  <w:pPr>
                    <w:jc w:val="center"/>
                    <w:rPr>
                      <w:szCs w:val="21"/>
                    </w:rPr>
                  </w:pPr>
                  <w:r>
                    <w:rPr>
                      <w:szCs w:val="21"/>
                    </w:rPr>
                    <w:t>2.30</w:t>
                  </w:r>
                </w:p>
              </w:tc>
              <w:tc>
                <w:tcPr>
                  <w:tcW w:w="824" w:type="pct"/>
                  <w:tcBorders>
                    <w:top w:val="single" w:color="auto" w:sz="2" w:space="0"/>
                    <w:left w:val="single" w:color="auto" w:sz="2" w:space="0"/>
                    <w:bottom w:val="single" w:color="auto" w:sz="2" w:space="0"/>
                    <w:right w:val="nil"/>
                  </w:tcBorders>
                  <w:noWrap/>
                  <w:vAlign w:val="center"/>
                </w:tcPr>
                <w:p>
                  <w:pPr>
                    <w:jc w:val="center"/>
                    <w:rPr>
                      <w:szCs w:val="21"/>
                    </w:rPr>
                  </w:pPr>
                  <w:r>
                    <w:rPr>
                      <w:szCs w:val="21"/>
                    </w:rPr>
                    <w:t>0.26</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342" w:type="pct"/>
                  <w:tcBorders>
                    <w:top w:val="single" w:color="auto" w:sz="2" w:space="0"/>
                    <w:left w:val="nil"/>
                    <w:bottom w:val="single" w:color="auto" w:sz="2" w:space="0"/>
                    <w:right w:val="single" w:color="auto" w:sz="2" w:space="0"/>
                  </w:tcBorders>
                  <w:noWrap/>
                  <w:vAlign w:val="center"/>
                </w:tcPr>
                <w:p>
                  <w:pPr>
                    <w:jc w:val="center"/>
                    <w:rPr>
                      <w:szCs w:val="21"/>
                    </w:rPr>
                  </w:pPr>
                  <w:r>
                    <w:rPr>
                      <w:szCs w:val="21"/>
                    </w:rPr>
                    <w:t>100</w:t>
                  </w:r>
                </w:p>
              </w:tc>
              <w:tc>
                <w:tcPr>
                  <w:tcW w:w="1834" w:type="pct"/>
                  <w:tcBorders>
                    <w:top w:val="single" w:color="auto" w:sz="2" w:space="0"/>
                    <w:left w:val="single" w:color="auto" w:sz="2" w:space="0"/>
                    <w:bottom w:val="single" w:color="auto" w:sz="2" w:space="0"/>
                    <w:right w:val="single" w:color="auto" w:sz="2" w:space="0"/>
                  </w:tcBorders>
                  <w:noWrap/>
                  <w:vAlign w:val="center"/>
                </w:tcPr>
                <w:p>
                  <w:pPr>
                    <w:jc w:val="center"/>
                    <w:rPr>
                      <w:szCs w:val="21"/>
                    </w:rPr>
                  </w:pPr>
                  <w:r>
                    <w:rPr>
                      <w:szCs w:val="21"/>
                    </w:rPr>
                    <w:t>3.45</w:t>
                  </w:r>
                </w:p>
              </w:tc>
              <w:tc>
                <w:tcPr>
                  <w:tcW w:w="824" w:type="pct"/>
                  <w:tcBorders>
                    <w:top w:val="single" w:color="auto" w:sz="2" w:space="0"/>
                    <w:left w:val="single" w:color="auto" w:sz="2" w:space="0"/>
                    <w:bottom w:val="single" w:color="auto" w:sz="2" w:space="0"/>
                    <w:right w:val="nil"/>
                  </w:tcBorders>
                  <w:noWrap/>
                  <w:vAlign w:val="center"/>
                </w:tcPr>
                <w:p>
                  <w:pPr>
                    <w:jc w:val="center"/>
                    <w:rPr>
                      <w:szCs w:val="21"/>
                    </w:rPr>
                  </w:pPr>
                  <w:r>
                    <w:rPr>
                      <w:szCs w:val="21"/>
                    </w:rPr>
                    <w:t>0.38</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342" w:type="pct"/>
                  <w:tcBorders>
                    <w:top w:val="single" w:color="auto" w:sz="2" w:space="0"/>
                    <w:left w:val="nil"/>
                    <w:bottom w:val="single" w:color="auto" w:sz="2" w:space="0"/>
                    <w:right w:val="single" w:color="auto" w:sz="2" w:space="0"/>
                  </w:tcBorders>
                  <w:noWrap/>
                  <w:vAlign w:val="center"/>
                </w:tcPr>
                <w:p>
                  <w:pPr>
                    <w:jc w:val="center"/>
                    <w:rPr>
                      <w:szCs w:val="21"/>
                    </w:rPr>
                  </w:pPr>
                  <w:r>
                    <w:rPr>
                      <w:szCs w:val="21"/>
                    </w:rPr>
                    <w:t>200</w:t>
                  </w:r>
                </w:p>
              </w:tc>
              <w:tc>
                <w:tcPr>
                  <w:tcW w:w="1834" w:type="pct"/>
                  <w:tcBorders>
                    <w:top w:val="single" w:color="auto" w:sz="2" w:space="0"/>
                    <w:left w:val="single" w:color="auto" w:sz="2" w:space="0"/>
                    <w:bottom w:val="single" w:color="auto" w:sz="2" w:space="0"/>
                    <w:right w:val="single" w:color="auto" w:sz="2" w:space="0"/>
                  </w:tcBorders>
                  <w:noWrap/>
                  <w:vAlign w:val="center"/>
                </w:tcPr>
                <w:p>
                  <w:pPr>
                    <w:jc w:val="center"/>
                    <w:rPr>
                      <w:szCs w:val="21"/>
                    </w:rPr>
                  </w:pPr>
                  <w:r>
                    <w:rPr>
                      <w:szCs w:val="21"/>
                    </w:rPr>
                    <w:t>3.28</w:t>
                  </w:r>
                </w:p>
              </w:tc>
              <w:tc>
                <w:tcPr>
                  <w:tcW w:w="824" w:type="pct"/>
                  <w:tcBorders>
                    <w:top w:val="single" w:color="auto" w:sz="2" w:space="0"/>
                    <w:left w:val="single" w:color="auto" w:sz="2" w:space="0"/>
                    <w:bottom w:val="single" w:color="auto" w:sz="2" w:space="0"/>
                    <w:right w:val="nil"/>
                  </w:tcBorders>
                  <w:noWrap/>
                  <w:vAlign w:val="center"/>
                </w:tcPr>
                <w:p>
                  <w:pPr>
                    <w:jc w:val="center"/>
                    <w:rPr>
                      <w:szCs w:val="21"/>
                    </w:rPr>
                  </w:pPr>
                  <w:r>
                    <w:rPr>
                      <w:szCs w:val="21"/>
                    </w:rPr>
                    <w:t>0.36</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342" w:type="pct"/>
                  <w:tcBorders>
                    <w:top w:val="single" w:color="auto" w:sz="2" w:space="0"/>
                    <w:left w:val="nil"/>
                    <w:bottom w:val="single" w:color="auto" w:sz="2" w:space="0"/>
                    <w:right w:val="single" w:color="auto" w:sz="2" w:space="0"/>
                  </w:tcBorders>
                  <w:noWrap/>
                  <w:vAlign w:val="center"/>
                </w:tcPr>
                <w:p>
                  <w:pPr>
                    <w:jc w:val="center"/>
                    <w:rPr>
                      <w:szCs w:val="21"/>
                    </w:rPr>
                  </w:pPr>
                  <w:r>
                    <w:rPr>
                      <w:szCs w:val="21"/>
                    </w:rPr>
                    <w:t>300</w:t>
                  </w:r>
                </w:p>
              </w:tc>
              <w:tc>
                <w:tcPr>
                  <w:tcW w:w="1834" w:type="pct"/>
                  <w:tcBorders>
                    <w:top w:val="single" w:color="auto" w:sz="2" w:space="0"/>
                    <w:left w:val="single" w:color="auto" w:sz="2" w:space="0"/>
                    <w:bottom w:val="single" w:color="auto" w:sz="2" w:space="0"/>
                    <w:right w:val="single" w:color="auto" w:sz="2" w:space="0"/>
                  </w:tcBorders>
                  <w:noWrap/>
                  <w:vAlign w:val="center"/>
                </w:tcPr>
                <w:p>
                  <w:pPr>
                    <w:jc w:val="center"/>
                    <w:rPr>
                      <w:szCs w:val="21"/>
                    </w:rPr>
                  </w:pPr>
                  <w:r>
                    <w:rPr>
                      <w:szCs w:val="21"/>
                    </w:rPr>
                    <w:t>2.57</w:t>
                  </w:r>
                </w:p>
              </w:tc>
              <w:tc>
                <w:tcPr>
                  <w:tcW w:w="824" w:type="pct"/>
                  <w:tcBorders>
                    <w:top w:val="single" w:color="auto" w:sz="2" w:space="0"/>
                    <w:left w:val="single" w:color="auto" w:sz="2" w:space="0"/>
                    <w:bottom w:val="single" w:color="auto" w:sz="2" w:space="0"/>
                    <w:right w:val="nil"/>
                  </w:tcBorders>
                  <w:noWrap/>
                  <w:vAlign w:val="center"/>
                </w:tcPr>
                <w:p>
                  <w:pPr>
                    <w:jc w:val="center"/>
                    <w:rPr>
                      <w:szCs w:val="21"/>
                    </w:rPr>
                  </w:pPr>
                  <w:r>
                    <w:rPr>
                      <w:szCs w:val="21"/>
                    </w:rPr>
                    <w:t>0.29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342" w:type="pct"/>
                  <w:tcBorders>
                    <w:top w:val="single" w:color="auto" w:sz="2" w:space="0"/>
                    <w:left w:val="nil"/>
                    <w:bottom w:val="single" w:color="auto" w:sz="2" w:space="0"/>
                    <w:right w:val="single" w:color="auto" w:sz="2" w:space="0"/>
                  </w:tcBorders>
                  <w:noWrap/>
                  <w:vAlign w:val="center"/>
                </w:tcPr>
                <w:p>
                  <w:pPr>
                    <w:jc w:val="center"/>
                    <w:rPr>
                      <w:szCs w:val="21"/>
                    </w:rPr>
                  </w:pPr>
                  <w:r>
                    <w:rPr>
                      <w:szCs w:val="21"/>
                    </w:rPr>
                    <w:t>400</w:t>
                  </w:r>
                </w:p>
              </w:tc>
              <w:tc>
                <w:tcPr>
                  <w:tcW w:w="1834" w:type="pct"/>
                  <w:tcBorders>
                    <w:top w:val="single" w:color="auto" w:sz="2" w:space="0"/>
                    <w:left w:val="single" w:color="auto" w:sz="2" w:space="0"/>
                    <w:bottom w:val="single" w:color="auto" w:sz="2" w:space="0"/>
                    <w:right w:val="single" w:color="auto" w:sz="2" w:space="0"/>
                  </w:tcBorders>
                  <w:noWrap/>
                  <w:vAlign w:val="center"/>
                </w:tcPr>
                <w:p>
                  <w:pPr>
                    <w:jc w:val="center"/>
                    <w:rPr>
                      <w:szCs w:val="21"/>
                    </w:rPr>
                  </w:pPr>
                  <w:r>
                    <w:rPr>
                      <w:szCs w:val="21"/>
                    </w:rPr>
                    <w:t>2.14</w:t>
                  </w:r>
                </w:p>
              </w:tc>
              <w:tc>
                <w:tcPr>
                  <w:tcW w:w="824" w:type="pct"/>
                  <w:tcBorders>
                    <w:top w:val="single" w:color="auto" w:sz="2" w:space="0"/>
                    <w:left w:val="single" w:color="auto" w:sz="2" w:space="0"/>
                    <w:bottom w:val="single" w:color="auto" w:sz="2" w:space="0"/>
                    <w:right w:val="nil"/>
                  </w:tcBorders>
                  <w:noWrap/>
                  <w:vAlign w:val="center"/>
                </w:tcPr>
                <w:p>
                  <w:pPr>
                    <w:jc w:val="center"/>
                    <w:rPr>
                      <w:szCs w:val="21"/>
                    </w:rPr>
                  </w:pPr>
                  <w:r>
                    <w:rPr>
                      <w:szCs w:val="21"/>
                    </w:rPr>
                    <w:t>0.24</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342" w:type="pct"/>
                  <w:tcBorders>
                    <w:left w:val="nil"/>
                  </w:tcBorders>
                  <w:noWrap/>
                  <w:vAlign w:val="center"/>
                </w:tcPr>
                <w:p>
                  <w:pPr>
                    <w:jc w:val="center"/>
                    <w:rPr>
                      <w:szCs w:val="21"/>
                    </w:rPr>
                  </w:pPr>
                  <w:r>
                    <w:rPr>
                      <w:szCs w:val="21"/>
                    </w:rPr>
                    <w:t>500</w:t>
                  </w:r>
                </w:p>
              </w:tc>
              <w:tc>
                <w:tcPr>
                  <w:tcW w:w="1834" w:type="pct"/>
                  <w:noWrap/>
                  <w:vAlign w:val="center"/>
                </w:tcPr>
                <w:p>
                  <w:pPr>
                    <w:jc w:val="center"/>
                    <w:rPr>
                      <w:szCs w:val="21"/>
                    </w:rPr>
                  </w:pPr>
                  <w:r>
                    <w:rPr>
                      <w:szCs w:val="21"/>
                    </w:rPr>
                    <w:t>1.85</w:t>
                  </w:r>
                </w:p>
              </w:tc>
              <w:tc>
                <w:tcPr>
                  <w:tcW w:w="824" w:type="pct"/>
                  <w:tcBorders>
                    <w:right w:val="nil"/>
                  </w:tcBorders>
                  <w:noWrap/>
                  <w:vAlign w:val="center"/>
                </w:tcPr>
                <w:p>
                  <w:pPr>
                    <w:jc w:val="center"/>
                    <w:rPr>
                      <w:szCs w:val="21"/>
                    </w:rPr>
                  </w:pPr>
                  <w:r>
                    <w:rPr>
                      <w:szCs w:val="21"/>
                    </w:rPr>
                    <w:t>0.21</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342" w:type="pct"/>
                  <w:tcBorders>
                    <w:top w:val="single" w:color="auto" w:sz="2" w:space="0"/>
                    <w:left w:val="nil"/>
                    <w:bottom w:val="single" w:color="auto" w:sz="2" w:space="0"/>
                    <w:right w:val="single" w:color="auto" w:sz="2" w:space="0"/>
                  </w:tcBorders>
                  <w:noWrap/>
                  <w:vAlign w:val="center"/>
                </w:tcPr>
                <w:p>
                  <w:pPr>
                    <w:jc w:val="center"/>
                    <w:rPr>
                      <w:szCs w:val="21"/>
                    </w:rPr>
                  </w:pPr>
                  <w:r>
                    <w:rPr>
                      <w:szCs w:val="21"/>
                    </w:rPr>
                    <w:t>600</w:t>
                  </w:r>
                </w:p>
              </w:tc>
              <w:tc>
                <w:tcPr>
                  <w:tcW w:w="1834" w:type="pct"/>
                  <w:tcBorders>
                    <w:top w:val="single" w:color="auto" w:sz="2" w:space="0"/>
                    <w:left w:val="single" w:color="auto" w:sz="2" w:space="0"/>
                    <w:bottom w:val="single" w:color="auto" w:sz="2" w:space="0"/>
                    <w:right w:val="single" w:color="auto" w:sz="2" w:space="0"/>
                  </w:tcBorders>
                  <w:noWrap/>
                  <w:vAlign w:val="center"/>
                </w:tcPr>
                <w:p>
                  <w:pPr>
                    <w:jc w:val="center"/>
                    <w:rPr>
                      <w:szCs w:val="21"/>
                    </w:rPr>
                  </w:pPr>
                  <w:r>
                    <w:rPr>
                      <w:szCs w:val="21"/>
                    </w:rPr>
                    <w:t>1.68</w:t>
                  </w:r>
                </w:p>
              </w:tc>
              <w:tc>
                <w:tcPr>
                  <w:tcW w:w="824" w:type="pct"/>
                  <w:tcBorders>
                    <w:top w:val="single" w:color="auto" w:sz="2" w:space="0"/>
                    <w:left w:val="single" w:color="auto" w:sz="2" w:space="0"/>
                    <w:bottom w:val="single" w:color="auto" w:sz="2" w:space="0"/>
                    <w:right w:val="nil"/>
                  </w:tcBorders>
                  <w:noWrap/>
                  <w:vAlign w:val="center"/>
                </w:tcPr>
                <w:p>
                  <w:pPr>
                    <w:jc w:val="center"/>
                    <w:rPr>
                      <w:szCs w:val="21"/>
                    </w:rPr>
                  </w:pPr>
                  <w:r>
                    <w:rPr>
                      <w:szCs w:val="21"/>
                    </w:rPr>
                    <w:t>0.19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342" w:type="pct"/>
                  <w:tcBorders>
                    <w:top w:val="single" w:color="auto" w:sz="2" w:space="0"/>
                    <w:left w:val="nil"/>
                    <w:bottom w:val="single" w:color="auto" w:sz="2" w:space="0"/>
                    <w:right w:val="single" w:color="auto" w:sz="2" w:space="0"/>
                  </w:tcBorders>
                  <w:noWrap/>
                  <w:vAlign w:val="center"/>
                </w:tcPr>
                <w:p>
                  <w:pPr>
                    <w:jc w:val="center"/>
                    <w:rPr>
                      <w:szCs w:val="21"/>
                    </w:rPr>
                  </w:pPr>
                  <w:r>
                    <w:rPr>
                      <w:szCs w:val="21"/>
                    </w:rPr>
                    <w:t>700</w:t>
                  </w:r>
                </w:p>
              </w:tc>
              <w:tc>
                <w:tcPr>
                  <w:tcW w:w="1834" w:type="pct"/>
                  <w:tcBorders>
                    <w:top w:val="single" w:color="auto" w:sz="2" w:space="0"/>
                    <w:left w:val="single" w:color="auto" w:sz="2" w:space="0"/>
                    <w:bottom w:val="single" w:color="auto" w:sz="2" w:space="0"/>
                    <w:right w:val="single" w:color="auto" w:sz="2" w:space="0"/>
                  </w:tcBorders>
                  <w:noWrap/>
                  <w:vAlign w:val="center"/>
                </w:tcPr>
                <w:p>
                  <w:pPr>
                    <w:jc w:val="center"/>
                    <w:rPr>
                      <w:szCs w:val="21"/>
                    </w:rPr>
                  </w:pPr>
                  <w:r>
                    <w:rPr>
                      <w:szCs w:val="21"/>
                    </w:rPr>
                    <w:t>1.51</w:t>
                  </w:r>
                </w:p>
              </w:tc>
              <w:tc>
                <w:tcPr>
                  <w:tcW w:w="824" w:type="pct"/>
                  <w:tcBorders>
                    <w:top w:val="single" w:color="auto" w:sz="2" w:space="0"/>
                    <w:left w:val="single" w:color="auto" w:sz="2" w:space="0"/>
                    <w:bottom w:val="single" w:color="auto" w:sz="2" w:space="0"/>
                    <w:right w:val="nil"/>
                  </w:tcBorders>
                  <w:noWrap/>
                  <w:vAlign w:val="center"/>
                </w:tcPr>
                <w:p>
                  <w:pPr>
                    <w:jc w:val="center"/>
                    <w:rPr>
                      <w:szCs w:val="21"/>
                    </w:rPr>
                  </w:pPr>
                  <w:r>
                    <w:rPr>
                      <w:szCs w:val="21"/>
                    </w:rPr>
                    <w:t>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342" w:type="pct"/>
                  <w:tcBorders>
                    <w:top w:val="single" w:color="auto" w:sz="2" w:space="0"/>
                    <w:left w:val="nil"/>
                    <w:bottom w:val="single" w:color="auto" w:sz="2" w:space="0"/>
                    <w:right w:val="single" w:color="auto" w:sz="2" w:space="0"/>
                  </w:tcBorders>
                  <w:noWrap/>
                  <w:vAlign w:val="center"/>
                </w:tcPr>
                <w:p>
                  <w:pPr>
                    <w:jc w:val="center"/>
                    <w:rPr>
                      <w:szCs w:val="21"/>
                    </w:rPr>
                  </w:pPr>
                  <w:r>
                    <w:rPr>
                      <w:szCs w:val="21"/>
                    </w:rPr>
                    <w:t>800</w:t>
                  </w:r>
                </w:p>
              </w:tc>
              <w:tc>
                <w:tcPr>
                  <w:tcW w:w="1834" w:type="pct"/>
                  <w:tcBorders>
                    <w:top w:val="single" w:color="auto" w:sz="2" w:space="0"/>
                    <w:left w:val="single" w:color="auto" w:sz="2" w:space="0"/>
                    <w:bottom w:val="single" w:color="auto" w:sz="2" w:space="0"/>
                    <w:right w:val="single" w:color="auto" w:sz="2" w:space="0"/>
                  </w:tcBorders>
                  <w:noWrap/>
                  <w:vAlign w:val="center"/>
                </w:tcPr>
                <w:p>
                  <w:pPr>
                    <w:jc w:val="center"/>
                    <w:rPr>
                      <w:szCs w:val="21"/>
                    </w:rPr>
                  </w:pPr>
                  <w:r>
                    <w:rPr>
                      <w:szCs w:val="21"/>
                    </w:rPr>
                    <w:t>1.37</w:t>
                  </w:r>
                </w:p>
              </w:tc>
              <w:tc>
                <w:tcPr>
                  <w:tcW w:w="824" w:type="pct"/>
                  <w:tcBorders>
                    <w:top w:val="single" w:color="auto" w:sz="2" w:space="0"/>
                    <w:left w:val="single" w:color="auto" w:sz="2" w:space="0"/>
                    <w:bottom w:val="single" w:color="auto" w:sz="2" w:space="0"/>
                    <w:right w:val="nil"/>
                  </w:tcBorders>
                  <w:noWrap/>
                  <w:vAlign w:val="center"/>
                </w:tcPr>
                <w:p>
                  <w:pPr>
                    <w:jc w:val="center"/>
                    <w:rPr>
                      <w:szCs w:val="21"/>
                    </w:rPr>
                  </w:pPr>
                  <w:r>
                    <w:rPr>
                      <w:szCs w:val="21"/>
                    </w:rPr>
                    <w:t>0.15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342" w:type="pct"/>
                  <w:tcBorders>
                    <w:top w:val="single" w:color="auto" w:sz="2" w:space="0"/>
                    <w:left w:val="nil"/>
                    <w:bottom w:val="single" w:color="auto" w:sz="2" w:space="0"/>
                    <w:right w:val="single" w:color="auto" w:sz="2" w:space="0"/>
                  </w:tcBorders>
                  <w:noWrap/>
                  <w:vAlign w:val="center"/>
                </w:tcPr>
                <w:p>
                  <w:pPr>
                    <w:jc w:val="center"/>
                    <w:rPr>
                      <w:szCs w:val="21"/>
                    </w:rPr>
                  </w:pPr>
                  <w:r>
                    <w:rPr>
                      <w:szCs w:val="21"/>
                    </w:rPr>
                    <w:t>900</w:t>
                  </w:r>
                </w:p>
              </w:tc>
              <w:tc>
                <w:tcPr>
                  <w:tcW w:w="1834" w:type="pct"/>
                  <w:tcBorders>
                    <w:top w:val="single" w:color="auto" w:sz="2" w:space="0"/>
                    <w:left w:val="single" w:color="auto" w:sz="2" w:space="0"/>
                    <w:bottom w:val="single" w:color="auto" w:sz="2" w:space="0"/>
                    <w:right w:val="single" w:color="auto" w:sz="2" w:space="0"/>
                  </w:tcBorders>
                  <w:noWrap/>
                  <w:vAlign w:val="center"/>
                </w:tcPr>
                <w:p>
                  <w:pPr>
                    <w:jc w:val="center"/>
                    <w:rPr>
                      <w:szCs w:val="21"/>
                    </w:rPr>
                  </w:pPr>
                  <w:r>
                    <w:rPr>
                      <w:szCs w:val="21"/>
                    </w:rPr>
                    <w:t>1.26</w:t>
                  </w:r>
                </w:p>
              </w:tc>
              <w:tc>
                <w:tcPr>
                  <w:tcW w:w="824" w:type="pct"/>
                  <w:tcBorders>
                    <w:top w:val="single" w:color="auto" w:sz="2" w:space="0"/>
                    <w:left w:val="single" w:color="auto" w:sz="2" w:space="0"/>
                    <w:bottom w:val="single" w:color="auto" w:sz="2" w:space="0"/>
                    <w:right w:val="nil"/>
                  </w:tcBorders>
                  <w:noWrap/>
                  <w:vAlign w:val="center"/>
                </w:tcPr>
                <w:p>
                  <w:pPr>
                    <w:jc w:val="center"/>
                    <w:rPr>
                      <w:szCs w:val="21"/>
                    </w:rPr>
                  </w:pPr>
                  <w:r>
                    <w:rPr>
                      <w:szCs w:val="21"/>
                    </w:rPr>
                    <w:t>0.14</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342" w:type="pct"/>
                  <w:tcBorders>
                    <w:top w:val="single" w:color="auto" w:sz="2" w:space="0"/>
                    <w:left w:val="nil"/>
                    <w:bottom w:val="single" w:color="auto" w:sz="2" w:space="0"/>
                    <w:right w:val="single" w:color="auto" w:sz="2" w:space="0"/>
                  </w:tcBorders>
                  <w:noWrap/>
                  <w:vAlign w:val="center"/>
                </w:tcPr>
                <w:p>
                  <w:pPr>
                    <w:jc w:val="center"/>
                    <w:rPr>
                      <w:szCs w:val="21"/>
                    </w:rPr>
                  </w:pPr>
                  <w:r>
                    <w:rPr>
                      <w:szCs w:val="21"/>
                    </w:rPr>
                    <w:t>1000</w:t>
                  </w:r>
                </w:p>
              </w:tc>
              <w:tc>
                <w:tcPr>
                  <w:tcW w:w="1834" w:type="pct"/>
                  <w:tcBorders>
                    <w:top w:val="single" w:color="auto" w:sz="2" w:space="0"/>
                    <w:left w:val="single" w:color="auto" w:sz="2" w:space="0"/>
                    <w:bottom w:val="single" w:color="auto" w:sz="2" w:space="0"/>
                    <w:right w:val="single" w:color="auto" w:sz="2" w:space="0"/>
                  </w:tcBorders>
                  <w:noWrap/>
                  <w:vAlign w:val="center"/>
                </w:tcPr>
                <w:p>
                  <w:pPr>
                    <w:jc w:val="center"/>
                    <w:rPr>
                      <w:szCs w:val="21"/>
                    </w:rPr>
                  </w:pPr>
                  <w:r>
                    <w:rPr>
                      <w:szCs w:val="21"/>
                    </w:rPr>
                    <w:t>1.17</w:t>
                  </w:r>
                </w:p>
              </w:tc>
              <w:tc>
                <w:tcPr>
                  <w:tcW w:w="824" w:type="pct"/>
                  <w:tcBorders>
                    <w:top w:val="single" w:color="auto" w:sz="2" w:space="0"/>
                    <w:left w:val="single" w:color="auto" w:sz="2" w:space="0"/>
                    <w:bottom w:val="single" w:color="auto" w:sz="2" w:space="0"/>
                    <w:right w:val="nil"/>
                  </w:tcBorders>
                  <w:noWrap/>
                  <w:vAlign w:val="center"/>
                </w:tcPr>
                <w:p>
                  <w:pPr>
                    <w:jc w:val="center"/>
                    <w:rPr>
                      <w:szCs w:val="21"/>
                    </w:rPr>
                  </w:pPr>
                  <w:r>
                    <w:rPr>
                      <w:szCs w:val="21"/>
                    </w:rPr>
                    <w:t>0.13</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342" w:type="pct"/>
                  <w:tcBorders>
                    <w:top w:val="single" w:color="auto" w:sz="2" w:space="0"/>
                    <w:left w:val="nil"/>
                    <w:bottom w:val="single" w:color="auto" w:sz="2" w:space="0"/>
                    <w:right w:val="single" w:color="auto" w:sz="2" w:space="0"/>
                  </w:tcBorders>
                  <w:noWrap/>
                  <w:vAlign w:val="center"/>
                </w:tcPr>
                <w:p>
                  <w:pPr>
                    <w:jc w:val="center"/>
                    <w:rPr>
                      <w:szCs w:val="21"/>
                    </w:rPr>
                  </w:pPr>
                  <w:r>
                    <w:rPr>
                      <w:szCs w:val="21"/>
                    </w:rPr>
                    <w:t>1100</w:t>
                  </w:r>
                </w:p>
              </w:tc>
              <w:tc>
                <w:tcPr>
                  <w:tcW w:w="1834" w:type="pct"/>
                  <w:tcBorders>
                    <w:top w:val="single" w:color="auto" w:sz="2" w:space="0"/>
                    <w:left w:val="single" w:color="auto" w:sz="2" w:space="0"/>
                    <w:bottom w:val="single" w:color="auto" w:sz="2" w:space="0"/>
                    <w:right w:val="single" w:color="auto" w:sz="2" w:space="0"/>
                  </w:tcBorders>
                  <w:noWrap/>
                  <w:vAlign w:val="center"/>
                </w:tcPr>
                <w:p>
                  <w:pPr>
                    <w:jc w:val="center"/>
                    <w:rPr>
                      <w:szCs w:val="21"/>
                    </w:rPr>
                  </w:pPr>
                  <w:r>
                    <w:rPr>
                      <w:szCs w:val="21"/>
                    </w:rPr>
                    <w:t>1.09</w:t>
                  </w:r>
                </w:p>
              </w:tc>
              <w:tc>
                <w:tcPr>
                  <w:tcW w:w="824" w:type="pct"/>
                  <w:tcBorders>
                    <w:top w:val="single" w:color="auto" w:sz="2" w:space="0"/>
                    <w:left w:val="single" w:color="auto" w:sz="2" w:space="0"/>
                    <w:bottom w:val="single" w:color="auto" w:sz="2" w:space="0"/>
                    <w:right w:val="nil"/>
                  </w:tcBorders>
                  <w:noWrap/>
                  <w:vAlign w:val="center"/>
                </w:tcPr>
                <w:p>
                  <w:pPr>
                    <w:jc w:val="center"/>
                    <w:rPr>
                      <w:szCs w:val="21"/>
                    </w:rPr>
                  </w:pPr>
                  <w:r>
                    <w:rPr>
                      <w:szCs w:val="21"/>
                    </w:rPr>
                    <w:t>0.12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342" w:type="pct"/>
                  <w:tcBorders>
                    <w:left w:val="nil"/>
                  </w:tcBorders>
                  <w:noWrap/>
                  <w:vAlign w:val="center"/>
                </w:tcPr>
                <w:p>
                  <w:pPr>
                    <w:jc w:val="center"/>
                    <w:rPr>
                      <w:szCs w:val="21"/>
                    </w:rPr>
                  </w:pPr>
                  <w:r>
                    <w:rPr>
                      <w:szCs w:val="21"/>
                    </w:rPr>
                    <w:t>1200</w:t>
                  </w:r>
                </w:p>
              </w:tc>
              <w:tc>
                <w:tcPr>
                  <w:tcW w:w="1834" w:type="pct"/>
                  <w:noWrap/>
                  <w:vAlign w:val="center"/>
                </w:tcPr>
                <w:p>
                  <w:pPr>
                    <w:jc w:val="center"/>
                    <w:rPr>
                      <w:szCs w:val="21"/>
                    </w:rPr>
                  </w:pPr>
                  <w:r>
                    <w:rPr>
                      <w:szCs w:val="21"/>
                    </w:rPr>
                    <w:t>1.03</w:t>
                  </w:r>
                </w:p>
              </w:tc>
              <w:tc>
                <w:tcPr>
                  <w:tcW w:w="824" w:type="pct"/>
                  <w:tcBorders>
                    <w:right w:val="nil"/>
                  </w:tcBorders>
                  <w:noWrap/>
                  <w:vAlign w:val="center"/>
                </w:tcPr>
                <w:p>
                  <w:pPr>
                    <w:jc w:val="center"/>
                    <w:rPr>
                      <w:szCs w:val="21"/>
                    </w:rPr>
                  </w:pPr>
                  <w:r>
                    <w:rPr>
                      <w:szCs w:val="21"/>
                    </w:rPr>
                    <w:t>0.11</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342" w:type="pct"/>
                  <w:tcBorders>
                    <w:top w:val="single" w:color="auto" w:sz="2" w:space="0"/>
                    <w:left w:val="nil"/>
                    <w:bottom w:val="single" w:color="auto" w:sz="2" w:space="0"/>
                    <w:right w:val="single" w:color="auto" w:sz="2" w:space="0"/>
                  </w:tcBorders>
                  <w:noWrap/>
                  <w:vAlign w:val="center"/>
                </w:tcPr>
                <w:p>
                  <w:pPr>
                    <w:jc w:val="center"/>
                    <w:rPr>
                      <w:szCs w:val="21"/>
                    </w:rPr>
                  </w:pPr>
                  <w:r>
                    <w:rPr>
                      <w:szCs w:val="21"/>
                    </w:rPr>
                    <w:t>1500</w:t>
                  </w:r>
                </w:p>
              </w:tc>
              <w:tc>
                <w:tcPr>
                  <w:tcW w:w="1834" w:type="pct"/>
                  <w:tcBorders>
                    <w:top w:val="single" w:color="auto" w:sz="2" w:space="0"/>
                    <w:left w:val="single" w:color="auto" w:sz="2" w:space="0"/>
                    <w:bottom w:val="single" w:color="auto" w:sz="2" w:space="0"/>
                    <w:right w:val="single" w:color="auto" w:sz="2" w:space="0"/>
                  </w:tcBorders>
                  <w:noWrap/>
                  <w:vAlign w:val="center"/>
                </w:tcPr>
                <w:p>
                  <w:pPr>
                    <w:jc w:val="center"/>
                    <w:rPr>
                      <w:szCs w:val="21"/>
                    </w:rPr>
                  </w:pPr>
                  <w:r>
                    <w:rPr>
                      <w:szCs w:val="21"/>
                    </w:rPr>
                    <w:t>0.88</w:t>
                  </w:r>
                </w:p>
              </w:tc>
              <w:tc>
                <w:tcPr>
                  <w:tcW w:w="824" w:type="pct"/>
                  <w:tcBorders>
                    <w:top w:val="single" w:color="auto" w:sz="2" w:space="0"/>
                    <w:left w:val="single" w:color="auto" w:sz="2" w:space="0"/>
                    <w:bottom w:val="single" w:color="auto" w:sz="2" w:space="0"/>
                    <w:right w:val="nil"/>
                  </w:tcBorders>
                  <w:noWrap/>
                  <w:vAlign w:val="center"/>
                </w:tcPr>
                <w:p>
                  <w:pPr>
                    <w:jc w:val="center"/>
                    <w:rPr>
                      <w:szCs w:val="21"/>
                    </w:rPr>
                  </w:pPr>
                  <w:r>
                    <w:rPr>
                      <w:szCs w:val="21"/>
                    </w:rPr>
                    <w:t>0.10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342" w:type="pct"/>
                  <w:tcBorders>
                    <w:top w:val="single" w:color="auto" w:sz="2" w:space="0"/>
                    <w:left w:val="nil"/>
                    <w:bottom w:val="single" w:color="auto" w:sz="2" w:space="0"/>
                    <w:right w:val="single" w:color="auto" w:sz="2" w:space="0"/>
                  </w:tcBorders>
                  <w:noWrap/>
                  <w:vAlign w:val="center"/>
                </w:tcPr>
                <w:p>
                  <w:pPr>
                    <w:jc w:val="center"/>
                    <w:rPr>
                      <w:szCs w:val="21"/>
                    </w:rPr>
                  </w:pPr>
                  <w:r>
                    <w:rPr>
                      <w:szCs w:val="21"/>
                    </w:rPr>
                    <w:t>2000</w:t>
                  </w:r>
                </w:p>
              </w:tc>
              <w:tc>
                <w:tcPr>
                  <w:tcW w:w="1834" w:type="pct"/>
                  <w:tcBorders>
                    <w:top w:val="single" w:color="auto" w:sz="2" w:space="0"/>
                    <w:left w:val="single" w:color="auto" w:sz="2" w:space="0"/>
                    <w:bottom w:val="single" w:color="auto" w:sz="2" w:space="0"/>
                    <w:right w:val="single" w:color="auto" w:sz="2" w:space="0"/>
                  </w:tcBorders>
                  <w:noWrap/>
                  <w:vAlign w:val="center"/>
                </w:tcPr>
                <w:p>
                  <w:pPr>
                    <w:jc w:val="center"/>
                    <w:rPr>
                      <w:szCs w:val="21"/>
                    </w:rPr>
                  </w:pPr>
                  <w:r>
                    <w:rPr>
                      <w:szCs w:val="21"/>
                    </w:rPr>
                    <w:t>0.72</w:t>
                  </w:r>
                </w:p>
              </w:tc>
              <w:tc>
                <w:tcPr>
                  <w:tcW w:w="824" w:type="pct"/>
                  <w:tcBorders>
                    <w:top w:val="single" w:color="auto" w:sz="2" w:space="0"/>
                    <w:left w:val="single" w:color="auto" w:sz="2" w:space="0"/>
                    <w:bottom w:val="single" w:color="auto" w:sz="2" w:space="0"/>
                    <w:right w:val="nil"/>
                  </w:tcBorders>
                  <w:noWrap/>
                  <w:vAlign w:val="center"/>
                </w:tcPr>
                <w:p>
                  <w:pPr>
                    <w:jc w:val="center"/>
                    <w:rPr>
                      <w:szCs w:val="21"/>
                    </w:rPr>
                  </w:pPr>
                  <w:r>
                    <w:rPr>
                      <w:szCs w:val="21"/>
                    </w:rPr>
                    <w:t>0.08</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342" w:type="pct"/>
                  <w:tcBorders>
                    <w:top w:val="single" w:color="auto" w:sz="2" w:space="0"/>
                    <w:left w:val="nil"/>
                    <w:bottom w:val="single" w:color="auto" w:sz="2" w:space="0"/>
                    <w:right w:val="single" w:color="auto" w:sz="2" w:space="0"/>
                  </w:tcBorders>
                  <w:noWrap/>
                  <w:vAlign w:val="center"/>
                </w:tcPr>
                <w:p>
                  <w:pPr>
                    <w:jc w:val="center"/>
                    <w:rPr>
                      <w:szCs w:val="21"/>
                    </w:rPr>
                  </w:pPr>
                  <w:r>
                    <w:rPr>
                      <w:szCs w:val="21"/>
                    </w:rPr>
                    <w:t>2500</w:t>
                  </w:r>
                </w:p>
              </w:tc>
              <w:tc>
                <w:tcPr>
                  <w:tcW w:w="1834" w:type="pct"/>
                  <w:tcBorders>
                    <w:top w:val="single" w:color="auto" w:sz="2" w:space="0"/>
                    <w:left w:val="single" w:color="auto" w:sz="2" w:space="0"/>
                    <w:bottom w:val="single" w:color="auto" w:sz="2" w:space="0"/>
                    <w:right w:val="single" w:color="auto" w:sz="2" w:space="0"/>
                  </w:tcBorders>
                  <w:noWrap/>
                  <w:vAlign w:val="center"/>
                </w:tcPr>
                <w:p>
                  <w:pPr>
                    <w:jc w:val="center"/>
                    <w:rPr>
                      <w:szCs w:val="21"/>
                    </w:rPr>
                  </w:pPr>
                  <w:r>
                    <w:rPr>
                      <w:szCs w:val="21"/>
                    </w:rPr>
                    <w:t>0.65</w:t>
                  </w:r>
                </w:p>
              </w:tc>
              <w:tc>
                <w:tcPr>
                  <w:tcW w:w="824" w:type="pct"/>
                  <w:tcBorders>
                    <w:top w:val="single" w:color="auto" w:sz="2" w:space="0"/>
                    <w:left w:val="single" w:color="auto" w:sz="2" w:space="0"/>
                    <w:bottom w:val="single" w:color="auto" w:sz="2" w:space="0"/>
                    <w:right w:val="nil"/>
                  </w:tcBorders>
                  <w:noWrap/>
                  <w:vAlign w:val="center"/>
                </w:tcPr>
                <w:p>
                  <w:pPr>
                    <w:jc w:val="center"/>
                    <w:rPr>
                      <w:szCs w:val="21"/>
                    </w:rPr>
                  </w:pPr>
                  <w:r>
                    <w:rPr>
                      <w:szCs w:val="21"/>
                    </w:rPr>
                    <w:t>0.07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342" w:type="pct"/>
                  <w:tcBorders>
                    <w:left w:val="nil"/>
                  </w:tcBorders>
                  <w:noWrap/>
                  <w:vAlign w:val="center"/>
                </w:tcPr>
                <w:p>
                  <w:pPr>
                    <w:jc w:val="center"/>
                    <w:rPr>
                      <w:szCs w:val="21"/>
                    </w:rPr>
                  </w:pPr>
                  <w:r>
                    <w:rPr>
                      <w:szCs w:val="21"/>
                    </w:rPr>
                    <w:t>下风向最大质量浓度及占标率/%</w:t>
                  </w:r>
                </w:p>
              </w:tc>
              <w:tc>
                <w:tcPr>
                  <w:tcW w:w="1834" w:type="pct"/>
                  <w:tcBorders>
                    <w:top w:val="single" w:color="auto" w:sz="2" w:space="0"/>
                    <w:left w:val="single" w:color="auto" w:sz="2" w:space="0"/>
                    <w:bottom w:val="single" w:color="auto" w:sz="2" w:space="0"/>
                    <w:right w:val="single" w:color="auto" w:sz="2" w:space="0"/>
                  </w:tcBorders>
                  <w:noWrap/>
                  <w:vAlign w:val="center"/>
                </w:tcPr>
                <w:p>
                  <w:pPr>
                    <w:jc w:val="center"/>
                    <w:rPr>
                      <w:szCs w:val="21"/>
                    </w:rPr>
                  </w:pPr>
                  <w:r>
                    <w:rPr>
                      <w:szCs w:val="21"/>
                    </w:rPr>
                    <w:t>4.01</w:t>
                  </w:r>
                </w:p>
              </w:tc>
              <w:tc>
                <w:tcPr>
                  <w:tcW w:w="824" w:type="pct"/>
                  <w:tcBorders>
                    <w:top w:val="single" w:color="auto" w:sz="2" w:space="0"/>
                    <w:left w:val="single" w:color="auto" w:sz="2" w:space="0"/>
                    <w:bottom w:val="single" w:color="auto" w:sz="2" w:space="0"/>
                    <w:right w:val="nil"/>
                  </w:tcBorders>
                  <w:noWrap/>
                  <w:vAlign w:val="center"/>
                </w:tcPr>
                <w:p>
                  <w:pPr>
                    <w:jc w:val="center"/>
                    <w:rPr>
                      <w:szCs w:val="21"/>
                    </w:rPr>
                  </w:pPr>
                  <w:r>
                    <w:rPr>
                      <w:szCs w:val="21"/>
                    </w:rPr>
                    <w:t>0.45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342" w:type="pct"/>
                  <w:tcBorders>
                    <w:left w:val="nil"/>
                    <w:bottom w:val="single" w:color="auto" w:sz="12" w:space="0"/>
                  </w:tcBorders>
                  <w:noWrap/>
                  <w:vAlign w:val="center"/>
                </w:tcPr>
                <w:p>
                  <w:pPr>
                    <w:widowControl/>
                    <w:adjustRightInd w:val="0"/>
                    <w:snapToGrid w:val="0"/>
                    <w:jc w:val="center"/>
                    <w:rPr>
                      <w:kern w:val="0"/>
                      <w:szCs w:val="21"/>
                    </w:rPr>
                  </w:pPr>
                  <w:r>
                    <w:rPr>
                      <w:kern w:val="0"/>
                      <w:szCs w:val="21"/>
                    </w:rPr>
                    <w:t>D10%最远距离/m</w:t>
                  </w:r>
                </w:p>
              </w:tc>
              <w:tc>
                <w:tcPr>
                  <w:tcW w:w="1834" w:type="pct"/>
                  <w:tcBorders>
                    <w:bottom w:val="single" w:color="auto" w:sz="12" w:space="0"/>
                  </w:tcBorders>
                  <w:noWrap/>
                  <w:vAlign w:val="center"/>
                </w:tcPr>
                <w:p>
                  <w:pPr>
                    <w:widowControl/>
                    <w:adjustRightInd w:val="0"/>
                    <w:snapToGrid w:val="0"/>
                    <w:jc w:val="center"/>
                    <w:rPr>
                      <w:kern w:val="0"/>
                      <w:szCs w:val="21"/>
                    </w:rPr>
                  </w:pPr>
                  <w:r>
                    <w:rPr>
                      <w:kern w:val="0"/>
                      <w:szCs w:val="21"/>
                    </w:rPr>
                    <w:t>/</w:t>
                  </w:r>
                </w:p>
              </w:tc>
              <w:tc>
                <w:tcPr>
                  <w:tcW w:w="824" w:type="pct"/>
                  <w:tcBorders>
                    <w:bottom w:val="single" w:color="auto" w:sz="12" w:space="0"/>
                    <w:right w:val="nil"/>
                  </w:tcBorders>
                  <w:noWrap/>
                  <w:vAlign w:val="center"/>
                </w:tcPr>
                <w:p>
                  <w:pPr>
                    <w:widowControl/>
                    <w:adjustRightInd w:val="0"/>
                    <w:snapToGrid w:val="0"/>
                    <w:jc w:val="center"/>
                    <w:rPr>
                      <w:kern w:val="0"/>
                      <w:szCs w:val="21"/>
                    </w:rPr>
                  </w:pPr>
                  <w:r>
                    <w:rPr>
                      <w:kern w:val="0"/>
                      <w:szCs w:val="21"/>
                    </w:rPr>
                    <w:t>/</w:t>
                  </w:r>
                </w:p>
              </w:tc>
            </w:tr>
          </w:tbl>
          <w:p>
            <w:pPr>
              <w:widowControl/>
              <w:snapToGrid w:val="0"/>
              <w:spacing w:line="360" w:lineRule="auto"/>
              <w:ind w:firstLine="482"/>
              <w:textAlignment w:val="center"/>
              <w:rPr>
                <w:color w:val="000000"/>
                <w:kern w:val="0"/>
                <w:sz w:val="24"/>
              </w:rPr>
            </w:pPr>
            <w:r>
              <w:rPr>
                <w:rFonts w:hint="eastAsia"/>
                <w:color w:val="000000"/>
                <w:kern w:val="0"/>
                <w:sz w:val="24"/>
              </w:rPr>
              <w:t>根据预测结果，焊接烟尘下风向最大落地浓度约为</w:t>
            </w:r>
            <w:r>
              <w:rPr>
                <w:kern w:val="0"/>
                <w:sz w:val="24"/>
              </w:rPr>
              <w:t>4.01μg/m³</w:t>
            </w:r>
            <w:r>
              <w:rPr>
                <w:rFonts w:hint="eastAsia"/>
                <w:color w:val="000000"/>
                <w:kern w:val="0"/>
                <w:sz w:val="24"/>
              </w:rPr>
              <w:t>，最大占标率</w:t>
            </w:r>
            <w:r>
              <w:rPr>
                <w:color w:val="000000"/>
                <w:kern w:val="0"/>
                <w:sz w:val="24"/>
              </w:rPr>
              <w:t>0.45</w:t>
            </w:r>
            <w:r>
              <w:rPr>
                <w:rFonts w:hint="eastAsia"/>
                <w:color w:val="000000"/>
                <w:kern w:val="0"/>
                <w:sz w:val="24"/>
              </w:rPr>
              <w:t>%。计算可知焊接烟尘地面浓度无超标点，无组织排放的废气在厂界能实现达标排放，因此不需设置大气环境防护距离。</w:t>
            </w:r>
          </w:p>
          <w:p>
            <w:pPr>
              <w:keepNext/>
              <w:keepLines/>
              <w:adjustRightInd w:val="0"/>
              <w:snapToGrid w:val="0"/>
              <w:spacing w:line="360" w:lineRule="auto"/>
              <w:ind w:firstLine="470" w:firstLineChars="196"/>
              <w:outlineLvl w:val="2"/>
              <w:rPr>
                <w:bCs/>
                <w:sz w:val="24"/>
              </w:rPr>
            </w:pPr>
            <w:r>
              <w:rPr>
                <w:rFonts w:hint="eastAsia"/>
                <w:color w:val="000000"/>
                <w:sz w:val="24"/>
              </w:rPr>
              <w:t>2、</w:t>
            </w:r>
            <w:r>
              <w:rPr>
                <w:bCs/>
                <w:sz w:val="24"/>
              </w:rPr>
              <w:t>卫生防护距离</w:t>
            </w:r>
          </w:p>
          <w:p>
            <w:pPr>
              <w:tabs>
                <w:tab w:val="left" w:pos="850"/>
              </w:tabs>
              <w:snapToGrid w:val="0"/>
              <w:spacing w:line="360" w:lineRule="auto"/>
              <w:ind w:firstLine="480" w:firstLineChars="200"/>
              <w:rPr>
                <w:sz w:val="24"/>
              </w:rPr>
            </w:pPr>
            <w:r>
              <w:rPr>
                <w:sz w:val="24"/>
              </w:rPr>
              <w:t>（1）计算公式</w:t>
            </w:r>
          </w:p>
          <w:p>
            <w:pPr>
              <w:snapToGrid w:val="0"/>
              <w:spacing w:line="360" w:lineRule="auto"/>
              <w:ind w:firstLine="480" w:firstLineChars="200"/>
              <w:rPr>
                <w:sz w:val="24"/>
              </w:rPr>
            </w:pPr>
            <w:r>
              <w:rPr>
                <w:sz w:val="24"/>
              </w:rPr>
              <w:t>根据《制定地方大气污染物排放标准的技术方法》（GB/T13201-91）规定，无组织排放有害气体的生产单元（生产区、车间、工段）与居民区之间应设置卫生防护距离，计算公式如下：</w:t>
            </w:r>
          </w:p>
          <w:p>
            <w:pPr>
              <w:spacing w:line="360" w:lineRule="auto"/>
              <w:jc w:val="center"/>
              <w:rPr>
                <w:sz w:val="24"/>
              </w:rPr>
            </w:pPr>
            <w:r>
              <w:rPr>
                <w:position w:val="-30"/>
                <w:sz w:val="24"/>
              </w:rPr>
              <w:drawing>
                <wp:inline distT="0" distB="0" distL="0" distR="0">
                  <wp:extent cx="1800225" cy="428625"/>
                  <wp:effectExtent l="19050" t="0" r="0" b="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noChangeArrowheads="1"/>
                          </pic:cNvPicPr>
                        </pic:nvPicPr>
                        <pic:blipFill>
                          <a:blip r:embed="rId10"/>
                          <a:srcRect/>
                          <a:stretch>
                            <a:fillRect/>
                          </a:stretch>
                        </pic:blipFill>
                        <pic:spPr>
                          <a:xfrm>
                            <a:off x="0" y="0"/>
                            <a:ext cx="1800225" cy="428625"/>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sz w:val="24"/>
              </w:rPr>
              <w:t>式中：C</w:t>
            </w:r>
            <w:r>
              <w:rPr>
                <w:sz w:val="24"/>
                <w:vertAlign w:val="subscript"/>
              </w:rPr>
              <w:t>m</w:t>
            </w:r>
            <w:r>
              <w:rPr>
                <w:sz w:val="24"/>
              </w:rPr>
              <w:t>--为标准浓度限值（毫克/米</w:t>
            </w:r>
            <w:r>
              <w:rPr>
                <w:sz w:val="24"/>
                <w:vertAlign w:val="superscript"/>
              </w:rPr>
              <w:t>3</w:t>
            </w:r>
            <w:r>
              <w:rPr>
                <w:sz w:val="24"/>
              </w:rPr>
              <w:t>）；</w:t>
            </w:r>
          </w:p>
          <w:p>
            <w:pPr>
              <w:spacing w:line="360" w:lineRule="auto"/>
              <w:ind w:firstLine="1200" w:firstLineChars="500"/>
              <w:rPr>
                <w:sz w:val="24"/>
              </w:rPr>
            </w:pPr>
            <w:r>
              <w:rPr>
                <w:sz w:val="24"/>
              </w:rPr>
              <w:t>Q</w:t>
            </w:r>
            <w:r>
              <w:rPr>
                <w:sz w:val="24"/>
                <w:vertAlign w:val="subscript"/>
              </w:rPr>
              <w:t>c</w:t>
            </w:r>
            <w:r>
              <w:rPr>
                <w:sz w:val="24"/>
              </w:rPr>
              <w:t>--有害气体无组织排放量可达到的控制水平（千克/小时）；</w:t>
            </w:r>
          </w:p>
          <w:p>
            <w:pPr>
              <w:spacing w:line="360" w:lineRule="auto"/>
              <w:ind w:firstLine="1200" w:firstLineChars="500"/>
              <w:rPr>
                <w:sz w:val="24"/>
              </w:rPr>
            </w:pPr>
            <w:r>
              <w:rPr>
                <w:sz w:val="24"/>
              </w:rPr>
              <w:t>r--为有害气体无组织排放源所在生产单元的等效半径（米）；</w:t>
            </w:r>
          </w:p>
          <w:p>
            <w:pPr>
              <w:spacing w:line="360" w:lineRule="auto"/>
              <w:ind w:firstLine="1200" w:firstLineChars="500"/>
              <w:rPr>
                <w:sz w:val="24"/>
              </w:rPr>
            </w:pPr>
            <w:r>
              <w:rPr>
                <w:sz w:val="24"/>
              </w:rPr>
              <w:t>L--为排放有害气体的生产单元所需的卫生防护距离（米）；</w:t>
            </w:r>
          </w:p>
          <w:p>
            <w:pPr>
              <w:spacing w:line="360" w:lineRule="auto"/>
              <w:ind w:firstLine="1200" w:firstLineChars="500"/>
              <w:rPr>
                <w:sz w:val="24"/>
              </w:rPr>
            </w:pPr>
            <w:r>
              <w:rPr>
                <w:sz w:val="24"/>
              </w:rPr>
              <w:t>A、B、C、D为计算系数。根据所在地平均风速及工业企业大气污染源构成类别查取。</w:t>
            </w:r>
          </w:p>
          <w:p>
            <w:pPr>
              <w:tabs>
                <w:tab w:val="left" w:pos="850"/>
              </w:tabs>
              <w:snapToGrid w:val="0"/>
              <w:ind w:firstLine="480" w:firstLineChars="200"/>
              <w:rPr>
                <w:sz w:val="24"/>
              </w:rPr>
            </w:pPr>
            <w:r>
              <w:rPr>
                <w:sz w:val="24"/>
              </w:rPr>
              <w:t>（2）参数选取</w:t>
            </w:r>
          </w:p>
          <w:p>
            <w:pPr>
              <w:spacing w:line="360" w:lineRule="auto"/>
              <w:ind w:firstLine="480" w:firstLineChars="200"/>
              <w:rPr>
                <w:sz w:val="24"/>
              </w:rPr>
            </w:pPr>
            <w:r>
              <w:rPr>
                <w:sz w:val="24"/>
              </w:rPr>
              <w:t>无组织排放多种有害气体时，按Qc/Cm的最大值计算其所需的卫生防护距离。卫生防护距离在100m内时，级差为50m；超过100m，但小于1000m时，级差为100m。当按两种或两种以上有害气体的Qc/Cm计算卫生防护距离在同一级别时，该类工业企业的卫生防护距离提高一级。该地区平均风速为3.2m/s，A、B、C、D值的选取见表</w:t>
            </w:r>
            <w:r>
              <w:rPr>
                <w:rFonts w:hint="eastAsia"/>
                <w:sz w:val="24"/>
              </w:rPr>
              <w:t>7</w:t>
            </w:r>
            <w:r>
              <w:rPr>
                <w:sz w:val="24"/>
              </w:rPr>
              <w:t>-5。</w:t>
            </w:r>
          </w:p>
          <w:p>
            <w:pPr>
              <w:jc w:val="center"/>
              <w:rPr>
                <w:b/>
              </w:rPr>
            </w:pPr>
            <w:r>
              <w:rPr>
                <w:b/>
                <w:sz w:val="24"/>
              </w:rPr>
              <w:t>表</w:t>
            </w:r>
            <w:r>
              <w:rPr>
                <w:rFonts w:hint="eastAsia"/>
                <w:b/>
                <w:sz w:val="24"/>
              </w:rPr>
              <w:t>7</w:t>
            </w:r>
            <w:r>
              <w:rPr>
                <w:b/>
                <w:sz w:val="24"/>
              </w:rPr>
              <w:t>-5  卫生防护距离计算系数</w:t>
            </w:r>
          </w:p>
          <w:tbl>
            <w:tblPr>
              <w:tblStyle w:val="27"/>
              <w:tblW w:w="0" w:type="auto"/>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1163"/>
              <w:gridCol w:w="813"/>
              <w:gridCol w:w="849"/>
              <w:gridCol w:w="817"/>
              <w:gridCol w:w="649"/>
              <w:gridCol w:w="649"/>
              <w:gridCol w:w="649"/>
              <w:gridCol w:w="649"/>
              <w:gridCol w:w="649"/>
              <w:gridCol w:w="5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483" w:type="dxa"/>
                  <w:vMerge w:val="restart"/>
                  <w:vAlign w:val="center"/>
                </w:tcPr>
                <w:p>
                  <w:pPr>
                    <w:jc w:val="center"/>
                    <w:rPr>
                      <w:b/>
                      <w:bCs/>
                      <w:szCs w:val="21"/>
                    </w:rPr>
                  </w:pPr>
                  <w:r>
                    <w:rPr>
                      <w:b/>
                      <w:bCs/>
                      <w:szCs w:val="21"/>
                    </w:rPr>
                    <w:t>计算系数</w:t>
                  </w:r>
                </w:p>
              </w:tc>
              <w:tc>
                <w:tcPr>
                  <w:tcW w:w="1163" w:type="dxa"/>
                  <w:vMerge w:val="restart"/>
                  <w:vAlign w:val="center"/>
                </w:tcPr>
                <w:p>
                  <w:pPr>
                    <w:jc w:val="center"/>
                    <w:rPr>
                      <w:b/>
                      <w:bCs/>
                      <w:szCs w:val="21"/>
                    </w:rPr>
                  </w:pPr>
                  <w:r>
                    <w:rPr>
                      <w:b/>
                      <w:bCs/>
                      <w:szCs w:val="21"/>
                    </w:rPr>
                    <w:t>5年平均风速，m/s</w:t>
                  </w:r>
                </w:p>
              </w:tc>
              <w:tc>
                <w:tcPr>
                  <w:tcW w:w="6272" w:type="dxa"/>
                  <w:gridSpan w:val="9"/>
                  <w:vAlign w:val="center"/>
                </w:tcPr>
                <w:p>
                  <w:pPr>
                    <w:jc w:val="center"/>
                    <w:rPr>
                      <w:b/>
                      <w:bCs/>
                      <w:szCs w:val="21"/>
                    </w:rPr>
                  </w:pPr>
                  <w:r>
                    <w:rPr>
                      <w:b/>
                      <w:bCs/>
                      <w:szCs w:val="21"/>
                    </w:rPr>
                    <w:t>卫生防护距离L（m）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483" w:type="dxa"/>
                  <w:vMerge w:val="continue"/>
                  <w:vAlign w:val="center"/>
                </w:tcPr>
                <w:p>
                  <w:pPr>
                    <w:jc w:val="center"/>
                    <w:rPr>
                      <w:szCs w:val="21"/>
                    </w:rPr>
                  </w:pPr>
                </w:p>
              </w:tc>
              <w:tc>
                <w:tcPr>
                  <w:tcW w:w="1163" w:type="dxa"/>
                  <w:vMerge w:val="continue"/>
                  <w:vAlign w:val="center"/>
                </w:tcPr>
                <w:p>
                  <w:pPr>
                    <w:jc w:val="center"/>
                    <w:rPr>
                      <w:szCs w:val="21"/>
                    </w:rPr>
                  </w:pPr>
                </w:p>
              </w:tc>
              <w:tc>
                <w:tcPr>
                  <w:tcW w:w="2479" w:type="dxa"/>
                  <w:gridSpan w:val="3"/>
                  <w:vAlign w:val="center"/>
                </w:tcPr>
                <w:p>
                  <w:pPr>
                    <w:jc w:val="center"/>
                    <w:rPr>
                      <w:szCs w:val="21"/>
                    </w:rPr>
                  </w:pPr>
                  <w:r>
                    <w:rPr>
                      <w:szCs w:val="21"/>
                    </w:rPr>
                    <w:t>L≤1000</w:t>
                  </w:r>
                </w:p>
              </w:tc>
              <w:tc>
                <w:tcPr>
                  <w:tcW w:w="1947" w:type="dxa"/>
                  <w:gridSpan w:val="3"/>
                  <w:vAlign w:val="center"/>
                </w:tcPr>
                <w:p>
                  <w:pPr>
                    <w:jc w:val="center"/>
                    <w:rPr>
                      <w:szCs w:val="21"/>
                    </w:rPr>
                  </w:pPr>
                  <w:r>
                    <w:rPr>
                      <w:szCs w:val="21"/>
                    </w:rPr>
                    <w:t>1000＜L≤2000</w:t>
                  </w:r>
                </w:p>
              </w:tc>
              <w:tc>
                <w:tcPr>
                  <w:tcW w:w="1846" w:type="dxa"/>
                  <w:gridSpan w:val="3"/>
                  <w:vAlign w:val="center"/>
                </w:tcPr>
                <w:p>
                  <w:pPr>
                    <w:jc w:val="center"/>
                    <w:rPr>
                      <w:szCs w:val="21"/>
                    </w:rPr>
                  </w:pPr>
                  <w:r>
                    <w:rPr>
                      <w:szCs w:val="21"/>
                    </w:rPr>
                    <w:t>L＞2000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483" w:type="dxa"/>
                  <w:vMerge w:val="continue"/>
                  <w:vAlign w:val="center"/>
                </w:tcPr>
                <w:p>
                  <w:pPr>
                    <w:jc w:val="center"/>
                    <w:rPr>
                      <w:szCs w:val="21"/>
                    </w:rPr>
                  </w:pPr>
                </w:p>
              </w:tc>
              <w:tc>
                <w:tcPr>
                  <w:tcW w:w="1163" w:type="dxa"/>
                  <w:vMerge w:val="continue"/>
                  <w:vAlign w:val="center"/>
                </w:tcPr>
                <w:p>
                  <w:pPr>
                    <w:jc w:val="center"/>
                    <w:rPr>
                      <w:szCs w:val="21"/>
                    </w:rPr>
                  </w:pPr>
                </w:p>
              </w:tc>
              <w:tc>
                <w:tcPr>
                  <w:tcW w:w="6272" w:type="dxa"/>
                  <w:gridSpan w:val="9"/>
                  <w:vAlign w:val="center"/>
                </w:tcPr>
                <w:p>
                  <w:pPr>
                    <w:jc w:val="center"/>
                    <w:rPr>
                      <w:b/>
                      <w:bCs/>
                      <w:szCs w:val="21"/>
                    </w:rPr>
                  </w:pPr>
                  <w:r>
                    <w:rPr>
                      <w:b/>
                      <w:bCs/>
                      <w:szCs w:val="21"/>
                    </w:rPr>
                    <w:t>工业大气污染源构成类别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483" w:type="dxa"/>
                  <w:vMerge w:val="continue"/>
                  <w:vAlign w:val="center"/>
                </w:tcPr>
                <w:p>
                  <w:pPr>
                    <w:jc w:val="center"/>
                    <w:rPr>
                      <w:szCs w:val="21"/>
                    </w:rPr>
                  </w:pPr>
                </w:p>
              </w:tc>
              <w:tc>
                <w:tcPr>
                  <w:tcW w:w="1163" w:type="dxa"/>
                  <w:vMerge w:val="continue"/>
                  <w:vAlign w:val="center"/>
                </w:tcPr>
                <w:p>
                  <w:pPr>
                    <w:jc w:val="center"/>
                    <w:rPr>
                      <w:szCs w:val="21"/>
                    </w:rPr>
                  </w:pPr>
                </w:p>
              </w:tc>
              <w:tc>
                <w:tcPr>
                  <w:tcW w:w="813" w:type="dxa"/>
                  <w:vAlign w:val="center"/>
                </w:tcPr>
                <w:p>
                  <w:pPr>
                    <w:jc w:val="center"/>
                    <w:rPr>
                      <w:szCs w:val="21"/>
                    </w:rPr>
                  </w:pPr>
                  <w:r>
                    <w:rPr>
                      <w:szCs w:val="21"/>
                    </w:rPr>
                    <w:t>Ⅰ</w:t>
                  </w:r>
                </w:p>
              </w:tc>
              <w:tc>
                <w:tcPr>
                  <w:tcW w:w="849" w:type="dxa"/>
                  <w:vAlign w:val="center"/>
                </w:tcPr>
                <w:p>
                  <w:pPr>
                    <w:jc w:val="center"/>
                    <w:rPr>
                      <w:szCs w:val="21"/>
                    </w:rPr>
                  </w:pPr>
                  <w:r>
                    <w:rPr>
                      <w:szCs w:val="21"/>
                    </w:rPr>
                    <w:t>Ⅱ</w:t>
                  </w:r>
                </w:p>
              </w:tc>
              <w:tc>
                <w:tcPr>
                  <w:tcW w:w="817" w:type="dxa"/>
                  <w:vAlign w:val="center"/>
                </w:tcPr>
                <w:p>
                  <w:pPr>
                    <w:jc w:val="center"/>
                    <w:rPr>
                      <w:szCs w:val="21"/>
                    </w:rPr>
                  </w:pPr>
                  <w:r>
                    <w:rPr>
                      <w:szCs w:val="21"/>
                    </w:rPr>
                    <w:t>Ⅲ</w:t>
                  </w:r>
                </w:p>
              </w:tc>
              <w:tc>
                <w:tcPr>
                  <w:tcW w:w="649" w:type="dxa"/>
                  <w:vAlign w:val="center"/>
                </w:tcPr>
                <w:p>
                  <w:pPr>
                    <w:jc w:val="center"/>
                    <w:rPr>
                      <w:szCs w:val="21"/>
                    </w:rPr>
                  </w:pPr>
                  <w:r>
                    <w:rPr>
                      <w:szCs w:val="21"/>
                    </w:rPr>
                    <w:t>Ⅰ</w:t>
                  </w:r>
                </w:p>
              </w:tc>
              <w:tc>
                <w:tcPr>
                  <w:tcW w:w="649" w:type="dxa"/>
                  <w:vAlign w:val="center"/>
                </w:tcPr>
                <w:p>
                  <w:pPr>
                    <w:jc w:val="center"/>
                    <w:rPr>
                      <w:szCs w:val="21"/>
                    </w:rPr>
                  </w:pPr>
                  <w:r>
                    <w:rPr>
                      <w:szCs w:val="21"/>
                    </w:rPr>
                    <w:t>Ⅱ</w:t>
                  </w:r>
                </w:p>
              </w:tc>
              <w:tc>
                <w:tcPr>
                  <w:tcW w:w="649" w:type="dxa"/>
                  <w:vAlign w:val="center"/>
                </w:tcPr>
                <w:p>
                  <w:pPr>
                    <w:jc w:val="center"/>
                    <w:rPr>
                      <w:szCs w:val="21"/>
                    </w:rPr>
                  </w:pPr>
                  <w:r>
                    <w:rPr>
                      <w:szCs w:val="21"/>
                    </w:rPr>
                    <w:t>Ⅲ</w:t>
                  </w:r>
                </w:p>
              </w:tc>
              <w:tc>
                <w:tcPr>
                  <w:tcW w:w="649" w:type="dxa"/>
                  <w:vAlign w:val="center"/>
                </w:tcPr>
                <w:p>
                  <w:pPr>
                    <w:jc w:val="center"/>
                    <w:rPr>
                      <w:szCs w:val="21"/>
                    </w:rPr>
                  </w:pPr>
                  <w:r>
                    <w:rPr>
                      <w:szCs w:val="21"/>
                    </w:rPr>
                    <w:t>Ⅰ</w:t>
                  </w:r>
                </w:p>
              </w:tc>
              <w:tc>
                <w:tcPr>
                  <w:tcW w:w="649" w:type="dxa"/>
                  <w:vAlign w:val="center"/>
                </w:tcPr>
                <w:p>
                  <w:pPr>
                    <w:jc w:val="center"/>
                    <w:rPr>
                      <w:szCs w:val="21"/>
                    </w:rPr>
                  </w:pPr>
                  <w:r>
                    <w:rPr>
                      <w:szCs w:val="21"/>
                    </w:rPr>
                    <w:t>Ⅱ</w:t>
                  </w:r>
                </w:p>
              </w:tc>
              <w:tc>
                <w:tcPr>
                  <w:tcW w:w="548" w:type="dxa"/>
                  <w:vAlign w:val="center"/>
                </w:tcPr>
                <w:p>
                  <w:pPr>
                    <w:jc w:val="center"/>
                    <w:rPr>
                      <w:szCs w:val="21"/>
                    </w:rPr>
                  </w:pPr>
                  <w:r>
                    <w:rPr>
                      <w:szCs w:val="21"/>
                    </w:rPr>
                    <w:t>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483" w:type="dxa"/>
                  <w:vMerge w:val="restart"/>
                  <w:vAlign w:val="center"/>
                </w:tcPr>
                <w:p>
                  <w:pPr>
                    <w:jc w:val="center"/>
                    <w:rPr>
                      <w:szCs w:val="21"/>
                    </w:rPr>
                  </w:pPr>
                  <w:r>
                    <w:rPr>
                      <w:szCs w:val="21"/>
                    </w:rPr>
                    <w:t>A</w:t>
                  </w:r>
                </w:p>
              </w:tc>
              <w:tc>
                <w:tcPr>
                  <w:tcW w:w="1163" w:type="dxa"/>
                  <w:vAlign w:val="center"/>
                </w:tcPr>
                <w:p>
                  <w:pPr>
                    <w:jc w:val="center"/>
                    <w:rPr>
                      <w:szCs w:val="21"/>
                    </w:rPr>
                  </w:pPr>
                  <w:r>
                    <w:rPr>
                      <w:szCs w:val="21"/>
                    </w:rPr>
                    <w:t>&lt;2</w:t>
                  </w:r>
                </w:p>
              </w:tc>
              <w:tc>
                <w:tcPr>
                  <w:tcW w:w="813" w:type="dxa"/>
                  <w:vAlign w:val="center"/>
                </w:tcPr>
                <w:p>
                  <w:pPr>
                    <w:jc w:val="center"/>
                    <w:rPr>
                      <w:szCs w:val="21"/>
                    </w:rPr>
                  </w:pPr>
                  <w:r>
                    <w:rPr>
                      <w:szCs w:val="21"/>
                    </w:rPr>
                    <w:t>400</w:t>
                  </w:r>
                </w:p>
              </w:tc>
              <w:tc>
                <w:tcPr>
                  <w:tcW w:w="849" w:type="dxa"/>
                  <w:vAlign w:val="center"/>
                </w:tcPr>
                <w:p>
                  <w:pPr>
                    <w:jc w:val="center"/>
                    <w:rPr>
                      <w:szCs w:val="21"/>
                    </w:rPr>
                  </w:pPr>
                  <w:r>
                    <w:rPr>
                      <w:szCs w:val="21"/>
                    </w:rPr>
                    <w:t>400</w:t>
                  </w:r>
                </w:p>
              </w:tc>
              <w:tc>
                <w:tcPr>
                  <w:tcW w:w="817" w:type="dxa"/>
                  <w:vAlign w:val="center"/>
                </w:tcPr>
                <w:p>
                  <w:pPr>
                    <w:jc w:val="center"/>
                    <w:rPr>
                      <w:szCs w:val="21"/>
                    </w:rPr>
                  </w:pPr>
                  <w:r>
                    <w:rPr>
                      <w:szCs w:val="21"/>
                    </w:rPr>
                    <w:t>400</w:t>
                  </w:r>
                </w:p>
              </w:tc>
              <w:tc>
                <w:tcPr>
                  <w:tcW w:w="649" w:type="dxa"/>
                  <w:vAlign w:val="center"/>
                </w:tcPr>
                <w:p>
                  <w:pPr>
                    <w:jc w:val="center"/>
                    <w:rPr>
                      <w:szCs w:val="21"/>
                    </w:rPr>
                  </w:pPr>
                  <w:r>
                    <w:rPr>
                      <w:szCs w:val="21"/>
                    </w:rPr>
                    <w:t>400</w:t>
                  </w:r>
                </w:p>
              </w:tc>
              <w:tc>
                <w:tcPr>
                  <w:tcW w:w="649" w:type="dxa"/>
                  <w:vAlign w:val="center"/>
                </w:tcPr>
                <w:p>
                  <w:pPr>
                    <w:jc w:val="center"/>
                    <w:rPr>
                      <w:szCs w:val="21"/>
                    </w:rPr>
                  </w:pPr>
                  <w:r>
                    <w:rPr>
                      <w:szCs w:val="21"/>
                    </w:rPr>
                    <w:t>400</w:t>
                  </w:r>
                </w:p>
              </w:tc>
              <w:tc>
                <w:tcPr>
                  <w:tcW w:w="649" w:type="dxa"/>
                  <w:vAlign w:val="center"/>
                </w:tcPr>
                <w:p>
                  <w:pPr>
                    <w:jc w:val="center"/>
                    <w:rPr>
                      <w:szCs w:val="21"/>
                    </w:rPr>
                  </w:pPr>
                  <w:r>
                    <w:rPr>
                      <w:szCs w:val="21"/>
                    </w:rPr>
                    <w:t>400</w:t>
                  </w:r>
                </w:p>
              </w:tc>
              <w:tc>
                <w:tcPr>
                  <w:tcW w:w="649" w:type="dxa"/>
                  <w:vAlign w:val="center"/>
                </w:tcPr>
                <w:p>
                  <w:pPr>
                    <w:jc w:val="center"/>
                    <w:rPr>
                      <w:szCs w:val="21"/>
                    </w:rPr>
                  </w:pPr>
                  <w:r>
                    <w:rPr>
                      <w:szCs w:val="21"/>
                    </w:rPr>
                    <w:t>80</w:t>
                  </w:r>
                </w:p>
              </w:tc>
              <w:tc>
                <w:tcPr>
                  <w:tcW w:w="649" w:type="dxa"/>
                  <w:vAlign w:val="center"/>
                </w:tcPr>
                <w:p>
                  <w:pPr>
                    <w:jc w:val="center"/>
                    <w:rPr>
                      <w:szCs w:val="21"/>
                    </w:rPr>
                  </w:pPr>
                  <w:r>
                    <w:rPr>
                      <w:szCs w:val="21"/>
                    </w:rPr>
                    <w:t>80</w:t>
                  </w:r>
                </w:p>
              </w:tc>
              <w:tc>
                <w:tcPr>
                  <w:tcW w:w="548" w:type="dxa"/>
                  <w:vAlign w:val="center"/>
                </w:tcPr>
                <w:p>
                  <w:pPr>
                    <w:jc w:val="center"/>
                    <w:rPr>
                      <w:szCs w:val="21"/>
                    </w:rPr>
                  </w:pPr>
                  <w:r>
                    <w:rPr>
                      <w:szCs w:val="21"/>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483" w:type="dxa"/>
                  <w:vMerge w:val="continue"/>
                  <w:vAlign w:val="center"/>
                </w:tcPr>
                <w:p>
                  <w:pPr>
                    <w:jc w:val="center"/>
                    <w:rPr>
                      <w:szCs w:val="21"/>
                    </w:rPr>
                  </w:pPr>
                </w:p>
              </w:tc>
              <w:tc>
                <w:tcPr>
                  <w:tcW w:w="1163" w:type="dxa"/>
                  <w:vAlign w:val="center"/>
                </w:tcPr>
                <w:p>
                  <w:pPr>
                    <w:jc w:val="center"/>
                    <w:rPr>
                      <w:szCs w:val="21"/>
                    </w:rPr>
                  </w:pPr>
                  <w:r>
                    <w:rPr>
                      <w:szCs w:val="21"/>
                    </w:rPr>
                    <w:t>2-4</w:t>
                  </w:r>
                </w:p>
              </w:tc>
              <w:tc>
                <w:tcPr>
                  <w:tcW w:w="813" w:type="dxa"/>
                  <w:vAlign w:val="center"/>
                </w:tcPr>
                <w:p>
                  <w:pPr>
                    <w:jc w:val="center"/>
                    <w:rPr>
                      <w:szCs w:val="21"/>
                    </w:rPr>
                  </w:pPr>
                  <w:r>
                    <w:rPr>
                      <w:szCs w:val="21"/>
                    </w:rPr>
                    <w:t>700</w:t>
                  </w:r>
                </w:p>
              </w:tc>
              <w:tc>
                <w:tcPr>
                  <w:tcW w:w="849" w:type="dxa"/>
                  <w:vAlign w:val="center"/>
                </w:tcPr>
                <w:p>
                  <w:pPr>
                    <w:jc w:val="center"/>
                    <w:rPr>
                      <w:szCs w:val="21"/>
                      <w:highlight w:val="lightGray"/>
                    </w:rPr>
                  </w:pPr>
                  <w:r>
                    <w:rPr>
                      <w:szCs w:val="21"/>
                    </w:rPr>
                    <w:t>470</w:t>
                  </w:r>
                </w:p>
              </w:tc>
              <w:tc>
                <w:tcPr>
                  <w:tcW w:w="817" w:type="dxa"/>
                  <w:vAlign w:val="center"/>
                </w:tcPr>
                <w:p>
                  <w:pPr>
                    <w:jc w:val="center"/>
                    <w:rPr>
                      <w:szCs w:val="21"/>
                    </w:rPr>
                  </w:pPr>
                  <w:r>
                    <w:rPr>
                      <w:szCs w:val="21"/>
                    </w:rPr>
                    <w:t>350</w:t>
                  </w:r>
                </w:p>
              </w:tc>
              <w:tc>
                <w:tcPr>
                  <w:tcW w:w="649" w:type="dxa"/>
                  <w:vAlign w:val="center"/>
                </w:tcPr>
                <w:p>
                  <w:pPr>
                    <w:jc w:val="center"/>
                    <w:rPr>
                      <w:szCs w:val="21"/>
                    </w:rPr>
                  </w:pPr>
                  <w:r>
                    <w:rPr>
                      <w:szCs w:val="21"/>
                    </w:rPr>
                    <w:t>700</w:t>
                  </w:r>
                </w:p>
              </w:tc>
              <w:tc>
                <w:tcPr>
                  <w:tcW w:w="649" w:type="dxa"/>
                  <w:vAlign w:val="center"/>
                </w:tcPr>
                <w:p>
                  <w:pPr>
                    <w:jc w:val="center"/>
                    <w:rPr>
                      <w:szCs w:val="21"/>
                    </w:rPr>
                  </w:pPr>
                  <w:r>
                    <w:rPr>
                      <w:szCs w:val="21"/>
                    </w:rPr>
                    <w:t>470</w:t>
                  </w:r>
                </w:p>
              </w:tc>
              <w:tc>
                <w:tcPr>
                  <w:tcW w:w="649" w:type="dxa"/>
                  <w:vAlign w:val="center"/>
                </w:tcPr>
                <w:p>
                  <w:pPr>
                    <w:jc w:val="center"/>
                    <w:rPr>
                      <w:szCs w:val="21"/>
                    </w:rPr>
                  </w:pPr>
                  <w:r>
                    <w:rPr>
                      <w:szCs w:val="21"/>
                    </w:rPr>
                    <w:t>350</w:t>
                  </w:r>
                </w:p>
              </w:tc>
              <w:tc>
                <w:tcPr>
                  <w:tcW w:w="649" w:type="dxa"/>
                  <w:vAlign w:val="center"/>
                </w:tcPr>
                <w:p>
                  <w:pPr>
                    <w:jc w:val="center"/>
                    <w:rPr>
                      <w:szCs w:val="21"/>
                    </w:rPr>
                  </w:pPr>
                  <w:r>
                    <w:rPr>
                      <w:szCs w:val="21"/>
                    </w:rPr>
                    <w:t>380</w:t>
                  </w:r>
                </w:p>
              </w:tc>
              <w:tc>
                <w:tcPr>
                  <w:tcW w:w="649" w:type="dxa"/>
                  <w:vAlign w:val="center"/>
                </w:tcPr>
                <w:p>
                  <w:pPr>
                    <w:jc w:val="center"/>
                    <w:rPr>
                      <w:szCs w:val="21"/>
                    </w:rPr>
                  </w:pPr>
                  <w:r>
                    <w:rPr>
                      <w:szCs w:val="21"/>
                    </w:rPr>
                    <w:t>250</w:t>
                  </w:r>
                </w:p>
              </w:tc>
              <w:tc>
                <w:tcPr>
                  <w:tcW w:w="548" w:type="dxa"/>
                  <w:vAlign w:val="center"/>
                </w:tcPr>
                <w:p>
                  <w:pPr>
                    <w:jc w:val="center"/>
                    <w:rPr>
                      <w:szCs w:val="21"/>
                    </w:rPr>
                  </w:pPr>
                  <w:r>
                    <w:rPr>
                      <w:szCs w:val="21"/>
                    </w:rPr>
                    <w:t>190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483" w:type="dxa"/>
                  <w:vMerge w:val="continue"/>
                  <w:vAlign w:val="center"/>
                </w:tcPr>
                <w:p>
                  <w:pPr>
                    <w:jc w:val="center"/>
                    <w:rPr>
                      <w:szCs w:val="21"/>
                    </w:rPr>
                  </w:pPr>
                </w:p>
              </w:tc>
              <w:tc>
                <w:tcPr>
                  <w:tcW w:w="1163" w:type="dxa"/>
                  <w:vAlign w:val="center"/>
                </w:tcPr>
                <w:p>
                  <w:pPr>
                    <w:jc w:val="center"/>
                    <w:rPr>
                      <w:szCs w:val="21"/>
                    </w:rPr>
                  </w:pPr>
                  <w:r>
                    <w:rPr>
                      <w:szCs w:val="21"/>
                    </w:rPr>
                    <w:t>&gt;4</w:t>
                  </w:r>
                </w:p>
              </w:tc>
              <w:tc>
                <w:tcPr>
                  <w:tcW w:w="813" w:type="dxa"/>
                  <w:vAlign w:val="center"/>
                </w:tcPr>
                <w:p>
                  <w:pPr>
                    <w:jc w:val="center"/>
                    <w:rPr>
                      <w:szCs w:val="21"/>
                    </w:rPr>
                  </w:pPr>
                  <w:r>
                    <w:rPr>
                      <w:szCs w:val="21"/>
                    </w:rPr>
                    <w:t>530</w:t>
                  </w:r>
                </w:p>
              </w:tc>
              <w:tc>
                <w:tcPr>
                  <w:tcW w:w="849" w:type="dxa"/>
                  <w:vAlign w:val="center"/>
                </w:tcPr>
                <w:p>
                  <w:pPr>
                    <w:jc w:val="center"/>
                    <w:rPr>
                      <w:szCs w:val="21"/>
                    </w:rPr>
                  </w:pPr>
                  <w:r>
                    <w:rPr>
                      <w:szCs w:val="21"/>
                    </w:rPr>
                    <w:t>350</w:t>
                  </w:r>
                </w:p>
              </w:tc>
              <w:tc>
                <w:tcPr>
                  <w:tcW w:w="817" w:type="dxa"/>
                  <w:vAlign w:val="center"/>
                </w:tcPr>
                <w:p>
                  <w:pPr>
                    <w:jc w:val="center"/>
                    <w:rPr>
                      <w:szCs w:val="21"/>
                    </w:rPr>
                  </w:pPr>
                  <w:r>
                    <w:rPr>
                      <w:szCs w:val="21"/>
                    </w:rPr>
                    <w:t>260</w:t>
                  </w:r>
                </w:p>
              </w:tc>
              <w:tc>
                <w:tcPr>
                  <w:tcW w:w="649" w:type="dxa"/>
                  <w:vAlign w:val="center"/>
                </w:tcPr>
                <w:p>
                  <w:pPr>
                    <w:jc w:val="center"/>
                    <w:rPr>
                      <w:szCs w:val="21"/>
                    </w:rPr>
                  </w:pPr>
                  <w:r>
                    <w:rPr>
                      <w:szCs w:val="21"/>
                    </w:rPr>
                    <w:t>530</w:t>
                  </w:r>
                </w:p>
              </w:tc>
              <w:tc>
                <w:tcPr>
                  <w:tcW w:w="649" w:type="dxa"/>
                  <w:vAlign w:val="center"/>
                </w:tcPr>
                <w:p>
                  <w:pPr>
                    <w:jc w:val="center"/>
                    <w:rPr>
                      <w:szCs w:val="21"/>
                    </w:rPr>
                  </w:pPr>
                  <w:r>
                    <w:rPr>
                      <w:szCs w:val="21"/>
                    </w:rPr>
                    <w:t>350</w:t>
                  </w:r>
                </w:p>
              </w:tc>
              <w:tc>
                <w:tcPr>
                  <w:tcW w:w="649" w:type="dxa"/>
                  <w:vAlign w:val="center"/>
                </w:tcPr>
                <w:p>
                  <w:pPr>
                    <w:jc w:val="center"/>
                    <w:rPr>
                      <w:szCs w:val="21"/>
                    </w:rPr>
                  </w:pPr>
                  <w:r>
                    <w:rPr>
                      <w:szCs w:val="21"/>
                    </w:rPr>
                    <w:t>260</w:t>
                  </w:r>
                </w:p>
              </w:tc>
              <w:tc>
                <w:tcPr>
                  <w:tcW w:w="649" w:type="dxa"/>
                  <w:vAlign w:val="center"/>
                </w:tcPr>
                <w:p>
                  <w:pPr>
                    <w:jc w:val="center"/>
                    <w:rPr>
                      <w:szCs w:val="21"/>
                    </w:rPr>
                  </w:pPr>
                  <w:r>
                    <w:rPr>
                      <w:szCs w:val="21"/>
                    </w:rPr>
                    <w:t>290</w:t>
                  </w:r>
                </w:p>
              </w:tc>
              <w:tc>
                <w:tcPr>
                  <w:tcW w:w="649" w:type="dxa"/>
                  <w:vAlign w:val="center"/>
                </w:tcPr>
                <w:p>
                  <w:pPr>
                    <w:jc w:val="center"/>
                    <w:rPr>
                      <w:szCs w:val="21"/>
                    </w:rPr>
                  </w:pPr>
                  <w:r>
                    <w:rPr>
                      <w:szCs w:val="21"/>
                    </w:rPr>
                    <w:t>190</w:t>
                  </w:r>
                </w:p>
              </w:tc>
              <w:tc>
                <w:tcPr>
                  <w:tcW w:w="548" w:type="dxa"/>
                  <w:vAlign w:val="center"/>
                </w:tcPr>
                <w:p>
                  <w:pPr>
                    <w:jc w:val="center"/>
                    <w:rPr>
                      <w:szCs w:val="21"/>
                    </w:rPr>
                  </w:pPr>
                  <w:r>
                    <w:rPr>
                      <w:szCs w:val="21"/>
                    </w:rPr>
                    <w:t>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483" w:type="dxa"/>
                  <w:vMerge w:val="restart"/>
                  <w:vAlign w:val="center"/>
                </w:tcPr>
                <w:p>
                  <w:pPr>
                    <w:jc w:val="center"/>
                    <w:rPr>
                      <w:szCs w:val="21"/>
                    </w:rPr>
                  </w:pPr>
                  <w:r>
                    <w:rPr>
                      <w:szCs w:val="21"/>
                    </w:rPr>
                    <w:t>B</w:t>
                  </w:r>
                </w:p>
              </w:tc>
              <w:tc>
                <w:tcPr>
                  <w:tcW w:w="1163" w:type="dxa"/>
                  <w:vAlign w:val="center"/>
                </w:tcPr>
                <w:p>
                  <w:pPr>
                    <w:jc w:val="center"/>
                    <w:rPr>
                      <w:szCs w:val="21"/>
                    </w:rPr>
                  </w:pPr>
                  <w:r>
                    <w:rPr>
                      <w:szCs w:val="21"/>
                    </w:rPr>
                    <w:t>&lt;2</w:t>
                  </w:r>
                </w:p>
              </w:tc>
              <w:tc>
                <w:tcPr>
                  <w:tcW w:w="2479" w:type="dxa"/>
                  <w:gridSpan w:val="3"/>
                  <w:vAlign w:val="center"/>
                </w:tcPr>
                <w:p>
                  <w:pPr>
                    <w:jc w:val="center"/>
                    <w:rPr>
                      <w:szCs w:val="21"/>
                    </w:rPr>
                  </w:pPr>
                  <w:r>
                    <w:rPr>
                      <w:szCs w:val="21"/>
                    </w:rPr>
                    <w:t>0.01</w:t>
                  </w:r>
                </w:p>
              </w:tc>
              <w:tc>
                <w:tcPr>
                  <w:tcW w:w="1947" w:type="dxa"/>
                  <w:gridSpan w:val="3"/>
                  <w:vAlign w:val="center"/>
                </w:tcPr>
                <w:p>
                  <w:pPr>
                    <w:jc w:val="center"/>
                    <w:rPr>
                      <w:szCs w:val="21"/>
                    </w:rPr>
                  </w:pPr>
                  <w:r>
                    <w:rPr>
                      <w:szCs w:val="21"/>
                    </w:rPr>
                    <w:t>0.015</w:t>
                  </w:r>
                </w:p>
              </w:tc>
              <w:tc>
                <w:tcPr>
                  <w:tcW w:w="1846" w:type="dxa"/>
                  <w:gridSpan w:val="3"/>
                  <w:vAlign w:val="center"/>
                </w:tcPr>
                <w:p>
                  <w:pPr>
                    <w:jc w:val="center"/>
                    <w:rPr>
                      <w:szCs w:val="21"/>
                    </w:rPr>
                  </w:pPr>
                  <w:r>
                    <w:rPr>
                      <w:szCs w:val="21"/>
                    </w:rPr>
                    <w:t>0.015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483" w:type="dxa"/>
                  <w:vMerge w:val="continue"/>
                  <w:vAlign w:val="center"/>
                </w:tcPr>
                <w:p>
                  <w:pPr>
                    <w:jc w:val="center"/>
                    <w:rPr>
                      <w:szCs w:val="21"/>
                    </w:rPr>
                  </w:pPr>
                </w:p>
              </w:tc>
              <w:tc>
                <w:tcPr>
                  <w:tcW w:w="1163" w:type="dxa"/>
                  <w:vAlign w:val="center"/>
                </w:tcPr>
                <w:p>
                  <w:pPr>
                    <w:jc w:val="center"/>
                    <w:rPr>
                      <w:szCs w:val="21"/>
                    </w:rPr>
                  </w:pPr>
                  <w:r>
                    <w:rPr>
                      <w:szCs w:val="21"/>
                    </w:rPr>
                    <w:t>&gt;2</w:t>
                  </w:r>
                </w:p>
              </w:tc>
              <w:tc>
                <w:tcPr>
                  <w:tcW w:w="2479" w:type="dxa"/>
                  <w:gridSpan w:val="3"/>
                  <w:vAlign w:val="center"/>
                </w:tcPr>
                <w:p>
                  <w:pPr>
                    <w:jc w:val="center"/>
                    <w:rPr>
                      <w:szCs w:val="21"/>
                    </w:rPr>
                  </w:pPr>
                  <w:r>
                    <w:rPr>
                      <w:szCs w:val="21"/>
                    </w:rPr>
                    <w:t>0.021</w:t>
                  </w:r>
                </w:p>
              </w:tc>
              <w:tc>
                <w:tcPr>
                  <w:tcW w:w="1947" w:type="dxa"/>
                  <w:gridSpan w:val="3"/>
                  <w:vAlign w:val="center"/>
                </w:tcPr>
                <w:p>
                  <w:pPr>
                    <w:jc w:val="center"/>
                    <w:rPr>
                      <w:szCs w:val="21"/>
                    </w:rPr>
                  </w:pPr>
                  <w:r>
                    <w:rPr>
                      <w:szCs w:val="21"/>
                    </w:rPr>
                    <w:t>0.036</w:t>
                  </w:r>
                </w:p>
              </w:tc>
              <w:tc>
                <w:tcPr>
                  <w:tcW w:w="1846" w:type="dxa"/>
                  <w:gridSpan w:val="3"/>
                  <w:vAlign w:val="center"/>
                </w:tcPr>
                <w:p>
                  <w:pPr>
                    <w:jc w:val="center"/>
                    <w:rPr>
                      <w:szCs w:val="21"/>
                    </w:rPr>
                  </w:pPr>
                  <w:r>
                    <w:rPr>
                      <w:szCs w:val="21"/>
                    </w:rPr>
                    <w:t>0.036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483" w:type="dxa"/>
                  <w:vMerge w:val="restart"/>
                  <w:vAlign w:val="center"/>
                </w:tcPr>
                <w:p>
                  <w:pPr>
                    <w:jc w:val="center"/>
                    <w:rPr>
                      <w:szCs w:val="21"/>
                    </w:rPr>
                  </w:pPr>
                  <w:r>
                    <w:rPr>
                      <w:szCs w:val="21"/>
                    </w:rPr>
                    <w:t>C</w:t>
                  </w:r>
                </w:p>
              </w:tc>
              <w:tc>
                <w:tcPr>
                  <w:tcW w:w="1163" w:type="dxa"/>
                  <w:vAlign w:val="center"/>
                </w:tcPr>
                <w:p>
                  <w:pPr>
                    <w:jc w:val="center"/>
                    <w:rPr>
                      <w:szCs w:val="21"/>
                    </w:rPr>
                  </w:pPr>
                  <w:r>
                    <w:rPr>
                      <w:szCs w:val="21"/>
                    </w:rPr>
                    <w:t>&lt;2</w:t>
                  </w:r>
                </w:p>
              </w:tc>
              <w:tc>
                <w:tcPr>
                  <w:tcW w:w="2479" w:type="dxa"/>
                  <w:gridSpan w:val="3"/>
                  <w:vAlign w:val="center"/>
                </w:tcPr>
                <w:p>
                  <w:pPr>
                    <w:jc w:val="center"/>
                    <w:rPr>
                      <w:szCs w:val="21"/>
                    </w:rPr>
                  </w:pPr>
                  <w:r>
                    <w:rPr>
                      <w:szCs w:val="21"/>
                    </w:rPr>
                    <w:t>1.85</w:t>
                  </w:r>
                </w:p>
              </w:tc>
              <w:tc>
                <w:tcPr>
                  <w:tcW w:w="1947" w:type="dxa"/>
                  <w:gridSpan w:val="3"/>
                  <w:vAlign w:val="center"/>
                </w:tcPr>
                <w:p>
                  <w:pPr>
                    <w:jc w:val="center"/>
                    <w:rPr>
                      <w:szCs w:val="21"/>
                    </w:rPr>
                  </w:pPr>
                  <w:r>
                    <w:rPr>
                      <w:szCs w:val="21"/>
                    </w:rPr>
                    <w:t>1.79</w:t>
                  </w:r>
                </w:p>
              </w:tc>
              <w:tc>
                <w:tcPr>
                  <w:tcW w:w="1846" w:type="dxa"/>
                  <w:gridSpan w:val="3"/>
                  <w:vAlign w:val="center"/>
                </w:tcPr>
                <w:p>
                  <w:pPr>
                    <w:jc w:val="center"/>
                    <w:rPr>
                      <w:szCs w:val="21"/>
                    </w:rPr>
                  </w:pPr>
                  <w:r>
                    <w:rPr>
                      <w:szCs w:val="21"/>
                    </w:rPr>
                    <w:t>1.79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483" w:type="dxa"/>
                  <w:vMerge w:val="continue"/>
                  <w:vAlign w:val="center"/>
                </w:tcPr>
                <w:p>
                  <w:pPr>
                    <w:jc w:val="center"/>
                    <w:rPr>
                      <w:szCs w:val="21"/>
                    </w:rPr>
                  </w:pPr>
                </w:p>
              </w:tc>
              <w:tc>
                <w:tcPr>
                  <w:tcW w:w="1163" w:type="dxa"/>
                  <w:vAlign w:val="center"/>
                </w:tcPr>
                <w:p>
                  <w:pPr>
                    <w:jc w:val="center"/>
                    <w:rPr>
                      <w:szCs w:val="21"/>
                    </w:rPr>
                  </w:pPr>
                  <w:r>
                    <w:rPr>
                      <w:szCs w:val="21"/>
                    </w:rPr>
                    <w:t>&gt;2</w:t>
                  </w:r>
                </w:p>
              </w:tc>
              <w:tc>
                <w:tcPr>
                  <w:tcW w:w="2479" w:type="dxa"/>
                  <w:gridSpan w:val="3"/>
                  <w:vAlign w:val="center"/>
                </w:tcPr>
                <w:p>
                  <w:pPr>
                    <w:jc w:val="center"/>
                    <w:rPr>
                      <w:szCs w:val="21"/>
                    </w:rPr>
                  </w:pPr>
                  <w:r>
                    <w:rPr>
                      <w:szCs w:val="21"/>
                    </w:rPr>
                    <w:t>1.85</w:t>
                  </w:r>
                </w:p>
              </w:tc>
              <w:tc>
                <w:tcPr>
                  <w:tcW w:w="1947" w:type="dxa"/>
                  <w:gridSpan w:val="3"/>
                  <w:vAlign w:val="center"/>
                </w:tcPr>
                <w:p>
                  <w:pPr>
                    <w:jc w:val="center"/>
                    <w:rPr>
                      <w:szCs w:val="21"/>
                    </w:rPr>
                  </w:pPr>
                  <w:r>
                    <w:rPr>
                      <w:szCs w:val="21"/>
                    </w:rPr>
                    <w:t>1.77</w:t>
                  </w:r>
                </w:p>
              </w:tc>
              <w:tc>
                <w:tcPr>
                  <w:tcW w:w="1846" w:type="dxa"/>
                  <w:gridSpan w:val="3"/>
                  <w:vAlign w:val="center"/>
                </w:tcPr>
                <w:p>
                  <w:pPr>
                    <w:jc w:val="center"/>
                    <w:rPr>
                      <w:szCs w:val="21"/>
                    </w:rPr>
                  </w:pPr>
                  <w:r>
                    <w:rPr>
                      <w:szCs w:val="21"/>
                    </w:rPr>
                    <w:t>1.77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483" w:type="dxa"/>
                  <w:vMerge w:val="restart"/>
                  <w:vAlign w:val="center"/>
                </w:tcPr>
                <w:p>
                  <w:pPr>
                    <w:jc w:val="center"/>
                    <w:rPr>
                      <w:szCs w:val="21"/>
                    </w:rPr>
                  </w:pPr>
                  <w:r>
                    <w:rPr>
                      <w:szCs w:val="21"/>
                    </w:rPr>
                    <w:t>D</w:t>
                  </w:r>
                </w:p>
              </w:tc>
              <w:tc>
                <w:tcPr>
                  <w:tcW w:w="1163" w:type="dxa"/>
                  <w:vAlign w:val="center"/>
                </w:tcPr>
                <w:p>
                  <w:pPr>
                    <w:jc w:val="center"/>
                    <w:rPr>
                      <w:szCs w:val="21"/>
                    </w:rPr>
                  </w:pPr>
                  <w:r>
                    <w:rPr>
                      <w:szCs w:val="21"/>
                    </w:rPr>
                    <w:t>&lt;2</w:t>
                  </w:r>
                </w:p>
              </w:tc>
              <w:tc>
                <w:tcPr>
                  <w:tcW w:w="2479" w:type="dxa"/>
                  <w:gridSpan w:val="3"/>
                  <w:vAlign w:val="center"/>
                </w:tcPr>
                <w:p>
                  <w:pPr>
                    <w:jc w:val="center"/>
                    <w:rPr>
                      <w:szCs w:val="21"/>
                    </w:rPr>
                  </w:pPr>
                  <w:r>
                    <w:rPr>
                      <w:szCs w:val="21"/>
                    </w:rPr>
                    <w:t>0.78</w:t>
                  </w:r>
                </w:p>
              </w:tc>
              <w:tc>
                <w:tcPr>
                  <w:tcW w:w="1947" w:type="dxa"/>
                  <w:gridSpan w:val="3"/>
                  <w:vAlign w:val="center"/>
                </w:tcPr>
                <w:p>
                  <w:pPr>
                    <w:jc w:val="center"/>
                    <w:rPr>
                      <w:szCs w:val="21"/>
                    </w:rPr>
                  </w:pPr>
                  <w:r>
                    <w:rPr>
                      <w:szCs w:val="21"/>
                    </w:rPr>
                    <w:t>0.78</w:t>
                  </w:r>
                </w:p>
              </w:tc>
              <w:tc>
                <w:tcPr>
                  <w:tcW w:w="1846" w:type="dxa"/>
                  <w:gridSpan w:val="3"/>
                  <w:vAlign w:val="center"/>
                </w:tcPr>
                <w:p>
                  <w:pPr>
                    <w:jc w:val="center"/>
                    <w:rPr>
                      <w:szCs w:val="21"/>
                    </w:rPr>
                  </w:pPr>
                  <w:r>
                    <w:rPr>
                      <w:szCs w:val="21"/>
                    </w:rPr>
                    <w:t>0.57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483" w:type="dxa"/>
                  <w:vMerge w:val="continue"/>
                  <w:vAlign w:val="center"/>
                </w:tcPr>
                <w:p>
                  <w:pPr>
                    <w:jc w:val="center"/>
                    <w:rPr>
                      <w:szCs w:val="21"/>
                    </w:rPr>
                  </w:pPr>
                </w:p>
              </w:tc>
              <w:tc>
                <w:tcPr>
                  <w:tcW w:w="1163" w:type="dxa"/>
                  <w:vAlign w:val="center"/>
                </w:tcPr>
                <w:p>
                  <w:pPr>
                    <w:jc w:val="center"/>
                    <w:rPr>
                      <w:szCs w:val="21"/>
                    </w:rPr>
                  </w:pPr>
                  <w:r>
                    <w:rPr>
                      <w:szCs w:val="21"/>
                    </w:rPr>
                    <w:t>&gt;2</w:t>
                  </w:r>
                </w:p>
              </w:tc>
              <w:tc>
                <w:tcPr>
                  <w:tcW w:w="2479" w:type="dxa"/>
                  <w:gridSpan w:val="3"/>
                  <w:vAlign w:val="center"/>
                </w:tcPr>
                <w:p>
                  <w:pPr>
                    <w:jc w:val="center"/>
                    <w:rPr>
                      <w:szCs w:val="21"/>
                    </w:rPr>
                  </w:pPr>
                  <w:r>
                    <w:rPr>
                      <w:szCs w:val="21"/>
                    </w:rPr>
                    <w:t>0.84</w:t>
                  </w:r>
                </w:p>
              </w:tc>
              <w:tc>
                <w:tcPr>
                  <w:tcW w:w="1947" w:type="dxa"/>
                  <w:gridSpan w:val="3"/>
                  <w:vAlign w:val="center"/>
                </w:tcPr>
                <w:p>
                  <w:pPr>
                    <w:jc w:val="center"/>
                    <w:rPr>
                      <w:szCs w:val="21"/>
                    </w:rPr>
                  </w:pPr>
                  <w:r>
                    <w:rPr>
                      <w:szCs w:val="21"/>
                    </w:rPr>
                    <w:t>0.84</w:t>
                  </w:r>
                </w:p>
              </w:tc>
              <w:tc>
                <w:tcPr>
                  <w:tcW w:w="1846" w:type="dxa"/>
                  <w:gridSpan w:val="3"/>
                  <w:vAlign w:val="center"/>
                </w:tcPr>
                <w:p>
                  <w:pPr>
                    <w:jc w:val="center"/>
                    <w:rPr>
                      <w:szCs w:val="21"/>
                    </w:rPr>
                  </w:pPr>
                  <w:r>
                    <w:rPr>
                      <w:szCs w:val="21"/>
                    </w:rPr>
                    <w:t>0.76</w:t>
                  </w:r>
                </w:p>
              </w:tc>
            </w:tr>
          </w:tbl>
          <w:p>
            <w:pPr>
              <w:widowControl/>
              <w:snapToGrid w:val="0"/>
              <w:spacing w:line="360" w:lineRule="auto"/>
              <w:ind w:firstLine="482"/>
              <w:textAlignment w:val="center"/>
              <w:rPr>
                <w:color w:val="000000"/>
                <w:kern w:val="0"/>
                <w:sz w:val="24"/>
              </w:rPr>
            </w:pPr>
            <w:r>
              <w:rPr>
                <w:color w:val="000000"/>
                <w:kern w:val="0"/>
                <w:sz w:val="24"/>
              </w:rPr>
              <w:t>无组织排放废气排放源强参数见表</w:t>
            </w:r>
            <w:r>
              <w:rPr>
                <w:rFonts w:hint="eastAsia"/>
                <w:color w:val="000000"/>
                <w:kern w:val="0"/>
                <w:sz w:val="24"/>
              </w:rPr>
              <w:t>7-2</w:t>
            </w:r>
            <w:r>
              <w:rPr>
                <w:color w:val="000000"/>
                <w:kern w:val="0"/>
                <w:sz w:val="24"/>
              </w:rPr>
              <w:t>。根据所在地区近五年来平均风速及工业企业大气污染物源构成类别查询，分别取470、0.021、1.85、0.84。</w:t>
            </w:r>
          </w:p>
          <w:p>
            <w:pPr>
              <w:tabs>
                <w:tab w:val="left" w:pos="850"/>
              </w:tabs>
              <w:snapToGrid w:val="0"/>
              <w:spacing w:line="360" w:lineRule="auto"/>
              <w:ind w:firstLine="480" w:firstLineChars="200"/>
              <w:rPr>
                <w:sz w:val="24"/>
              </w:rPr>
            </w:pPr>
            <w:r>
              <w:rPr>
                <w:sz w:val="24"/>
              </w:rPr>
              <w:t>经计算，污染物的卫生防护距离见表</w:t>
            </w:r>
            <w:r>
              <w:rPr>
                <w:rFonts w:hint="eastAsia"/>
                <w:sz w:val="24"/>
              </w:rPr>
              <w:t>7</w:t>
            </w:r>
            <w:r>
              <w:rPr>
                <w:sz w:val="24"/>
              </w:rPr>
              <w:t>-6。</w:t>
            </w:r>
            <w:r>
              <w:rPr>
                <w:rFonts w:hint="eastAsia"/>
                <w:sz w:val="24"/>
              </w:rPr>
              <w:t>卫生防护距离包络线</w:t>
            </w:r>
            <w:r>
              <w:rPr>
                <w:sz w:val="24"/>
              </w:rPr>
              <w:t>见建设项目报告表附图2。</w:t>
            </w:r>
          </w:p>
          <w:p>
            <w:pPr>
              <w:spacing w:line="360" w:lineRule="auto"/>
              <w:jc w:val="center"/>
              <w:rPr>
                <w:b/>
                <w:sz w:val="24"/>
              </w:rPr>
            </w:pPr>
            <w:r>
              <w:rPr>
                <w:b/>
                <w:sz w:val="24"/>
              </w:rPr>
              <w:t>表</w:t>
            </w:r>
            <w:r>
              <w:rPr>
                <w:rFonts w:hint="eastAsia"/>
                <w:b/>
                <w:sz w:val="24"/>
              </w:rPr>
              <w:t>7</w:t>
            </w:r>
            <w:r>
              <w:rPr>
                <w:b/>
                <w:sz w:val="24"/>
              </w:rPr>
              <w:t>-6  污染物卫生防护距离计算结果表</w:t>
            </w:r>
          </w:p>
          <w:tbl>
            <w:tblPr>
              <w:tblStyle w:val="27"/>
              <w:tblW w:w="914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102"/>
              <w:gridCol w:w="1371"/>
              <w:gridCol w:w="1127"/>
              <w:gridCol w:w="881"/>
              <w:gridCol w:w="1203"/>
              <w:gridCol w:w="1115"/>
              <w:gridCol w:w="14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Align w:val="center"/>
                </w:tcPr>
                <w:p>
                  <w:pPr>
                    <w:jc w:val="center"/>
                    <w:rPr>
                      <w:b/>
                      <w:color w:val="000000"/>
                      <w:szCs w:val="21"/>
                    </w:rPr>
                  </w:pPr>
                  <w:r>
                    <w:rPr>
                      <w:b/>
                      <w:color w:val="000000"/>
                      <w:szCs w:val="21"/>
                    </w:rPr>
                    <w:t>面源位置</w:t>
                  </w:r>
                </w:p>
              </w:tc>
              <w:tc>
                <w:tcPr>
                  <w:tcW w:w="1108" w:type="dxa"/>
                  <w:vAlign w:val="center"/>
                </w:tcPr>
                <w:p>
                  <w:pPr>
                    <w:jc w:val="center"/>
                    <w:rPr>
                      <w:b/>
                      <w:color w:val="000000"/>
                      <w:szCs w:val="21"/>
                    </w:rPr>
                  </w:pPr>
                  <w:r>
                    <w:rPr>
                      <w:b/>
                      <w:color w:val="000000"/>
                      <w:szCs w:val="21"/>
                    </w:rPr>
                    <w:t>污染物</w:t>
                  </w:r>
                </w:p>
              </w:tc>
              <w:tc>
                <w:tcPr>
                  <w:tcW w:w="1338" w:type="dxa"/>
                  <w:vAlign w:val="center"/>
                </w:tcPr>
                <w:p>
                  <w:pPr>
                    <w:jc w:val="center"/>
                    <w:rPr>
                      <w:b/>
                      <w:color w:val="000000"/>
                      <w:szCs w:val="21"/>
                    </w:rPr>
                  </w:pPr>
                  <w:r>
                    <w:rPr>
                      <w:b/>
                      <w:color w:val="000000"/>
                      <w:szCs w:val="21"/>
                    </w:rPr>
                    <w:t>面源尺寸m</w:t>
                  </w:r>
                </w:p>
              </w:tc>
              <w:tc>
                <w:tcPr>
                  <w:tcW w:w="1131" w:type="dxa"/>
                  <w:vAlign w:val="center"/>
                </w:tcPr>
                <w:p>
                  <w:pPr>
                    <w:jc w:val="center"/>
                    <w:rPr>
                      <w:b/>
                      <w:color w:val="000000"/>
                      <w:szCs w:val="21"/>
                    </w:rPr>
                  </w:pPr>
                  <w:r>
                    <w:rPr>
                      <w:b/>
                      <w:color w:val="000000"/>
                      <w:szCs w:val="21"/>
                    </w:rPr>
                    <w:t>面源有效高度m</w:t>
                  </w:r>
                </w:p>
              </w:tc>
              <w:tc>
                <w:tcPr>
                  <w:tcW w:w="882" w:type="dxa"/>
                  <w:vAlign w:val="center"/>
                </w:tcPr>
                <w:p>
                  <w:pPr>
                    <w:jc w:val="center"/>
                    <w:rPr>
                      <w:b/>
                      <w:color w:val="000000"/>
                      <w:szCs w:val="21"/>
                    </w:rPr>
                  </w:pPr>
                  <w:r>
                    <w:rPr>
                      <w:b/>
                      <w:color w:val="000000"/>
                      <w:szCs w:val="21"/>
                    </w:rPr>
                    <w:t>排放量t/a</w:t>
                  </w:r>
                </w:p>
              </w:tc>
              <w:tc>
                <w:tcPr>
                  <w:tcW w:w="1207" w:type="dxa"/>
                  <w:vAlign w:val="center"/>
                </w:tcPr>
                <w:p>
                  <w:pPr>
                    <w:jc w:val="center"/>
                    <w:rPr>
                      <w:b/>
                      <w:color w:val="000000"/>
                      <w:szCs w:val="21"/>
                    </w:rPr>
                  </w:pPr>
                  <w:r>
                    <w:rPr>
                      <w:b/>
                      <w:color w:val="000000"/>
                      <w:szCs w:val="21"/>
                    </w:rPr>
                    <w:t>标准值mg/m</w:t>
                  </w:r>
                  <w:r>
                    <w:rPr>
                      <w:b/>
                      <w:color w:val="000000"/>
                      <w:szCs w:val="21"/>
                      <w:vertAlign w:val="superscript"/>
                    </w:rPr>
                    <w:t>3</w:t>
                  </w:r>
                </w:p>
              </w:tc>
              <w:tc>
                <w:tcPr>
                  <w:tcW w:w="1119" w:type="dxa"/>
                  <w:vAlign w:val="center"/>
                </w:tcPr>
                <w:p>
                  <w:pPr>
                    <w:jc w:val="center"/>
                    <w:rPr>
                      <w:b/>
                      <w:color w:val="000000"/>
                      <w:szCs w:val="21"/>
                    </w:rPr>
                  </w:pPr>
                  <w:r>
                    <w:rPr>
                      <w:b/>
                      <w:color w:val="000000"/>
                      <w:szCs w:val="21"/>
                    </w:rPr>
                    <w:t>计算结果m</w:t>
                  </w:r>
                </w:p>
              </w:tc>
              <w:tc>
                <w:tcPr>
                  <w:tcW w:w="1500" w:type="dxa"/>
                  <w:vAlign w:val="center"/>
                </w:tcPr>
                <w:p>
                  <w:pPr>
                    <w:jc w:val="center"/>
                    <w:rPr>
                      <w:b/>
                      <w:color w:val="000000"/>
                      <w:szCs w:val="21"/>
                    </w:rPr>
                  </w:pPr>
                  <w:r>
                    <w:rPr>
                      <w:b/>
                      <w:color w:val="000000"/>
                      <w:szCs w:val="21"/>
                    </w:rPr>
                    <w:t>卫生防护距离取值m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5" w:type="dxa"/>
                  <w:vAlign w:val="center"/>
                </w:tcPr>
                <w:p>
                  <w:pPr>
                    <w:jc w:val="center"/>
                    <w:rPr>
                      <w:color w:val="000000"/>
                      <w:szCs w:val="21"/>
                    </w:rPr>
                  </w:pPr>
                  <w:r>
                    <w:rPr>
                      <w:rFonts w:hint="eastAsia"/>
                      <w:color w:val="000000"/>
                      <w:szCs w:val="21"/>
                    </w:rPr>
                    <w:t>1#车间</w:t>
                  </w:r>
                </w:p>
              </w:tc>
              <w:tc>
                <w:tcPr>
                  <w:tcW w:w="1108" w:type="dxa"/>
                  <w:vAlign w:val="center"/>
                </w:tcPr>
                <w:p>
                  <w:pPr>
                    <w:jc w:val="center"/>
                    <w:rPr>
                      <w:color w:val="000000"/>
                      <w:szCs w:val="21"/>
                    </w:rPr>
                  </w:pPr>
                  <w:r>
                    <w:rPr>
                      <w:rFonts w:hint="eastAsia"/>
                      <w:color w:val="000000"/>
                      <w:szCs w:val="21"/>
                    </w:rPr>
                    <w:t>焊接烟尘</w:t>
                  </w:r>
                </w:p>
              </w:tc>
              <w:tc>
                <w:tcPr>
                  <w:tcW w:w="1338" w:type="dxa"/>
                  <w:vAlign w:val="center"/>
                </w:tcPr>
                <w:p>
                  <w:pPr>
                    <w:jc w:val="center"/>
                    <w:rPr>
                      <w:color w:val="000000"/>
                      <w:szCs w:val="21"/>
                    </w:rPr>
                  </w:pPr>
                  <w:r>
                    <w:rPr>
                      <w:color w:val="000000"/>
                      <w:szCs w:val="21"/>
                    </w:rPr>
                    <w:t>176.48</w:t>
                  </w:r>
                  <w:r>
                    <w:rPr>
                      <w:rFonts w:hint="eastAsia"/>
                      <w:color w:val="000000"/>
                      <w:szCs w:val="21"/>
                    </w:rPr>
                    <w:t>*</w:t>
                  </w:r>
                  <w:r>
                    <w:rPr>
                      <w:color w:val="000000"/>
                      <w:szCs w:val="21"/>
                    </w:rPr>
                    <w:t>72.48</w:t>
                  </w:r>
                </w:p>
              </w:tc>
              <w:tc>
                <w:tcPr>
                  <w:tcW w:w="1131" w:type="dxa"/>
                  <w:vAlign w:val="center"/>
                </w:tcPr>
                <w:p>
                  <w:pPr>
                    <w:jc w:val="center"/>
                    <w:rPr>
                      <w:color w:val="000000"/>
                      <w:szCs w:val="21"/>
                    </w:rPr>
                  </w:pPr>
                  <w:r>
                    <w:rPr>
                      <w:color w:val="000000"/>
                      <w:szCs w:val="21"/>
                    </w:rPr>
                    <w:t>12.15</w:t>
                  </w:r>
                </w:p>
              </w:tc>
              <w:tc>
                <w:tcPr>
                  <w:tcW w:w="882" w:type="dxa"/>
                  <w:vAlign w:val="center"/>
                </w:tcPr>
                <w:p>
                  <w:pPr>
                    <w:jc w:val="center"/>
                    <w:rPr>
                      <w:color w:val="000000"/>
                      <w:szCs w:val="21"/>
                    </w:rPr>
                  </w:pPr>
                  <w:r>
                    <w:rPr>
                      <w:color w:val="000000"/>
                      <w:szCs w:val="21"/>
                    </w:rPr>
                    <w:t>0.0037</w:t>
                  </w:r>
                </w:p>
              </w:tc>
              <w:tc>
                <w:tcPr>
                  <w:tcW w:w="1207" w:type="dxa"/>
                  <w:vAlign w:val="center"/>
                </w:tcPr>
                <w:p>
                  <w:pPr>
                    <w:jc w:val="center"/>
                    <w:rPr>
                      <w:color w:val="000000"/>
                      <w:szCs w:val="21"/>
                    </w:rPr>
                  </w:pPr>
                  <w:r>
                    <w:rPr>
                      <w:color w:val="000000"/>
                      <w:szCs w:val="21"/>
                    </w:rPr>
                    <w:t>1</w:t>
                  </w:r>
                </w:p>
              </w:tc>
              <w:tc>
                <w:tcPr>
                  <w:tcW w:w="1119" w:type="dxa"/>
                  <w:vAlign w:val="center"/>
                </w:tcPr>
                <w:p>
                  <w:pPr>
                    <w:jc w:val="center"/>
                    <w:rPr>
                      <w:szCs w:val="21"/>
                    </w:rPr>
                  </w:pPr>
                  <w:r>
                    <w:rPr>
                      <w:rFonts w:hint="eastAsia"/>
                      <w:szCs w:val="21"/>
                    </w:rPr>
                    <w:t>0.</w:t>
                  </w:r>
                  <w:r>
                    <w:rPr>
                      <w:szCs w:val="21"/>
                    </w:rPr>
                    <w:t>976</w:t>
                  </w:r>
                </w:p>
              </w:tc>
              <w:tc>
                <w:tcPr>
                  <w:tcW w:w="1500" w:type="dxa"/>
                  <w:vAlign w:val="center"/>
                </w:tcPr>
                <w:p>
                  <w:pPr>
                    <w:jc w:val="center"/>
                    <w:rPr>
                      <w:color w:val="000000"/>
                      <w:szCs w:val="21"/>
                    </w:rPr>
                  </w:pPr>
                  <w:r>
                    <w:rPr>
                      <w:rFonts w:hint="eastAsia"/>
                      <w:color w:val="000000"/>
                      <w:szCs w:val="21"/>
                    </w:rPr>
                    <w:t>50</w:t>
                  </w:r>
                </w:p>
              </w:tc>
            </w:tr>
          </w:tbl>
          <w:p>
            <w:pPr>
              <w:adjustRightInd w:val="0"/>
              <w:snapToGrid w:val="0"/>
              <w:spacing w:line="360" w:lineRule="auto"/>
              <w:ind w:firstLine="480" w:firstLineChars="200"/>
              <w:rPr>
                <w:rFonts w:hAnsi="宋体"/>
                <w:kern w:val="0"/>
                <w:sz w:val="24"/>
              </w:rPr>
            </w:pPr>
            <w:r>
              <w:rPr>
                <w:rFonts w:hint="eastAsia"/>
                <w:color w:val="000000"/>
                <w:kern w:val="0"/>
                <w:sz w:val="24"/>
              </w:rPr>
              <w:t>根据卫生防护距离计算结果，卫生防护距离确定为1</w:t>
            </w:r>
            <w:r>
              <w:rPr>
                <w:color w:val="000000"/>
                <w:kern w:val="0"/>
                <w:sz w:val="24"/>
              </w:rPr>
              <w:t>#</w:t>
            </w:r>
            <w:r>
              <w:rPr>
                <w:rFonts w:hint="eastAsia"/>
                <w:color w:val="000000"/>
                <w:kern w:val="0"/>
                <w:sz w:val="24"/>
              </w:rPr>
              <w:t>车间外50m</w:t>
            </w:r>
            <w:r>
              <w:rPr>
                <w:color w:val="000000"/>
                <w:kern w:val="0"/>
                <w:sz w:val="24"/>
              </w:rPr>
              <w:t>所</w:t>
            </w:r>
            <w:r>
              <w:rPr>
                <w:rFonts w:hint="eastAsia"/>
                <w:color w:val="000000"/>
                <w:kern w:val="0"/>
                <w:sz w:val="24"/>
              </w:rPr>
              <w:t>形成的包络线。</w:t>
            </w:r>
            <w:r>
              <w:rPr>
                <w:color w:val="000000"/>
                <w:kern w:val="0"/>
                <w:sz w:val="24"/>
              </w:rPr>
              <w:t>根据目前周围现状</w:t>
            </w:r>
            <w:r>
              <w:rPr>
                <w:rFonts w:hint="eastAsia"/>
                <w:color w:val="000000"/>
                <w:kern w:val="0"/>
                <w:sz w:val="24"/>
              </w:rPr>
              <w:t>，</w:t>
            </w:r>
            <w:r>
              <w:rPr>
                <w:color w:val="000000"/>
                <w:kern w:val="0"/>
                <w:sz w:val="24"/>
              </w:rPr>
              <w:t>卫生防护距离内</w:t>
            </w:r>
            <w:r>
              <w:rPr>
                <w:rFonts w:hint="eastAsia"/>
                <w:color w:val="000000"/>
                <w:kern w:val="0"/>
                <w:sz w:val="24"/>
              </w:rPr>
              <w:t>无敏感目标</w:t>
            </w:r>
            <w:r>
              <w:rPr>
                <w:color w:val="000000"/>
                <w:kern w:val="0"/>
                <w:sz w:val="24"/>
              </w:rPr>
              <w:t>。</w:t>
            </w:r>
            <w:r>
              <w:rPr>
                <w:rFonts w:hint="eastAsia"/>
                <w:color w:val="000000"/>
                <w:kern w:val="0"/>
                <w:sz w:val="24"/>
              </w:rPr>
              <w:t>故建设</w:t>
            </w:r>
            <w:r>
              <w:rPr>
                <w:color w:val="000000"/>
                <w:kern w:val="0"/>
                <w:sz w:val="24"/>
              </w:rPr>
              <w:t>项目卫生防护距离</w:t>
            </w:r>
            <w:r>
              <w:rPr>
                <w:rFonts w:hint="eastAsia"/>
                <w:color w:val="000000"/>
                <w:kern w:val="0"/>
                <w:sz w:val="24"/>
              </w:rPr>
              <w:t>满足要求</w:t>
            </w:r>
            <w:r>
              <w:rPr>
                <w:color w:val="000000"/>
                <w:kern w:val="0"/>
                <w:sz w:val="24"/>
              </w:rPr>
              <w:t>，同时本项目卫生防护距离内也不允许新建生活居住区、学校、医院等环境敏感目标。</w:t>
            </w:r>
            <w:r>
              <w:rPr>
                <w:rFonts w:hint="eastAsia" w:hAnsi="宋体"/>
                <w:kern w:val="0"/>
                <w:sz w:val="24"/>
              </w:rPr>
              <w:t>在此条件下，本项目无组织废气对当地的环境空气质量影响较小，可满足环境管理要求。</w:t>
            </w:r>
          </w:p>
          <w:p>
            <w:pPr>
              <w:spacing w:line="360" w:lineRule="auto"/>
              <w:ind w:left="480"/>
              <w:rPr>
                <w:color w:val="000000"/>
                <w:kern w:val="0"/>
                <w:sz w:val="24"/>
              </w:rPr>
            </w:pPr>
            <w:r>
              <w:rPr>
                <w:rFonts w:hint="eastAsia"/>
                <w:color w:val="000000"/>
                <w:kern w:val="0"/>
                <w:sz w:val="24"/>
              </w:rPr>
              <w:t>（6）污染物</w:t>
            </w:r>
            <w:r>
              <w:rPr>
                <w:color w:val="000000"/>
                <w:kern w:val="0"/>
                <w:sz w:val="24"/>
              </w:rPr>
              <w:t>排放量核算</w:t>
            </w:r>
            <w:r>
              <w:rPr>
                <w:rFonts w:hint="eastAsia"/>
                <w:color w:val="000000"/>
                <w:kern w:val="0"/>
                <w:sz w:val="24"/>
              </w:rPr>
              <w:t>：</w:t>
            </w:r>
          </w:p>
          <w:p>
            <w:pPr>
              <w:spacing w:line="360" w:lineRule="auto"/>
              <w:ind w:left="480"/>
              <w:rPr>
                <w:color w:val="000000"/>
                <w:kern w:val="0"/>
                <w:sz w:val="24"/>
              </w:rPr>
            </w:pPr>
            <w:r>
              <w:rPr>
                <w:rFonts w:hint="eastAsia"/>
                <w:color w:val="000000"/>
                <w:kern w:val="0"/>
                <w:sz w:val="24"/>
              </w:rPr>
              <w:t>建设项目</w:t>
            </w:r>
            <w:r>
              <w:rPr>
                <w:color w:val="000000"/>
                <w:kern w:val="0"/>
                <w:sz w:val="24"/>
              </w:rPr>
              <w:t>大气污染物排放量核算见表</w:t>
            </w:r>
            <w:r>
              <w:rPr>
                <w:rFonts w:hint="eastAsia"/>
                <w:color w:val="000000"/>
                <w:kern w:val="0"/>
                <w:sz w:val="24"/>
              </w:rPr>
              <w:t>7</w:t>
            </w:r>
            <w:r>
              <w:rPr>
                <w:color w:val="000000"/>
                <w:kern w:val="0"/>
                <w:sz w:val="24"/>
              </w:rPr>
              <w:t>-7</w:t>
            </w:r>
            <w:r>
              <w:rPr>
                <w:rFonts w:hint="eastAsia"/>
                <w:color w:val="000000"/>
                <w:kern w:val="0"/>
                <w:sz w:val="24"/>
              </w:rPr>
              <w:t>、7-</w:t>
            </w:r>
            <w:r>
              <w:rPr>
                <w:color w:val="000000"/>
                <w:kern w:val="0"/>
                <w:sz w:val="24"/>
              </w:rPr>
              <w:t>8</w:t>
            </w:r>
            <w:r>
              <w:rPr>
                <w:rFonts w:hint="eastAsia"/>
                <w:color w:val="000000"/>
                <w:kern w:val="0"/>
                <w:sz w:val="24"/>
              </w:rPr>
              <w:t>。</w:t>
            </w:r>
          </w:p>
          <w:p>
            <w:pPr>
              <w:spacing w:line="360" w:lineRule="auto"/>
              <w:ind w:left="482"/>
              <w:jc w:val="center"/>
              <w:rPr>
                <w:b/>
                <w:color w:val="000000"/>
                <w:kern w:val="0"/>
                <w:sz w:val="24"/>
              </w:rPr>
            </w:pPr>
            <w:r>
              <w:rPr>
                <w:rFonts w:hint="eastAsia"/>
                <w:b/>
                <w:color w:val="000000"/>
                <w:kern w:val="0"/>
                <w:sz w:val="24"/>
              </w:rPr>
              <w:t>表7</w:t>
            </w:r>
            <w:r>
              <w:rPr>
                <w:b/>
                <w:color w:val="000000"/>
                <w:kern w:val="0"/>
                <w:sz w:val="24"/>
              </w:rPr>
              <w:t xml:space="preserve">-7  </w:t>
            </w:r>
            <w:r>
              <w:rPr>
                <w:rFonts w:hint="eastAsia"/>
                <w:b/>
                <w:color w:val="000000"/>
                <w:kern w:val="0"/>
                <w:sz w:val="24"/>
              </w:rPr>
              <w:t>建设项目</w:t>
            </w:r>
            <w:r>
              <w:rPr>
                <w:b/>
                <w:color w:val="000000"/>
                <w:kern w:val="0"/>
                <w:sz w:val="24"/>
              </w:rPr>
              <w:t>大气污染物</w:t>
            </w:r>
            <w:r>
              <w:rPr>
                <w:rFonts w:hint="eastAsia"/>
                <w:b/>
                <w:color w:val="000000"/>
                <w:kern w:val="0"/>
                <w:sz w:val="24"/>
              </w:rPr>
              <w:t>无组织</w:t>
            </w:r>
            <w:r>
              <w:rPr>
                <w:b/>
                <w:color w:val="000000"/>
                <w:kern w:val="0"/>
                <w:sz w:val="24"/>
              </w:rPr>
              <w:t>排放量核算结果一览表</w:t>
            </w:r>
          </w:p>
          <w:tbl>
            <w:tblPr>
              <w:tblStyle w:val="27"/>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22"/>
              <w:gridCol w:w="868"/>
              <w:gridCol w:w="707"/>
              <w:gridCol w:w="832"/>
              <w:gridCol w:w="1235"/>
              <w:gridCol w:w="2471"/>
              <w:gridCol w:w="1267"/>
              <w:gridCol w:w="116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vMerge w:val="restart"/>
                  <w:tcBorders>
                    <w:top w:val="single" w:color="auto" w:sz="12" w:space="0"/>
                  </w:tcBorders>
                  <w:shd w:val="clear" w:color="auto" w:fill="auto"/>
                  <w:vAlign w:val="center"/>
                </w:tcPr>
                <w:p>
                  <w:pPr>
                    <w:widowControl/>
                    <w:adjustRightInd w:val="0"/>
                    <w:snapToGrid w:val="0"/>
                    <w:contextualSpacing/>
                    <w:jc w:val="center"/>
                    <w:rPr>
                      <w:b/>
                      <w:color w:val="000000"/>
                      <w:szCs w:val="21"/>
                    </w:rPr>
                  </w:pPr>
                  <w:r>
                    <w:rPr>
                      <w:rFonts w:hint="eastAsia"/>
                      <w:b/>
                      <w:color w:val="000000"/>
                      <w:szCs w:val="21"/>
                    </w:rPr>
                    <w:t>序号</w:t>
                  </w:r>
                </w:p>
              </w:tc>
              <w:tc>
                <w:tcPr>
                  <w:tcW w:w="797" w:type="dxa"/>
                  <w:vMerge w:val="restart"/>
                  <w:tcBorders>
                    <w:top w:val="single" w:color="auto" w:sz="12" w:space="0"/>
                  </w:tcBorders>
                  <w:shd w:val="clear" w:color="auto" w:fill="auto"/>
                  <w:vAlign w:val="center"/>
                </w:tcPr>
                <w:p>
                  <w:pPr>
                    <w:widowControl/>
                    <w:adjustRightInd w:val="0"/>
                    <w:snapToGrid w:val="0"/>
                    <w:contextualSpacing/>
                    <w:jc w:val="center"/>
                    <w:rPr>
                      <w:b/>
                      <w:color w:val="000000"/>
                      <w:szCs w:val="21"/>
                    </w:rPr>
                  </w:pPr>
                  <w:r>
                    <w:rPr>
                      <w:rFonts w:hint="eastAsia"/>
                      <w:b/>
                      <w:color w:val="000000"/>
                      <w:szCs w:val="21"/>
                    </w:rPr>
                    <w:t>排放口编号</w:t>
                  </w:r>
                </w:p>
              </w:tc>
              <w:tc>
                <w:tcPr>
                  <w:tcW w:w="649" w:type="dxa"/>
                  <w:vMerge w:val="restart"/>
                  <w:tcBorders>
                    <w:top w:val="single" w:color="auto" w:sz="12" w:space="0"/>
                  </w:tcBorders>
                  <w:shd w:val="clear" w:color="auto" w:fill="auto"/>
                  <w:vAlign w:val="center"/>
                </w:tcPr>
                <w:p>
                  <w:pPr>
                    <w:widowControl/>
                    <w:adjustRightInd w:val="0"/>
                    <w:snapToGrid w:val="0"/>
                    <w:contextualSpacing/>
                    <w:jc w:val="center"/>
                    <w:rPr>
                      <w:b/>
                      <w:color w:val="000000"/>
                      <w:szCs w:val="21"/>
                    </w:rPr>
                  </w:pPr>
                  <w:r>
                    <w:rPr>
                      <w:rFonts w:hint="eastAsia"/>
                      <w:b/>
                      <w:color w:val="000000"/>
                      <w:szCs w:val="21"/>
                    </w:rPr>
                    <w:t>产污环节</w:t>
                  </w:r>
                </w:p>
              </w:tc>
              <w:tc>
                <w:tcPr>
                  <w:tcW w:w="764" w:type="dxa"/>
                  <w:vMerge w:val="restart"/>
                  <w:tcBorders>
                    <w:top w:val="single" w:color="auto" w:sz="12" w:space="0"/>
                  </w:tcBorders>
                  <w:shd w:val="clear" w:color="auto" w:fill="auto"/>
                  <w:vAlign w:val="center"/>
                </w:tcPr>
                <w:p>
                  <w:pPr>
                    <w:widowControl/>
                    <w:adjustRightInd w:val="0"/>
                    <w:snapToGrid w:val="0"/>
                    <w:contextualSpacing/>
                    <w:jc w:val="center"/>
                    <w:rPr>
                      <w:b/>
                      <w:color w:val="000000"/>
                      <w:szCs w:val="21"/>
                    </w:rPr>
                  </w:pPr>
                  <w:r>
                    <w:rPr>
                      <w:rFonts w:hint="eastAsia"/>
                      <w:b/>
                      <w:color w:val="000000"/>
                      <w:szCs w:val="21"/>
                    </w:rPr>
                    <w:t>污染物</w:t>
                  </w:r>
                </w:p>
              </w:tc>
              <w:tc>
                <w:tcPr>
                  <w:tcW w:w="1134" w:type="dxa"/>
                  <w:vMerge w:val="restart"/>
                  <w:tcBorders>
                    <w:top w:val="single" w:color="auto" w:sz="12" w:space="0"/>
                  </w:tcBorders>
                  <w:shd w:val="clear" w:color="auto" w:fill="auto"/>
                  <w:vAlign w:val="center"/>
                </w:tcPr>
                <w:p>
                  <w:pPr>
                    <w:widowControl/>
                    <w:adjustRightInd w:val="0"/>
                    <w:snapToGrid w:val="0"/>
                    <w:contextualSpacing/>
                    <w:jc w:val="center"/>
                    <w:rPr>
                      <w:b/>
                      <w:color w:val="000000"/>
                      <w:szCs w:val="21"/>
                    </w:rPr>
                  </w:pPr>
                  <w:r>
                    <w:rPr>
                      <w:rFonts w:hint="eastAsia"/>
                      <w:b/>
                      <w:color w:val="000000"/>
                      <w:szCs w:val="21"/>
                    </w:rPr>
                    <w:t>主要污染防治措施</w:t>
                  </w:r>
                </w:p>
              </w:tc>
              <w:tc>
                <w:tcPr>
                  <w:tcW w:w="3402" w:type="dxa"/>
                  <w:gridSpan w:val="2"/>
                  <w:tcBorders>
                    <w:top w:val="single" w:color="auto" w:sz="12" w:space="0"/>
                  </w:tcBorders>
                  <w:shd w:val="clear" w:color="auto" w:fill="auto"/>
                  <w:vAlign w:val="center"/>
                </w:tcPr>
                <w:p>
                  <w:pPr>
                    <w:widowControl/>
                    <w:adjustRightInd w:val="0"/>
                    <w:snapToGrid w:val="0"/>
                    <w:contextualSpacing/>
                    <w:jc w:val="center"/>
                    <w:rPr>
                      <w:b/>
                      <w:color w:val="000000"/>
                      <w:szCs w:val="21"/>
                    </w:rPr>
                  </w:pPr>
                  <w:r>
                    <w:rPr>
                      <w:b/>
                      <w:color w:val="000000"/>
                      <w:szCs w:val="21"/>
                    </w:rPr>
                    <w:t>国家或地方污染物排放标准</w:t>
                  </w:r>
                </w:p>
              </w:tc>
              <w:tc>
                <w:tcPr>
                  <w:tcW w:w="1072" w:type="dxa"/>
                  <w:vMerge w:val="restart"/>
                  <w:tcBorders>
                    <w:top w:val="single" w:color="auto" w:sz="12" w:space="0"/>
                  </w:tcBorders>
                  <w:shd w:val="clear" w:color="auto" w:fill="auto"/>
                  <w:vAlign w:val="center"/>
                </w:tcPr>
                <w:p>
                  <w:pPr>
                    <w:widowControl/>
                    <w:adjustRightInd w:val="0"/>
                    <w:snapToGrid w:val="0"/>
                    <w:contextualSpacing/>
                    <w:jc w:val="center"/>
                    <w:rPr>
                      <w:b/>
                      <w:color w:val="000000"/>
                      <w:szCs w:val="21"/>
                    </w:rPr>
                  </w:pPr>
                  <w:r>
                    <w:rPr>
                      <w:rFonts w:hint="eastAsia"/>
                      <w:b/>
                      <w:color w:val="000000"/>
                      <w:szCs w:val="21"/>
                    </w:rPr>
                    <w:t>年排放量/（t/a）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vMerge w:val="continue"/>
                  <w:shd w:val="clear" w:color="auto" w:fill="auto"/>
                  <w:vAlign w:val="center"/>
                </w:tcPr>
                <w:p>
                  <w:pPr>
                    <w:widowControl/>
                    <w:adjustRightInd w:val="0"/>
                    <w:snapToGrid w:val="0"/>
                    <w:contextualSpacing/>
                    <w:jc w:val="center"/>
                    <w:rPr>
                      <w:b/>
                      <w:color w:val="000000"/>
                      <w:szCs w:val="21"/>
                    </w:rPr>
                  </w:pPr>
                </w:p>
              </w:tc>
              <w:tc>
                <w:tcPr>
                  <w:tcW w:w="797" w:type="dxa"/>
                  <w:vMerge w:val="continue"/>
                  <w:shd w:val="clear" w:color="auto" w:fill="auto"/>
                  <w:vAlign w:val="center"/>
                </w:tcPr>
                <w:p>
                  <w:pPr>
                    <w:widowControl/>
                    <w:adjustRightInd w:val="0"/>
                    <w:snapToGrid w:val="0"/>
                    <w:contextualSpacing/>
                    <w:jc w:val="center"/>
                    <w:rPr>
                      <w:b/>
                      <w:color w:val="000000"/>
                      <w:szCs w:val="21"/>
                    </w:rPr>
                  </w:pPr>
                </w:p>
              </w:tc>
              <w:tc>
                <w:tcPr>
                  <w:tcW w:w="649" w:type="dxa"/>
                  <w:vMerge w:val="continue"/>
                  <w:shd w:val="clear" w:color="auto" w:fill="auto"/>
                  <w:vAlign w:val="center"/>
                </w:tcPr>
                <w:p>
                  <w:pPr>
                    <w:widowControl/>
                    <w:adjustRightInd w:val="0"/>
                    <w:snapToGrid w:val="0"/>
                    <w:contextualSpacing/>
                    <w:jc w:val="center"/>
                    <w:rPr>
                      <w:b/>
                      <w:color w:val="000000"/>
                      <w:szCs w:val="21"/>
                    </w:rPr>
                  </w:pPr>
                </w:p>
              </w:tc>
              <w:tc>
                <w:tcPr>
                  <w:tcW w:w="764" w:type="dxa"/>
                  <w:vMerge w:val="continue"/>
                  <w:shd w:val="clear" w:color="auto" w:fill="auto"/>
                  <w:vAlign w:val="center"/>
                </w:tcPr>
                <w:p>
                  <w:pPr>
                    <w:widowControl/>
                    <w:adjustRightInd w:val="0"/>
                    <w:snapToGrid w:val="0"/>
                    <w:contextualSpacing/>
                    <w:jc w:val="center"/>
                    <w:rPr>
                      <w:b/>
                      <w:color w:val="000000"/>
                      <w:szCs w:val="21"/>
                    </w:rPr>
                  </w:pPr>
                </w:p>
              </w:tc>
              <w:tc>
                <w:tcPr>
                  <w:tcW w:w="1134" w:type="dxa"/>
                  <w:vMerge w:val="continue"/>
                  <w:shd w:val="clear" w:color="auto" w:fill="auto"/>
                  <w:vAlign w:val="center"/>
                </w:tcPr>
                <w:p>
                  <w:pPr>
                    <w:widowControl/>
                    <w:adjustRightInd w:val="0"/>
                    <w:snapToGrid w:val="0"/>
                    <w:contextualSpacing/>
                    <w:jc w:val="center"/>
                    <w:rPr>
                      <w:b/>
                      <w:color w:val="000000"/>
                      <w:szCs w:val="21"/>
                    </w:rPr>
                  </w:pPr>
                </w:p>
              </w:tc>
              <w:tc>
                <w:tcPr>
                  <w:tcW w:w="2268" w:type="dxa"/>
                  <w:shd w:val="clear" w:color="auto" w:fill="auto"/>
                  <w:vAlign w:val="center"/>
                </w:tcPr>
                <w:p>
                  <w:pPr>
                    <w:widowControl/>
                    <w:adjustRightInd w:val="0"/>
                    <w:snapToGrid w:val="0"/>
                    <w:contextualSpacing/>
                    <w:jc w:val="center"/>
                    <w:rPr>
                      <w:b/>
                      <w:color w:val="000000"/>
                      <w:szCs w:val="21"/>
                    </w:rPr>
                  </w:pPr>
                  <w:r>
                    <w:rPr>
                      <w:rFonts w:hint="eastAsia"/>
                      <w:b/>
                      <w:color w:val="000000"/>
                      <w:szCs w:val="21"/>
                    </w:rPr>
                    <w:t>标准名称</w:t>
                  </w:r>
                </w:p>
              </w:tc>
              <w:tc>
                <w:tcPr>
                  <w:tcW w:w="1134" w:type="dxa"/>
                  <w:shd w:val="clear" w:color="auto" w:fill="auto"/>
                  <w:vAlign w:val="center"/>
                </w:tcPr>
                <w:p>
                  <w:pPr>
                    <w:widowControl/>
                    <w:adjustRightInd w:val="0"/>
                    <w:snapToGrid w:val="0"/>
                    <w:contextualSpacing/>
                    <w:jc w:val="center"/>
                    <w:rPr>
                      <w:b/>
                      <w:color w:val="000000"/>
                      <w:szCs w:val="21"/>
                    </w:rPr>
                  </w:pPr>
                  <w:r>
                    <w:rPr>
                      <w:rFonts w:hint="eastAsia"/>
                      <w:b/>
                      <w:color w:val="000000"/>
                      <w:szCs w:val="21"/>
                    </w:rPr>
                    <w:t>浓度限值/（</w:t>
                  </w:r>
                  <w:r>
                    <w:rPr>
                      <w:b/>
                      <w:color w:val="000000"/>
                      <w:szCs w:val="21"/>
                    </w:rPr>
                    <w:t>μg/m</w:t>
                  </w:r>
                  <w:r>
                    <w:rPr>
                      <w:b/>
                      <w:color w:val="000000"/>
                      <w:szCs w:val="21"/>
                      <w:vertAlign w:val="superscript"/>
                    </w:rPr>
                    <w:t>3</w:t>
                  </w:r>
                  <w:r>
                    <w:rPr>
                      <w:b/>
                      <w:color w:val="000000"/>
                      <w:szCs w:val="21"/>
                    </w:rPr>
                    <w:t>）</w:t>
                  </w:r>
                </w:p>
              </w:tc>
              <w:tc>
                <w:tcPr>
                  <w:tcW w:w="1072" w:type="dxa"/>
                  <w:vMerge w:val="continue"/>
                  <w:shd w:val="clear" w:color="auto" w:fill="auto"/>
                  <w:vAlign w:val="center"/>
                </w:tcPr>
                <w:p>
                  <w:pPr>
                    <w:widowControl/>
                    <w:adjustRightInd w:val="0"/>
                    <w:snapToGrid w:val="0"/>
                    <w:contextualSpacing/>
                    <w:jc w:val="center"/>
                    <w:rPr>
                      <w:b/>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shd w:val="clear" w:color="auto" w:fill="auto"/>
                  <w:vAlign w:val="center"/>
                </w:tcPr>
                <w:p>
                  <w:pPr>
                    <w:adjustRightInd w:val="0"/>
                    <w:snapToGrid w:val="0"/>
                    <w:contextualSpacing/>
                    <w:jc w:val="center"/>
                    <w:rPr>
                      <w:color w:val="000000"/>
                      <w:szCs w:val="21"/>
                    </w:rPr>
                  </w:pPr>
                  <w:r>
                    <w:rPr>
                      <w:rFonts w:hint="eastAsia"/>
                      <w:color w:val="000000"/>
                      <w:szCs w:val="21"/>
                    </w:rPr>
                    <w:t>1</w:t>
                  </w:r>
                </w:p>
              </w:tc>
              <w:tc>
                <w:tcPr>
                  <w:tcW w:w="797" w:type="dxa"/>
                  <w:shd w:val="clear" w:color="auto" w:fill="auto"/>
                  <w:vAlign w:val="center"/>
                </w:tcPr>
                <w:p>
                  <w:pPr>
                    <w:widowControl/>
                    <w:jc w:val="center"/>
                    <w:rPr>
                      <w:color w:val="000000"/>
                      <w:kern w:val="0"/>
                      <w:szCs w:val="21"/>
                    </w:rPr>
                  </w:pPr>
                  <w:r>
                    <w:rPr>
                      <w:rFonts w:hint="eastAsia"/>
                      <w:color w:val="000000"/>
                      <w:kern w:val="0"/>
                      <w:szCs w:val="21"/>
                    </w:rPr>
                    <w:t>生产</w:t>
                  </w:r>
                  <w:r>
                    <w:rPr>
                      <w:color w:val="000000"/>
                      <w:kern w:val="0"/>
                      <w:szCs w:val="21"/>
                    </w:rPr>
                    <w:t>车间</w:t>
                  </w:r>
                </w:p>
              </w:tc>
              <w:tc>
                <w:tcPr>
                  <w:tcW w:w="649" w:type="dxa"/>
                  <w:shd w:val="clear" w:color="auto" w:fill="auto"/>
                  <w:vAlign w:val="center"/>
                </w:tcPr>
                <w:p>
                  <w:pPr>
                    <w:widowControl/>
                    <w:adjustRightInd w:val="0"/>
                    <w:snapToGrid w:val="0"/>
                    <w:contextualSpacing/>
                    <w:jc w:val="center"/>
                    <w:rPr>
                      <w:color w:val="000000"/>
                      <w:szCs w:val="21"/>
                    </w:rPr>
                  </w:pPr>
                  <w:r>
                    <w:rPr>
                      <w:rFonts w:hint="eastAsia"/>
                      <w:color w:val="000000"/>
                      <w:szCs w:val="21"/>
                    </w:rPr>
                    <w:t>焊接</w:t>
                  </w:r>
                </w:p>
              </w:tc>
              <w:tc>
                <w:tcPr>
                  <w:tcW w:w="764" w:type="dxa"/>
                  <w:shd w:val="clear" w:color="auto" w:fill="auto"/>
                  <w:vAlign w:val="center"/>
                </w:tcPr>
                <w:p>
                  <w:pPr>
                    <w:adjustRightInd w:val="0"/>
                    <w:snapToGrid w:val="0"/>
                    <w:ind w:left="-105" w:leftChars="-50" w:right="-105" w:rightChars="-50"/>
                    <w:jc w:val="center"/>
                    <w:rPr>
                      <w:color w:val="000000"/>
                      <w:spacing w:val="-10"/>
                      <w:szCs w:val="21"/>
                    </w:rPr>
                  </w:pPr>
                  <w:r>
                    <w:rPr>
                      <w:rFonts w:hint="eastAsia"/>
                      <w:color w:val="000000"/>
                      <w:spacing w:val="-10"/>
                      <w:szCs w:val="21"/>
                    </w:rPr>
                    <w:t>焊接烟尘</w:t>
                  </w:r>
                </w:p>
              </w:tc>
              <w:tc>
                <w:tcPr>
                  <w:tcW w:w="1134" w:type="dxa"/>
                  <w:shd w:val="clear" w:color="auto" w:fill="auto"/>
                  <w:vAlign w:val="center"/>
                </w:tcPr>
                <w:p>
                  <w:pPr>
                    <w:widowControl/>
                    <w:adjustRightInd w:val="0"/>
                    <w:snapToGrid w:val="0"/>
                    <w:contextualSpacing/>
                    <w:jc w:val="center"/>
                    <w:rPr>
                      <w:color w:val="000000"/>
                      <w:szCs w:val="21"/>
                    </w:rPr>
                  </w:pPr>
                  <w:r>
                    <w:rPr>
                      <w:rFonts w:hint="eastAsia"/>
                      <w:color w:val="000000"/>
                      <w:szCs w:val="21"/>
                    </w:rPr>
                    <w:t>车间强制通风，加速扩散。</w:t>
                  </w:r>
                </w:p>
              </w:tc>
              <w:tc>
                <w:tcPr>
                  <w:tcW w:w="2268" w:type="dxa"/>
                  <w:shd w:val="clear" w:color="auto" w:fill="auto"/>
                  <w:vAlign w:val="center"/>
                </w:tcPr>
                <w:p>
                  <w:pPr>
                    <w:widowControl/>
                    <w:adjustRightInd w:val="0"/>
                    <w:snapToGrid w:val="0"/>
                    <w:contextualSpacing/>
                    <w:jc w:val="center"/>
                    <w:rPr>
                      <w:color w:val="000000"/>
                      <w:szCs w:val="21"/>
                    </w:rPr>
                  </w:pPr>
                  <w:r>
                    <w:rPr>
                      <w:rFonts w:hint="eastAsia"/>
                      <w:color w:val="000000"/>
                      <w:szCs w:val="21"/>
                    </w:rPr>
                    <w:t>《大气污染物综合排放标准》（GB16297-1996）表2中二级标准</w:t>
                  </w:r>
                </w:p>
              </w:tc>
              <w:tc>
                <w:tcPr>
                  <w:tcW w:w="1134" w:type="dxa"/>
                  <w:shd w:val="clear" w:color="auto" w:fill="auto"/>
                  <w:vAlign w:val="center"/>
                </w:tcPr>
                <w:p>
                  <w:pPr>
                    <w:widowControl/>
                    <w:adjustRightInd w:val="0"/>
                    <w:snapToGrid w:val="0"/>
                    <w:contextualSpacing/>
                    <w:jc w:val="center"/>
                    <w:rPr>
                      <w:color w:val="000000"/>
                      <w:szCs w:val="21"/>
                    </w:rPr>
                  </w:pPr>
                  <w:r>
                    <w:rPr>
                      <w:color w:val="000000"/>
                      <w:szCs w:val="21"/>
                    </w:rPr>
                    <w:t>1000</w:t>
                  </w:r>
                </w:p>
              </w:tc>
              <w:tc>
                <w:tcPr>
                  <w:tcW w:w="1072" w:type="dxa"/>
                  <w:shd w:val="clear" w:color="auto" w:fill="auto"/>
                  <w:vAlign w:val="center"/>
                </w:tcPr>
                <w:p>
                  <w:pPr>
                    <w:widowControl/>
                    <w:jc w:val="center"/>
                    <w:rPr>
                      <w:color w:val="000000"/>
                      <w:kern w:val="0"/>
                      <w:szCs w:val="21"/>
                    </w:rPr>
                  </w:pPr>
                  <w:r>
                    <w:rPr>
                      <w:color w:val="000000"/>
                      <w:kern w:val="0"/>
                      <w:szCs w:val="21"/>
                    </w:rPr>
                    <w:t>0.0037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97" w:type="dxa"/>
                  <w:gridSpan w:val="8"/>
                  <w:shd w:val="clear" w:color="auto" w:fill="auto"/>
                  <w:vAlign w:val="center"/>
                </w:tcPr>
                <w:p>
                  <w:pPr>
                    <w:widowControl/>
                    <w:adjustRightInd w:val="0"/>
                    <w:snapToGrid w:val="0"/>
                    <w:contextualSpacing/>
                    <w:jc w:val="center"/>
                    <w:rPr>
                      <w:color w:val="000000"/>
                      <w:szCs w:val="21"/>
                    </w:rPr>
                  </w:pPr>
                  <w:r>
                    <w:rPr>
                      <w:rFonts w:hint="eastAsia"/>
                      <w:color w:val="000000"/>
                      <w:szCs w:val="21"/>
                    </w:rPr>
                    <w:t>无组织排放总计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925" w:type="dxa"/>
                  <w:gridSpan w:val="3"/>
                  <w:tcBorders>
                    <w:bottom w:val="single" w:color="auto" w:sz="12" w:space="0"/>
                  </w:tcBorders>
                  <w:shd w:val="clear" w:color="auto" w:fill="auto"/>
                  <w:vAlign w:val="center"/>
                </w:tcPr>
                <w:p>
                  <w:pPr>
                    <w:widowControl/>
                    <w:adjustRightInd w:val="0"/>
                    <w:snapToGrid w:val="0"/>
                    <w:contextualSpacing/>
                    <w:jc w:val="center"/>
                    <w:rPr>
                      <w:color w:val="000000"/>
                      <w:szCs w:val="21"/>
                    </w:rPr>
                  </w:pPr>
                  <w:r>
                    <w:rPr>
                      <w:rFonts w:hint="eastAsia"/>
                      <w:color w:val="000000"/>
                      <w:szCs w:val="21"/>
                    </w:rPr>
                    <w:t>无组织排放总计</w:t>
                  </w:r>
                </w:p>
              </w:tc>
              <w:tc>
                <w:tcPr>
                  <w:tcW w:w="1898" w:type="dxa"/>
                  <w:gridSpan w:val="2"/>
                  <w:tcBorders>
                    <w:bottom w:val="single" w:color="auto" w:sz="12" w:space="0"/>
                  </w:tcBorders>
                  <w:shd w:val="clear" w:color="auto" w:fill="auto"/>
                  <w:vAlign w:val="center"/>
                </w:tcPr>
                <w:p>
                  <w:pPr>
                    <w:adjustRightInd w:val="0"/>
                    <w:snapToGrid w:val="0"/>
                    <w:ind w:left="-105" w:leftChars="-50" w:right="-105" w:rightChars="-50"/>
                    <w:jc w:val="center"/>
                    <w:rPr>
                      <w:color w:val="000000"/>
                      <w:spacing w:val="-10"/>
                      <w:szCs w:val="21"/>
                    </w:rPr>
                  </w:pPr>
                  <w:r>
                    <w:rPr>
                      <w:rFonts w:hint="eastAsia"/>
                      <w:color w:val="000000"/>
                      <w:spacing w:val="-10"/>
                      <w:szCs w:val="21"/>
                    </w:rPr>
                    <w:t>颗粒物</w:t>
                  </w:r>
                </w:p>
              </w:tc>
              <w:tc>
                <w:tcPr>
                  <w:tcW w:w="4474" w:type="dxa"/>
                  <w:gridSpan w:val="3"/>
                  <w:tcBorders>
                    <w:bottom w:val="single" w:color="auto" w:sz="12" w:space="0"/>
                  </w:tcBorders>
                  <w:shd w:val="clear" w:color="auto" w:fill="auto"/>
                  <w:vAlign w:val="center"/>
                </w:tcPr>
                <w:p>
                  <w:pPr>
                    <w:widowControl/>
                    <w:adjustRightInd w:val="0"/>
                    <w:snapToGrid w:val="0"/>
                    <w:contextualSpacing/>
                    <w:jc w:val="center"/>
                    <w:rPr>
                      <w:rFonts w:eastAsia="等线"/>
                      <w:color w:val="000000"/>
                      <w:kern w:val="0"/>
                      <w:szCs w:val="21"/>
                    </w:rPr>
                  </w:pPr>
                  <w:r>
                    <w:rPr>
                      <w:rFonts w:eastAsia="等线"/>
                      <w:color w:val="000000"/>
                      <w:kern w:val="0"/>
                      <w:szCs w:val="21"/>
                    </w:rPr>
                    <w:t>0.0037</w:t>
                  </w:r>
                </w:p>
              </w:tc>
            </w:tr>
          </w:tbl>
          <w:p>
            <w:pPr>
              <w:spacing w:line="360" w:lineRule="auto"/>
              <w:ind w:left="480"/>
              <w:jc w:val="center"/>
              <w:rPr>
                <w:b/>
                <w:color w:val="000000"/>
                <w:kern w:val="0"/>
                <w:sz w:val="24"/>
              </w:rPr>
            </w:pPr>
            <w:r>
              <w:rPr>
                <w:rFonts w:hint="eastAsia"/>
                <w:b/>
                <w:color w:val="000000"/>
                <w:kern w:val="0"/>
                <w:sz w:val="24"/>
              </w:rPr>
              <w:t>表7</w:t>
            </w:r>
            <w:r>
              <w:rPr>
                <w:b/>
                <w:color w:val="000000"/>
                <w:kern w:val="0"/>
                <w:sz w:val="24"/>
              </w:rPr>
              <w:t xml:space="preserve">-8  </w:t>
            </w:r>
            <w:r>
              <w:rPr>
                <w:rFonts w:hint="eastAsia"/>
                <w:b/>
                <w:color w:val="000000"/>
                <w:kern w:val="0"/>
                <w:sz w:val="24"/>
              </w:rPr>
              <w:t>本项目</w:t>
            </w:r>
            <w:r>
              <w:rPr>
                <w:b/>
                <w:color w:val="000000"/>
                <w:kern w:val="0"/>
                <w:sz w:val="24"/>
              </w:rPr>
              <w:t>大气污染物排放量核算结果一览表</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13"/>
              <w:gridCol w:w="2797"/>
              <w:gridCol w:w="45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0" w:type="dxa"/>
                  <w:shd w:val="clear" w:color="auto" w:fill="auto"/>
                  <w:vAlign w:val="center"/>
                </w:tcPr>
                <w:p>
                  <w:pPr>
                    <w:widowControl/>
                    <w:adjustRightInd w:val="0"/>
                    <w:snapToGrid w:val="0"/>
                    <w:contextualSpacing/>
                    <w:jc w:val="center"/>
                    <w:rPr>
                      <w:b/>
                      <w:color w:val="000000"/>
                      <w:szCs w:val="21"/>
                    </w:rPr>
                  </w:pPr>
                  <w:r>
                    <w:rPr>
                      <w:b/>
                      <w:color w:val="000000"/>
                      <w:szCs w:val="21"/>
                    </w:rPr>
                    <w:t>序号</w:t>
                  </w:r>
                </w:p>
              </w:tc>
              <w:tc>
                <w:tcPr>
                  <w:tcW w:w="2810" w:type="dxa"/>
                  <w:shd w:val="clear" w:color="auto" w:fill="auto"/>
                  <w:vAlign w:val="center"/>
                </w:tcPr>
                <w:p>
                  <w:pPr>
                    <w:widowControl/>
                    <w:adjustRightInd w:val="0"/>
                    <w:snapToGrid w:val="0"/>
                    <w:contextualSpacing/>
                    <w:jc w:val="center"/>
                    <w:rPr>
                      <w:b/>
                      <w:color w:val="000000"/>
                      <w:szCs w:val="21"/>
                    </w:rPr>
                  </w:pPr>
                  <w:r>
                    <w:rPr>
                      <w:b/>
                      <w:color w:val="000000"/>
                      <w:szCs w:val="21"/>
                    </w:rPr>
                    <w:t>污染物</w:t>
                  </w:r>
                </w:p>
              </w:tc>
              <w:tc>
                <w:tcPr>
                  <w:tcW w:w="4580" w:type="dxa"/>
                  <w:shd w:val="clear" w:color="auto" w:fill="auto"/>
                  <w:vAlign w:val="center"/>
                </w:tcPr>
                <w:p>
                  <w:pPr>
                    <w:widowControl/>
                    <w:adjustRightInd w:val="0"/>
                    <w:snapToGrid w:val="0"/>
                    <w:contextualSpacing/>
                    <w:jc w:val="center"/>
                    <w:rPr>
                      <w:b/>
                      <w:color w:val="000000"/>
                      <w:szCs w:val="21"/>
                    </w:rPr>
                  </w:pPr>
                  <w:r>
                    <w:rPr>
                      <w:b/>
                      <w:color w:val="000000"/>
                      <w:szCs w:val="21"/>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0" w:type="dxa"/>
                  <w:shd w:val="clear" w:color="auto" w:fill="auto"/>
                  <w:vAlign w:val="center"/>
                </w:tcPr>
                <w:p>
                  <w:pPr>
                    <w:adjustRightInd w:val="0"/>
                    <w:snapToGrid w:val="0"/>
                    <w:contextualSpacing/>
                    <w:jc w:val="center"/>
                    <w:rPr>
                      <w:color w:val="000000"/>
                      <w:szCs w:val="21"/>
                    </w:rPr>
                  </w:pPr>
                  <w:r>
                    <w:rPr>
                      <w:rFonts w:hint="eastAsia"/>
                      <w:color w:val="000000"/>
                      <w:szCs w:val="21"/>
                    </w:rPr>
                    <w:t>1</w:t>
                  </w:r>
                </w:p>
              </w:tc>
              <w:tc>
                <w:tcPr>
                  <w:tcW w:w="2810" w:type="dxa"/>
                  <w:shd w:val="clear" w:color="auto" w:fill="auto"/>
                  <w:vAlign w:val="center"/>
                </w:tcPr>
                <w:p>
                  <w:pPr>
                    <w:adjustRightInd w:val="0"/>
                    <w:snapToGrid w:val="0"/>
                    <w:ind w:left="-105" w:leftChars="-50" w:right="-105" w:rightChars="-50"/>
                    <w:jc w:val="center"/>
                    <w:rPr>
                      <w:color w:val="000000"/>
                      <w:spacing w:val="-10"/>
                      <w:szCs w:val="21"/>
                    </w:rPr>
                  </w:pPr>
                  <w:r>
                    <w:rPr>
                      <w:rFonts w:hint="eastAsia"/>
                      <w:color w:val="000000"/>
                      <w:spacing w:val="-10"/>
                      <w:szCs w:val="21"/>
                    </w:rPr>
                    <w:t>颗粒物</w:t>
                  </w:r>
                </w:p>
              </w:tc>
              <w:tc>
                <w:tcPr>
                  <w:tcW w:w="4580" w:type="dxa"/>
                  <w:shd w:val="clear" w:color="auto" w:fill="auto"/>
                </w:tcPr>
                <w:p>
                  <w:pPr>
                    <w:jc w:val="center"/>
                    <w:rPr>
                      <w:szCs w:val="20"/>
                    </w:rPr>
                  </w:pPr>
                  <w:r>
                    <w:rPr>
                      <w:szCs w:val="20"/>
                    </w:rPr>
                    <w:t>0.0037</w:t>
                  </w:r>
                </w:p>
              </w:tc>
            </w:tr>
          </w:tbl>
          <w:p>
            <w:pPr>
              <w:spacing w:line="360" w:lineRule="auto"/>
              <w:ind w:left="19" w:leftChars="9" w:firstLine="482" w:firstLineChars="200"/>
              <w:rPr>
                <w:b/>
                <w:sz w:val="24"/>
              </w:rPr>
            </w:pPr>
            <w:r>
              <w:rPr>
                <w:b/>
                <w:sz w:val="24"/>
              </w:rPr>
              <w:t>3、声环境影响分析</w:t>
            </w:r>
          </w:p>
          <w:p>
            <w:pPr>
              <w:adjustRightInd w:val="0"/>
              <w:snapToGrid w:val="0"/>
              <w:spacing w:line="360" w:lineRule="auto"/>
              <w:ind w:firstLine="480" w:firstLineChars="200"/>
              <w:rPr>
                <w:sz w:val="24"/>
              </w:rPr>
            </w:pPr>
            <w:r>
              <w:rPr>
                <w:rFonts w:hint="eastAsia"/>
                <w:sz w:val="24"/>
              </w:rPr>
              <w:t>建设</w:t>
            </w:r>
            <w:r>
              <w:rPr>
                <w:sz w:val="24"/>
              </w:rPr>
              <w:t>项目噪声源主要为</w:t>
            </w:r>
            <w:r>
              <w:rPr>
                <w:rFonts w:hint="eastAsia"/>
                <w:sz w:val="24"/>
              </w:rPr>
              <w:t>设备运行噪声</w:t>
            </w:r>
            <w:r>
              <w:rPr>
                <w:sz w:val="24"/>
              </w:rPr>
              <w:t>等，类比同类行业，其噪声源强约</w:t>
            </w:r>
            <w:r>
              <w:rPr>
                <w:rFonts w:hint="eastAsia"/>
                <w:sz w:val="24"/>
              </w:rPr>
              <w:t>75</w:t>
            </w:r>
            <w:r>
              <w:rPr>
                <w:sz w:val="24"/>
              </w:rPr>
              <w:t>～95dB（A），经合理布局，生产设备均设置在室内，通过设备减震、车间墙体隔声和距离衰减等措施后，</w:t>
            </w:r>
            <w:r>
              <w:rPr>
                <w:spacing w:val="6"/>
                <w:sz w:val="24"/>
              </w:rPr>
              <w:t>厂界噪声</w:t>
            </w:r>
            <w:r>
              <w:rPr>
                <w:sz w:val="24"/>
              </w:rPr>
              <w:t>能达到《工业企业厂界环境噪声排放标准》中3类标准，对周围噪声环境影响较小。</w:t>
            </w:r>
          </w:p>
          <w:p>
            <w:pPr>
              <w:tabs>
                <w:tab w:val="left" w:pos="360"/>
              </w:tabs>
              <w:spacing w:line="360" w:lineRule="auto"/>
              <w:ind w:firstLine="480"/>
              <w:rPr>
                <w:sz w:val="24"/>
              </w:rPr>
            </w:pPr>
            <w:r>
              <w:rPr>
                <w:sz w:val="24"/>
              </w:rPr>
              <w:t>通过选用先进的低噪声设备，增强厂房的密闭性、合理布局等，最重点噪声源采取隔声、吸声、减振、消声措施。建设项目噪声预测计算模式如下：</w:t>
            </w:r>
          </w:p>
          <w:p>
            <w:pPr>
              <w:spacing w:line="360" w:lineRule="auto"/>
              <w:ind w:firstLine="480" w:firstLineChars="200"/>
              <w:rPr>
                <w:sz w:val="24"/>
              </w:rPr>
            </w:pPr>
            <w:r>
              <w:rPr>
                <w:rFonts w:hint="eastAsia" w:ascii="宋体" w:hAnsi="宋体" w:cs="宋体"/>
                <w:sz w:val="24"/>
              </w:rPr>
              <w:t>①</w:t>
            </w:r>
            <w:r>
              <w:rPr>
                <w:sz w:val="24"/>
              </w:rPr>
              <w:t>室外点声源在预测点的倍频带声压级：</w:t>
            </w:r>
          </w:p>
          <w:p>
            <w:pPr>
              <w:spacing w:line="360" w:lineRule="auto"/>
              <w:ind w:firstLine="480" w:firstLineChars="200"/>
              <w:rPr>
                <w:sz w:val="24"/>
              </w:rPr>
            </w:pPr>
            <w:r>
              <w:rPr>
                <w:sz w:val="24"/>
              </w:rPr>
              <w:t>a.某个点源在预测点的倍频带声压级</w:t>
            </w:r>
          </w:p>
          <w:p>
            <w:pPr>
              <w:spacing w:line="360" w:lineRule="auto"/>
              <w:ind w:firstLine="200"/>
              <w:jc w:val="center"/>
              <w:rPr>
                <w:sz w:val="24"/>
              </w:rPr>
            </w:pPr>
            <w:r>
              <w:rPr>
                <w:position w:val="-12"/>
                <w:sz w:val="24"/>
              </w:rPr>
              <w:drawing>
                <wp:inline distT="0" distB="0" distL="0" distR="0">
                  <wp:extent cx="2495550" cy="25717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1"/>
                          <a:srcRect/>
                          <a:stretch>
                            <a:fillRect/>
                          </a:stretch>
                        </pic:blipFill>
                        <pic:spPr>
                          <a:xfrm>
                            <a:off x="0" y="0"/>
                            <a:ext cx="2495550" cy="257175"/>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sz w:val="24"/>
              </w:rPr>
              <w:t>式中：L</w:t>
            </w:r>
            <w:r>
              <w:rPr>
                <w:sz w:val="24"/>
                <w:vertAlign w:val="subscript"/>
              </w:rPr>
              <w:t>oct</w:t>
            </w:r>
            <w:r>
              <w:rPr>
                <w:sz w:val="24"/>
              </w:rPr>
              <w:t>（r）——点声源在预测点产生的倍频带声压级；</w:t>
            </w:r>
          </w:p>
          <w:p>
            <w:pPr>
              <w:spacing w:line="360" w:lineRule="auto"/>
              <w:ind w:firstLine="480" w:firstLineChars="200"/>
              <w:rPr>
                <w:sz w:val="24"/>
              </w:rPr>
            </w:pPr>
            <w:r>
              <w:rPr>
                <w:sz w:val="24"/>
              </w:rPr>
              <w:t>L</w:t>
            </w:r>
            <w:r>
              <w:rPr>
                <w:sz w:val="24"/>
                <w:vertAlign w:val="subscript"/>
              </w:rPr>
              <w:t>oct</w:t>
            </w:r>
            <w:r>
              <w:rPr>
                <w:sz w:val="24"/>
              </w:rPr>
              <w:t>（r</w:t>
            </w:r>
            <w:r>
              <w:rPr>
                <w:sz w:val="24"/>
                <w:vertAlign w:val="subscript"/>
              </w:rPr>
              <w:t>0</w:t>
            </w:r>
            <w:r>
              <w:rPr>
                <w:sz w:val="24"/>
              </w:rPr>
              <w:t>）——参考位置r</w:t>
            </w:r>
            <w:r>
              <w:rPr>
                <w:sz w:val="24"/>
                <w:vertAlign w:val="subscript"/>
              </w:rPr>
              <w:t>0</w:t>
            </w:r>
            <w:r>
              <w:rPr>
                <w:sz w:val="24"/>
              </w:rPr>
              <w:t>处的倍频带声压级；</w:t>
            </w:r>
          </w:p>
          <w:p>
            <w:pPr>
              <w:spacing w:line="360" w:lineRule="auto"/>
              <w:ind w:firstLine="480" w:firstLineChars="200"/>
              <w:rPr>
                <w:sz w:val="24"/>
              </w:rPr>
            </w:pPr>
            <w:r>
              <w:rPr>
                <w:sz w:val="24"/>
              </w:rPr>
              <w:t xml:space="preserve">          r——预测点距声源的距离，m；</w:t>
            </w:r>
          </w:p>
          <w:p>
            <w:pPr>
              <w:spacing w:line="360" w:lineRule="auto"/>
              <w:ind w:firstLine="480" w:firstLineChars="200"/>
              <w:rPr>
                <w:sz w:val="24"/>
              </w:rPr>
            </w:pPr>
            <w:r>
              <w:rPr>
                <w:sz w:val="24"/>
              </w:rPr>
              <w:t xml:space="preserve">          r</w:t>
            </w:r>
            <w:r>
              <w:rPr>
                <w:sz w:val="24"/>
                <w:vertAlign w:val="subscript"/>
              </w:rPr>
              <w:t>0</w:t>
            </w:r>
            <w:r>
              <w:rPr>
                <w:sz w:val="24"/>
              </w:rPr>
              <w:t>——参考位置距声源的距离，m；</w:t>
            </w:r>
          </w:p>
          <w:p>
            <w:pPr>
              <w:spacing w:line="360" w:lineRule="auto"/>
              <w:ind w:firstLine="480" w:firstLineChars="200"/>
              <w:rPr>
                <w:sz w:val="24"/>
              </w:rPr>
            </w:pPr>
            <w:r>
              <w:rPr>
                <w:sz w:val="24"/>
              </w:rPr>
              <w:t>ΔL</w:t>
            </w:r>
            <w:r>
              <w:rPr>
                <w:sz w:val="24"/>
                <w:vertAlign w:val="subscript"/>
              </w:rPr>
              <w:t>oct</w:t>
            </w:r>
            <w:r>
              <w:rPr>
                <w:sz w:val="24"/>
              </w:rPr>
              <w:t>——各种因素引起的衰减量，包括声屏障、空气吸收和地面效应引起的衰减，其计算方式分别为：</w:t>
            </w:r>
          </w:p>
          <w:p>
            <w:pPr>
              <w:spacing w:line="360" w:lineRule="auto"/>
              <w:jc w:val="center"/>
              <w:rPr>
                <w:sz w:val="24"/>
              </w:rPr>
            </w:pPr>
            <w:r>
              <w:rPr>
                <w:position w:val="-32"/>
                <w:sz w:val="24"/>
              </w:rPr>
              <w:drawing>
                <wp:inline distT="0" distB="0" distL="0" distR="0">
                  <wp:extent cx="3781425" cy="4953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12"/>
                          <a:srcRect/>
                          <a:stretch>
                            <a:fillRect/>
                          </a:stretch>
                        </pic:blipFill>
                        <pic:spPr>
                          <a:xfrm>
                            <a:off x="0" y="0"/>
                            <a:ext cx="3781425" cy="495300"/>
                          </a:xfrm>
                          <a:prstGeom prst="rect">
                            <a:avLst/>
                          </a:prstGeom>
                          <a:noFill/>
                          <a:ln w="9525">
                            <a:noFill/>
                            <a:miter lim="800000"/>
                            <a:headEnd/>
                            <a:tailEnd/>
                          </a:ln>
                        </pic:spPr>
                      </pic:pic>
                    </a:graphicData>
                  </a:graphic>
                </wp:inline>
              </w:drawing>
            </w:r>
          </w:p>
          <w:p>
            <w:pPr>
              <w:spacing w:line="360" w:lineRule="auto"/>
              <w:jc w:val="center"/>
              <w:rPr>
                <w:sz w:val="24"/>
              </w:rPr>
            </w:pPr>
            <w:r>
              <w:rPr>
                <w:position w:val="-10"/>
                <w:sz w:val="24"/>
              </w:rPr>
              <w:drawing>
                <wp:inline distT="0" distB="0" distL="0" distR="0">
                  <wp:extent cx="114300" cy="22860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13"/>
                          <a:srcRect/>
                          <a:stretch>
                            <a:fillRect/>
                          </a:stretch>
                        </pic:blipFill>
                        <pic:spPr>
                          <a:xfrm>
                            <a:off x="0" y="0"/>
                            <a:ext cx="114300" cy="228600"/>
                          </a:xfrm>
                          <a:prstGeom prst="rect">
                            <a:avLst/>
                          </a:prstGeom>
                          <a:noFill/>
                          <a:ln w="9525">
                            <a:noFill/>
                            <a:miter lim="800000"/>
                            <a:headEnd/>
                            <a:tailEnd/>
                          </a:ln>
                        </pic:spPr>
                      </pic:pic>
                    </a:graphicData>
                  </a:graphic>
                </wp:inline>
              </w:drawing>
            </w:r>
            <w:r>
              <w:rPr>
                <w:position w:val="-12"/>
                <w:sz w:val="24"/>
              </w:rPr>
              <w:drawing>
                <wp:inline distT="0" distB="0" distL="0" distR="0">
                  <wp:extent cx="1676400" cy="2762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4"/>
                          <a:srcRect/>
                          <a:stretch>
                            <a:fillRect/>
                          </a:stretch>
                        </pic:blipFill>
                        <pic:spPr>
                          <a:xfrm>
                            <a:off x="0" y="0"/>
                            <a:ext cx="1676400" cy="276225"/>
                          </a:xfrm>
                          <a:prstGeom prst="rect">
                            <a:avLst/>
                          </a:prstGeom>
                          <a:noFill/>
                          <a:ln w="9525">
                            <a:noFill/>
                            <a:miter lim="800000"/>
                            <a:headEnd/>
                            <a:tailEnd/>
                          </a:ln>
                        </pic:spPr>
                      </pic:pic>
                    </a:graphicData>
                  </a:graphic>
                </wp:inline>
              </w:drawing>
            </w:r>
          </w:p>
          <w:p>
            <w:pPr>
              <w:spacing w:line="360" w:lineRule="auto"/>
              <w:jc w:val="center"/>
              <w:rPr>
                <w:sz w:val="24"/>
              </w:rPr>
            </w:pPr>
            <w:r>
              <w:rPr>
                <w:position w:val="-12"/>
                <w:sz w:val="24"/>
              </w:rPr>
              <w:drawing>
                <wp:inline distT="0" distB="0" distL="0" distR="0">
                  <wp:extent cx="1257300" cy="257175"/>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r:embed="rId15"/>
                          <a:srcRect/>
                          <a:stretch>
                            <a:fillRect/>
                          </a:stretch>
                        </pic:blipFill>
                        <pic:spPr>
                          <a:xfrm>
                            <a:off x="0" y="0"/>
                            <a:ext cx="1257300" cy="257175"/>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sz w:val="24"/>
              </w:rPr>
              <w:t>b.如果已知声源的倍频带声功率级L</w:t>
            </w:r>
            <w:r>
              <w:rPr>
                <w:sz w:val="24"/>
                <w:vertAlign w:val="subscript"/>
              </w:rPr>
              <w:t>woct</w:t>
            </w:r>
            <w:r>
              <w:rPr>
                <w:sz w:val="24"/>
              </w:rPr>
              <w:t>，且声源可看作是位于地面上，则：</w:t>
            </w:r>
          </w:p>
          <w:p>
            <w:pPr>
              <w:spacing w:line="360" w:lineRule="auto"/>
              <w:ind w:firstLine="37"/>
              <w:jc w:val="center"/>
              <w:rPr>
                <w:sz w:val="24"/>
              </w:rPr>
            </w:pPr>
            <w:r>
              <w:rPr>
                <w:position w:val="-12"/>
                <w:sz w:val="24"/>
              </w:rPr>
              <w:drawing>
                <wp:inline distT="0" distB="0" distL="0" distR="0">
                  <wp:extent cx="1885950" cy="257175"/>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pic:cNvPicPr>
                            <a:picLocks noChangeAspect="1" noChangeArrowheads="1"/>
                          </pic:cNvPicPr>
                        </pic:nvPicPr>
                        <pic:blipFill>
                          <a:blip r:embed="rId16"/>
                          <a:srcRect/>
                          <a:stretch>
                            <a:fillRect/>
                          </a:stretch>
                        </pic:blipFill>
                        <pic:spPr>
                          <a:xfrm>
                            <a:off x="0" y="0"/>
                            <a:ext cx="1885950" cy="257175"/>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sz w:val="24"/>
              </w:rPr>
              <w:t>c.由各倍频带声压级合成计算出该声源产生的A声级L</w:t>
            </w:r>
            <w:r>
              <w:rPr>
                <w:sz w:val="24"/>
                <w:vertAlign w:val="subscript"/>
              </w:rPr>
              <w:t>A</w:t>
            </w:r>
            <w:r>
              <w:rPr>
                <w:sz w:val="24"/>
              </w:rPr>
              <w:t>：</w:t>
            </w:r>
          </w:p>
          <w:p>
            <w:pPr>
              <w:spacing w:line="360" w:lineRule="auto"/>
              <w:ind w:firstLine="37"/>
              <w:jc w:val="center"/>
              <w:rPr>
                <w:sz w:val="24"/>
              </w:rPr>
            </w:pPr>
            <w:r>
              <w:rPr>
                <w:position w:val="-30"/>
                <w:sz w:val="24"/>
              </w:rPr>
              <w:drawing>
                <wp:inline distT="0" distB="0" distL="0" distR="0">
                  <wp:extent cx="1619250" cy="447675"/>
                  <wp:effectExtent l="1905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pic:cNvPicPr>
                            <a:picLocks noChangeAspect="1" noChangeArrowheads="1"/>
                          </pic:cNvPicPr>
                        </pic:nvPicPr>
                        <pic:blipFill>
                          <a:blip r:embed="rId17"/>
                          <a:srcRect/>
                          <a:stretch>
                            <a:fillRect/>
                          </a:stretch>
                        </pic:blipFill>
                        <pic:spPr>
                          <a:xfrm>
                            <a:off x="0" y="0"/>
                            <a:ext cx="1619250" cy="447675"/>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sz w:val="24"/>
              </w:rPr>
              <w:t>式中ΔL</w:t>
            </w:r>
            <w:r>
              <w:rPr>
                <w:sz w:val="24"/>
                <w:vertAlign w:val="subscript"/>
              </w:rPr>
              <w:t>oct</w:t>
            </w:r>
            <w:r>
              <w:rPr>
                <w:sz w:val="24"/>
              </w:rPr>
              <w:t>为A计权网络修正值。</w:t>
            </w:r>
          </w:p>
          <w:p>
            <w:pPr>
              <w:spacing w:line="360" w:lineRule="auto"/>
              <w:ind w:firstLine="480" w:firstLineChars="200"/>
              <w:rPr>
                <w:sz w:val="24"/>
              </w:rPr>
            </w:pPr>
            <w:r>
              <w:rPr>
                <w:sz w:val="24"/>
              </w:rPr>
              <w:t xml:space="preserve">    d.各声源在预测点产生的声级的合成：</w:t>
            </w:r>
          </w:p>
          <w:p>
            <w:pPr>
              <w:spacing w:line="360" w:lineRule="auto"/>
              <w:ind w:firstLine="37"/>
              <w:jc w:val="center"/>
              <w:rPr>
                <w:sz w:val="24"/>
              </w:rPr>
            </w:pPr>
            <w:r>
              <w:rPr>
                <w:position w:val="-30"/>
                <w:sz w:val="24"/>
              </w:rPr>
              <w:drawing>
                <wp:inline distT="0" distB="0" distL="0" distR="0">
                  <wp:extent cx="1409700" cy="447675"/>
                  <wp:effectExtent l="1905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pic:cNvPicPr>
                            <a:picLocks noChangeAspect="1" noChangeArrowheads="1"/>
                          </pic:cNvPicPr>
                        </pic:nvPicPr>
                        <pic:blipFill>
                          <a:blip r:embed="rId18"/>
                          <a:srcRect/>
                          <a:stretch>
                            <a:fillRect/>
                          </a:stretch>
                        </pic:blipFill>
                        <pic:spPr>
                          <a:xfrm>
                            <a:off x="0" y="0"/>
                            <a:ext cx="1409700" cy="447675"/>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rFonts w:hint="eastAsia" w:ascii="宋体" w:hAnsi="宋体" w:cs="宋体"/>
                <w:sz w:val="24"/>
              </w:rPr>
              <w:t>②</w:t>
            </w:r>
            <w:r>
              <w:rPr>
                <w:sz w:val="24"/>
              </w:rPr>
              <w:t>室内点声源的预测：</w:t>
            </w:r>
          </w:p>
          <w:p>
            <w:pPr>
              <w:spacing w:line="360" w:lineRule="auto"/>
              <w:ind w:firstLine="480" w:firstLineChars="200"/>
              <w:rPr>
                <w:sz w:val="24"/>
              </w:rPr>
            </w:pPr>
            <w:r>
              <w:rPr>
                <w:sz w:val="24"/>
              </w:rPr>
              <w:t>a.室内靠近围护结构处的倍频带声压级：</w:t>
            </w:r>
          </w:p>
          <w:p>
            <w:pPr>
              <w:spacing w:line="360" w:lineRule="auto"/>
              <w:ind w:firstLine="200"/>
              <w:jc w:val="center"/>
              <w:rPr>
                <w:sz w:val="24"/>
              </w:rPr>
            </w:pPr>
            <w:r>
              <w:rPr>
                <w:position w:val="-32"/>
                <w:sz w:val="24"/>
              </w:rPr>
              <w:drawing>
                <wp:inline distT="0" distB="0" distL="0" distR="0">
                  <wp:extent cx="1943100" cy="476250"/>
                  <wp:effectExtent l="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pic:cNvPicPr>
                            <a:picLocks noChangeAspect="1" noChangeArrowheads="1"/>
                          </pic:cNvPicPr>
                        </pic:nvPicPr>
                        <pic:blipFill>
                          <a:blip r:embed="rId19"/>
                          <a:srcRect/>
                          <a:stretch>
                            <a:fillRect/>
                          </a:stretch>
                        </pic:blipFill>
                        <pic:spPr>
                          <a:xfrm>
                            <a:off x="0" y="0"/>
                            <a:ext cx="1943100" cy="476250"/>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sz w:val="24"/>
              </w:rPr>
              <w:t>式中：r</w:t>
            </w:r>
            <w:r>
              <w:rPr>
                <w:sz w:val="24"/>
                <w:vertAlign w:val="subscript"/>
              </w:rPr>
              <w:t>1</w:t>
            </w:r>
            <w:r>
              <w:rPr>
                <w:sz w:val="24"/>
              </w:rPr>
              <w:t>为室内某源距离围护结构的距离；</w:t>
            </w:r>
          </w:p>
          <w:p>
            <w:pPr>
              <w:spacing w:line="360" w:lineRule="auto"/>
              <w:ind w:firstLine="480" w:firstLineChars="200"/>
              <w:rPr>
                <w:sz w:val="24"/>
              </w:rPr>
            </w:pPr>
            <w:r>
              <w:rPr>
                <w:sz w:val="24"/>
              </w:rPr>
              <w:t xml:space="preserve">          R为房间常数；</w:t>
            </w:r>
          </w:p>
          <w:p>
            <w:pPr>
              <w:spacing w:line="360" w:lineRule="auto"/>
              <w:ind w:firstLine="480" w:firstLineChars="200"/>
              <w:rPr>
                <w:sz w:val="24"/>
              </w:rPr>
            </w:pPr>
            <w:r>
              <w:rPr>
                <w:sz w:val="24"/>
              </w:rPr>
              <w:t xml:space="preserve">          Q为方向性因子。</w:t>
            </w:r>
          </w:p>
          <w:p>
            <w:pPr>
              <w:spacing w:line="360" w:lineRule="auto"/>
              <w:ind w:firstLine="480" w:firstLineChars="200"/>
              <w:rPr>
                <w:sz w:val="24"/>
              </w:rPr>
            </w:pPr>
            <w:r>
              <w:rPr>
                <w:sz w:val="24"/>
              </w:rPr>
              <w:pict>
                <v:shape id="Picture 245" o:spid="_x0000_s1862" o:spt="75" type="#_x0000_t75" style="position:absolute;left:0pt;margin-left:152.5pt;margin-top:16.95pt;height:42.55pt;width:171pt;z-index:251639808;mso-width-relative:page;mso-height-relative:page;" o:ole="t" fillcolor="#ACA899" filled="f" o:preferrelative="t" stroked="f" coordsize="21600,21600">
                  <v:path/>
                  <v:fill on="f" focussize="0,0"/>
                  <v:stroke on="f" joinstyle="miter"/>
                  <v:imagedata r:id="rId21" o:title=""/>
                  <o:lock v:ext="edit" aspectratio="t"/>
                </v:shape>
                <o:OLEObject Type="Embed" ProgID="Equation.3" ShapeID="Picture 245" DrawAspect="Content" ObjectID="_1468075725" r:id="rId20">
                  <o:LockedField>false</o:LockedField>
                </o:OLEObject>
              </w:pict>
            </w:r>
            <w:r>
              <w:rPr>
                <w:sz w:val="24"/>
              </w:rPr>
              <w:t>b.室内声源在靠近围护结构处产生的总倍频带声压级：</w:t>
            </w:r>
          </w:p>
          <w:p>
            <w:pPr>
              <w:spacing w:line="360" w:lineRule="auto"/>
              <w:rPr>
                <w:sz w:val="24"/>
              </w:rPr>
            </w:pPr>
          </w:p>
          <w:p>
            <w:pPr>
              <w:spacing w:line="360" w:lineRule="auto"/>
              <w:rPr>
                <w:sz w:val="24"/>
              </w:rPr>
            </w:pPr>
          </w:p>
          <w:p>
            <w:pPr>
              <w:spacing w:line="360" w:lineRule="auto"/>
              <w:ind w:firstLine="480" w:firstLineChars="200"/>
              <w:rPr>
                <w:sz w:val="24"/>
              </w:rPr>
            </w:pPr>
            <w:r>
              <w:rPr>
                <w:sz w:val="24"/>
              </w:rPr>
              <w:t>c.室外靠近围护结构处的总的声压级：</w:t>
            </w:r>
          </w:p>
          <w:p>
            <w:pPr>
              <w:spacing w:line="360" w:lineRule="auto"/>
              <w:jc w:val="center"/>
              <w:rPr>
                <w:sz w:val="24"/>
                <w:lang w:val="fr-FR"/>
              </w:rPr>
            </w:pPr>
            <w:r>
              <w:rPr>
                <w:position w:val="-14"/>
              </w:rPr>
              <w:drawing>
                <wp:inline distT="0" distB="0" distL="0" distR="0">
                  <wp:extent cx="1847850" cy="257175"/>
                  <wp:effectExtent l="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2"/>
                          <pic:cNvPicPr>
                            <a:picLocks noChangeAspect="1" noChangeArrowheads="1"/>
                          </pic:cNvPicPr>
                        </pic:nvPicPr>
                        <pic:blipFill>
                          <a:blip r:embed="rId22"/>
                          <a:srcRect/>
                          <a:stretch>
                            <a:fillRect/>
                          </a:stretch>
                        </pic:blipFill>
                        <pic:spPr>
                          <a:xfrm>
                            <a:off x="0" y="0"/>
                            <a:ext cx="1847850" cy="257175"/>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sz w:val="24"/>
              </w:rPr>
              <w:t>d.室外声压级换算成等效的室外声源：</w:t>
            </w:r>
          </w:p>
          <w:p>
            <w:pPr>
              <w:spacing w:line="360" w:lineRule="auto"/>
              <w:jc w:val="center"/>
            </w:pPr>
            <w:r>
              <w:rPr>
                <w:position w:val="-14"/>
              </w:rPr>
              <w:drawing>
                <wp:inline distT="0" distB="0" distL="0" distR="0">
                  <wp:extent cx="1771650" cy="285750"/>
                  <wp:effectExtent l="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3"/>
                          <pic:cNvPicPr>
                            <a:picLocks noChangeAspect="1" noChangeArrowheads="1"/>
                          </pic:cNvPicPr>
                        </pic:nvPicPr>
                        <pic:blipFill>
                          <a:blip r:embed="rId23"/>
                          <a:srcRect/>
                          <a:stretch>
                            <a:fillRect/>
                          </a:stretch>
                        </pic:blipFill>
                        <pic:spPr>
                          <a:xfrm>
                            <a:off x="0" y="0"/>
                            <a:ext cx="1771650" cy="285750"/>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sz w:val="24"/>
              </w:rPr>
              <w:t>式中：S为透声面积。</w:t>
            </w:r>
          </w:p>
          <w:p>
            <w:pPr>
              <w:spacing w:line="360" w:lineRule="auto"/>
              <w:ind w:firstLine="480" w:firstLineChars="200"/>
              <w:rPr>
                <w:sz w:val="24"/>
              </w:rPr>
            </w:pPr>
            <w:r>
              <w:rPr>
                <w:sz w:val="24"/>
              </w:rPr>
              <w:t>e.等效室外声源的位置为围护结构的位置，其倍频带声功率级为L</w:t>
            </w:r>
            <w:r>
              <w:rPr>
                <w:sz w:val="24"/>
                <w:vertAlign w:val="subscript"/>
              </w:rPr>
              <w:t>woct</w:t>
            </w:r>
            <w:r>
              <w:rPr>
                <w:sz w:val="24"/>
              </w:rPr>
              <w:t>，由此按室外声源方法计算等效室外声源在预测点产生的声级。</w:t>
            </w:r>
          </w:p>
          <w:p>
            <w:pPr>
              <w:spacing w:line="360" w:lineRule="auto"/>
              <w:ind w:firstLine="480" w:firstLineChars="200"/>
              <w:rPr>
                <w:sz w:val="24"/>
              </w:rPr>
            </w:pPr>
            <w:r>
              <w:rPr>
                <w:sz w:val="24"/>
              </w:rPr>
              <w:t>f.声压级合成公式</w:t>
            </w:r>
          </w:p>
          <w:p>
            <w:pPr>
              <w:spacing w:line="360" w:lineRule="auto"/>
              <w:ind w:firstLine="480" w:firstLineChars="200"/>
              <w:rPr>
                <w:sz w:val="24"/>
              </w:rPr>
            </w:pPr>
            <w:r>
              <w:rPr>
                <w:sz w:val="24"/>
              </w:rPr>
              <w:t>n个声压级L</w:t>
            </w:r>
            <w:r>
              <w:rPr>
                <w:sz w:val="24"/>
                <w:vertAlign w:val="subscript"/>
              </w:rPr>
              <w:t>i</w:t>
            </w:r>
            <w:r>
              <w:rPr>
                <w:sz w:val="24"/>
              </w:rPr>
              <w:t>合成后总声压级L</w:t>
            </w:r>
            <w:r>
              <w:rPr>
                <w:sz w:val="24"/>
                <w:vertAlign w:val="subscript"/>
              </w:rPr>
              <w:t>P总</w:t>
            </w:r>
            <w:r>
              <w:rPr>
                <w:sz w:val="24"/>
              </w:rPr>
              <w:t>总计算公式：</w:t>
            </w:r>
          </w:p>
          <w:p>
            <w:pPr>
              <w:adjustRightInd w:val="0"/>
              <w:snapToGrid w:val="0"/>
              <w:spacing w:line="360" w:lineRule="auto"/>
              <w:ind w:firstLine="480" w:firstLineChars="200"/>
              <w:jc w:val="center"/>
              <w:rPr>
                <w:sz w:val="24"/>
              </w:rPr>
            </w:pPr>
            <w:r>
              <w:rPr>
                <w:position w:val="-30"/>
                <w:sz w:val="24"/>
              </w:rPr>
              <w:drawing>
                <wp:inline distT="0" distB="0" distL="0" distR="0">
                  <wp:extent cx="1828800" cy="523875"/>
                  <wp:effectExtent l="1905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4"/>
                          <pic:cNvPicPr>
                            <a:picLocks noChangeAspect="1" noChangeArrowheads="1"/>
                          </pic:cNvPicPr>
                        </pic:nvPicPr>
                        <pic:blipFill>
                          <a:blip r:embed="rId24"/>
                          <a:srcRect/>
                          <a:stretch>
                            <a:fillRect/>
                          </a:stretch>
                        </pic:blipFill>
                        <pic:spPr>
                          <a:xfrm>
                            <a:off x="0" y="0"/>
                            <a:ext cx="1828800" cy="523875"/>
                          </a:xfrm>
                          <a:prstGeom prst="rect">
                            <a:avLst/>
                          </a:prstGeom>
                          <a:noFill/>
                          <a:ln w="9525">
                            <a:noFill/>
                            <a:miter lim="800000"/>
                            <a:headEnd/>
                            <a:tailEnd/>
                          </a:ln>
                        </pic:spPr>
                      </pic:pic>
                    </a:graphicData>
                  </a:graphic>
                </wp:inline>
              </w:drawing>
            </w:r>
          </w:p>
          <w:p>
            <w:pPr>
              <w:adjustRightInd w:val="0"/>
              <w:snapToGrid w:val="0"/>
              <w:spacing w:line="360" w:lineRule="auto"/>
              <w:ind w:firstLine="480" w:firstLineChars="200"/>
              <w:rPr>
                <w:sz w:val="24"/>
              </w:rPr>
            </w:pPr>
            <w:r>
              <w:rPr>
                <w:sz w:val="24"/>
              </w:rPr>
              <w:t>厂界声源预测结果详见表7-9：</w:t>
            </w:r>
          </w:p>
          <w:p>
            <w:pPr>
              <w:adjustRightInd w:val="0"/>
              <w:snapToGrid w:val="0"/>
              <w:spacing w:line="360" w:lineRule="auto"/>
              <w:jc w:val="center"/>
              <w:rPr>
                <w:b/>
                <w:snapToGrid w:val="0"/>
                <w:kern w:val="0"/>
                <w:sz w:val="24"/>
              </w:rPr>
            </w:pPr>
          </w:p>
          <w:p>
            <w:pPr>
              <w:adjustRightInd w:val="0"/>
              <w:snapToGrid w:val="0"/>
              <w:spacing w:line="360" w:lineRule="auto"/>
              <w:jc w:val="center"/>
              <w:rPr>
                <w:b/>
                <w:snapToGrid w:val="0"/>
                <w:kern w:val="0"/>
                <w:sz w:val="24"/>
              </w:rPr>
            </w:pPr>
            <w:r>
              <w:rPr>
                <w:b/>
                <w:snapToGrid w:val="0"/>
                <w:kern w:val="0"/>
                <w:sz w:val="24"/>
              </w:rPr>
              <w:t>表7-9  厂界噪声预测结果（单位：dB(A)）</w:t>
            </w:r>
          </w:p>
          <w:tbl>
            <w:tblPr>
              <w:tblStyle w:val="27"/>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733"/>
              <w:gridCol w:w="1123"/>
              <w:gridCol w:w="1038"/>
              <w:gridCol w:w="1295"/>
              <w:gridCol w:w="1293"/>
              <w:gridCol w:w="1294"/>
              <w:gridCol w:w="129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734" w:type="dxa"/>
                  <w:vMerge w:val="restart"/>
                  <w:tcBorders>
                    <w:right w:val="single" w:color="auto" w:sz="4" w:space="0"/>
                  </w:tcBorders>
                  <w:vAlign w:val="center"/>
                </w:tcPr>
                <w:p>
                  <w:pPr>
                    <w:adjustRightInd w:val="0"/>
                    <w:snapToGrid w:val="0"/>
                    <w:jc w:val="center"/>
                    <w:rPr>
                      <w:b/>
                      <w:szCs w:val="21"/>
                    </w:rPr>
                  </w:pPr>
                  <w:r>
                    <w:rPr>
                      <w:b/>
                      <w:szCs w:val="21"/>
                    </w:rPr>
                    <w:t>测点编号与测点位置</w:t>
                  </w:r>
                </w:p>
              </w:tc>
              <w:tc>
                <w:tcPr>
                  <w:tcW w:w="2162" w:type="dxa"/>
                  <w:gridSpan w:val="2"/>
                  <w:tcBorders>
                    <w:left w:val="single" w:color="auto" w:sz="4" w:space="0"/>
                  </w:tcBorders>
                  <w:vAlign w:val="center"/>
                </w:tcPr>
                <w:p>
                  <w:pPr>
                    <w:adjustRightInd w:val="0"/>
                    <w:snapToGrid w:val="0"/>
                    <w:jc w:val="center"/>
                    <w:rPr>
                      <w:b/>
                      <w:szCs w:val="21"/>
                    </w:rPr>
                  </w:pPr>
                  <w:r>
                    <w:rPr>
                      <w:b/>
                      <w:szCs w:val="21"/>
                    </w:rPr>
                    <w:t>贡献值</w:t>
                  </w:r>
                </w:p>
              </w:tc>
              <w:tc>
                <w:tcPr>
                  <w:tcW w:w="2588" w:type="dxa"/>
                  <w:gridSpan w:val="2"/>
                  <w:tcBorders>
                    <w:right w:val="nil"/>
                  </w:tcBorders>
                  <w:vAlign w:val="center"/>
                </w:tcPr>
                <w:p>
                  <w:pPr>
                    <w:adjustRightInd w:val="0"/>
                    <w:snapToGrid w:val="0"/>
                    <w:jc w:val="center"/>
                    <w:rPr>
                      <w:b/>
                      <w:szCs w:val="21"/>
                    </w:rPr>
                  </w:pPr>
                  <w:r>
                    <w:rPr>
                      <w:b/>
                      <w:szCs w:val="21"/>
                    </w:rPr>
                    <w:t>执行标准</w:t>
                  </w:r>
                </w:p>
              </w:tc>
              <w:tc>
                <w:tcPr>
                  <w:tcW w:w="2588" w:type="dxa"/>
                  <w:gridSpan w:val="2"/>
                  <w:tcBorders>
                    <w:right w:val="nil"/>
                  </w:tcBorders>
                  <w:vAlign w:val="center"/>
                </w:tcPr>
                <w:p>
                  <w:pPr>
                    <w:adjustRightInd w:val="0"/>
                    <w:snapToGrid w:val="0"/>
                    <w:jc w:val="center"/>
                    <w:rPr>
                      <w:b/>
                      <w:szCs w:val="21"/>
                    </w:rPr>
                  </w:pPr>
                  <w:r>
                    <w:rPr>
                      <w:b/>
                      <w:szCs w:val="21"/>
                    </w:rPr>
                    <w:t>是否达标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734" w:type="dxa"/>
                  <w:vMerge w:val="continue"/>
                  <w:tcBorders>
                    <w:right w:val="single" w:color="auto" w:sz="4" w:space="0"/>
                  </w:tcBorders>
                  <w:vAlign w:val="center"/>
                </w:tcPr>
                <w:p>
                  <w:pPr>
                    <w:adjustRightInd w:val="0"/>
                    <w:snapToGrid w:val="0"/>
                    <w:jc w:val="center"/>
                    <w:rPr>
                      <w:b/>
                      <w:szCs w:val="21"/>
                    </w:rPr>
                  </w:pPr>
                </w:p>
              </w:tc>
              <w:tc>
                <w:tcPr>
                  <w:tcW w:w="1124" w:type="dxa"/>
                  <w:tcBorders>
                    <w:left w:val="single" w:color="auto" w:sz="4" w:space="0"/>
                  </w:tcBorders>
                  <w:vAlign w:val="center"/>
                </w:tcPr>
                <w:p>
                  <w:pPr>
                    <w:adjustRightInd w:val="0"/>
                    <w:snapToGrid w:val="0"/>
                    <w:jc w:val="center"/>
                    <w:rPr>
                      <w:b/>
                      <w:szCs w:val="21"/>
                    </w:rPr>
                  </w:pPr>
                  <w:r>
                    <w:rPr>
                      <w:rFonts w:hint="eastAsia"/>
                      <w:b/>
                      <w:szCs w:val="21"/>
                    </w:rPr>
                    <w:t>昼间</w:t>
                  </w:r>
                </w:p>
              </w:tc>
              <w:tc>
                <w:tcPr>
                  <w:tcW w:w="1038" w:type="dxa"/>
                  <w:tcBorders>
                    <w:left w:val="single" w:color="auto" w:sz="4" w:space="0"/>
                  </w:tcBorders>
                  <w:vAlign w:val="center"/>
                </w:tcPr>
                <w:p>
                  <w:pPr>
                    <w:adjustRightInd w:val="0"/>
                    <w:snapToGrid w:val="0"/>
                    <w:jc w:val="center"/>
                    <w:rPr>
                      <w:b/>
                      <w:szCs w:val="21"/>
                    </w:rPr>
                  </w:pPr>
                  <w:r>
                    <w:rPr>
                      <w:rFonts w:hint="eastAsia"/>
                      <w:b/>
                      <w:szCs w:val="21"/>
                    </w:rPr>
                    <w:t>夜间</w:t>
                  </w:r>
                </w:p>
              </w:tc>
              <w:tc>
                <w:tcPr>
                  <w:tcW w:w="1295" w:type="dxa"/>
                  <w:tcBorders>
                    <w:right w:val="single" w:color="auto" w:sz="4" w:space="0"/>
                  </w:tcBorders>
                  <w:vAlign w:val="center"/>
                </w:tcPr>
                <w:p>
                  <w:pPr>
                    <w:adjustRightInd w:val="0"/>
                    <w:snapToGrid w:val="0"/>
                    <w:jc w:val="center"/>
                    <w:rPr>
                      <w:b/>
                      <w:szCs w:val="21"/>
                    </w:rPr>
                  </w:pPr>
                  <w:r>
                    <w:rPr>
                      <w:b/>
                      <w:szCs w:val="21"/>
                    </w:rPr>
                    <w:t>昼</w:t>
                  </w:r>
                </w:p>
              </w:tc>
              <w:tc>
                <w:tcPr>
                  <w:tcW w:w="1293" w:type="dxa"/>
                  <w:tcBorders>
                    <w:right w:val="nil"/>
                  </w:tcBorders>
                  <w:vAlign w:val="center"/>
                </w:tcPr>
                <w:p>
                  <w:pPr>
                    <w:adjustRightInd w:val="0"/>
                    <w:snapToGrid w:val="0"/>
                    <w:jc w:val="center"/>
                    <w:rPr>
                      <w:b/>
                      <w:szCs w:val="21"/>
                    </w:rPr>
                  </w:pPr>
                  <w:r>
                    <w:rPr>
                      <w:rFonts w:hint="eastAsia"/>
                      <w:b/>
                      <w:szCs w:val="21"/>
                    </w:rPr>
                    <w:t>夜</w:t>
                  </w:r>
                </w:p>
              </w:tc>
              <w:tc>
                <w:tcPr>
                  <w:tcW w:w="1294" w:type="dxa"/>
                  <w:tcBorders>
                    <w:right w:val="nil"/>
                  </w:tcBorders>
                  <w:vAlign w:val="center"/>
                </w:tcPr>
                <w:p>
                  <w:pPr>
                    <w:adjustRightInd w:val="0"/>
                    <w:snapToGrid w:val="0"/>
                    <w:jc w:val="center"/>
                    <w:rPr>
                      <w:b/>
                      <w:szCs w:val="21"/>
                    </w:rPr>
                  </w:pPr>
                  <w:r>
                    <w:rPr>
                      <w:b/>
                      <w:szCs w:val="21"/>
                    </w:rPr>
                    <w:t>昼</w:t>
                  </w:r>
                </w:p>
              </w:tc>
              <w:tc>
                <w:tcPr>
                  <w:tcW w:w="1294" w:type="dxa"/>
                  <w:tcBorders>
                    <w:right w:val="nil"/>
                  </w:tcBorders>
                  <w:vAlign w:val="center"/>
                </w:tcPr>
                <w:p>
                  <w:pPr>
                    <w:adjustRightInd w:val="0"/>
                    <w:snapToGrid w:val="0"/>
                    <w:jc w:val="center"/>
                    <w:rPr>
                      <w:b/>
                      <w:szCs w:val="21"/>
                    </w:rPr>
                  </w:pPr>
                  <w:r>
                    <w:rPr>
                      <w:rFonts w:hint="eastAsia"/>
                      <w:b/>
                      <w:szCs w:val="21"/>
                    </w:rPr>
                    <w:t>夜</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734" w:type="dxa"/>
                  <w:tcBorders>
                    <w:right w:val="single" w:color="auto" w:sz="4" w:space="0"/>
                  </w:tcBorders>
                  <w:vAlign w:val="center"/>
                </w:tcPr>
                <w:p>
                  <w:pPr>
                    <w:spacing w:line="240" w:lineRule="exact"/>
                    <w:jc w:val="center"/>
                    <w:rPr>
                      <w:szCs w:val="21"/>
                    </w:rPr>
                  </w:pPr>
                  <w:r>
                    <w:rPr>
                      <w:szCs w:val="21"/>
                    </w:rPr>
                    <w:t>厂区南侧</w:t>
                  </w:r>
                </w:p>
              </w:tc>
              <w:tc>
                <w:tcPr>
                  <w:tcW w:w="1124" w:type="dxa"/>
                  <w:tcBorders>
                    <w:left w:val="single" w:color="auto" w:sz="4" w:space="0"/>
                  </w:tcBorders>
                  <w:vAlign w:val="center"/>
                </w:tcPr>
                <w:p>
                  <w:pPr>
                    <w:jc w:val="center"/>
                    <w:textAlignment w:val="center"/>
                    <w:rPr>
                      <w:kern w:val="24"/>
                      <w:szCs w:val="21"/>
                    </w:rPr>
                  </w:pPr>
                  <w:r>
                    <w:rPr>
                      <w:rFonts w:hint="eastAsia"/>
                      <w:kern w:val="24"/>
                      <w:szCs w:val="21"/>
                    </w:rPr>
                    <w:t>5</w:t>
                  </w:r>
                  <w:r>
                    <w:rPr>
                      <w:kern w:val="24"/>
                      <w:szCs w:val="21"/>
                    </w:rPr>
                    <w:t>6.0</w:t>
                  </w:r>
                </w:p>
              </w:tc>
              <w:tc>
                <w:tcPr>
                  <w:tcW w:w="1038" w:type="dxa"/>
                  <w:vAlign w:val="center"/>
                </w:tcPr>
                <w:p>
                  <w:pPr>
                    <w:adjustRightInd w:val="0"/>
                    <w:snapToGrid w:val="0"/>
                    <w:jc w:val="center"/>
                    <w:rPr>
                      <w:szCs w:val="21"/>
                    </w:rPr>
                  </w:pPr>
                  <w:r>
                    <w:rPr>
                      <w:rFonts w:hint="eastAsia"/>
                      <w:szCs w:val="21"/>
                    </w:rPr>
                    <w:t>—</w:t>
                  </w:r>
                </w:p>
              </w:tc>
              <w:tc>
                <w:tcPr>
                  <w:tcW w:w="1295" w:type="dxa"/>
                  <w:vMerge w:val="restart"/>
                  <w:vAlign w:val="center"/>
                </w:tcPr>
                <w:p>
                  <w:pPr>
                    <w:adjustRightInd w:val="0"/>
                    <w:snapToGrid w:val="0"/>
                    <w:jc w:val="center"/>
                    <w:rPr>
                      <w:szCs w:val="21"/>
                    </w:rPr>
                  </w:pPr>
                  <w:r>
                    <w:rPr>
                      <w:rFonts w:hint="eastAsia"/>
                      <w:szCs w:val="21"/>
                    </w:rPr>
                    <w:t>6</w:t>
                  </w:r>
                  <w:r>
                    <w:rPr>
                      <w:szCs w:val="21"/>
                    </w:rPr>
                    <w:t>5</w:t>
                  </w:r>
                </w:p>
              </w:tc>
              <w:tc>
                <w:tcPr>
                  <w:tcW w:w="1293" w:type="dxa"/>
                  <w:vMerge w:val="restart"/>
                  <w:tcBorders>
                    <w:right w:val="nil"/>
                  </w:tcBorders>
                  <w:vAlign w:val="center"/>
                </w:tcPr>
                <w:p>
                  <w:pPr>
                    <w:adjustRightInd w:val="0"/>
                    <w:snapToGrid w:val="0"/>
                    <w:jc w:val="center"/>
                    <w:rPr>
                      <w:szCs w:val="21"/>
                    </w:rPr>
                  </w:pPr>
                  <w:r>
                    <w:rPr>
                      <w:rFonts w:hint="eastAsia"/>
                      <w:szCs w:val="21"/>
                    </w:rPr>
                    <w:t>5</w:t>
                  </w:r>
                  <w:r>
                    <w:rPr>
                      <w:szCs w:val="21"/>
                    </w:rPr>
                    <w:t>5</w:t>
                  </w:r>
                </w:p>
              </w:tc>
              <w:tc>
                <w:tcPr>
                  <w:tcW w:w="1294" w:type="dxa"/>
                  <w:tcBorders>
                    <w:right w:val="nil"/>
                  </w:tcBorders>
                  <w:vAlign w:val="center"/>
                </w:tcPr>
                <w:p>
                  <w:pPr>
                    <w:adjustRightInd w:val="0"/>
                    <w:snapToGrid w:val="0"/>
                    <w:jc w:val="center"/>
                    <w:rPr>
                      <w:szCs w:val="21"/>
                    </w:rPr>
                  </w:pPr>
                  <w:r>
                    <w:rPr>
                      <w:rFonts w:hint="eastAsia"/>
                      <w:szCs w:val="21"/>
                    </w:rPr>
                    <w:t>达标</w:t>
                  </w:r>
                </w:p>
              </w:tc>
              <w:tc>
                <w:tcPr>
                  <w:tcW w:w="1294" w:type="dxa"/>
                  <w:tcBorders>
                    <w:right w:val="nil"/>
                  </w:tcBorders>
                  <w:vAlign w:val="center"/>
                </w:tcPr>
                <w:p>
                  <w:pPr>
                    <w:adjustRightInd w:val="0"/>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734" w:type="dxa"/>
                  <w:tcBorders>
                    <w:right w:val="single" w:color="auto" w:sz="4" w:space="0"/>
                  </w:tcBorders>
                  <w:vAlign w:val="center"/>
                </w:tcPr>
                <w:p>
                  <w:pPr>
                    <w:spacing w:line="240" w:lineRule="exact"/>
                    <w:jc w:val="center"/>
                    <w:rPr>
                      <w:szCs w:val="21"/>
                    </w:rPr>
                  </w:pPr>
                  <w:r>
                    <w:rPr>
                      <w:szCs w:val="21"/>
                    </w:rPr>
                    <w:t>厂区东侧</w:t>
                  </w:r>
                </w:p>
              </w:tc>
              <w:tc>
                <w:tcPr>
                  <w:tcW w:w="1124" w:type="dxa"/>
                  <w:tcBorders>
                    <w:left w:val="single" w:color="auto" w:sz="4" w:space="0"/>
                  </w:tcBorders>
                  <w:vAlign w:val="center"/>
                </w:tcPr>
                <w:p>
                  <w:pPr>
                    <w:jc w:val="center"/>
                    <w:textAlignment w:val="center"/>
                    <w:rPr>
                      <w:kern w:val="24"/>
                      <w:szCs w:val="21"/>
                    </w:rPr>
                  </w:pPr>
                  <w:r>
                    <w:rPr>
                      <w:kern w:val="24"/>
                      <w:szCs w:val="21"/>
                    </w:rPr>
                    <w:t>48.9</w:t>
                  </w:r>
                </w:p>
              </w:tc>
              <w:tc>
                <w:tcPr>
                  <w:tcW w:w="1038" w:type="dxa"/>
                  <w:vAlign w:val="center"/>
                </w:tcPr>
                <w:p>
                  <w:pPr>
                    <w:adjustRightInd w:val="0"/>
                    <w:snapToGrid w:val="0"/>
                    <w:jc w:val="center"/>
                    <w:rPr>
                      <w:szCs w:val="21"/>
                    </w:rPr>
                  </w:pPr>
                  <w:r>
                    <w:rPr>
                      <w:rFonts w:hint="eastAsia"/>
                      <w:szCs w:val="21"/>
                    </w:rPr>
                    <w:t>—</w:t>
                  </w:r>
                </w:p>
              </w:tc>
              <w:tc>
                <w:tcPr>
                  <w:tcW w:w="1295" w:type="dxa"/>
                  <w:vMerge w:val="continue"/>
                  <w:vAlign w:val="center"/>
                </w:tcPr>
                <w:p>
                  <w:pPr>
                    <w:adjustRightInd w:val="0"/>
                    <w:snapToGrid w:val="0"/>
                    <w:jc w:val="center"/>
                    <w:rPr>
                      <w:szCs w:val="21"/>
                    </w:rPr>
                  </w:pPr>
                </w:p>
              </w:tc>
              <w:tc>
                <w:tcPr>
                  <w:tcW w:w="1293" w:type="dxa"/>
                  <w:vMerge w:val="continue"/>
                  <w:tcBorders>
                    <w:right w:val="nil"/>
                  </w:tcBorders>
                  <w:vAlign w:val="center"/>
                </w:tcPr>
                <w:p>
                  <w:pPr>
                    <w:adjustRightInd w:val="0"/>
                    <w:snapToGrid w:val="0"/>
                    <w:jc w:val="center"/>
                    <w:rPr>
                      <w:szCs w:val="21"/>
                    </w:rPr>
                  </w:pPr>
                </w:p>
              </w:tc>
              <w:tc>
                <w:tcPr>
                  <w:tcW w:w="1294" w:type="dxa"/>
                  <w:vAlign w:val="center"/>
                </w:tcPr>
                <w:p>
                  <w:pPr>
                    <w:adjustRightInd w:val="0"/>
                    <w:snapToGrid w:val="0"/>
                    <w:jc w:val="center"/>
                    <w:rPr>
                      <w:szCs w:val="21"/>
                    </w:rPr>
                  </w:pPr>
                  <w:r>
                    <w:rPr>
                      <w:rFonts w:hint="eastAsia"/>
                      <w:szCs w:val="21"/>
                    </w:rPr>
                    <w:t>达标</w:t>
                  </w:r>
                </w:p>
              </w:tc>
              <w:tc>
                <w:tcPr>
                  <w:tcW w:w="1294" w:type="dxa"/>
                  <w:vAlign w:val="center"/>
                </w:tcPr>
                <w:p>
                  <w:pPr>
                    <w:adjustRightInd w:val="0"/>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734" w:type="dxa"/>
                  <w:tcBorders>
                    <w:right w:val="single" w:color="auto" w:sz="4" w:space="0"/>
                  </w:tcBorders>
                  <w:vAlign w:val="center"/>
                </w:tcPr>
                <w:p>
                  <w:pPr>
                    <w:spacing w:line="240" w:lineRule="exact"/>
                    <w:jc w:val="center"/>
                    <w:rPr>
                      <w:szCs w:val="21"/>
                    </w:rPr>
                  </w:pPr>
                  <w:r>
                    <w:rPr>
                      <w:szCs w:val="21"/>
                    </w:rPr>
                    <w:t>厂区北侧</w:t>
                  </w:r>
                </w:p>
              </w:tc>
              <w:tc>
                <w:tcPr>
                  <w:tcW w:w="1124" w:type="dxa"/>
                  <w:tcBorders>
                    <w:left w:val="single" w:color="auto" w:sz="4" w:space="0"/>
                  </w:tcBorders>
                  <w:vAlign w:val="center"/>
                </w:tcPr>
                <w:p>
                  <w:pPr>
                    <w:jc w:val="center"/>
                    <w:textAlignment w:val="center"/>
                    <w:rPr>
                      <w:kern w:val="24"/>
                      <w:szCs w:val="21"/>
                    </w:rPr>
                  </w:pPr>
                  <w:r>
                    <w:rPr>
                      <w:rFonts w:hint="eastAsia"/>
                      <w:kern w:val="24"/>
                      <w:szCs w:val="21"/>
                    </w:rPr>
                    <w:t>5</w:t>
                  </w:r>
                  <w:r>
                    <w:rPr>
                      <w:kern w:val="24"/>
                      <w:szCs w:val="21"/>
                    </w:rPr>
                    <w:t>3.2</w:t>
                  </w:r>
                </w:p>
              </w:tc>
              <w:tc>
                <w:tcPr>
                  <w:tcW w:w="1038" w:type="dxa"/>
                  <w:vAlign w:val="center"/>
                </w:tcPr>
                <w:p>
                  <w:pPr>
                    <w:adjustRightInd w:val="0"/>
                    <w:snapToGrid w:val="0"/>
                    <w:jc w:val="center"/>
                    <w:rPr>
                      <w:szCs w:val="21"/>
                    </w:rPr>
                  </w:pPr>
                  <w:r>
                    <w:rPr>
                      <w:rFonts w:hint="eastAsia"/>
                      <w:szCs w:val="21"/>
                    </w:rPr>
                    <w:t>—</w:t>
                  </w:r>
                </w:p>
              </w:tc>
              <w:tc>
                <w:tcPr>
                  <w:tcW w:w="1295" w:type="dxa"/>
                  <w:vMerge w:val="continue"/>
                  <w:vAlign w:val="center"/>
                </w:tcPr>
                <w:p>
                  <w:pPr>
                    <w:adjustRightInd w:val="0"/>
                    <w:snapToGrid w:val="0"/>
                    <w:jc w:val="center"/>
                    <w:rPr>
                      <w:szCs w:val="21"/>
                    </w:rPr>
                  </w:pPr>
                </w:p>
              </w:tc>
              <w:tc>
                <w:tcPr>
                  <w:tcW w:w="1293" w:type="dxa"/>
                  <w:vMerge w:val="continue"/>
                  <w:tcBorders>
                    <w:right w:val="nil"/>
                  </w:tcBorders>
                  <w:vAlign w:val="center"/>
                </w:tcPr>
                <w:p>
                  <w:pPr>
                    <w:adjustRightInd w:val="0"/>
                    <w:snapToGrid w:val="0"/>
                    <w:jc w:val="center"/>
                    <w:rPr>
                      <w:szCs w:val="21"/>
                    </w:rPr>
                  </w:pPr>
                </w:p>
              </w:tc>
              <w:tc>
                <w:tcPr>
                  <w:tcW w:w="1294" w:type="dxa"/>
                  <w:vAlign w:val="center"/>
                </w:tcPr>
                <w:p>
                  <w:pPr>
                    <w:adjustRightInd w:val="0"/>
                    <w:snapToGrid w:val="0"/>
                    <w:jc w:val="center"/>
                    <w:rPr>
                      <w:szCs w:val="21"/>
                    </w:rPr>
                  </w:pPr>
                  <w:r>
                    <w:rPr>
                      <w:rFonts w:hint="eastAsia"/>
                      <w:szCs w:val="21"/>
                    </w:rPr>
                    <w:t>达标</w:t>
                  </w:r>
                </w:p>
              </w:tc>
              <w:tc>
                <w:tcPr>
                  <w:tcW w:w="1294" w:type="dxa"/>
                  <w:vAlign w:val="center"/>
                </w:tcPr>
                <w:p>
                  <w:pPr>
                    <w:adjustRightInd w:val="0"/>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734" w:type="dxa"/>
                  <w:tcBorders>
                    <w:right w:val="single" w:color="auto" w:sz="4" w:space="0"/>
                  </w:tcBorders>
                  <w:vAlign w:val="center"/>
                </w:tcPr>
                <w:p>
                  <w:pPr>
                    <w:spacing w:line="240" w:lineRule="exact"/>
                    <w:jc w:val="center"/>
                    <w:rPr>
                      <w:szCs w:val="21"/>
                    </w:rPr>
                  </w:pPr>
                  <w:r>
                    <w:rPr>
                      <w:szCs w:val="21"/>
                    </w:rPr>
                    <w:t>厂区西侧</w:t>
                  </w:r>
                </w:p>
              </w:tc>
              <w:tc>
                <w:tcPr>
                  <w:tcW w:w="1124" w:type="dxa"/>
                  <w:tcBorders>
                    <w:left w:val="single" w:color="auto" w:sz="4" w:space="0"/>
                  </w:tcBorders>
                  <w:vAlign w:val="center"/>
                </w:tcPr>
                <w:p>
                  <w:pPr>
                    <w:jc w:val="center"/>
                    <w:textAlignment w:val="center"/>
                    <w:rPr>
                      <w:kern w:val="24"/>
                      <w:szCs w:val="21"/>
                    </w:rPr>
                  </w:pPr>
                  <w:r>
                    <w:rPr>
                      <w:kern w:val="24"/>
                      <w:szCs w:val="21"/>
                    </w:rPr>
                    <w:t>46.1</w:t>
                  </w:r>
                </w:p>
              </w:tc>
              <w:tc>
                <w:tcPr>
                  <w:tcW w:w="1038" w:type="dxa"/>
                  <w:vAlign w:val="center"/>
                </w:tcPr>
                <w:p>
                  <w:pPr>
                    <w:adjustRightInd w:val="0"/>
                    <w:snapToGrid w:val="0"/>
                    <w:jc w:val="center"/>
                    <w:rPr>
                      <w:szCs w:val="21"/>
                    </w:rPr>
                  </w:pPr>
                  <w:r>
                    <w:rPr>
                      <w:rFonts w:hint="eastAsia"/>
                      <w:szCs w:val="21"/>
                    </w:rPr>
                    <w:t>—</w:t>
                  </w:r>
                </w:p>
              </w:tc>
              <w:tc>
                <w:tcPr>
                  <w:tcW w:w="1295" w:type="dxa"/>
                  <w:vMerge w:val="continue"/>
                  <w:vAlign w:val="center"/>
                </w:tcPr>
                <w:p>
                  <w:pPr>
                    <w:adjustRightInd w:val="0"/>
                    <w:snapToGrid w:val="0"/>
                    <w:jc w:val="center"/>
                    <w:rPr>
                      <w:szCs w:val="21"/>
                    </w:rPr>
                  </w:pPr>
                </w:p>
              </w:tc>
              <w:tc>
                <w:tcPr>
                  <w:tcW w:w="1293" w:type="dxa"/>
                  <w:vMerge w:val="continue"/>
                  <w:tcBorders>
                    <w:right w:val="nil"/>
                  </w:tcBorders>
                  <w:vAlign w:val="center"/>
                </w:tcPr>
                <w:p>
                  <w:pPr>
                    <w:adjustRightInd w:val="0"/>
                    <w:snapToGrid w:val="0"/>
                    <w:jc w:val="center"/>
                    <w:rPr>
                      <w:szCs w:val="21"/>
                    </w:rPr>
                  </w:pPr>
                </w:p>
              </w:tc>
              <w:tc>
                <w:tcPr>
                  <w:tcW w:w="1294" w:type="dxa"/>
                  <w:vAlign w:val="center"/>
                </w:tcPr>
                <w:p>
                  <w:pPr>
                    <w:adjustRightInd w:val="0"/>
                    <w:snapToGrid w:val="0"/>
                    <w:jc w:val="center"/>
                    <w:rPr>
                      <w:szCs w:val="21"/>
                    </w:rPr>
                  </w:pPr>
                  <w:r>
                    <w:rPr>
                      <w:rFonts w:hint="eastAsia"/>
                      <w:szCs w:val="21"/>
                    </w:rPr>
                    <w:t>达标</w:t>
                  </w:r>
                </w:p>
              </w:tc>
              <w:tc>
                <w:tcPr>
                  <w:tcW w:w="1294" w:type="dxa"/>
                  <w:vAlign w:val="center"/>
                </w:tcPr>
                <w:p>
                  <w:pPr>
                    <w:adjustRightInd w:val="0"/>
                    <w:snapToGrid w:val="0"/>
                    <w:jc w:val="center"/>
                    <w:rPr>
                      <w:szCs w:val="21"/>
                    </w:rPr>
                  </w:pPr>
                  <w:r>
                    <w:rPr>
                      <w:rFonts w:hint="eastAsia"/>
                      <w:szCs w:val="21"/>
                    </w:rPr>
                    <w:t>—</w:t>
                  </w:r>
                </w:p>
              </w:tc>
            </w:tr>
          </w:tbl>
          <w:p>
            <w:pPr>
              <w:pStyle w:val="73"/>
              <w:ind w:firstLine="361"/>
              <w:rPr>
                <w:b/>
                <w:sz w:val="18"/>
                <w:szCs w:val="18"/>
              </w:rPr>
            </w:pPr>
            <w:r>
              <w:rPr>
                <w:rFonts w:hint="eastAsia"/>
                <w:b/>
                <w:sz w:val="18"/>
                <w:szCs w:val="18"/>
              </w:rPr>
              <w:t>备注：本项目夜间不生产。</w:t>
            </w:r>
          </w:p>
          <w:p>
            <w:pPr>
              <w:pStyle w:val="73"/>
              <w:ind w:firstLine="480"/>
            </w:pPr>
            <w:r>
              <w:rPr>
                <w:rFonts w:hint="eastAsia"/>
              </w:rPr>
              <w:t>因此由上表可以看出，经减振、隔声后，四个厂界噪声达到《工业企业厂界环境噪声排放标准》（GB12348-2008）</w:t>
            </w:r>
            <w:r>
              <w:t>3</w:t>
            </w:r>
            <w:r>
              <w:rPr>
                <w:rFonts w:hint="eastAsia"/>
              </w:rPr>
              <w:t>类标准，项目对周围声环境影响较小，不会产生噪声扰民现象。</w:t>
            </w:r>
          </w:p>
          <w:p>
            <w:pPr>
              <w:numPr>
                <w:ilvl w:val="0"/>
                <w:numId w:val="7"/>
              </w:numPr>
              <w:spacing w:line="360" w:lineRule="auto"/>
              <w:ind w:firstLine="482" w:firstLineChars="200"/>
              <w:rPr>
                <w:b/>
                <w:sz w:val="24"/>
              </w:rPr>
            </w:pPr>
            <w:r>
              <w:rPr>
                <w:b/>
                <w:sz w:val="24"/>
              </w:rPr>
              <w:t>固体废弃物环境影响分析</w:t>
            </w:r>
          </w:p>
          <w:p>
            <w:pPr>
              <w:spacing w:line="360" w:lineRule="auto"/>
              <w:ind w:firstLine="480" w:firstLineChars="200"/>
              <w:rPr>
                <w:bCs/>
                <w:sz w:val="24"/>
              </w:rPr>
            </w:pPr>
            <w:r>
              <w:rPr>
                <w:rFonts w:hint="eastAsia" w:ascii="宋体" w:hAnsi="宋体" w:cs="宋体"/>
                <w:color w:val="000000"/>
                <w:sz w:val="24"/>
              </w:rPr>
              <w:t>建设项目营运期产生的固体废物主要为废料、废焊渣、</w:t>
            </w:r>
            <w:r>
              <w:rPr>
                <w:rFonts w:hint="eastAsia"/>
                <w:color w:val="000000"/>
                <w:sz w:val="24"/>
              </w:rPr>
              <w:t>废水冷系统冷却液、</w:t>
            </w:r>
            <w:r>
              <w:rPr>
                <w:rFonts w:hint="eastAsia" w:ascii="宋体" w:hAnsi="宋体"/>
                <w:sz w:val="24"/>
                <w:szCs w:val="20"/>
              </w:rPr>
              <w:t>除尘装置吸收的除尘灰</w:t>
            </w:r>
            <w:r>
              <w:rPr>
                <w:rFonts w:hint="eastAsia" w:ascii="宋体" w:hAnsi="宋体" w:cs="宋体"/>
                <w:color w:val="000000"/>
                <w:sz w:val="24"/>
              </w:rPr>
              <w:t>和职工生活垃圾</w:t>
            </w:r>
            <w:r>
              <w:rPr>
                <w:rFonts w:hint="eastAsia"/>
                <w:bCs/>
                <w:sz w:val="24"/>
              </w:rPr>
              <w:t>。</w:t>
            </w:r>
          </w:p>
          <w:p>
            <w:pPr>
              <w:pStyle w:val="73"/>
              <w:ind w:firstLine="480"/>
            </w:pPr>
            <w:r>
              <w:rPr>
                <w:rFonts w:hint="eastAsia"/>
              </w:rPr>
              <w:t>（1）一般工业固废</w:t>
            </w:r>
          </w:p>
          <w:p>
            <w:pPr>
              <w:pStyle w:val="73"/>
              <w:ind w:firstLine="480"/>
            </w:pPr>
            <w:r>
              <w:rPr>
                <w:rFonts w:hint="eastAsia"/>
              </w:rPr>
              <w:t>废料：产生量为</w:t>
            </w:r>
            <w:r>
              <w:t>60.5</w:t>
            </w:r>
            <w:r>
              <w:rPr>
                <w:rFonts w:hint="eastAsia"/>
              </w:rPr>
              <w:t>t/a，回收返厂。</w:t>
            </w:r>
          </w:p>
          <w:p>
            <w:pPr>
              <w:pStyle w:val="73"/>
              <w:ind w:firstLine="480"/>
            </w:pPr>
            <w:r>
              <w:rPr>
                <w:rFonts w:hint="eastAsia"/>
              </w:rPr>
              <w:t>废焊渣：产生量为0</w:t>
            </w:r>
            <w:r>
              <w:t>.2t/a</w:t>
            </w:r>
            <w:r>
              <w:rPr>
                <w:rFonts w:hint="eastAsia"/>
              </w:rPr>
              <w:t>，由环卫定期清运。</w:t>
            </w:r>
          </w:p>
          <w:p>
            <w:pPr>
              <w:pStyle w:val="73"/>
              <w:ind w:firstLine="480"/>
            </w:pPr>
            <w:r>
              <w:rPr>
                <w:rFonts w:hint="eastAsia"/>
              </w:rPr>
              <w:t>除尘装置吸收的除尘灰：产生量为</w:t>
            </w:r>
            <w:r>
              <w:t>0.0063t/a</w:t>
            </w:r>
            <w:r>
              <w:rPr>
                <w:rFonts w:hint="eastAsia"/>
              </w:rPr>
              <w:t>，</w:t>
            </w:r>
            <w:r>
              <w:rPr>
                <w:rFonts w:hint="eastAsia"/>
                <w:kern w:val="0"/>
              </w:rPr>
              <w:t>经厂方收集后出售处理。</w:t>
            </w:r>
          </w:p>
          <w:p>
            <w:pPr>
              <w:pStyle w:val="73"/>
              <w:ind w:firstLine="480"/>
            </w:pPr>
            <w:r>
              <w:rPr>
                <w:rFonts w:hint="eastAsia"/>
              </w:rPr>
              <w:t>（2）生活垃圾</w:t>
            </w:r>
          </w:p>
          <w:p>
            <w:pPr>
              <w:spacing w:line="360" w:lineRule="auto"/>
              <w:ind w:firstLine="480" w:firstLineChars="200"/>
              <w:rPr>
                <w:bCs/>
                <w:sz w:val="24"/>
              </w:rPr>
            </w:pPr>
            <w:r>
              <w:rPr>
                <w:rFonts w:hint="eastAsia"/>
                <w:bCs/>
                <w:sz w:val="24"/>
              </w:rPr>
              <w:t>产生量为</w:t>
            </w:r>
            <w:r>
              <w:rPr>
                <w:bCs/>
                <w:sz w:val="24"/>
              </w:rPr>
              <w:t>7.8</w:t>
            </w:r>
            <w:r>
              <w:rPr>
                <w:rFonts w:hint="eastAsia"/>
                <w:bCs/>
                <w:sz w:val="24"/>
              </w:rPr>
              <w:t>t/a，由当地环卫部门统一清运。</w:t>
            </w:r>
          </w:p>
          <w:p>
            <w:pPr>
              <w:pStyle w:val="73"/>
              <w:ind w:firstLine="480"/>
            </w:pPr>
            <w:r>
              <w:rPr>
                <w:rFonts w:hint="eastAsia"/>
              </w:rPr>
              <w:t>（3）危险废物</w:t>
            </w:r>
          </w:p>
          <w:p>
            <w:pPr>
              <w:pStyle w:val="73"/>
              <w:ind w:firstLine="480"/>
            </w:pPr>
            <w:r>
              <w:rPr>
                <w:rFonts w:hint="eastAsia"/>
              </w:rPr>
              <w:t>废水冷系统冷却液产生量为</w:t>
            </w:r>
            <w:r>
              <w:t>0.8t/a</w:t>
            </w:r>
            <w:r>
              <w:rPr>
                <w:rFonts w:hint="eastAsia"/>
              </w:rPr>
              <w:t>，委托有资质单位处置。</w:t>
            </w:r>
          </w:p>
          <w:p>
            <w:pPr>
              <w:pStyle w:val="73"/>
              <w:ind w:firstLine="480"/>
              <w:rPr>
                <w:bCs/>
              </w:rPr>
            </w:pPr>
            <w:r>
              <w:rPr>
                <w:rFonts w:hint="eastAsia"/>
                <w:bCs/>
              </w:rPr>
              <w:t>项目对产生的各种固体废物的利用/处置率达到100%，实现对环境的零排放，对周围环境不会带来二次污染及其他影响。同时，建设单位须严格按照《一般工业固体废物贮存、处置场污染控制标准》（GB18599-2001）要求对固体废物进行管理，避免固体废物暂存过程对环境的影响。</w:t>
            </w:r>
          </w:p>
          <w:p>
            <w:pPr>
              <w:spacing w:line="360" w:lineRule="auto"/>
              <w:ind w:firstLine="480" w:firstLineChars="200"/>
              <w:rPr>
                <w:bCs/>
                <w:sz w:val="24"/>
              </w:rPr>
            </w:pPr>
            <w:r>
              <w:rPr>
                <w:rFonts w:hint="eastAsia"/>
                <w:bCs/>
                <w:sz w:val="24"/>
              </w:rPr>
              <w:t>建设项目固体废物利用处置方式评价表见表7-</w:t>
            </w:r>
            <w:r>
              <w:rPr>
                <w:bCs/>
                <w:sz w:val="24"/>
              </w:rPr>
              <w:t>10</w:t>
            </w:r>
            <w:r>
              <w:rPr>
                <w:rFonts w:hint="eastAsia"/>
                <w:bCs/>
                <w:sz w:val="24"/>
              </w:rPr>
              <w:t>。</w:t>
            </w:r>
          </w:p>
          <w:p>
            <w:pPr>
              <w:adjustRightInd w:val="0"/>
              <w:snapToGrid w:val="0"/>
              <w:spacing w:line="360" w:lineRule="auto"/>
              <w:jc w:val="center"/>
              <w:rPr>
                <w:b/>
                <w:snapToGrid w:val="0"/>
                <w:kern w:val="0"/>
                <w:sz w:val="24"/>
              </w:rPr>
            </w:pPr>
            <w:r>
              <w:rPr>
                <w:b/>
                <w:snapToGrid w:val="0"/>
                <w:kern w:val="0"/>
                <w:sz w:val="24"/>
              </w:rPr>
              <w:t>表7</w:t>
            </w:r>
            <w:r>
              <w:rPr>
                <w:rFonts w:hint="eastAsia"/>
                <w:b/>
                <w:snapToGrid w:val="0"/>
                <w:kern w:val="0"/>
                <w:sz w:val="24"/>
              </w:rPr>
              <w:t>-</w:t>
            </w:r>
            <w:r>
              <w:rPr>
                <w:b/>
                <w:snapToGrid w:val="0"/>
                <w:kern w:val="0"/>
                <w:sz w:val="24"/>
              </w:rPr>
              <w:t>10 建设项目固体废物利用处置方式评价表</w:t>
            </w:r>
          </w:p>
          <w:tbl>
            <w:tblPr>
              <w:tblStyle w:val="27"/>
              <w:tblW w:w="914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autofit"/>
              <w:tblCellMar>
                <w:top w:w="0" w:type="dxa"/>
                <w:left w:w="108" w:type="dxa"/>
                <w:bottom w:w="0" w:type="dxa"/>
                <w:right w:w="108" w:type="dxa"/>
              </w:tblCellMar>
            </w:tblPr>
            <w:tblGrid>
              <w:gridCol w:w="591"/>
              <w:gridCol w:w="1504"/>
              <w:gridCol w:w="1153"/>
              <w:gridCol w:w="1406"/>
              <w:gridCol w:w="1336"/>
              <w:gridCol w:w="1855"/>
              <w:gridCol w:w="1295"/>
            </w:tblGrid>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jc w:val="center"/>
              </w:trPr>
              <w:tc>
                <w:tcPr>
                  <w:tcW w:w="591" w:type="dxa"/>
                  <w:vAlign w:val="center"/>
                </w:tcPr>
                <w:p>
                  <w:pPr>
                    <w:adjustRightInd w:val="0"/>
                    <w:snapToGrid w:val="0"/>
                    <w:jc w:val="center"/>
                    <w:rPr>
                      <w:b/>
                      <w:bCs/>
                      <w:color w:val="000000"/>
                      <w:szCs w:val="21"/>
                    </w:rPr>
                  </w:pPr>
                  <w:r>
                    <w:rPr>
                      <w:b/>
                      <w:bCs/>
                      <w:color w:val="000000"/>
                      <w:szCs w:val="21"/>
                    </w:rPr>
                    <w:t>序号</w:t>
                  </w:r>
                </w:p>
              </w:tc>
              <w:tc>
                <w:tcPr>
                  <w:tcW w:w="1504" w:type="dxa"/>
                  <w:vAlign w:val="center"/>
                </w:tcPr>
                <w:p>
                  <w:pPr>
                    <w:adjustRightInd w:val="0"/>
                    <w:snapToGrid w:val="0"/>
                    <w:jc w:val="center"/>
                    <w:rPr>
                      <w:b/>
                      <w:bCs/>
                      <w:color w:val="000000"/>
                      <w:szCs w:val="21"/>
                    </w:rPr>
                  </w:pPr>
                  <w:r>
                    <w:rPr>
                      <w:b/>
                      <w:bCs/>
                      <w:color w:val="000000"/>
                      <w:szCs w:val="21"/>
                    </w:rPr>
                    <w:t>固体废物名称</w:t>
                  </w:r>
                </w:p>
              </w:tc>
              <w:tc>
                <w:tcPr>
                  <w:tcW w:w="1153" w:type="dxa"/>
                  <w:vAlign w:val="center"/>
                </w:tcPr>
                <w:p>
                  <w:pPr>
                    <w:adjustRightInd w:val="0"/>
                    <w:snapToGrid w:val="0"/>
                    <w:jc w:val="center"/>
                    <w:rPr>
                      <w:b/>
                      <w:bCs/>
                      <w:color w:val="000000"/>
                      <w:szCs w:val="21"/>
                    </w:rPr>
                  </w:pPr>
                  <w:r>
                    <w:rPr>
                      <w:b/>
                      <w:bCs/>
                      <w:color w:val="000000"/>
                      <w:szCs w:val="21"/>
                    </w:rPr>
                    <w:t>产生工序</w:t>
                  </w:r>
                </w:p>
              </w:tc>
              <w:tc>
                <w:tcPr>
                  <w:tcW w:w="1406" w:type="dxa"/>
                  <w:vAlign w:val="center"/>
                </w:tcPr>
                <w:p>
                  <w:pPr>
                    <w:adjustRightInd w:val="0"/>
                    <w:snapToGrid w:val="0"/>
                    <w:jc w:val="center"/>
                    <w:rPr>
                      <w:b/>
                      <w:bCs/>
                      <w:color w:val="000000"/>
                      <w:szCs w:val="21"/>
                    </w:rPr>
                  </w:pPr>
                  <w:r>
                    <w:rPr>
                      <w:b/>
                      <w:bCs/>
                      <w:color w:val="000000"/>
                      <w:szCs w:val="21"/>
                    </w:rPr>
                    <w:t>废物代码</w:t>
                  </w:r>
                </w:p>
              </w:tc>
              <w:tc>
                <w:tcPr>
                  <w:tcW w:w="1336" w:type="dxa"/>
                  <w:vAlign w:val="center"/>
                </w:tcPr>
                <w:p>
                  <w:pPr>
                    <w:adjustRightInd w:val="0"/>
                    <w:snapToGrid w:val="0"/>
                    <w:jc w:val="center"/>
                    <w:rPr>
                      <w:b/>
                      <w:bCs/>
                      <w:color w:val="000000"/>
                      <w:szCs w:val="21"/>
                    </w:rPr>
                  </w:pPr>
                  <w:r>
                    <w:rPr>
                      <w:b/>
                      <w:bCs/>
                      <w:color w:val="000000"/>
                      <w:szCs w:val="21"/>
                    </w:rPr>
                    <w:t>产生量（t/a）</w:t>
                  </w:r>
                </w:p>
              </w:tc>
              <w:tc>
                <w:tcPr>
                  <w:tcW w:w="1855" w:type="dxa"/>
                  <w:vAlign w:val="center"/>
                </w:tcPr>
                <w:p>
                  <w:pPr>
                    <w:adjustRightInd w:val="0"/>
                    <w:snapToGrid w:val="0"/>
                    <w:jc w:val="center"/>
                    <w:rPr>
                      <w:b/>
                      <w:bCs/>
                      <w:color w:val="000000"/>
                      <w:szCs w:val="21"/>
                    </w:rPr>
                  </w:pPr>
                  <w:r>
                    <w:rPr>
                      <w:rFonts w:hint="eastAsia"/>
                      <w:b/>
                      <w:bCs/>
                      <w:color w:val="000000"/>
                      <w:szCs w:val="21"/>
                    </w:rPr>
                    <w:t>利用处置量（t/a）</w:t>
                  </w:r>
                </w:p>
              </w:tc>
              <w:tc>
                <w:tcPr>
                  <w:tcW w:w="1295" w:type="dxa"/>
                  <w:vAlign w:val="center"/>
                </w:tcPr>
                <w:p>
                  <w:pPr>
                    <w:adjustRightInd w:val="0"/>
                    <w:snapToGrid w:val="0"/>
                    <w:jc w:val="center"/>
                    <w:rPr>
                      <w:b/>
                      <w:bCs/>
                      <w:color w:val="000000"/>
                      <w:szCs w:val="21"/>
                    </w:rPr>
                  </w:pPr>
                  <w:r>
                    <w:rPr>
                      <w:b/>
                      <w:bCs/>
                      <w:color w:val="000000"/>
                      <w:szCs w:val="21"/>
                    </w:rPr>
                    <w:t>利用处置</w:t>
                  </w:r>
                  <w:r>
                    <w:rPr>
                      <w:rFonts w:hint="eastAsia"/>
                      <w:b/>
                      <w:bCs/>
                      <w:color w:val="000000"/>
                      <w:szCs w:val="21"/>
                    </w:rPr>
                    <w:t>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jc w:val="center"/>
              </w:trPr>
              <w:tc>
                <w:tcPr>
                  <w:tcW w:w="591" w:type="dxa"/>
                  <w:vAlign w:val="center"/>
                </w:tcPr>
                <w:p>
                  <w:pPr>
                    <w:adjustRightInd w:val="0"/>
                    <w:snapToGrid w:val="0"/>
                    <w:jc w:val="center"/>
                    <w:rPr>
                      <w:color w:val="000000"/>
                      <w:szCs w:val="21"/>
                    </w:rPr>
                  </w:pPr>
                  <w:r>
                    <w:rPr>
                      <w:rFonts w:hint="eastAsia"/>
                      <w:color w:val="000000"/>
                      <w:szCs w:val="21"/>
                    </w:rPr>
                    <w:t>1</w:t>
                  </w:r>
                </w:p>
              </w:tc>
              <w:tc>
                <w:tcPr>
                  <w:tcW w:w="1504" w:type="dxa"/>
                  <w:vAlign w:val="center"/>
                </w:tcPr>
                <w:p>
                  <w:pPr>
                    <w:adjustRightInd w:val="0"/>
                    <w:snapToGrid w:val="0"/>
                    <w:jc w:val="center"/>
                    <w:textAlignment w:val="center"/>
                    <w:rPr>
                      <w:color w:val="000000"/>
                      <w:szCs w:val="21"/>
                    </w:rPr>
                  </w:pPr>
                  <w:r>
                    <w:rPr>
                      <w:rFonts w:hint="eastAsia"/>
                      <w:color w:val="000000"/>
                      <w:szCs w:val="21"/>
                    </w:rPr>
                    <w:t>废料</w:t>
                  </w:r>
                </w:p>
              </w:tc>
              <w:tc>
                <w:tcPr>
                  <w:tcW w:w="1153" w:type="dxa"/>
                  <w:vAlign w:val="center"/>
                </w:tcPr>
                <w:p>
                  <w:pPr>
                    <w:adjustRightInd w:val="0"/>
                    <w:snapToGrid w:val="0"/>
                    <w:jc w:val="center"/>
                    <w:textAlignment w:val="center"/>
                    <w:rPr>
                      <w:color w:val="000000"/>
                      <w:szCs w:val="21"/>
                    </w:rPr>
                  </w:pPr>
                  <w:r>
                    <w:rPr>
                      <w:rFonts w:hint="eastAsia"/>
                      <w:color w:val="000000"/>
                      <w:szCs w:val="21"/>
                    </w:rPr>
                    <w:t>质检</w:t>
                  </w:r>
                </w:p>
              </w:tc>
              <w:tc>
                <w:tcPr>
                  <w:tcW w:w="1406" w:type="dxa"/>
                  <w:vAlign w:val="center"/>
                </w:tcPr>
                <w:p>
                  <w:pPr>
                    <w:adjustRightInd w:val="0"/>
                    <w:snapToGrid w:val="0"/>
                    <w:jc w:val="center"/>
                    <w:textAlignment w:val="center"/>
                    <w:rPr>
                      <w:color w:val="000000"/>
                      <w:szCs w:val="21"/>
                    </w:rPr>
                  </w:pPr>
                  <w:r>
                    <w:rPr>
                      <w:color w:val="000000"/>
                      <w:szCs w:val="21"/>
                    </w:rPr>
                    <w:t>86</w:t>
                  </w:r>
                </w:p>
              </w:tc>
              <w:tc>
                <w:tcPr>
                  <w:tcW w:w="1336" w:type="dxa"/>
                  <w:vAlign w:val="center"/>
                </w:tcPr>
                <w:p>
                  <w:pPr>
                    <w:adjustRightInd w:val="0"/>
                    <w:snapToGrid w:val="0"/>
                    <w:jc w:val="center"/>
                    <w:textAlignment w:val="center"/>
                    <w:rPr>
                      <w:color w:val="000000"/>
                      <w:szCs w:val="21"/>
                    </w:rPr>
                  </w:pPr>
                  <w:r>
                    <w:rPr>
                      <w:color w:val="000000"/>
                      <w:szCs w:val="21"/>
                    </w:rPr>
                    <w:t>60.5</w:t>
                  </w:r>
                </w:p>
              </w:tc>
              <w:tc>
                <w:tcPr>
                  <w:tcW w:w="1855" w:type="dxa"/>
                  <w:vAlign w:val="center"/>
                </w:tcPr>
                <w:p>
                  <w:pPr>
                    <w:adjustRightInd w:val="0"/>
                    <w:snapToGrid w:val="0"/>
                    <w:jc w:val="center"/>
                    <w:outlineLvl w:val="0"/>
                    <w:rPr>
                      <w:color w:val="000000"/>
                      <w:szCs w:val="21"/>
                    </w:rPr>
                  </w:pPr>
                  <w:r>
                    <w:rPr>
                      <w:color w:val="000000"/>
                      <w:szCs w:val="21"/>
                    </w:rPr>
                    <w:t>60.5</w:t>
                  </w:r>
                </w:p>
              </w:tc>
              <w:tc>
                <w:tcPr>
                  <w:tcW w:w="1295" w:type="dxa"/>
                  <w:vAlign w:val="center"/>
                </w:tcPr>
                <w:p>
                  <w:pPr>
                    <w:adjustRightInd w:val="0"/>
                    <w:snapToGrid w:val="0"/>
                    <w:jc w:val="center"/>
                    <w:rPr>
                      <w:color w:val="000000"/>
                      <w:szCs w:val="21"/>
                    </w:rPr>
                  </w:pPr>
                  <w:r>
                    <w:rPr>
                      <w:rFonts w:hint="eastAsia"/>
                      <w:color w:val="000000"/>
                      <w:szCs w:val="21"/>
                    </w:rPr>
                    <w:t>回收返厂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jc w:val="center"/>
              </w:trPr>
              <w:tc>
                <w:tcPr>
                  <w:tcW w:w="591" w:type="dxa"/>
                  <w:vAlign w:val="center"/>
                </w:tcPr>
                <w:p>
                  <w:pPr>
                    <w:adjustRightInd w:val="0"/>
                    <w:snapToGrid w:val="0"/>
                    <w:jc w:val="center"/>
                    <w:rPr>
                      <w:color w:val="000000"/>
                      <w:szCs w:val="21"/>
                    </w:rPr>
                  </w:pPr>
                  <w:r>
                    <w:rPr>
                      <w:color w:val="000000"/>
                      <w:szCs w:val="21"/>
                    </w:rPr>
                    <w:t>2</w:t>
                  </w:r>
                </w:p>
              </w:tc>
              <w:tc>
                <w:tcPr>
                  <w:tcW w:w="1504" w:type="dxa"/>
                  <w:vAlign w:val="center"/>
                </w:tcPr>
                <w:p>
                  <w:pPr>
                    <w:adjustRightInd w:val="0"/>
                    <w:snapToGrid w:val="0"/>
                    <w:jc w:val="center"/>
                    <w:textAlignment w:val="center"/>
                    <w:rPr>
                      <w:color w:val="000000"/>
                      <w:szCs w:val="21"/>
                    </w:rPr>
                  </w:pPr>
                  <w:r>
                    <w:rPr>
                      <w:rFonts w:hint="eastAsia"/>
                      <w:color w:val="000000"/>
                      <w:szCs w:val="21"/>
                    </w:rPr>
                    <w:t>废焊渣</w:t>
                  </w:r>
                </w:p>
              </w:tc>
              <w:tc>
                <w:tcPr>
                  <w:tcW w:w="1153" w:type="dxa"/>
                  <w:vAlign w:val="center"/>
                </w:tcPr>
                <w:p>
                  <w:pPr>
                    <w:adjustRightInd w:val="0"/>
                    <w:snapToGrid w:val="0"/>
                    <w:jc w:val="center"/>
                    <w:textAlignment w:val="center"/>
                    <w:rPr>
                      <w:color w:val="000000"/>
                      <w:szCs w:val="21"/>
                    </w:rPr>
                  </w:pPr>
                  <w:r>
                    <w:rPr>
                      <w:rFonts w:hint="eastAsia"/>
                      <w:color w:val="000000"/>
                      <w:szCs w:val="21"/>
                    </w:rPr>
                    <w:t>焊接</w:t>
                  </w:r>
                </w:p>
              </w:tc>
              <w:tc>
                <w:tcPr>
                  <w:tcW w:w="1406" w:type="dxa"/>
                  <w:vAlign w:val="center"/>
                </w:tcPr>
                <w:p>
                  <w:pPr>
                    <w:adjustRightInd w:val="0"/>
                    <w:snapToGrid w:val="0"/>
                    <w:jc w:val="center"/>
                    <w:textAlignment w:val="center"/>
                    <w:rPr>
                      <w:color w:val="000000"/>
                      <w:szCs w:val="21"/>
                    </w:rPr>
                  </w:pPr>
                  <w:r>
                    <w:rPr>
                      <w:rFonts w:hint="eastAsia"/>
                      <w:color w:val="000000"/>
                      <w:szCs w:val="21"/>
                    </w:rPr>
                    <w:t>8</w:t>
                  </w:r>
                  <w:r>
                    <w:rPr>
                      <w:color w:val="000000"/>
                      <w:szCs w:val="21"/>
                    </w:rPr>
                    <w:t>6</w:t>
                  </w:r>
                </w:p>
              </w:tc>
              <w:tc>
                <w:tcPr>
                  <w:tcW w:w="1336" w:type="dxa"/>
                  <w:vAlign w:val="center"/>
                </w:tcPr>
                <w:p>
                  <w:pPr>
                    <w:adjustRightInd w:val="0"/>
                    <w:snapToGrid w:val="0"/>
                    <w:jc w:val="center"/>
                    <w:textAlignment w:val="center"/>
                    <w:rPr>
                      <w:color w:val="000000"/>
                      <w:szCs w:val="21"/>
                    </w:rPr>
                  </w:pPr>
                  <w:r>
                    <w:rPr>
                      <w:color w:val="000000"/>
                      <w:szCs w:val="21"/>
                    </w:rPr>
                    <w:t>0.2</w:t>
                  </w:r>
                </w:p>
              </w:tc>
              <w:tc>
                <w:tcPr>
                  <w:tcW w:w="1855" w:type="dxa"/>
                  <w:vAlign w:val="center"/>
                </w:tcPr>
                <w:p>
                  <w:pPr>
                    <w:adjustRightInd w:val="0"/>
                    <w:snapToGrid w:val="0"/>
                    <w:jc w:val="center"/>
                    <w:outlineLvl w:val="0"/>
                    <w:rPr>
                      <w:color w:val="000000"/>
                      <w:szCs w:val="21"/>
                    </w:rPr>
                  </w:pPr>
                  <w:r>
                    <w:rPr>
                      <w:color w:val="000000"/>
                      <w:szCs w:val="21"/>
                    </w:rPr>
                    <w:t>0.2</w:t>
                  </w:r>
                </w:p>
              </w:tc>
              <w:tc>
                <w:tcPr>
                  <w:tcW w:w="1295" w:type="dxa"/>
                  <w:vAlign w:val="center"/>
                </w:tcPr>
                <w:p>
                  <w:pPr>
                    <w:adjustRightInd w:val="0"/>
                    <w:snapToGrid w:val="0"/>
                    <w:jc w:val="center"/>
                    <w:rPr>
                      <w:color w:val="000000"/>
                      <w:szCs w:val="21"/>
                    </w:rPr>
                  </w:pPr>
                  <w:r>
                    <w:rPr>
                      <w:rFonts w:hint="eastAsia"/>
                      <w:color w:val="000000"/>
                      <w:szCs w:val="21"/>
                    </w:rPr>
                    <w:t>环卫清运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jc w:val="center"/>
              </w:trPr>
              <w:tc>
                <w:tcPr>
                  <w:tcW w:w="591" w:type="dxa"/>
                  <w:vAlign w:val="center"/>
                </w:tcPr>
                <w:p>
                  <w:pPr>
                    <w:adjustRightInd w:val="0"/>
                    <w:snapToGrid w:val="0"/>
                    <w:jc w:val="center"/>
                    <w:rPr>
                      <w:color w:val="000000"/>
                      <w:szCs w:val="21"/>
                    </w:rPr>
                  </w:pPr>
                  <w:r>
                    <w:rPr>
                      <w:rFonts w:hint="eastAsia"/>
                      <w:color w:val="000000"/>
                      <w:szCs w:val="21"/>
                    </w:rPr>
                    <w:t>3</w:t>
                  </w:r>
                </w:p>
              </w:tc>
              <w:tc>
                <w:tcPr>
                  <w:tcW w:w="1504" w:type="dxa"/>
                  <w:vAlign w:val="center"/>
                </w:tcPr>
                <w:p>
                  <w:pPr>
                    <w:adjustRightInd w:val="0"/>
                    <w:snapToGrid w:val="0"/>
                    <w:jc w:val="center"/>
                    <w:textAlignment w:val="center"/>
                    <w:rPr>
                      <w:color w:val="000000"/>
                      <w:szCs w:val="21"/>
                    </w:rPr>
                  </w:pPr>
                  <w:r>
                    <w:rPr>
                      <w:rFonts w:hint="eastAsia"/>
                    </w:rPr>
                    <w:t>废水冷系统冷却液</w:t>
                  </w:r>
                </w:p>
              </w:tc>
              <w:tc>
                <w:tcPr>
                  <w:tcW w:w="1153" w:type="dxa"/>
                  <w:vAlign w:val="center"/>
                </w:tcPr>
                <w:p>
                  <w:pPr>
                    <w:adjustRightInd w:val="0"/>
                    <w:snapToGrid w:val="0"/>
                    <w:jc w:val="center"/>
                    <w:textAlignment w:val="center"/>
                    <w:rPr>
                      <w:color w:val="000000"/>
                      <w:szCs w:val="21"/>
                    </w:rPr>
                  </w:pPr>
                  <w:r>
                    <w:rPr>
                      <w:rFonts w:hint="eastAsia"/>
                      <w:color w:val="000000"/>
                      <w:szCs w:val="21"/>
                    </w:rPr>
                    <w:t>测试</w:t>
                  </w:r>
                </w:p>
              </w:tc>
              <w:tc>
                <w:tcPr>
                  <w:tcW w:w="1406" w:type="dxa"/>
                  <w:vAlign w:val="center"/>
                </w:tcPr>
                <w:p>
                  <w:pPr>
                    <w:adjustRightInd w:val="0"/>
                    <w:snapToGrid w:val="0"/>
                    <w:jc w:val="center"/>
                    <w:textAlignment w:val="center"/>
                    <w:rPr>
                      <w:color w:val="000000"/>
                      <w:szCs w:val="21"/>
                    </w:rPr>
                  </w:pPr>
                  <w:r>
                    <w:rPr>
                      <w:rFonts w:hint="eastAsia"/>
                      <w:color w:val="000000"/>
                      <w:szCs w:val="21"/>
                    </w:rPr>
                    <w:t>9</w:t>
                  </w:r>
                  <w:r>
                    <w:rPr>
                      <w:color w:val="000000"/>
                      <w:szCs w:val="21"/>
                    </w:rPr>
                    <w:t>00-007-09</w:t>
                  </w:r>
                </w:p>
              </w:tc>
              <w:tc>
                <w:tcPr>
                  <w:tcW w:w="1336" w:type="dxa"/>
                  <w:vAlign w:val="center"/>
                </w:tcPr>
                <w:p>
                  <w:pPr>
                    <w:adjustRightInd w:val="0"/>
                    <w:snapToGrid w:val="0"/>
                    <w:jc w:val="center"/>
                    <w:textAlignment w:val="center"/>
                    <w:rPr>
                      <w:color w:val="000000"/>
                      <w:szCs w:val="21"/>
                    </w:rPr>
                  </w:pPr>
                  <w:r>
                    <w:rPr>
                      <w:color w:val="000000"/>
                      <w:szCs w:val="21"/>
                    </w:rPr>
                    <w:t>0.8</w:t>
                  </w:r>
                </w:p>
              </w:tc>
              <w:tc>
                <w:tcPr>
                  <w:tcW w:w="1855" w:type="dxa"/>
                  <w:vAlign w:val="center"/>
                </w:tcPr>
                <w:p>
                  <w:pPr>
                    <w:adjustRightInd w:val="0"/>
                    <w:snapToGrid w:val="0"/>
                    <w:jc w:val="center"/>
                    <w:outlineLvl w:val="0"/>
                    <w:rPr>
                      <w:color w:val="000000"/>
                      <w:szCs w:val="21"/>
                    </w:rPr>
                  </w:pPr>
                  <w:r>
                    <w:rPr>
                      <w:color w:val="000000"/>
                      <w:szCs w:val="21"/>
                    </w:rPr>
                    <w:t>0.8</w:t>
                  </w:r>
                </w:p>
              </w:tc>
              <w:tc>
                <w:tcPr>
                  <w:tcW w:w="1295" w:type="dxa"/>
                  <w:vAlign w:val="center"/>
                </w:tcPr>
                <w:p>
                  <w:pPr>
                    <w:adjustRightInd w:val="0"/>
                    <w:snapToGrid w:val="0"/>
                    <w:jc w:val="center"/>
                    <w:rPr>
                      <w:color w:val="000000"/>
                      <w:szCs w:val="21"/>
                    </w:rPr>
                  </w:pPr>
                  <w:r>
                    <w:rPr>
                      <w:rFonts w:hint="eastAsia"/>
                      <w:color w:val="000000"/>
                      <w:szCs w:val="21"/>
                    </w:rPr>
                    <w:t>委托有资质单位处置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jc w:val="center"/>
              </w:trPr>
              <w:tc>
                <w:tcPr>
                  <w:tcW w:w="591" w:type="dxa"/>
                  <w:vAlign w:val="center"/>
                </w:tcPr>
                <w:p>
                  <w:pPr>
                    <w:adjustRightInd w:val="0"/>
                    <w:snapToGrid w:val="0"/>
                    <w:jc w:val="center"/>
                    <w:rPr>
                      <w:color w:val="000000"/>
                      <w:szCs w:val="21"/>
                    </w:rPr>
                  </w:pPr>
                  <w:r>
                    <w:rPr>
                      <w:rFonts w:hint="eastAsia"/>
                      <w:color w:val="000000"/>
                      <w:szCs w:val="21"/>
                    </w:rPr>
                    <w:t>4</w:t>
                  </w:r>
                </w:p>
              </w:tc>
              <w:tc>
                <w:tcPr>
                  <w:tcW w:w="1504" w:type="dxa"/>
                  <w:vAlign w:val="center"/>
                </w:tcPr>
                <w:p>
                  <w:pPr>
                    <w:adjustRightInd w:val="0"/>
                    <w:snapToGrid w:val="0"/>
                    <w:jc w:val="center"/>
                    <w:textAlignment w:val="center"/>
                    <w:rPr>
                      <w:color w:val="000000"/>
                      <w:szCs w:val="21"/>
                    </w:rPr>
                  </w:pPr>
                  <w:r>
                    <w:rPr>
                      <w:rFonts w:hint="eastAsia"/>
                      <w:color w:val="000000"/>
                      <w:szCs w:val="21"/>
                    </w:rPr>
                    <w:t>除尘灰装置吸收的除尘灰</w:t>
                  </w:r>
                </w:p>
              </w:tc>
              <w:tc>
                <w:tcPr>
                  <w:tcW w:w="1153" w:type="dxa"/>
                  <w:vAlign w:val="center"/>
                </w:tcPr>
                <w:p>
                  <w:pPr>
                    <w:adjustRightInd w:val="0"/>
                    <w:snapToGrid w:val="0"/>
                    <w:jc w:val="center"/>
                    <w:textAlignment w:val="center"/>
                    <w:rPr>
                      <w:color w:val="000000"/>
                      <w:szCs w:val="21"/>
                    </w:rPr>
                  </w:pPr>
                  <w:r>
                    <w:rPr>
                      <w:rFonts w:hint="eastAsia"/>
                      <w:color w:val="000000"/>
                      <w:szCs w:val="21"/>
                    </w:rPr>
                    <w:t>废气治理</w:t>
                  </w:r>
                </w:p>
              </w:tc>
              <w:tc>
                <w:tcPr>
                  <w:tcW w:w="1406" w:type="dxa"/>
                  <w:vAlign w:val="center"/>
                </w:tcPr>
                <w:p>
                  <w:pPr>
                    <w:adjustRightInd w:val="0"/>
                    <w:snapToGrid w:val="0"/>
                    <w:jc w:val="center"/>
                    <w:textAlignment w:val="center"/>
                    <w:rPr>
                      <w:color w:val="000000"/>
                      <w:szCs w:val="21"/>
                    </w:rPr>
                  </w:pPr>
                  <w:r>
                    <w:rPr>
                      <w:rFonts w:hint="eastAsia"/>
                      <w:color w:val="000000"/>
                      <w:szCs w:val="21"/>
                    </w:rPr>
                    <w:t>8</w:t>
                  </w:r>
                  <w:r>
                    <w:rPr>
                      <w:color w:val="000000"/>
                      <w:szCs w:val="21"/>
                    </w:rPr>
                    <w:t>4</w:t>
                  </w:r>
                </w:p>
              </w:tc>
              <w:tc>
                <w:tcPr>
                  <w:tcW w:w="1336" w:type="dxa"/>
                  <w:vAlign w:val="center"/>
                </w:tcPr>
                <w:p>
                  <w:pPr>
                    <w:adjustRightInd w:val="0"/>
                    <w:snapToGrid w:val="0"/>
                    <w:jc w:val="center"/>
                    <w:textAlignment w:val="center"/>
                    <w:rPr>
                      <w:color w:val="000000"/>
                      <w:szCs w:val="21"/>
                    </w:rPr>
                  </w:pPr>
                  <w:r>
                    <w:rPr>
                      <w:color w:val="000000"/>
                      <w:szCs w:val="21"/>
                    </w:rPr>
                    <w:t>0.0063</w:t>
                  </w:r>
                </w:p>
              </w:tc>
              <w:tc>
                <w:tcPr>
                  <w:tcW w:w="1855" w:type="dxa"/>
                  <w:vAlign w:val="center"/>
                </w:tcPr>
                <w:p>
                  <w:pPr>
                    <w:adjustRightInd w:val="0"/>
                    <w:snapToGrid w:val="0"/>
                    <w:jc w:val="center"/>
                    <w:outlineLvl w:val="0"/>
                    <w:rPr>
                      <w:color w:val="000000"/>
                      <w:szCs w:val="21"/>
                    </w:rPr>
                  </w:pPr>
                  <w:r>
                    <w:rPr>
                      <w:color w:val="000000"/>
                      <w:szCs w:val="21"/>
                    </w:rPr>
                    <w:t>0.0063</w:t>
                  </w:r>
                </w:p>
              </w:tc>
              <w:tc>
                <w:tcPr>
                  <w:tcW w:w="1295" w:type="dxa"/>
                  <w:vAlign w:val="center"/>
                </w:tcPr>
                <w:p>
                  <w:pPr>
                    <w:adjustRightInd w:val="0"/>
                    <w:snapToGrid w:val="0"/>
                    <w:jc w:val="center"/>
                    <w:rPr>
                      <w:color w:val="000000"/>
                      <w:szCs w:val="21"/>
                    </w:rPr>
                  </w:pPr>
                  <w:r>
                    <w:rPr>
                      <w:rFonts w:hint="eastAsia"/>
                      <w:color w:val="000000"/>
                      <w:szCs w:val="21"/>
                    </w:rPr>
                    <w:t>收集后出售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437" w:hRule="atLeast"/>
                <w:jc w:val="center"/>
              </w:trPr>
              <w:tc>
                <w:tcPr>
                  <w:tcW w:w="591" w:type="dxa"/>
                  <w:vAlign w:val="center"/>
                </w:tcPr>
                <w:p>
                  <w:pPr>
                    <w:adjustRightInd w:val="0"/>
                    <w:snapToGrid w:val="0"/>
                    <w:jc w:val="center"/>
                    <w:rPr>
                      <w:color w:val="000000"/>
                      <w:szCs w:val="21"/>
                    </w:rPr>
                  </w:pPr>
                  <w:r>
                    <w:rPr>
                      <w:rFonts w:hint="eastAsia"/>
                      <w:color w:val="000000"/>
                      <w:szCs w:val="21"/>
                    </w:rPr>
                    <w:t>5</w:t>
                  </w:r>
                </w:p>
              </w:tc>
              <w:tc>
                <w:tcPr>
                  <w:tcW w:w="1504" w:type="dxa"/>
                  <w:vAlign w:val="center"/>
                </w:tcPr>
                <w:p>
                  <w:pPr>
                    <w:adjustRightInd w:val="0"/>
                    <w:snapToGrid w:val="0"/>
                    <w:jc w:val="center"/>
                    <w:textAlignment w:val="center"/>
                    <w:rPr>
                      <w:color w:val="000000"/>
                      <w:szCs w:val="21"/>
                    </w:rPr>
                  </w:pPr>
                  <w:r>
                    <w:rPr>
                      <w:color w:val="000000"/>
                      <w:szCs w:val="21"/>
                    </w:rPr>
                    <w:t>生活垃圾</w:t>
                  </w:r>
                </w:p>
              </w:tc>
              <w:tc>
                <w:tcPr>
                  <w:tcW w:w="1153" w:type="dxa"/>
                  <w:vAlign w:val="center"/>
                </w:tcPr>
                <w:p>
                  <w:pPr>
                    <w:adjustRightInd w:val="0"/>
                    <w:snapToGrid w:val="0"/>
                    <w:jc w:val="center"/>
                    <w:textAlignment w:val="center"/>
                    <w:rPr>
                      <w:color w:val="000000"/>
                      <w:szCs w:val="21"/>
                    </w:rPr>
                  </w:pPr>
                  <w:r>
                    <w:rPr>
                      <w:color w:val="000000"/>
                      <w:szCs w:val="21"/>
                    </w:rPr>
                    <w:t>生活</w:t>
                  </w:r>
                </w:p>
              </w:tc>
              <w:tc>
                <w:tcPr>
                  <w:tcW w:w="1406" w:type="dxa"/>
                  <w:vAlign w:val="center"/>
                </w:tcPr>
                <w:p>
                  <w:pPr>
                    <w:adjustRightInd w:val="0"/>
                    <w:snapToGrid w:val="0"/>
                    <w:jc w:val="center"/>
                    <w:textAlignment w:val="center"/>
                    <w:rPr>
                      <w:color w:val="000000"/>
                      <w:szCs w:val="21"/>
                    </w:rPr>
                  </w:pPr>
                  <w:r>
                    <w:rPr>
                      <w:color w:val="000000"/>
                      <w:szCs w:val="21"/>
                    </w:rPr>
                    <w:t>99</w:t>
                  </w:r>
                </w:p>
              </w:tc>
              <w:tc>
                <w:tcPr>
                  <w:tcW w:w="1336" w:type="dxa"/>
                  <w:vAlign w:val="center"/>
                </w:tcPr>
                <w:p>
                  <w:pPr>
                    <w:adjustRightInd w:val="0"/>
                    <w:snapToGrid w:val="0"/>
                    <w:jc w:val="center"/>
                    <w:textAlignment w:val="center"/>
                    <w:rPr>
                      <w:color w:val="000000"/>
                      <w:szCs w:val="21"/>
                    </w:rPr>
                  </w:pPr>
                  <w:r>
                    <w:rPr>
                      <w:color w:val="000000"/>
                      <w:szCs w:val="21"/>
                    </w:rPr>
                    <w:t>7.8</w:t>
                  </w:r>
                </w:p>
              </w:tc>
              <w:tc>
                <w:tcPr>
                  <w:tcW w:w="1855" w:type="dxa"/>
                  <w:vAlign w:val="center"/>
                </w:tcPr>
                <w:p>
                  <w:pPr>
                    <w:adjustRightInd w:val="0"/>
                    <w:snapToGrid w:val="0"/>
                    <w:jc w:val="center"/>
                    <w:outlineLvl w:val="0"/>
                    <w:rPr>
                      <w:color w:val="000000"/>
                      <w:szCs w:val="21"/>
                    </w:rPr>
                  </w:pPr>
                  <w:r>
                    <w:rPr>
                      <w:color w:val="000000"/>
                      <w:szCs w:val="21"/>
                    </w:rPr>
                    <w:t>7.8</w:t>
                  </w:r>
                </w:p>
              </w:tc>
              <w:tc>
                <w:tcPr>
                  <w:tcW w:w="1295" w:type="dxa"/>
                  <w:vAlign w:val="center"/>
                </w:tcPr>
                <w:p>
                  <w:pPr>
                    <w:adjustRightInd w:val="0"/>
                    <w:snapToGrid w:val="0"/>
                    <w:jc w:val="center"/>
                    <w:rPr>
                      <w:color w:val="000000"/>
                      <w:szCs w:val="21"/>
                    </w:rPr>
                  </w:pPr>
                  <w:r>
                    <w:rPr>
                      <w:rFonts w:hint="eastAsia"/>
                      <w:color w:val="000000"/>
                      <w:szCs w:val="21"/>
                    </w:rPr>
                    <w:t>环卫清运</w:t>
                  </w:r>
                </w:p>
              </w:tc>
            </w:tr>
          </w:tbl>
          <w:p>
            <w:pPr>
              <w:adjustRightInd w:val="0"/>
              <w:snapToGrid w:val="0"/>
              <w:spacing w:line="360" w:lineRule="auto"/>
              <w:ind w:firstLine="482" w:firstLineChars="200"/>
              <w:rPr>
                <w:b/>
                <w:bCs/>
                <w:sz w:val="24"/>
              </w:rPr>
            </w:pPr>
            <w:r>
              <w:rPr>
                <w:rFonts w:hint="eastAsia"/>
                <w:b/>
                <w:bCs/>
                <w:sz w:val="24"/>
              </w:rPr>
              <w:t>危险废物影响分析</w:t>
            </w:r>
          </w:p>
          <w:p>
            <w:pPr>
              <w:adjustRightInd w:val="0"/>
              <w:snapToGrid w:val="0"/>
              <w:spacing w:line="360" w:lineRule="auto"/>
              <w:ind w:firstLine="480" w:firstLineChars="200"/>
              <w:rPr>
                <w:bCs/>
                <w:sz w:val="24"/>
              </w:rPr>
            </w:pPr>
            <w:r>
              <w:rPr>
                <w:rFonts w:hint="eastAsia"/>
                <w:bCs/>
                <w:sz w:val="24"/>
              </w:rPr>
              <w:t>危险废物从产生、收集、贮存、转运、处置等各个环节都可能因管理不善而进入环境，因此必须从各个环节进行全方位管理，采取有效措施防止危险废物对环境造成影响。</w:t>
            </w:r>
          </w:p>
          <w:p>
            <w:pPr>
              <w:adjustRightInd w:val="0"/>
              <w:snapToGrid w:val="0"/>
              <w:spacing w:line="360" w:lineRule="auto"/>
              <w:ind w:firstLine="480" w:firstLineChars="200"/>
              <w:rPr>
                <w:bCs/>
                <w:sz w:val="24"/>
              </w:rPr>
            </w:pPr>
            <w:r>
              <w:rPr>
                <w:rFonts w:hint="eastAsia"/>
                <w:bCs/>
                <w:sz w:val="24"/>
              </w:rPr>
              <w:t>危险废物贮存区影响分析：</w:t>
            </w:r>
            <w:r>
              <w:rPr>
                <w:rFonts w:hint="eastAsia"/>
                <w:sz w:val="24"/>
              </w:rPr>
              <w:t>建设项目拟采用铁桶进行废水冷系统冷却液的密封贮存，且一年清运一次。</w:t>
            </w:r>
            <w:r>
              <w:rPr>
                <w:rFonts w:hint="eastAsia"/>
                <w:bCs/>
                <w:sz w:val="24"/>
              </w:rPr>
              <w:t>本项目废水冷系统冷却液年产生量</w:t>
            </w:r>
            <w:r>
              <w:rPr>
                <w:bCs/>
                <w:sz w:val="24"/>
              </w:rPr>
              <w:t>0.8t/a</w:t>
            </w:r>
            <w:r>
              <w:rPr>
                <w:rFonts w:hint="eastAsia"/>
                <w:bCs/>
                <w:sz w:val="24"/>
              </w:rPr>
              <w:t>，铁桶占地面积按</w:t>
            </w:r>
            <w:r>
              <w:rPr>
                <w:bCs/>
                <w:sz w:val="24"/>
              </w:rPr>
              <w:t>0.5 m</w:t>
            </w:r>
            <w:r>
              <w:rPr>
                <w:bCs/>
                <w:sz w:val="24"/>
                <w:vertAlign w:val="superscript"/>
              </w:rPr>
              <w:t>2</w:t>
            </w:r>
            <w:r>
              <w:rPr>
                <w:bCs/>
                <w:sz w:val="24"/>
              </w:rPr>
              <w:t>/</w:t>
            </w:r>
            <w:r>
              <w:rPr>
                <w:rFonts w:hint="eastAsia"/>
                <w:bCs/>
                <w:sz w:val="24"/>
              </w:rPr>
              <w:t>个计，需要1</w:t>
            </w:r>
            <w:r>
              <w:rPr>
                <w:bCs/>
                <w:sz w:val="24"/>
              </w:rPr>
              <w:t>3</w:t>
            </w:r>
            <w:r>
              <w:rPr>
                <w:rFonts w:hint="eastAsia"/>
                <w:bCs/>
                <w:sz w:val="24"/>
              </w:rPr>
              <w:t>个塑料桶，占地面积</w:t>
            </w:r>
            <w:r>
              <w:rPr>
                <w:bCs/>
                <w:sz w:val="24"/>
              </w:rPr>
              <w:t>6.5m</w:t>
            </w:r>
            <w:r>
              <w:rPr>
                <w:bCs/>
                <w:sz w:val="24"/>
                <w:vertAlign w:val="superscript"/>
              </w:rPr>
              <w:t>2</w:t>
            </w:r>
            <w:r>
              <w:rPr>
                <w:rFonts w:hint="eastAsia"/>
                <w:bCs/>
                <w:sz w:val="24"/>
              </w:rPr>
              <w:t>，建设单位设置</w:t>
            </w:r>
            <w:r>
              <w:rPr>
                <w:bCs/>
                <w:sz w:val="24"/>
              </w:rPr>
              <w:t>12m</w:t>
            </w:r>
            <w:r>
              <w:rPr>
                <w:bCs/>
                <w:sz w:val="24"/>
                <w:vertAlign w:val="superscript"/>
              </w:rPr>
              <w:t>2</w:t>
            </w:r>
            <w:r>
              <w:rPr>
                <w:rFonts w:hint="eastAsia"/>
                <w:bCs/>
                <w:sz w:val="24"/>
              </w:rPr>
              <w:t>危废仓库可满足需求。建设单位应作好危险废物情况的记录，记录上注明危险废物的名称、来源、数量、特性和包装容器的类别、入库日期、废物出库日期及接收单位名称。</w:t>
            </w:r>
          </w:p>
          <w:p>
            <w:pPr>
              <w:adjustRightInd w:val="0"/>
              <w:snapToGrid w:val="0"/>
              <w:spacing w:line="360" w:lineRule="auto"/>
              <w:ind w:firstLine="480" w:firstLineChars="200"/>
              <w:rPr>
                <w:bCs/>
                <w:sz w:val="24"/>
              </w:rPr>
            </w:pPr>
            <w:r>
              <w:rPr>
                <w:rFonts w:hint="eastAsia"/>
                <w:bCs/>
                <w:sz w:val="24"/>
              </w:rPr>
              <w:t>运输过程的环境影响分析：废水冷系统冷却液运输过程中，工作人员轻拿轻放，避免滚落撞击地面导致泄漏。因此，运输过程中，危险废物泄漏环境风险较小，对周边环境影响较小。</w:t>
            </w:r>
          </w:p>
          <w:p>
            <w:pPr>
              <w:pStyle w:val="73"/>
              <w:ind w:firstLine="480"/>
            </w:pPr>
            <w:r>
              <w:rPr>
                <w:rFonts w:hint="eastAsia"/>
              </w:rPr>
              <w:t>委托处置影响分析：企业暂时未签订危废协议，承诺报批前再委托有资质单位处置，目前项目周边范围内具备处理</w:t>
            </w:r>
            <w:r>
              <w:t>HW09</w:t>
            </w:r>
            <w:r>
              <w:rPr>
                <w:rFonts w:hint="eastAsia"/>
              </w:rPr>
              <w:t>类危废资质的单位有多家，其中有如东大恒危险废物处理有限公司（许可证号</w:t>
            </w:r>
            <w:r>
              <w:t>JS0623OOI377-11</w:t>
            </w:r>
            <w:r>
              <w:rPr>
                <w:rFonts w:hint="eastAsia"/>
              </w:rPr>
              <w:t>），位于江苏省南通市如东县沿海经济开发区；南通喆瑞油品有限公司（许可证号</w:t>
            </w:r>
            <w:r>
              <w:t>JSNT0623OOD019</w:t>
            </w:r>
            <w:r>
              <w:rPr>
                <w:rFonts w:hint="eastAsia"/>
              </w:rPr>
              <w:t>），位于如东县双甸镇石甸居委会，建设单位可前往咨询签订委托处置协议。</w:t>
            </w:r>
          </w:p>
          <w:p>
            <w:pPr>
              <w:widowControl/>
              <w:adjustRightInd w:val="0"/>
              <w:snapToGrid w:val="0"/>
              <w:spacing w:line="360" w:lineRule="auto"/>
              <w:ind w:firstLine="482" w:firstLineChars="200"/>
              <w:rPr>
                <w:b/>
                <w:bCs/>
                <w:snapToGrid w:val="0"/>
                <w:color w:val="000000"/>
                <w:kern w:val="0"/>
                <w:sz w:val="24"/>
              </w:rPr>
            </w:pPr>
            <w:r>
              <w:rPr>
                <w:b/>
                <w:bCs/>
                <w:snapToGrid w:val="0"/>
                <w:color w:val="000000"/>
                <w:kern w:val="0"/>
                <w:sz w:val="24"/>
              </w:rPr>
              <w:t>5</w:t>
            </w:r>
            <w:r>
              <w:rPr>
                <w:rFonts w:hint="eastAsia"/>
                <w:b/>
                <w:bCs/>
                <w:snapToGrid w:val="0"/>
                <w:color w:val="000000"/>
                <w:kern w:val="0"/>
                <w:sz w:val="24"/>
              </w:rPr>
              <w:t>、排污口规范化整治</w:t>
            </w:r>
          </w:p>
          <w:p>
            <w:pPr>
              <w:adjustRightInd w:val="0"/>
              <w:snapToGrid w:val="0"/>
              <w:spacing w:line="360" w:lineRule="auto"/>
              <w:ind w:firstLine="480" w:firstLineChars="200"/>
              <w:rPr>
                <w:sz w:val="24"/>
              </w:rPr>
            </w:pPr>
            <w:r>
              <w:rPr>
                <w:sz w:val="24"/>
              </w:rPr>
              <w:t>根据苏环控 [1997]122 号《关于印发&lt;江苏省排污口设置及规范化整治管理办法&gt;的通知》，噪声污染源和固体废物贮存（处置）场所须</w:t>
            </w:r>
            <w:r>
              <w:rPr>
                <w:rFonts w:hint="eastAsia"/>
                <w:sz w:val="24"/>
              </w:rPr>
              <w:t>按要求</w:t>
            </w:r>
            <w:r>
              <w:rPr>
                <w:sz w:val="24"/>
              </w:rPr>
              <w:t>进行规范化设置。</w:t>
            </w:r>
          </w:p>
          <w:p>
            <w:pPr>
              <w:adjustRightInd w:val="0"/>
              <w:snapToGrid w:val="0"/>
              <w:spacing w:line="360" w:lineRule="auto"/>
              <w:ind w:firstLine="482" w:firstLineChars="200"/>
              <w:rPr>
                <w:b/>
                <w:sz w:val="24"/>
              </w:rPr>
            </w:pPr>
            <w:r>
              <w:rPr>
                <w:b/>
                <w:sz w:val="24"/>
              </w:rPr>
              <w:t>6</w:t>
            </w:r>
            <w:r>
              <w:rPr>
                <w:rFonts w:hint="eastAsia"/>
                <w:b/>
                <w:sz w:val="24"/>
              </w:rPr>
              <w:t>、环境风险评价</w:t>
            </w:r>
          </w:p>
          <w:p>
            <w:pPr>
              <w:adjustRightInd w:val="0"/>
              <w:snapToGrid w:val="0"/>
              <w:spacing w:line="360" w:lineRule="auto"/>
              <w:ind w:firstLine="480" w:firstLineChars="200"/>
              <w:rPr>
                <w:sz w:val="24"/>
              </w:rPr>
            </w:pPr>
            <w:r>
              <w:rPr>
                <w:rFonts w:hint="eastAsia"/>
                <w:sz w:val="24"/>
              </w:rPr>
              <w:t>（1）风险识别及等级判定</w:t>
            </w:r>
          </w:p>
          <w:p>
            <w:pPr>
              <w:adjustRightInd w:val="0"/>
              <w:snapToGrid w:val="0"/>
              <w:spacing w:line="360" w:lineRule="auto"/>
              <w:ind w:firstLine="480" w:firstLineChars="200"/>
              <w:rPr>
                <w:sz w:val="24"/>
              </w:rPr>
            </w:pPr>
            <w:r>
              <w:rPr>
                <w:rFonts w:hint="eastAsia"/>
                <w:sz w:val="24"/>
              </w:rPr>
              <w:t>风险识别范围包括物质危险性识别、生产系统危险性识别、危险物向环境转移的途径识别。</w:t>
            </w:r>
          </w:p>
          <w:p>
            <w:pPr>
              <w:adjustRightInd w:val="0"/>
              <w:snapToGrid w:val="0"/>
              <w:spacing w:line="360" w:lineRule="auto"/>
              <w:ind w:firstLine="480" w:firstLineChars="200"/>
              <w:rPr>
                <w:sz w:val="24"/>
              </w:rPr>
            </w:pPr>
            <w:r>
              <w:rPr>
                <w:rFonts w:hint="eastAsia"/>
                <w:sz w:val="24"/>
              </w:rPr>
              <w:t>①风险物质数量与临界量比值Q</w:t>
            </w:r>
          </w:p>
          <w:p>
            <w:pPr>
              <w:adjustRightInd w:val="0"/>
              <w:snapToGrid w:val="0"/>
              <w:spacing w:line="360" w:lineRule="auto"/>
              <w:ind w:firstLine="480" w:firstLineChars="200"/>
              <w:rPr>
                <w:sz w:val="24"/>
              </w:rPr>
            </w:pPr>
            <w:r>
              <w:rPr>
                <w:rFonts w:hint="eastAsia"/>
                <w:sz w:val="24"/>
              </w:rPr>
              <w:t>根据《建设项目环境风险评价技术导则》（HJ169-2018）附录B，本项目不涉及附录中的突发环境风险物质，Q值远小于1，因此本项目风险潜势为Ⅰ级，根据《建设项目环境风险评价技术导则》（HJ169-2018）表1可知，本项目仅需对环境风险进行简单分析。</w:t>
            </w:r>
          </w:p>
          <w:p>
            <w:pPr>
              <w:adjustRightInd w:val="0"/>
              <w:snapToGrid w:val="0"/>
              <w:spacing w:line="360" w:lineRule="auto"/>
              <w:jc w:val="center"/>
              <w:rPr>
                <w:b/>
                <w:bCs/>
                <w:sz w:val="24"/>
              </w:rPr>
            </w:pPr>
            <w:r>
              <w:rPr>
                <w:rFonts w:hint="eastAsia"/>
                <w:b/>
                <w:bCs/>
                <w:sz w:val="24"/>
              </w:rPr>
              <w:t>表7-</w:t>
            </w:r>
            <w:r>
              <w:rPr>
                <w:b/>
                <w:bCs/>
                <w:sz w:val="24"/>
              </w:rPr>
              <w:t>1</w:t>
            </w:r>
            <w:r>
              <w:rPr>
                <w:rFonts w:hint="eastAsia"/>
                <w:b/>
                <w:bCs/>
                <w:sz w:val="24"/>
              </w:rPr>
              <w:t>1  本项目环境风险简单分析内容表</w:t>
            </w:r>
          </w:p>
          <w:tbl>
            <w:tblPr>
              <w:tblStyle w:val="27"/>
              <w:tblW w:w="9075"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2622"/>
              <w:gridCol w:w="1324"/>
              <w:gridCol w:w="1470"/>
              <w:gridCol w:w="1528"/>
              <w:gridCol w:w="213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622" w:type="dxa"/>
                  <w:vAlign w:val="center"/>
                </w:tcPr>
                <w:p>
                  <w:pPr>
                    <w:kinsoku w:val="0"/>
                    <w:overflowPunct w:val="0"/>
                    <w:spacing w:line="219" w:lineRule="exact"/>
                    <w:jc w:val="center"/>
                    <w:rPr>
                      <w:rFonts w:ascii="宋体" w:hAnsi="宋体"/>
                      <w:szCs w:val="21"/>
                    </w:rPr>
                  </w:pPr>
                  <w:bookmarkStart w:id="15" w:name="_Hlk29999035"/>
                  <w:r>
                    <w:rPr>
                      <w:rFonts w:hint="eastAsia" w:ascii="宋体" w:hAnsi="宋体"/>
                      <w:szCs w:val="21"/>
                    </w:rPr>
                    <w:t>建设项目名称</w:t>
                  </w:r>
                </w:p>
              </w:tc>
              <w:tc>
                <w:tcPr>
                  <w:tcW w:w="6453" w:type="dxa"/>
                  <w:gridSpan w:val="4"/>
                  <w:vAlign w:val="center"/>
                </w:tcPr>
                <w:p>
                  <w:pPr>
                    <w:jc w:val="center"/>
                    <w:rPr>
                      <w:rFonts w:ascii="宋体" w:hAnsi="宋体"/>
                      <w:szCs w:val="21"/>
                    </w:rPr>
                  </w:pPr>
                  <w:r>
                    <w:rPr>
                      <w:rFonts w:hint="eastAsia" w:ascii="宋体" w:hAnsi="宋体"/>
                      <w:szCs w:val="21"/>
                    </w:rPr>
                    <w:t>江苏国科智能电气有限公司风电机组电控系统生产项目</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2622" w:type="dxa"/>
                  <w:vAlign w:val="center"/>
                </w:tcPr>
                <w:p>
                  <w:pPr>
                    <w:kinsoku w:val="0"/>
                    <w:overflowPunct w:val="0"/>
                    <w:spacing w:line="217" w:lineRule="exact"/>
                    <w:ind w:right="2"/>
                    <w:jc w:val="center"/>
                    <w:rPr>
                      <w:rFonts w:ascii="宋体" w:hAnsi="宋体"/>
                      <w:szCs w:val="21"/>
                    </w:rPr>
                  </w:pPr>
                  <w:r>
                    <w:rPr>
                      <w:rFonts w:hint="eastAsia" w:ascii="宋体" w:hAnsi="宋体"/>
                      <w:szCs w:val="21"/>
                    </w:rPr>
                    <w:t>建设地点</w:t>
                  </w:r>
                </w:p>
              </w:tc>
              <w:tc>
                <w:tcPr>
                  <w:tcW w:w="1324" w:type="dxa"/>
                  <w:vAlign w:val="center"/>
                </w:tcPr>
                <w:p>
                  <w:pPr>
                    <w:kinsoku w:val="0"/>
                    <w:overflowPunct w:val="0"/>
                    <w:spacing w:line="217" w:lineRule="exact"/>
                    <w:ind w:left="207"/>
                    <w:jc w:val="center"/>
                    <w:rPr>
                      <w:rFonts w:ascii="宋体" w:hAnsi="宋体"/>
                      <w:szCs w:val="21"/>
                    </w:rPr>
                  </w:pPr>
                  <w:r>
                    <w:rPr>
                      <w:rFonts w:hint="eastAsia" w:ascii="宋体" w:hAnsi="宋体"/>
                      <w:szCs w:val="21"/>
                    </w:rPr>
                    <w:t>江苏省</w:t>
                  </w:r>
                </w:p>
              </w:tc>
              <w:tc>
                <w:tcPr>
                  <w:tcW w:w="1470" w:type="dxa"/>
                  <w:vAlign w:val="center"/>
                </w:tcPr>
                <w:p>
                  <w:pPr>
                    <w:tabs>
                      <w:tab w:val="left" w:pos="657"/>
                    </w:tabs>
                    <w:kinsoku w:val="0"/>
                    <w:overflowPunct w:val="0"/>
                    <w:spacing w:line="217" w:lineRule="exact"/>
                    <w:jc w:val="center"/>
                    <w:rPr>
                      <w:rFonts w:ascii="宋体" w:hAnsi="宋体"/>
                      <w:szCs w:val="21"/>
                    </w:rPr>
                  </w:pPr>
                  <w:r>
                    <w:rPr>
                      <w:rFonts w:hint="eastAsia" w:ascii="宋体" w:hAnsi="宋体"/>
                      <w:szCs w:val="21"/>
                    </w:rPr>
                    <w:t>如东县</w:t>
                  </w:r>
                </w:p>
              </w:tc>
              <w:tc>
                <w:tcPr>
                  <w:tcW w:w="1528" w:type="dxa"/>
                  <w:vAlign w:val="center"/>
                </w:tcPr>
                <w:p>
                  <w:pPr>
                    <w:tabs>
                      <w:tab w:val="left" w:pos="632"/>
                    </w:tabs>
                    <w:kinsoku w:val="0"/>
                    <w:overflowPunct w:val="0"/>
                    <w:spacing w:line="217" w:lineRule="exact"/>
                    <w:rPr>
                      <w:rFonts w:ascii="宋体" w:hAnsi="宋体"/>
                      <w:szCs w:val="21"/>
                    </w:rPr>
                  </w:pPr>
                  <w:r>
                    <w:rPr>
                      <w:rFonts w:hint="eastAsia" w:ascii="宋体" w:hAnsi="宋体"/>
                      <w:szCs w:val="21"/>
                    </w:rPr>
                    <w:t>（经济开发）区</w:t>
                  </w:r>
                </w:p>
              </w:tc>
              <w:tc>
                <w:tcPr>
                  <w:tcW w:w="2129" w:type="dxa"/>
                  <w:vAlign w:val="center"/>
                </w:tcPr>
                <w:p>
                  <w:pPr>
                    <w:tabs>
                      <w:tab w:val="left" w:pos="647"/>
                    </w:tabs>
                    <w:kinsoku w:val="0"/>
                    <w:overflowPunct w:val="0"/>
                    <w:spacing w:line="217" w:lineRule="exact"/>
                    <w:rPr>
                      <w:rFonts w:ascii="宋体" w:hAnsi="宋体"/>
                      <w:szCs w:val="21"/>
                    </w:rPr>
                  </w:pPr>
                  <w:r>
                    <w:rPr>
                      <w:rFonts w:hint="eastAsia" w:ascii="宋体" w:hAnsi="宋体"/>
                      <w:szCs w:val="21"/>
                    </w:rPr>
                    <w:t>（苴镇街道）天山路东侧、牡丹江路北侧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2" w:type="dxa"/>
                  <w:vAlign w:val="center"/>
                </w:tcPr>
                <w:p>
                  <w:pPr>
                    <w:kinsoku w:val="0"/>
                    <w:overflowPunct w:val="0"/>
                    <w:spacing w:line="217" w:lineRule="exact"/>
                    <w:ind w:right="2"/>
                    <w:jc w:val="center"/>
                    <w:rPr>
                      <w:rFonts w:ascii="宋体" w:hAnsi="宋体"/>
                      <w:szCs w:val="21"/>
                    </w:rPr>
                  </w:pPr>
                  <w:r>
                    <w:rPr>
                      <w:rFonts w:hint="eastAsia" w:ascii="宋体" w:hAnsi="宋体"/>
                      <w:szCs w:val="21"/>
                    </w:rPr>
                    <w:t>地理坐标</w:t>
                  </w:r>
                </w:p>
              </w:tc>
              <w:tc>
                <w:tcPr>
                  <w:tcW w:w="1324" w:type="dxa"/>
                  <w:vAlign w:val="center"/>
                </w:tcPr>
                <w:p>
                  <w:pPr>
                    <w:kinsoku w:val="0"/>
                    <w:overflowPunct w:val="0"/>
                    <w:spacing w:line="217" w:lineRule="exact"/>
                    <w:ind w:right="1"/>
                    <w:jc w:val="center"/>
                    <w:rPr>
                      <w:rFonts w:ascii="宋体" w:hAnsi="宋体"/>
                      <w:szCs w:val="21"/>
                    </w:rPr>
                  </w:pPr>
                  <w:r>
                    <w:rPr>
                      <w:rFonts w:hint="eastAsia" w:ascii="宋体" w:hAnsi="宋体"/>
                      <w:szCs w:val="21"/>
                    </w:rPr>
                    <w:t>经度</w:t>
                  </w:r>
                </w:p>
              </w:tc>
              <w:tc>
                <w:tcPr>
                  <w:tcW w:w="1470" w:type="dxa"/>
                  <w:vAlign w:val="center"/>
                </w:tcPr>
                <w:p>
                  <w:pPr>
                    <w:jc w:val="center"/>
                    <w:rPr>
                      <w:szCs w:val="21"/>
                    </w:rPr>
                  </w:pPr>
                  <w:r>
                    <w:rPr>
                      <w:szCs w:val="21"/>
                    </w:rPr>
                    <w:t>121.167101</w:t>
                  </w:r>
                </w:p>
              </w:tc>
              <w:tc>
                <w:tcPr>
                  <w:tcW w:w="1528" w:type="dxa"/>
                  <w:vAlign w:val="center"/>
                </w:tcPr>
                <w:p>
                  <w:pPr>
                    <w:kinsoku w:val="0"/>
                    <w:overflowPunct w:val="0"/>
                    <w:spacing w:line="217" w:lineRule="exact"/>
                    <w:ind w:right="1"/>
                    <w:jc w:val="center"/>
                    <w:rPr>
                      <w:rFonts w:ascii="宋体" w:hAnsi="宋体"/>
                      <w:szCs w:val="21"/>
                    </w:rPr>
                  </w:pPr>
                  <w:r>
                    <w:rPr>
                      <w:rFonts w:hint="eastAsia" w:ascii="宋体" w:hAnsi="宋体"/>
                      <w:szCs w:val="21"/>
                    </w:rPr>
                    <w:t>纬度</w:t>
                  </w:r>
                </w:p>
              </w:tc>
              <w:tc>
                <w:tcPr>
                  <w:tcW w:w="2129" w:type="dxa"/>
                  <w:vAlign w:val="center"/>
                </w:tcPr>
                <w:p>
                  <w:pPr>
                    <w:jc w:val="center"/>
                    <w:rPr>
                      <w:szCs w:val="21"/>
                    </w:rPr>
                  </w:pPr>
                  <w:r>
                    <w:rPr>
                      <w:szCs w:val="21"/>
                    </w:rPr>
                    <w:t>32.374427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7" w:hRule="atLeast"/>
              </w:trPr>
              <w:tc>
                <w:tcPr>
                  <w:tcW w:w="2622" w:type="dxa"/>
                  <w:vAlign w:val="center"/>
                </w:tcPr>
                <w:p>
                  <w:pPr>
                    <w:kinsoku w:val="0"/>
                    <w:overflowPunct w:val="0"/>
                    <w:jc w:val="center"/>
                    <w:rPr>
                      <w:rFonts w:ascii="宋体" w:hAnsi="宋体"/>
                      <w:szCs w:val="21"/>
                    </w:rPr>
                  </w:pPr>
                  <w:r>
                    <w:rPr>
                      <w:rFonts w:hint="eastAsia" w:ascii="宋体" w:hAnsi="宋体"/>
                      <w:szCs w:val="21"/>
                    </w:rPr>
                    <w:t>主要危险物质及分布</w:t>
                  </w:r>
                </w:p>
              </w:tc>
              <w:tc>
                <w:tcPr>
                  <w:tcW w:w="6453" w:type="dxa"/>
                  <w:gridSpan w:val="4"/>
                  <w:vAlign w:val="center"/>
                </w:tcPr>
                <w:p>
                  <w:pPr>
                    <w:jc w:val="center"/>
                    <w:rPr>
                      <w:rFonts w:ascii="宋体" w:hAnsi="宋体"/>
                      <w:szCs w:val="21"/>
                    </w:rPr>
                  </w:pPr>
                  <w:r>
                    <w:rPr>
                      <w:rFonts w:hint="eastAsia" w:ascii="宋体" w:hAnsi="宋体"/>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7" w:hRule="atLeast"/>
              </w:trPr>
              <w:tc>
                <w:tcPr>
                  <w:tcW w:w="2622" w:type="dxa"/>
                  <w:vAlign w:val="center"/>
                </w:tcPr>
                <w:p>
                  <w:pPr>
                    <w:kinsoku w:val="0"/>
                    <w:overflowPunct w:val="0"/>
                    <w:spacing w:line="217" w:lineRule="exact"/>
                    <w:ind w:right="2"/>
                    <w:jc w:val="center"/>
                    <w:rPr>
                      <w:rFonts w:ascii="宋体" w:hAnsi="宋体"/>
                      <w:szCs w:val="21"/>
                    </w:rPr>
                  </w:pPr>
                  <w:r>
                    <w:rPr>
                      <w:rFonts w:hint="eastAsia" w:ascii="宋体" w:hAnsi="宋体"/>
                      <w:szCs w:val="21"/>
                    </w:rPr>
                    <w:t>环境影响途径及危害后果</w:t>
                  </w:r>
                </w:p>
                <w:p>
                  <w:pPr>
                    <w:kinsoku w:val="0"/>
                    <w:overflowPunct w:val="0"/>
                    <w:spacing w:before="4"/>
                    <w:ind w:right="2"/>
                    <w:jc w:val="center"/>
                    <w:rPr>
                      <w:rFonts w:ascii="宋体" w:hAnsi="宋体"/>
                      <w:szCs w:val="21"/>
                    </w:rPr>
                  </w:pPr>
                  <w:r>
                    <w:rPr>
                      <w:rFonts w:hint="eastAsia" w:ascii="宋体" w:hAnsi="宋体"/>
                      <w:szCs w:val="21"/>
                    </w:rPr>
                    <w:t>（大气、地表水等）</w:t>
                  </w:r>
                </w:p>
              </w:tc>
              <w:tc>
                <w:tcPr>
                  <w:tcW w:w="6453" w:type="dxa"/>
                  <w:gridSpan w:val="4"/>
                  <w:vAlign w:val="center"/>
                </w:tcPr>
                <w:p>
                  <w:pPr>
                    <w:rPr>
                      <w:rFonts w:ascii="宋体" w:hAnsi="宋体"/>
                      <w:szCs w:val="21"/>
                    </w:rPr>
                  </w:pPr>
                  <w:r>
                    <w:rPr>
                      <w:rFonts w:ascii="宋体" w:hAnsi="宋体"/>
                    </w:rPr>
                    <w:t>地表水：</w:t>
                  </w:r>
                  <w:r>
                    <w:rPr>
                      <w:rFonts w:hint="eastAsia" w:ascii="宋体" w:hAnsi="宋体"/>
                    </w:rPr>
                    <w:t>水冷系统冷却液</w:t>
                  </w:r>
                  <w:r>
                    <w:rPr>
                      <w:rFonts w:ascii="宋体" w:hAnsi="宋体"/>
                    </w:rPr>
                    <w:t>等原料发生渗漏，若处理不及时或处理措施采取不当，污染物会对地表水水质造成不同程度污染</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2622" w:type="dxa"/>
                  <w:vAlign w:val="center"/>
                </w:tcPr>
                <w:p>
                  <w:pPr>
                    <w:kinsoku w:val="0"/>
                    <w:overflowPunct w:val="0"/>
                    <w:jc w:val="center"/>
                    <w:rPr>
                      <w:rFonts w:ascii="宋体" w:hAnsi="宋体"/>
                      <w:szCs w:val="21"/>
                    </w:rPr>
                  </w:pPr>
                  <w:r>
                    <w:rPr>
                      <w:rFonts w:hint="eastAsia" w:ascii="宋体" w:hAnsi="宋体"/>
                      <w:szCs w:val="21"/>
                    </w:rPr>
                    <w:t>风险防范措施要求</w:t>
                  </w:r>
                </w:p>
              </w:tc>
              <w:tc>
                <w:tcPr>
                  <w:tcW w:w="6453" w:type="dxa"/>
                  <w:gridSpan w:val="4"/>
                  <w:vAlign w:val="center"/>
                </w:tcPr>
                <w:p>
                  <w:pPr>
                    <w:jc w:val="center"/>
                    <w:rPr>
                      <w:rFonts w:ascii="宋体" w:hAnsi="宋体"/>
                      <w:szCs w:val="21"/>
                    </w:rPr>
                  </w:pPr>
                  <w:r>
                    <w:rPr>
                      <w:rFonts w:hint="eastAsia" w:ascii="宋体" w:hAnsi="宋体"/>
                      <w:szCs w:val="21"/>
                    </w:rPr>
                    <w:t>见本小节下文</w:t>
                  </w:r>
                </w:p>
              </w:tc>
            </w:tr>
            <w:bookmarkEnd w:id="15"/>
          </w:tbl>
          <w:p>
            <w:pPr>
              <w:pStyle w:val="2"/>
              <w:spacing w:line="360" w:lineRule="auto"/>
              <w:rPr>
                <w:sz w:val="24"/>
                <w:szCs w:val="24"/>
              </w:rPr>
            </w:pPr>
            <w:r>
              <w:rPr>
                <w:rFonts w:hint="eastAsia"/>
                <w:sz w:val="24"/>
                <w:szCs w:val="24"/>
              </w:rPr>
              <w:t>（2）风险防范措施</w:t>
            </w:r>
          </w:p>
          <w:p>
            <w:pPr>
              <w:pStyle w:val="2"/>
              <w:spacing w:line="360" w:lineRule="auto"/>
              <w:ind w:firstLine="480" w:firstLineChars="200"/>
              <w:rPr>
                <w:sz w:val="24"/>
                <w:szCs w:val="24"/>
              </w:rPr>
            </w:pPr>
            <w:r>
              <w:rPr>
                <w:rFonts w:hint="eastAsia"/>
                <w:sz w:val="24"/>
                <w:szCs w:val="24"/>
              </w:rPr>
              <w:t xml:space="preserve">针对本项目可能发生的废气事故排放风险事故，提出以下风险防范措施：  </w:t>
            </w:r>
          </w:p>
          <w:p>
            <w:pPr>
              <w:pStyle w:val="2"/>
              <w:spacing w:line="360" w:lineRule="auto"/>
              <w:ind w:firstLine="480" w:firstLineChars="200"/>
              <w:rPr>
                <w:sz w:val="24"/>
                <w:szCs w:val="24"/>
              </w:rPr>
            </w:pPr>
            <w:r>
              <w:rPr>
                <w:rFonts w:hint="eastAsia"/>
                <w:sz w:val="24"/>
                <w:szCs w:val="24"/>
              </w:rPr>
              <w:t>a、原料桶不得露天堆放，储存于阴凉通风仓间内，远离火种、热源，防止阳光直射，应与易燃或可燃物分开存放；</w:t>
            </w:r>
          </w:p>
          <w:p>
            <w:pPr>
              <w:pStyle w:val="2"/>
              <w:spacing w:line="360" w:lineRule="auto"/>
              <w:ind w:firstLine="480" w:firstLineChars="200"/>
              <w:rPr>
                <w:sz w:val="24"/>
                <w:szCs w:val="24"/>
              </w:rPr>
            </w:pPr>
            <w:r>
              <w:rPr>
                <w:rFonts w:hint="eastAsia"/>
                <w:sz w:val="24"/>
                <w:szCs w:val="24"/>
              </w:rPr>
              <w:t>b、搬运时轻装轻卸，防止原料桶破损或倾倒；</w:t>
            </w:r>
          </w:p>
          <w:p>
            <w:pPr>
              <w:pStyle w:val="2"/>
              <w:spacing w:line="360" w:lineRule="auto"/>
              <w:ind w:firstLine="480" w:firstLineChars="200"/>
              <w:rPr>
                <w:sz w:val="24"/>
                <w:szCs w:val="24"/>
              </w:rPr>
            </w:pPr>
            <w:r>
              <w:rPr>
                <w:rFonts w:hint="eastAsia"/>
                <w:sz w:val="24"/>
                <w:szCs w:val="24"/>
              </w:rPr>
              <w:t>c、划定禁火区，在明显地点设有警示标志，输配电线、灯具、火灾事故照明和疏散指示标志均应符合安全要求；</w:t>
            </w:r>
          </w:p>
          <w:p>
            <w:pPr>
              <w:pStyle w:val="2"/>
              <w:spacing w:line="360" w:lineRule="auto"/>
              <w:ind w:firstLine="480" w:firstLineChars="200"/>
              <w:rPr>
                <w:sz w:val="24"/>
                <w:szCs w:val="24"/>
              </w:rPr>
            </w:pPr>
            <w:r>
              <w:rPr>
                <w:rFonts w:hint="eastAsia"/>
                <w:sz w:val="24"/>
                <w:szCs w:val="24"/>
              </w:rPr>
              <w:t>d、在液体原料贮存仓库设环形沟，并进行了地面防渗；发生大量泄漏：引流入环形沟收容；用泡沫覆盖，抑制蒸发；小量泄漏时应用活性炭或其它惰性材料吸收</w:t>
            </w:r>
          </w:p>
          <w:p>
            <w:pPr>
              <w:spacing w:line="360" w:lineRule="auto"/>
              <w:ind w:firstLine="482" w:firstLineChars="200"/>
              <w:rPr>
                <w:b/>
                <w:kern w:val="0"/>
                <w:sz w:val="24"/>
              </w:rPr>
            </w:pPr>
            <w:r>
              <w:rPr>
                <w:b/>
                <w:kern w:val="0"/>
                <w:sz w:val="24"/>
              </w:rPr>
              <w:t>7</w:t>
            </w:r>
            <w:r>
              <w:rPr>
                <w:rFonts w:hint="eastAsia"/>
                <w:b/>
                <w:kern w:val="0"/>
                <w:sz w:val="24"/>
              </w:rPr>
              <w:t>、环境管理和监测计划</w:t>
            </w:r>
          </w:p>
          <w:p>
            <w:pPr>
              <w:spacing w:line="360" w:lineRule="auto"/>
              <w:ind w:firstLine="480" w:firstLineChars="200"/>
              <w:rPr>
                <w:sz w:val="24"/>
              </w:rPr>
            </w:pPr>
            <w:r>
              <w:rPr>
                <w:rFonts w:hint="eastAsia"/>
                <w:sz w:val="24"/>
              </w:rPr>
              <w:t>（1）环境管理</w:t>
            </w:r>
          </w:p>
          <w:p>
            <w:pPr>
              <w:spacing w:line="360" w:lineRule="auto"/>
              <w:ind w:firstLine="480" w:firstLineChars="200"/>
              <w:rPr>
                <w:sz w:val="24"/>
              </w:rPr>
            </w:pPr>
            <w:r>
              <w:rPr>
                <w:rFonts w:hint="eastAsia"/>
                <w:sz w:val="24"/>
              </w:rPr>
              <w:t>项目实施后，建设单位应配置专职或</w:t>
            </w:r>
            <w:r>
              <w:rPr>
                <w:sz w:val="24"/>
              </w:rPr>
              <w:t>兼职</w:t>
            </w:r>
            <w:r>
              <w:rPr>
                <w:rFonts w:hint="eastAsia"/>
                <w:sz w:val="24"/>
              </w:rPr>
              <w:t>的环保管理人员，监督、检查环保设施的运行和维护及保养情况。制定相关的环保管理制度，规范工作程序，实施环保设施运行台账记录制，使管理工作落实到实处，同时按照环保部门要求，按时上报环保设施的运行情况，以接受环保部门的监督。</w:t>
            </w:r>
          </w:p>
          <w:p>
            <w:pPr>
              <w:spacing w:line="360" w:lineRule="auto"/>
              <w:ind w:firstLine="480" w:firstLineChars="200"/>
              <w:rPr>
                <w:sz w:val="24"/>
              </w:rPr>
            </w:pPr>
            <w:r>
              <w:rPr>
                <w:rFonts w:hint="eastAsia"/>
                <w:sz w:val="24"/>
              </w:rPr>
              <w:t>（2）环境监测计划</w:t>
            </w:r>
          </w:p>
          <w:p>
            <w:pPr>
              <w:spacing w:line="360" w:lineRule="auto"/>
              <w:ind w:firstLine="480" w:firstLineChars="200"/>
              <w:rPr>
                <w:sz w:val="24"/>
              </w:rPr>
            </w:pPr>
            <w:r>
              <w:rPr>
                <w:rFonts w:hint="eastAsia"/>
                <w:sz w:val="24"/>
              </w:rPr>
              <w:t>环境监测是环境管理最重要的手段之一，通过环境监测，可正确、迅速完整地为项目日常环境管理提供必要依据。本项目的监测计划应包括两方面：竣工验收监测和营运期的自行监测计划。</w:t>
            </w:r>
          </w:p>
          <w:p>
            <w:pPr>
              <w:spacing w:line="360" w:lineRule="auto"/>
              <w:ind w:firstLine="480" w:firstLineChars="200"/>
              <w:rPr>
                <w:sz w:val="24"/>
              </w:rPr>
            </w:pPr>
            <w:r>
              <w:rPr>
                <w:rFonts w:hint="eastAsia"/>
                <w:sz w:val="24"/>
              </w:rPr>
              <w:t>①竣工验收监测</w:t>
            </w:r>
          </w:p>
          <w:p>
            <w:pPr>
              <w:spacing w:line="360" w:lineRule="auto"/>
              <w:ind w:firstLine="480" w:firstLineChars="200"/>
              <w:rPr>
                <w:sz w:val="24"/>
              </w:rPr>
            </w:pPr>
            <w:r>
              <w:rPr>
                <w:rFonts w:hint="eastAsia"/>
                <w:sz w:val="24"/>
              </w:rPr>
              <w:t>项目投入运营后，应及时与有资质的环境监测机构联系，由监测机构对项目环保“三同时”设施实施竣工验收监测和编制验收方案，报相关主管部门同意后实施。</w:t>
            </w:r>
          </w:p>
          <w:p>
            <w:pPr>
              <w:spacing w:line="360" w:lineRule="auto"/>
              <w:ind w:firstLine="480" w:firstLineChars="200"/>
              <w:rPr>
                <w:sz w:val="24"/>
              </w:rPr>
            </w:pPr>
            <w:r>
              <w:rPr>
                <w:rFonts w:hint="eastAsia"/>
                <w:sz w:val="24"/>
              </w:rPr>
              <w:t>②营运期的自行监测</w:t>
            </w:r>
          </w:p>
          <w:p>
            <w:pPr>
              <w:spacing w:line="360" w:lineRule="auto"/>
              <w:ind w:firstLine="480"/>
              <w:rPr>
                <w:rFonts w:ascii="宋体" w:hAnsi="宋体"/>
                <w:kern w:val="0"/>
                <w:sz w:val="24"/>
              </w:rPr>
            </w:pPr>
            <w:r>
              <w:rPr>
                <w:rFonts w:ascii="宋体" w:hAnsi="宋体"/>
                <w:color w:val="000000"/>
                <w:kern w:val="0"/>
                <w:sz w:val="24"/>
              </w:rPr>
              <w:t>按照相关环保规定要求，根据废气污染物无组织排放情况在厂界设置采样点</w:t>
            </w:r>
            <w:r>
              <w:rPr>
                <w:rFonts w:hint="eastAsia" w:ascii="宋体" w:hAnsi="宋体"/>
                <w:color w:val="000000"/>
                <w:kern w:val="0"/>
                <w:sz w:val="24"/>
              </w:rPr>
              <w:t>。</w:t>
            </w:r>
            <w:r>
              <w:rPr>
                <w:rFonts w:ascii="宋体" w:hAnsi="宋体"/>
                <w:color w:val="000000"/>
                <w:kern w:val="0"/>
                <w:sz w:val="24"/>
              </w:rPr>
              <w:t>定期对厂界进行噪声监测，每</w:t>
            </w:r>
            <w:r>
              <w:rPr>
                <w:rFonts w:hint="eastAsia" w:ascii="宋体" w:hAnsi="宋体"/>
                <w:color w:val="000000"/>
                <w:kern w:val="0"/>
                <w:sz w:val="24"/>
              </w:rPr>
              <w:t>季度</w:t>
            </w:r>
            <w:r>
              <w:rPr>
                <w:rFonts w:ascii="宋体" w:hAnsi="宋体"/>
                <w:color w:val="000000"/>
                <w:kern w:val="0"/>
                <w:sz w:val="24"/>
              </w:rPr>
              <w:t>开展一次，并在噪声监测点附近醒目处设置环境保护图形标志牌。</w:t>
            </w:r>
            <w:r>
              <w:rPr>
                <w:rFonts w:hint="eastAsia"/>
                <w:sz w:val="24"/>
              </w:rPr>
              <w:t>建设项目运营期环境监测计划见表7-</w:t>
            </w:r>
            <w:r>
              <w:rPr>
                <w:sz w:val="24"/>
              </w:rPr>
              <w:t>12</w:t>
            </w:r>
            <w:r>
              <w:rPr>
                <w:rFonts w:hint="eastAsia"/>
                <w:sz w:val="24"/>
              </w:rPr>
              <w:t>，7-</w:t>
            </w:r>
            <w:r>
              <w:rPr>
                <w:sz w:val="24"/>
              </w:rPr>
              <w:t>13</w:t>
            </w:r>
            <w:r>
              <w:rPr>
                <w:rFonts w:hint="eastAsia"/>
                <w:sz w:val="24"/>
              </w:rPr>
              <w:t>，7-</w:t>
            </w:r>
            <w:r>
              <w:rPr>
                <w:sz w:val="24"/>
              </w:rPr>
              <w:t>14</w:t>
            </w:r>
            <w:r>
              <w:rPr>
                <w:rFonts w:hint="eastAsia"/>
                <w:sz w:val="24"/>
              </w:rPr>
              <w:t>：</w:t>
            </w:r>
          </w:p>
          <w:p>
            <w:pPr>
              <w:adjustRightInd w:val="0"/>
              <w:snapToGrid w:val="0"/>
              <w:spacing w:line="360" w:lineRule="auto"/>
              <w:jc w:val="center"/>
              <w:rPr>
                <w:rFonts w:hAnsi="Bookman Old Style"/>
                <w:b/>
                <w:sz w:val="24"/>
              </w:rPr>
            </w:pPr>
            <w:r>
              <w:rPr>
                <w:rFonts w:hAnsi="Bookman Old Style"/>
                <w:b/>
                <w:sz w:val="24"/>
              </w:rPr>
              <w:t>表</w:t>
            </w:r>
            <w:r>
              <w:rPr>
                <w:rFonts w:hint="eastAsia" w:hAnsi="Bookman Old Style"/>
                <w:b/>
                <w:sz w:val="24"/>
              </w:rPr>
              <w:t>7-</w:t>
            </w:r>
            <w:r>
              <w:rPr>
                <w:rFonts w:hAnsi="Bookman Old Style"/>
                <w:b/>
                <w:sz w:val="24"/>
              </w:rPr>
              <w:t>12</w:t>
            </w:r>
            <w:r>
              <w:rPr>
                <w:rFonts w:hint="eastAsia" w:hAnsi="Bookman Old Style"/>
                <w:b/>
                <w:sz w:val="24"/>
              </w:rPr>
              <w:t>环境监测计划表</w:t>
            </w:r>
          </w:p>
          <w:tbl>
            <w:tblPr>
              <w:tblStyle w:val="27"/>
              <w:tblW w:w="9046"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981"/>
              <w:gridCol w:w="1124"/>
              <w:gridCol w:w="1496"/>
              <w:gridCol w:w="1123"/>
              <w:gridCol w:w="4322"/>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9" w:hRule="atLeast"/>
                <w:jc w:val="center"/>
              </w:trPr>
              <w:tc>
                <w:tcPr>
                  <w:tcW w:w="2105" w:type="dxa"/>
                  <w:gridSpan w:val="2"/>
                  <w:vAlign w:val="center"/>
                </w:tcPr>
                <w:p>
                  <w:pPr>
                    <w:snapToGrid w:val="0"/>
                    <w:spacing w:line="240" w:lineRule="atLeast"/>
                    <w:jc w:val="center"/>
                    <w:rPr>
                      <w:rFonts w:ascii="宋体" w:hAnsi="宋体"/>
                      <w:b/>
                      <w:color w:val="000000"/>
                      <w:szCs w:val="21"/>
                    </w:rPr>
                  </w:pPr>
                  <w:r>
                    <w:rPr>
                      <w:rFonts w:ascii="宋体" w:hAnsi="宋体"/>
                      <w:b/>
                      <w:color w:val="000000"/>
                      <w:szCs w:val="21"/>
                    </w:rPr>
                    <w:t>监测点位</w:t>
                  </w:r>
                </w:p>
              </w:tc>
              <w:tc>
                <w:tcPr>
                  <w:tcW w:w="1496" w:type="dxa"/>
                  <w:vAlign w:val="center"/>
                </w:tcPr>
                <w:p>
                  <w:pPr>
                    <w:snapToGrid w:val="0"/>
                    <w:spacing w:line="240" w:lineRule="atLeast"/>
                    <w:jc w:val="center"/>
                    <w:rPr>
                      <w:rFonts w:ascii="宋体" w:hAnsi="宋体"/>
                      <w:b/>
                      <w:color w:val="000000"/>
                      <w:szCs w:val="21"/>
                    </w:rPr>
                  </w:pPr>
                  <w:r>
                    <w:rPr>
                      <w:rFonts w:ascii="宋体" w:hAnsi="宋体"/>
                      <w:b/>
                      <w:color w:val="000000"/>
                      <w:szCs w:val="21"/>
                    </w:rPr>
                    <w:t>监测</w:t>
                  </w:r>
                  <w:r>
                    <w:rPr>
                      <w:rFonts w:hint="eastAsia" w:ascii="宋体" w:hAnsi="宋体"/>
                      <w:b/>
                      <w:color w:val="000000"/>
                      <w:szCs w:val="21"/>
                    </w:rPr>
                    <w:t>指标</w:t>
                  </w:r>
                </w:p>
              </w:tc>
              <w:tc>
                <w:tcPr>
                  <w:tcW w:w="1123" w:type="dxa"/>
                  <w:vAlign w:val="center"/>
                </w:tcPr>
                <w:p>
                  <w:pPr>
                    <w:snapToGrid w:val="0"/>
                    <w:spacing w:line="240" w:lineRule="atLeast"/>
                    <w:jc w:val="center"/>
                    <w:rPr>
                      <w:rFonts w:ascii="宋体" w:hAnsi="宋体"/>
                      <w:b/>
                      <w:color w:val="000000"/>
                      <w:szCs w:val="21"/>
                    </w:rPr>
                  </w:pPr>
                  <w:r>
                    <w:rPr>
                      <w:rFonts w:ascii="宋体" w:hAnsi="宋体"/>
                      <w:b/>
                      <w:color w:val="000000"/>
                      <w:szCs w:val="21"/>
                    </w:rPr>
                    <w:t>监测频率</w:t>
                  </w:r>
                </w:p>
              </w:tc>
              <w:tc>
                <w:tcPr>
                  <w:tcW w:w="4322" w:type="dxa"/>
                  <w:vAlign w:val="center"/>
                </w:tcPr>
                <w:p>
                  <w:pPr>
                    <w:snapToGrid w:val="0"/>
                    <w:spacing w:line="240" w:lineRule="atLeast"/>
                    <w:jc w:val="center"/>
                    <w:rPr>
                      <w:rFonts w:ascii="宋体" w:hAnsi="宋体"/>
                      <w:b/>
                      <w:color w:val="000000"/>
                      <w:szCs w:val="21"/>
                    </w:rPr>
                  </w:pPr>
                  <w:r>
                    <w:rPr>
                      <w:rFonts w:hint="eastAsia" w:ascii="宋体" w:hAnsi="宋体"/>
                      <w:b/>
                      <w:color w:val="000000"/>
                      <w:szCs w:val="21"/>
                    </w:rPr>
                    <w:t>执行排放标准</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9" w:hRule="atLeast"/>
                <w:jc w:val="center"/>
              </w:trPr>
              <w:tc>
                <w:tcPr>
                  <w:tcW w:w="981" w:type="dxa"/>
                  <w:vAlign w:val="center"/>
                </w:tcPr>
                <w:p>
                  <w:pPr>
                    <w:snapToGrid w:val="0"/>
                    <w:spacing w:line="240" w:lineRule="atLeast"/>
                    <w:jc w:val="center"/>
                    <w:rPr>
                      <w:rFonts w:ascii="宋体" w:hAnsi="宋体"/>
                      <w:color w:val="000000"/>
                      <w:szCs w:val="21"/>
                    </w:rPr>
                  </w:pPr>
                  <w:r>
                    <w:rPr>
                      <w:rFonts w:ascii="宋体" w:hAnsi="宋体"/>
                      <w:color w:val="000000"/>
                      <w:szCs w:val="21"/>
                    </w:rPr>
                    <w:t>无组织</w:t>
                  </w:r>
                </w:p>
              </w:tc>
              <w:tc>
                <w:tcPr>
                  <w:tcW w:w="1124" w:type="dxa"/>
                  <w:vAlign w:val="center"/>
                </w:tcPr>
                <w:p>
                  <w:pPr>
                    <w:snapToGrid w:val="0"/>
                    <w:spacing w:line="240" w:lineRule="atLeast"/>
                    <w:jc w:val="center"/>
                    <w:rPr>
                      <w:rFonts w:ascii="宋体" w:hAnsi="宋体"/>
                      <w:color w:val="000000"/>
                      <w:szCs w:val="21"/>
                    </w:rPr>
                  </w:pPr>
                  <w:r>
                    <w:rPr>
                      <w:rFonts w:ascii="宋体" w:hAnsi="宋体"/>
                      <w:color w:val="000000"/>
                      <w:szCs w:val="21"/>
                    </w:rPr>
                    <w:t>厂界</w:t>
                  </w:r>
                </w:p>
              </w:tc>
              <w:tc>
                <w:tcPr>
                  <w:tcW w:w="1496" w:type="dxa"/>
                  <w:vAlign w:val="center"/>
                </w:tcPr>
                <w:p>
                  <w:pPr>
                    <w:snapToGrid w:val="0"/>
                    <w:spacing w:line="240" w:lineRule="atLeast"/>
                    <w:jc w:val="center"/>
                    <w:rPr>
                      <w:rFonts w:ascii="宋体" w:hAnsi="宋体"/>
                      <w:color w:val="000000"/>
                      <w:szCs w:val="21"/>
                    </w:rPr>
                  </w:pPr>
                  <w:r>
                    <w:rPr>
                      <w:rFonts w:hint="eastAsia" w:ascii="宋体" w:hAnsi="宋体"/>
                      <w:color w:val="000000"/>
                      <w:szCs w:val="21"/>
                    </w:rPr>
                    <w:t>颗粒物</w:t>
                  </w:r>
                </w:p>
              </w:tc>
              <w:tc>
                <w:tcPr>
                  <w:tcW w:w="1123" w:type="dxa"/>
                  <w:vAlign w:val="center"/>
                </w:tcPr>
                <w:p>
                  <w:pPr>
                    <w:snapToGrid w:val="0"/>
                    <w:spacing w:line="240" w:lineRule="atLeast"/>
                    <w:jc w:val="center"/>
                    <w:rPr>
                      <w:rFonts w:ascii="宋体" w:hAnsi="宋体"/>
                      <w:color w:val="000000"/>
                      <w:szCs w:val="21"/>
                    </w:rPr>
                  </w:pPr>
                  <w:r>
                    <w:rPr>
                      <w:rFonts w:ascii="宋体" w:hAnsi="宋体"/>
                      <w:color w:val="000000"/>
                      <w:szCs w:val="21"/>
                    </w:rPr>
                    <w:t>一年一次</w:t>
                  </w:r>
                </w:p>
              </w:tc>
              <w:tc>
                <w:tcPr>
                  <w:tcW w:w="4322" w:type="dxa"/>
                  <w:vAlign w:val="center"/>
                </w:tcPr>
                <w:p>
                  <w:pPr>
                    <w:snapToGrid w:val="0"/>
                    <w:spacing w:line="240" w:lineRule="atLeast"/>
                    <w:jc w:val="center"/>
                    <w:rPr>
                      <w:color w:val="000000"/>
                      <w:szCs w:val="21"/>
                    </w:rPr>
                  </w:pPr>
                  <w:r>
                    <w:rPr>
                      <w:color w:val="000000"/>
                      <w:szCs w:val="21"/>
                    </w:rPr>
                    <w:t>《大气污染物综合排放标准》（GB16297-1996）</w:t>
                  </w:r>
                </w:p>
                <w:p>
                  <w:pPr>
                    <w:snapToGrid w:val="0"/>
                    <w:spacing w:line="240" w:lineRule="atLeast"/>
                    <w:jc w:val="center"/>
                    <w:rPr>
                      <w:rFonts w:ascii="宋体" w:hAnsi="宋体"/>
                      <w:color w:val="000000"/>
                      <w:szCs w:val="21"/>
                    </w:rPr>
                  </w:pPr>
                  <w:r>
                    <w:rPr>
                      <w:color w:val="000000"/>
                      <w:szCs w:val="21"/>
                    </w:rPr>
                    <w:t>表2</w:t>
                  </w:r>
                  <w:r>
                    <w:rPr>
                      <w:rFonts w:hint="eastAsia"/>
                      <w:color w:val="000000"/>
                      <w:szCs w:val="21"/>
                    </w:rPr>
                    <w:t>无组织排放要求</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9" w:hRule="atLeast"/>
                <w:jc w:val="center"/>
              </w:trPr>
              <w:tc>
                <w:tcPr>
                  <w:tcW w:w="2105" w:type="dxa"/>
                  <w:gridSpan w:val="2"/>
                  <w:vAlign w:val="center"/>
                </w:tcPr>
                <w:p>
                  <w:pPr>
                    <w:snapToGrid w:val="0"/>
                    <w:spacing w:line="240" w:lineRule="atLeast"/>
                    <w:jc w:val="center"/>
                    <w:rPr>
                      <w:rFonts w:ascii="宋体" w:hAnsi="宋体"/>
                      <w:color w:val="000000"/>
                      <w:szCs w:val="21"/>
                    </w:rPr>
                  </w:pPr>
                  <w:r>
                    <w:rPr>
                      <w:rFonts w:hint="eastAsia" w:ascii="宋体" w:hAnsi="宋体"/>
                      <w:color w:val="000000"/>
                      <w:szCs w:val="21"/>
                    </w:rPr>
                    <w:t>信息公开</w:t>
                  </w:r>
                </w:p>
              </w:tc>
              <w:tc>
                <w:tcPr>
                  <w:tcW w:w="6941" w:type="dxa"/>
                  <w:gridSpan w:val="3"/>
                  <w:vAlign w:val="center"/>
                </w:tcPr>
                <w:p>
                  <w:pPr>
                    <w:snapToGrid w:val="0"/>
                    <w:spacing w:line="240" w:lineRule="atLeast"/>
                    <w:jc w:val="center"/>
                    <w:rPr>
                      <w:rFonts w:ascii="宋体" w:hAnsi="宋体"/>
                      <w:color w:val="000000"/>
                      <w:szCs w:val="21"/>
                    </w:rPr>
                  </w:pPr>
                  <w:r>
                    <w:rPr>
                      <w:rFonts w:hint="eastAsia" w:ascii="宋体" w:hAnsi="宋体"/>
                      <w:color w:val="000000"/>
                      <w:szCs w:val="21"/>
                    </w:rPr>
                    <w:t>由环境保护主管部门确定</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9" w:hRule="atLeast"/>
                <w:jc w:val="center"/>
              </w:trPr>
              <w:tc>
                <w:tcPr>
                  <w:tcW w:w="2105" w:type="dxa"/>
                  <w:gridSpan w:val="2"/>
                  <w:vAlign w:val="center"/>
                </w:tcPr>
                <w:p>
                  <w:pPr>
                    <w:snapToGrid w:val="0"/>
                    <w:spacing w:line="240" w:lineRule="atLeast"/>
                    <w:jc w:val="center"/>
                    <w:rPr>
                      <w:rFonts w:ascii="宋体" w:hAnsi="宋体"/>
                      <w:color w:val="000000"/>
                      <w:szCs w:val="21"/>
                    </w:rPr>
                  </w:pPr>
                  <w:r>
                    <w:rPr>
                      <w:rFonts w:hint="eastAsia" w:ascii="宋体" w:hAnsi="宋体"/>
                      <w:color w:val="000000"/>
                      <w:szCs w:val="21"/>
                    </w:rPr>
                    <w:t>监测管理</w:t>
                  </w:r>
                </w:p>
              </w:tc>
              <w:tc>
                <w:tcPr>
                  <w:tcW w:w="6941" w:type="dxa"/>
                  <w:gridSpan w:val="3"/>
                  <w:vAlign w:val="center"/>
                </w:tcPr>
                <w:p>
                  <w:pPr>
                    <w:snapToGrid w:val="0"/>
                    <w:spacing w:line="240" w:lineRule="atLeast"/>
                    <w:jc w:val="center"/>
                    <w:rPr>
                      <w:rFonts w:ascii="宋体" w:hAnsi="宋体"/>
                      <w:color w:val="000000"/>
                      <w:szCs w:val="21"/>
                    </w:rPr>
                  </w:pPr>
                  <w:r>
                    <w:rPr>
                      <w:rFonts w:hint="eastAsia" w:ascii="宋体" w:hAnsi="宋体"/>
                      <w:bCs/>
                      <w:color w:val="000000"/>
                      <w:szCs w:val="21"/>
                    </w:rPr>
                    <w:t>排污单位对其自行监测结果及信息公开内容的真实性、准确性、完整性负责，排污单位应积极配合并接受环境保护行政主管部门的日常监督管理</w:t>
                  </w:r>
                </w:p>
              </w:tc>
            </w:tr>
          </w:tbl>
          <w:p>
            <w:pPr>
              <w:spacing w:beforeLines="50" w:line="360" w:lineRule="auto"/>
              <w:jc w:val="center"/>
              <w:rPr>
                <w:rFonts w:ascii="宋体" w:hAnsi="宋体"/>
                <w:b/>
                <w:bCs/>
                <w:color w:val="000000"/>
                <w:kern w:val="0"/>
                <w:sz w:val="24"/>
              </w:rPr>
            </w:pPr>
            <w:r>
              <w:rPr>
                <w:b/>
                <w:kern w:val="0"/>
                <w:sz w:val="24"/>
              </w:rPr>
              <w:t>表7-13</w:t>
            </w:r>
            <w:r>
              <w:rPr>
                <w:b/>
                <w:color w:val="FF0000"/>
                <w:kern w:val="0"/>
                <w:sz w:val="24"/>
              </w:rPr>
              <w:t>废</w:t>
            </w:r>
            <w:r>
              <w:rPr>
                <w:rFonts w:hint="eastAsia"/>
                <w:b/>
                <w:color w:val="FF0000"/>
                <w:kern w:val="0"/>
                <w:sz w:val="24"/>
              </w:rPr>
              <w:t>水</w:t>
            </w:r>
            <w:r>
              <w:rPr>
                <w:b/>
                <w:color w:val="FF0000"/>
                <w:kern w:val="0"/>
                <w:sz w:val="24"/>
              </w:rPr>
              <w:t>污染源监测计划</w:t>
            </w:r>
          </w:p>
          <w:tbl>
            <w:tblPr>
              <w:tblStyle w:val="27"/>
              <w:tblW w:w="9035"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1004"/>
              <w:gridCol w:w="814"/>
              <w:gridCol w:w="1390"/>
              <w:gridCol w:w="808"/>
              <w:gridCol w:w="898"/>
              <w:gridCol w:w="1081"/>
              <w:gridCol w:w="1032"/>
              <w:gridCol w:w="10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1004" w:type="dxa"/>
                  <w:shd w:val="clear" w:color="auto" w:fill="auto"/>
                  <w:vAlign w:val="center"/>
                </w:tcPr>
                <w:p>
                  <w:pPr>
                    <w:jc w:val="center"/>
                    <w:rPr>
                      <w:b/>
                      <w:szCs w:val="21"/>
                    </w:rPr>
                  </w:pPr>
                  <w:r>
                    <w:rPr>
                      <w:rFonts w:hint="eastAsia"/>
                      <w:b/>
                      <w:szCs w:val="21"/>
                    </w:rPr>
                    <w:t>排放</w:t>
                  </w:r>
                  <w:r>
                    <w:rPr>
                      <w:b/>
                      <w:szCs w:val="21"/>
                    </w:rPr>
                    <w:t>口编号</w:t>
                  </w:r>
                </w:p>
              </w:tc>
              <w:tc>
                <w:tcPr>
                  <w:tcW w:w="1004" w:type="dxa"/>
                  <w:shd w:val="clear" w:color="auto" w:fill="auto"/>
                  <w:vAlign w:val="center"/>
                </w:tcPr>
                <w:p>
                  <w:pPr>
                    <w:jc w:val="center"/>
                    <w:rPr>
                      <w:b/>
                      <w:szCs w:val="21"/>
                    </w:rPr>
                  </w:pPr>
                  <w:r>
                    <w:rPr>
                      <w:rFonts w:hint="eastAsia"/>
                      <w:b/>
                      <w:szCs w:val="21"/>
                    </w:rPr>
                    <w:t>污染物</w:t>
                  </w:r>
                  <w:r>
                    <w:rPr>
                      <w:b/>
                      <w:szCs w:val="21"/>
                    </w:rPr>
                    <w:t>名称</w:t>
                  </w:r>
                </w:p>
              </w:tc>
              <w:tc>
                <w:tcPr>
                  <w:tcW w:w="814" w:type="dxa"/>
                  <w:shd w:val="clear" w:color="auto" w:fill="auto"/>
                  <w:vAlign w:val="center"/>
                </w:tcPr>
                <w:p>
                  <w:pPr>
                    <w:jc w:val="center"/>
                    <w:rPr>
                      <w:b/>
                      <w:szCs w:val="21"/>
                    </w:rPr>
                  </w:pPr>
                  <w:r>
                    <w:rPr>
                      <w:rFonts w:hint="eastAsia"/>
                      <w:b/>
                      <w:szCs w:val="21"/>
                    </w:rPr>
                    <w:t>监测</w:t>
                  </w:r>
                  <w:r>
                    <w:rPr>
                      <w:b/>
                      <w:szCs w:val="21"/>
                    </w:rPr>
                    <w:t>设施</w:t>
                  </w:r>
                </w:p>
              </w:tc>
              <w:tc>
                <w:tcPr>
                  <w:tcW w:w="1390" w:type="dxa"/>
                  <w:shd w:val="clear" w:color="auto" w:fill="auto"/>
                  <w:vAlign w:val="center"/>
                </w:tcPr>
                <w:p>
                  <w:pPr>
                    <w:jc w:val="center"/>
                    <w:rPr>
                      <w:b/>
                      <w:szCs w:val="21"/>
                    </w:rPr>
                  </w:pPr>
                  <w:r>
                    <w:rPr>
                      <w:rFonts w:hint="eastAsia"/>
                      <w:b/>
                      <w:szCs w:val="21"/>
                    </w:rPr>
                    <w:t>自动</w:t>
                  </w:r>
                  <w:r>
                    <w:rPr>
                      <w:b/>
                      <w:szCs w:val="21"/>
                    </w:rPr>
                    <w:t>监测设施的安装、运行、维护等管理要求</w:t>
                  </w:r>
                </w:p>
              </w:tc>
              <w:tc>
                <w:tcPr>
                  <w:tcW w:w="808" w:type="dxa"/>
                  <w:shd w:val="clear" w:color="auto" w:fill="auto"/>
                  <w:vAlign w:val="center"/>
                </w:tcPr>
                <w:p>
                  <w:pPr>
                    <w:jc w:val="center"/>
                    <w:rPr>
                      <w:b/>
                      <w:szCs w:val="21"/>
                    </w:rPr>
                  </w:pPr>
                  <w:r>
                    <w:rPr>
                      <w:rFonts w:hint="eastAsia"/>
                      <w:b/>
                      <w:szCs w:val="21"/>
                    </w:rPr>
                    <w:t>自动</w:t>
                  </w:r>
                  <w:r>
                    <w:rPr>
                      <w:b/>
                      <w:szCs w:val="21"/>
                    </w:rPr>
                    <w:t>监测是否联网</w:t>
                  </w:r>
                </w:p>
              </w:tc>
              <w:tc>
                <w:tcPr>
                  <w:tcW w:w="898" w:type="dxa"/>
                  <w:shd w:val="clear" w:color="auto" w:fill="auto"/>
                  <w:vAlign w:val="center"/>
                </w:tcPr>
                <w:p>
                  <w:pPr>
                    <w:jc w:val="center"/>
                    <w:rPr>
                      <w:b/>
                      <w:szCs w:val="21"/>
                    </w:rPr>
                  </w:pPr>
                  <w:r>
                    <w:rPr>
                      <w:rFonts w:hint="eastAsia"/>
                      <w:b/>
                      <w:szCs w:val="21"/>
                    </w:rPr>
                    <w:t>自动监测仪器</w:t>
                  </w:r>
                  <w:r>
                    <w:rPr>
                      <w:b/>
                      <w:szCs w:val="21"/>
                    </w:rPr>
                    <w:t>名称</w:t>
                  </w:r>
                </w:p>
              </w:tc>
              <w:tc>
                <w:tcPr>
                  <w:tcW w:w="1081" w:type="dxa"/>
                  <w:shd w:val="clear" w:color="auto" w:fill="auto"/>
                  <w:vAlign w:val="center"/>
                </w:tcPr>
                <w:p>
                  <w:pPr>
                    <w:jc w:val="center"/>
                    <w:rPr>
                      <w:b/>
                      <w:szCs w:val="21"/>
                    </w:rPr>
                  </w:pPr>
                  <w:r>
                    <w:rPr>
                      <w:rFonts w:hint="eastAsia"/>
                      <w:b/>
                      <w:szCs w:val="21"/>
                    </w:rPr>
                    <w:t>手工</w:t>
                  </w:r>
                  <w:r>
                    <w:rPr>
                      <w:b/>
                      <w:szCs w:val="21"/>
                    </w:rPr>
                    <w:t>监测采样方法及</w:t>
                  </w:r>
                  <w:r>
                    <w:rPr>
                      <w:rFonts w:hint="eastAsia"/>
                      <w:b/>
                      <w:szCs w:val="21"/>
                    </w:rPr>
                    <w:t>个数</w:t>
                  </w:r>
                </w:p>
              </w:tc>
              <w:tc>
                <w:tcPr>
                  <w:tcW w:w="1032" w:type="dxa"/>
                  <w:shd w:val="clear" w:color="auto" w:fill="auto"/>
                  <w:vAlign w:val="center"/>
                </w:tcPr>
                <w:p>
                  <w:pPr>
                    <w:jc w:val="center"/>
                    <w:rPr>
                      <w:b/>
                      <w:szCs w:val="21"/>
                    </w:rPr>
                  </w:pPr>
                  <w:r>
                    <w:rPr>
                      <w:rFonts w:hint="eastAsia"/>
                      <w:b/>
                      <w:szCs w:val="21"/>
                    </w:rPr>
                    <w:t>手工</w:t>
                  </w:r>
                  <w:r>
                    <w:rPr>
                      <w:b/>
                      <w:szCs w:val="21"/>
                    </w:rPr>
                    <w:t>监测频次</w:t>
                  </w:r>
                </w:p>
              </w:tc>
              <w:tc>
                <w:tcPr>
                  <w:tcW w:w="1004" w:type="dxa"/>
                  <w:shd w:val="clear" w:color="auto" w:fill="auto"/>
                  <w:vAlign w:val="center"/>
                </w:tcPr>
                <w:p>
                  <w:pPr>
                    <w:jc w:val="center"/>
                    <w:rPr>
                      <w:b/>
                      <w:szCs w:val="21"/>
                    </w:rPr>
                  </w:pPr>
                  <w:r>
                    <w:rPr>
                      <w:rFonts w:hint="eastAsia"/>
                      <w:b/>
                      <w:szCs w:val="21"/>
                    </w:rPr>
                    <w:t>手工</w:t>
                  </w:r>
                  <w:r>
                    <w:rPr>
                      <w:b/>
                      <w:szCs w:val="21"/>
                    </w:rPr>
                    <w:t>测定方法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1004" w:type="dxa"/>
                  <w:vMerge w:val="restart"/>
                  <w:shd w:val="clear" w:color="auto" w:fill="auto"/>
                  <w:vAlign w:val="center"/>
                </w:tcPr>
                <w:p>
                  <w:pPr>
                    <w:jc w:val="center"/>
                    <w:rPr>
                      <w:szCs w:val="21"/>
                    </w:rPr>
                  </w:pPr>
                  <w:r>
                    <w:rPr>
                      <w:rFonts w:hint="eastAsia"/>
                      <w:szCs w:val="21"/>
                    </w:rPr>
                    <w:t>FW</w:t>
                  </w:r>
                  <w:r>
                    <w:rPr>
                      <w:szCs w:val="21"/>
                    </w:rPr>
                    <w:t>-1</w:t>
                  </w:r>
                </w:p>
              </w:tc>
              <w:tc>
                <w:tcPr>
                  <w:tcW w:w="1004" w:type="dxa"/>
                  <w:shd w:val="clear" w:color="auto" w:fill="auto"/>
                  <w:vAlign w:val="center"/>
                </w:tcPr>
                <w:p>
                  <w:pPr>
                    <w:jc w:val="center"/>
                  </w:pPr>
                  <w:r>
                    <w:t>COD</w:t>
                  </w:r>
                </w:p>
              </w:tc>
              <w:tc>
                <w:tcPr>
                  <w:tcW w:w="814" w:type="dxa"/>
                  <w:vMerge w:val="restart"/>
                  <w:shd w:val="clear" w:color="auto" w:fill="auto"/>
                  <w:vAlign w:val="center"/>
                </w:tcPr>
                <w:p>
                  <w:pPr>
                    <w:jc w:val="center"/>
                    <w:rPr>
                      <w:szCs w:val="21"/>
                    </w:rPr>
                  </w:pPr>
                  <w:r>
                    <w:rPr>
                      <w:rFonts w:hint="eastAsia"/>
                      <w:szCs w:val="21"/>
                    </w:rPr>
                    <w:t>手工</w:t>
                  </w:r>
                </w:p>
              </w:tc>
              <w:tc>
                <w:tcPr>
                  <w:tcW w:w="1390" w:type="dxa"/>
                  <w:shd w:val="clear" w:color="auto" w:fill="auto"/>
                  <w:vAlign w:val="center"/>
                </w:tcPr>
                <w:p>
                  <w:pPr>
                    <w:jc w:val="center"/>
                    <w:rPr>
                      <w:szCs w:val="21"/>
                    </w:rPr>
                  </w:pPr>
                  <w:r>
                    <w:rPr>
                      <w:rFonts w:hint="eastAsia"/>
                      <w:szCs w:val="21"/>
                    </w:rPr>
                    <w:t>/</w:t>
                  </w:r>
                </w:p>
              </w:tc>
              <w:tc>
                <w:tcPr>
                  <w:tcW w:w="808" w:type="dxa"/>
                  <w:shd w:val="clear" w:color="auto" w:fill="auto"/>
                  <w:vAlign w:val="center"/>
                </w:tcPr>
                <w:p>
                  <w:pPr>
                    <w:jc w:val="center"/>
                  </w:pPr>
                  <w:r>
                    <w:rPr>
                      <w:rFonts w:hint="eastAsia"/>
                      <w:szCs w:val="21"/>
                    </w:rPr>
                    <w:t>/</w:t>
                  </w:r>
                </w:p>
              </w:tc>
              <w:tc>
                <w:tcPr>
                  <w:tcW w:w="898" w:type="dxa"/>
                  <w:shd w:val="clear" w:color="auto" w:fill="auto"/>
                  <w:vAlign w:val="center"/>
                </w:tcPr>
                <w:p>
                  <w:pPr>
                    <w:jc w:val="center"/>
                  </w:pPr>
                  <w:r>
                    <w:rPr>
                      <w:rFonts w:hint="eastAsia"/>
                      <w:szCs w:val="21"/>
                    </w:rPr>
                    <w:t>/</w:t>
                  </w:r>
                </w:p>
              </w:tc>
              <w:tc>
                <w:tcPr>
                  <w:tcW w:w="1081" w:type="dxa"/>
                  <w:shd w:val="clear" w:color="auto" w:fill="auto"/>
                  <w:vAlign w:val="center"/>
                </w:tcPr>
                <w:p>
                  <w:pPr>
                    <w:jc w:val="center"/>
                    <w:rPr>
                      <w:szCs w:val="21"/>
                    </w:rPr>
                  </w:pPr>
                  <w:r>
                    <w:rPr>
                      <w:rFonts w:hint="eastAsia"/>
                      <w:szCs w:val="21"/>
                    </w:rPr>
                    <w:t>混合</w:t>
                  </w:r>
                  <w:r>
                    <w:rPr>
                      <w:szCs w:val="21"/>
                    </w:rPr>
                    <w:t>采样</w:t>
                  </w:r>
                  <w:r>
                    <w:rPr>
                      <w:rFonts w:hint="eastAsia"/>
                      <w:szCs w:val="21"/>
                    </w:rPr>
                    <w:t>/3个</w:t>
                  </w:r>
                </w:p>
              </w:tc>
              <w:tc>
                <w:tcPr>
                  <w:tcW w:w="1032" w:type="dxa"/>
                  <w:shd w:val="clear" w:color="auto" w:fill="auto"/>
                  <w:vAlign w:val="center"/>
                </w:tcPr>
                <w:p>
                  <w:pPr>
                    <w:jc w:val="center"/>
                    <w:rPr>
                      <w:szCs w:val="21"/>
                    </w:rPr>
                  </w:pPr>
                  <w:r>
                    <w:rPr>
                      <w:rFonts w:hint="eastAsia"/>
                      <w:szCs w:val="21"/>
                    </w:rPr>
                    <w:t>每年</w:t>
                  </w:r>
                </w:p>
                <w:p>
                  <w:pPr>
                    <w:jc w:val="center"/>
                    <w:rPr>
                      <w:szCs w:val="21"/>
                    </w:rPr>
                  </w:pPr>
                  <w:r>
                    <w:rPr>
                      <w:rFonts w:hint="eastAsia"/>
                      <w:szCs w:val="21"/>
                    </w:rPr>
                    <w:t>1次</w:t>
                  </w:r>
                </w:p>
              </w:tc>
              <w:tc>
                <w:tcPr>
                  <w:tcW w:w="1004" w:type="dxa"/>
                  <w:shd w:val="clear" w:color="auto" w:fill="auto"/>
                  <w:vAlign w:val="center"/>
                </w:tcPr>
                <w:p>
                  <w:pPr>
                    <w:jc w:val="center"/>
                    <w:rPr>
                      <w:szCs w:val="21"/>
                    </w:rPr>
                  </w:pPr>
                  <w:r>
                    <w:rPr>
                      <w:rFonts w:hint="eastAsia"/>
                      <w:szCs w:val="21"/>
                    </w:rPr>
                    <w:t>重铬酸钾法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1004" w:type="dxa"/>
                  <w:vMerge w:val="continue"/>
                  <w:shd w:val="clear" w:color="auto" w:fill="auto"/>
                  <w:vAlign w:val="center"/>
                </w:tcPr>
                <w:p>
                  <w:pPr>
                    <w:jc w:val="center"/>
                    <w:rPr>
                      <w:szCs w:val="21"/>
                    </w:rPr>
                  </w:pPr>
                </w:p>
              </w:tc>
              <w:tc>
                <w:tcPr>
                  <w:tcW w:w="1004" w:type="dxa"/>
                  <w:shd w:val="clear" w:color="auto" w:fill="auto"/>
                  <w:vAlign w:val="center"/>
                </w:tcPr>
                <w:p>
                  <w:pPr>
                    <w:jc w:val="center"/>
                  </w:pPr>
                  <w:r>
                    <w:t>SS</w:t>
                  </w:r>
                </w:p>
              </w:tc>
              <w:tc>
                <w:tcPr>
                  <w:tcW w:w="814" w:type="dxa"/>
                  <w:vMerge w:val="continue"/>
                  <w:shd w:val="clear" w:color="auto" w:fill="auto"/>
                  <w:vAlign w:val="center"/>
                </w:tcPr>
                <w:p>
                  <w:pPr>
                    <w:jc w:val="center"/>
                    <w:rPr>
                      <w:szCs w:val="21"/>
                    </w:rPr>
                  </w:pPr>
                </w:p>
              </w:tc>
              <w:tc>
                <w:tcPr>
                  <w:tcW w:w="1390" w:type="dxa"/>
                  <w:shd w:val="clear" w:color="auto" w:fill="auto"/>
                  <w:vAlign w:val="center"/>
                </w:tcPr>
                <w:p>
                  <w:pPr>
                    <w:jc w:val="center"/>
                  </w:pPr>
                  <w:r>
                    <w:rPr>
                      <w:rFonts w:hint="eastAsia"/>
                      <w:szCs w:val="21"/>
                    </w:rPr>
                    <w:t>/</w:t>
                  </w:r>
                </w:p>
              </w:tc>
              <w:tc>
                <w:tcPr>
                  <w:tcW w:w="808" w:type="dxa"/>
                  <w:shd w:val="clear" w:color="auto" w:fill="auto"/>
                  <w:vAlign w:val="center"/>
                </w:tcPr>
                <w:p>
                  <w:pPr>
                    <w:jc w:val="center"/>
                  </w:pPr>
                  <w:r>
                    <w:rPr>
                      <w:rFonts w:hint="eastAsia"/>
                      <w:szCs w:val="21"/>
                    </w:rPr>
                    <w:t>/</w:t>
                  </w:r>
                </w:p>
              </w:tc>
              <w:tc>
                <w:tcPr>
                  <w:tcW w:w="898" w:type="dxa"/>
                  <w:shd w:val="clear" w:color="auto" w:fill="auto"/>
                  <w:vAlign w:val="center"/>
                </w:tcPr>
                <w:p>
                  <w:pPr>
                    <w:jc w:val="center"/>
                  </w:pPr>
                  <w:r>
                    <w:rPr>
                      <w:rFonts w:hint="eastAsia"/>
                      <w:szCs w:val="21"/>
                    </w:rPr>
                    <w:t>/</w:t>
                  </w:r>
                </w:p>
              </w:tc>
              <w:tc>
                <w:tcPr>
                  <w:tcW w:w="1081" w:type="dxa"/>
                  <w:shd w:val="clear" w:color="auto" w:fill="auto"/>
                  <w:vAlign w:val="center"/>
                </w:tcPr>
                <w:p>
                  <w:pPr>
                    <w:jc w:val="center"/>
                  </w:pPr>
                  <w:r>
                    <w:rPr>
                      <w:rFonts w:hint="eastAsia"/>
                      <w:szCs w:val="21"/>
                    </w:rPr>
                    <w:t>混合</w:t>
                  </w:r>
                  <w:r>
                    <w:rPr>
                      <w:szCs w:val="21"/>
                    </w:rPr>
                    <w:t>采样</w:t>
                  </w:r>
                  <w:r>
                    <w:rPr>
                      <w:rFonts w:hint="eastAsia"/>
                      <w:szCs w:val="21"/>
                    </w:rPr>
                    <w:t>/3个</w:t>
                  </w:r>
                </w:p>
              </w:tc>
              <w:tc>
                <w:tcPr>
                  <w:tcW w:w="1032" w:type="dxa"/>
                  <w:shd w:val="clear" w:color="auto" w:fill="auto"/>
                  <w:vAlign w:val="center"/>
                </w:tcPr>
                <w:p>
                  <w:pPr>
                    <w:jc w:val="center"/>
                    <w:rPr>
                      <w:szCs w:val="21"/>
                    </w:rPr>
                  </w:pPr>
                  <w:r>
                    <w:rPr>
                      <w:rFonts w:hint="eastAsia"/>
                      <w:szCs w:val="21"/>
                    </w:rPr>
                    <w:t>每年</w:t>
                  </w:r>
                </w:p>
                <w:p>
                  <w:pPr>
                    <w:jc w:val="center"/>
                    <w:rPr>
                      <w:szCs w:val="21"/>
                    </w:rPr>
                  </w:pPr>
                  <w:r>
                    <w:rPr>
                      <w:rFonts w:hint="eastAsia"/>
                      <w:szCs w:val="21"/>
                    </w:rPr>
                    <w:t>1次</w:t>
                  </w:r>
                </w:p>
              </w:tc>
              <w:tc>
                <w:tcPr>
                  <w:tcW w:w="1004" w:type="dxa"/>
                  <w:shd w:val="clear" w:color="auto" w:fill="auto"/>
                  <w:vAlign w:val="center"/>
                </w:tcPr>
                <w:p>
                  <w:pPr>
                    <w:jc w:val="center"/>
                    <w:rPr>
                      <w:szCs w:val="21"/>
                    </w:rPr>
                  </w:pPr>
                  <w:r>
                    <w:rPr>
                      <w:rFonts w:hint="eastAsia"/>
                      <w:szCs w:val="21"/>
                    </w:rPr>
                    <w:t>重量法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1004" w:type="dxa"/>
                  <w:vMerge w:val="continue"/>
                  <w:shd w:val="clear" w:color="auto" w:fill="auto"/>
                  <w:vAlign w:val="center"/>
                </w:tcPr>
                <w:p>
                  <w:pPr>
                    <w:jc w:val="center"/>
                    <w:rPr>
                      <w:szCs w:val="21"/>
                    </w:rPr>
                  </w:pPr>
                </w:p>
              </w:tc>
              <w:tc>
                <w:tcPr>
                  <w:tcW w:w="1004" w:type="dxa"/>
                  <w:shd w:val="clear" w:color="auto" w:fill="auto"/>
                  <w:vAlign w:val="center"/>
                </w:tcPr>
                <w:p>
                  <w:pPr>
                    <w:jc w:val="center"/>
                  </w:pPr>
                  <w:r>
                    <w:t>NH</w:t>
                  </w:r>
                  <w:r>
                    <w:rPr>
                      <w:vertAlign w:val="subscript"/>
                    </w:rPr>
                    <w:t>3</w:t>
                  </w:r>
                  <w:r>
                    <w:t>-N</w:t>
                  </w:r>
                </w:p>
              </w:tc>
              <w:tc>
                <w:tcPr>
                  <w:tcW w:w="814" w:type="dxa"/>
                  <w:vMerge w:val="continue"/>
                  <w:shd w:val="clear" w:color="auto" w:fill="auto"/>
                  <w:vAlign w:val="center"/>
                </w:tcPr>
                <w:p>
                  <w:pPr>
                    <w:jc w:val="center"/>
                    <w:rPr>
                      <w:szCs w:val="21"/>
                    </w:rPr>
                  </w:pPr>
                </w:p>
              </w:tc>
              <w:tc>
                <w:tcPr>
                  <w:tcW w:w="1390" w:type="dxa"/>
                  <w:shd w:val="clear" w:color="auto" w:fill="auto"/>
                  <w:vAlign w:val="center"/>
                </w:tcPr>
                <w:p>
                  <w:pPr>
                    <w:jc w:val="center"/>
                  </w:pPr>
                  <w:r>
                    <w:rPr>
                      <w:rFonts w:hint="eastAsia"/>
                      <w:szCs w:val="21"/>
                    </w:rPr>
                    <w:t>/</w:t>
                  </w:r>
                </w:p>
              </w:tc>
              <w:tc>
                <w:tcPr>
                  <w:tcW w:w="808" w:type="dxa"/>
                  <w:shd w:val="clear" w:color="auto" w:fill="auto"/>
                  <w:vAlign w:val="center"/>
                </w:tcPr>
                <w:p>
                  <w:pPr>
                    <w:jc w:val="center"/>
                  </w:pPr>
                  <w:r>
                    <w:rPr>
                      <w:rFonts w:hint="eastAsia"/>
                      <w:szCs w:val="21"/>
                    </w:rPr>
                    <w:t>/</w:t>
                  </w:r>
                </w:p>
              </w:tc>
              <w:tc>
                <w:tcPr>
                  <w:tcW w:w="898" w:type="dxa"/>
                  <w:shd w:val="clear" w:color="auto" w:fill="auto"/>
                  <w:vAlign w:val="center"/>
                </w:tcPr>
                <w:p>
                  <w:pPr>
                    <w:jc w:val="center"/>
                  </w:pPr>
                  <w:r>
                    <w:rPr>
                      <w:rFonts w:hint="eastAsia"/>
                      <w:szCs w:val="21"/>
                    </w:rPr>
                    <w:t>/</w:t>
                  </w:r>
                </w:p>
              </w:tc>
              <w:tc>
                <w:tcPr>
                  <w:tcW w:w="1081" w:type="dxa"/>
                  <w:shd w:val="clear" w:color="auto" w:fill="auto"/>
                  <w:vAlign w:val="center"/>
                </w:tcPr>
                <w:p>
                  <w:pPr>
                    <w:jc w:val="center"/>
                  </w:pPr>
                  <w:r>
                    <w:rPr>
                      <w:rFonts w:hint="eastAsia"/>
                      <w:szCs w:val="21"/>
                    </w:rPr>
                    <w:t>混合</w:t>
                  </w:r>
                  <w:r>
                    <w:rPr>
                      <w:szCs w:val="21"/>
                    </w:rPr>
                    <w:t>采样</w:t>
                  </w:r>
                  <w:r>
                    <w:rPr>
                      <w:rFonts w:hint="eastAsia"/>
                      <w:szCs w:val="21"/>
                    </w:rPr>
                    <w:t>/3个</w:t>
                  </w:r>
                </w:p>
              </w:tc>
              <w:tc>
                <w:tcPr>
                  <w:tcW w:w="1032" w:type="dxa"/>
                  <w:shd w:val="clear" w:color="auto" w:fill="auto"/>
                  <w:vAlign w:val="center"/>
                </w:tcPr>
                <w:p>
                  <w:pPr>
                    <w:jc w:val="center"/>
                    <w:rPr>
                      <w:szCs w:val="21"/>
                    </w:rPr>
                  </w:pPr>
                  <w:r>
                    <w:rPr>
                      <w:rFonts w:hint="eastAsia"/>
                      <w:szCs w:val="21"/>
                    </w:rPr>
                    <w:t>每年</w:t>
                  </w:r>
                </w:p>
                <w:p>
                  <w:pPr>
                    <w:jc w:val="center"/>
                    <w:rPr>
                      <w:szCs w:val="21"/>
                    </w:rPr>
                  </w:pPr>
                  <w:r>
                    <w:rPr>
                      <w:rFonts w:hint="eastAsia"/>
                      <w:szCs w:val="21"/>
                    </w:rPr>
                    <w:t>1次</w:t>
                  </w:r>
                </w:p>
              </w:tc>
              <w:tc>
                <w:tcPr>
                  <w:tcW w:w="1004" w:type="dxa"/>
                  <w:shd w:val="clear" w:color="auto" w:fill="auto"/>
                  <w:vAlign w:val="center"/>
                </w:tcPr>
                <w:p>
                  <w:pPr>
                    <w:jc w:val="center"/>
                    <w:rPr>
                      <w:szCs w:val="21"/>
                    </w:rPr>
                  </w:pPr>
                  <w:r>
                    <w:rPr>
                      <w:rFonts w:hint="eastAsia"/>
                      <w:szCs w:val="21"/>
                    </w:rPr>
                    <w:t>纳氏</w:t>
                  </w:r>
                  <w:r>
                    <w:rPr>
                      <w:szCs w:val="21"/>
                    </w:rPr>
                    <w:t>试剂分光</w:t>
                  </w:r>
                  <w:r>
                    <w:rPr>
                      <w:rFonts w:hint="eastAsia"/>
                      <w:szCs w:val="21"/>
                    </w:rPr>
                    <w:t>光度</w:t>
                  </w:r>
                  <w:r>
                    <w:rPr>
                      <w:szCs w:val="21"/>
                    </w:rPr>
                    <w:t>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1004" w:type="dxa"/>
                  <w:vMerge w:val="continue"/>
                  <w:shd w:val="clear" w:color="auto" w:fill="auto"/>
                  <w:vAlign w:val="center"/>
                </w:tcPr>
                <w:p>
                  <w:pPr>
                    <w:jc w:val="center"/>
                    <w:rPr>
                      <w:szCs w:val="21"/>
                    </w:rPr>
                  </w:pPr>
                </w:p>
              </w:tc>
              <w:tc>
                <w:tcPr>
                  <w:tcW w:w="1004" w:type="dxa"/>
                  <w:shd w:val="clear" w:color="auto" w:fill="auto"/>
                  <w:vAlign w:val="center"/>
                </w:tcPr>
                <w:p>
                  <w:pPr>
                    <w:jc w:val="center"/>
                  </w:pPr>
                  <w:r>
                    <w:t>TP</w:t>
                  </w:r>
                </w:p>
              </w:tc>
              <w:tc>
                <w:tcPr>
                  <w:tcW w:w="814" w:type="dxa"/>
                  <w:vMerge w:val="continue"/>
                  <w:shd w:val="clear" w:color="auto" w:fill="auto"/>
                  <w:vAlign w:val="center"/>
                </w:tcPr>
                <w:p>
                  <w:pPr>
                    <w:jc w:val="center"/>
                    <w:rPr>
                      <w:szCs w:val="21"/>
                    </w:rPr>
                  </w:pPr>
                </w:p>
              </w:tc>
              <w:tc>
                <w:tcPr>
                  <w:tcW w:w="1390" w:type="dxa"/>
                  <w:shd w:val="clear" w:color="auto" w:fill="auto"/>
                  <w:vAlign w:val="center"/>
                </w:tcPr>
                <w:p>
                  <w:pPr>
                    <w:jc w:val="center"/>
                  </w:pPr>
                  <w:r>
                    <w:rPr>
                      <w:rFonts w:hint="eastAsia"/>
                      <w:szCs w:val="21"/>
                    </w:rPr>
                    <w:t>/</w:t>
                  </w:r>
                </w:p>
              </w:tc>
              <w:tc>
                <w:tcPr>
                  <w:tcW w:w="808" w:type="dxa"/>
                  <w:shd w:val="clear" w:color="auto" w:fill="auto"/>
                  <w:vAlign w:val="center"/>
                </w:tcPr>
                <w:p>
                  <w:pPr>
                    <w:jc w:val="center"/>
                  </w:pPr>
                  <w:r>
                    <w:rPr>
                      <w:rFonts w:hint="eastAsia"/>
                      <w:szCs w:val="21"/>
                    </w:rPr>
                    <w:t>/</w:t>
                  </w:r>
                </w:p>
              </w:tc>
              <w:tc>
                <w:tcPr>
                  <w:tcW w:w="898" w:type="dxa"/>
                  <w:shd w:val="clear" w:color="auto" w:fill="auto"/>
                  <w:vAlign w:val="center"/>
                </w:tcPr>
                <w:p>
                  <w:pPr>
                    <w:jc w:val="center"/>
                  </w:pPr>
                  <w:r>
                    <w:rPr>
                      <w:rFonts w:hint="eastAsia"/>
                      <w:szCs w:val="21"/>
                    </w:rPr>
                    <w:t>/</w:t>
                  </w:r>
                </w:p>
              </w:tc>
              <w:tc>
                <w:tcPr>
                  <w:tcW w:w="1081" w:type="dxa"/>
                  <w:shd w:val="clear" w:color="auto" w:fill="auto"/>
                  <w:vAlign w:val="center"/>
                </w:tcPr>
                <w:p>
                  <w:pPr>
                    <w:jc w:val="center"/>
                  </w:pPr>
                  <w:r>
                    <w:rPr>
                      <w:rFonts w:hint="eastAsia"/>
                      <w:szCs w:val="21"/>
                    </w:rPr>
                    <w:t>混合</w:t>
                  </w:r>
                  <w:r>
                    <w:rPr>
                      <w:szCs w:val="21"/>
                    </w:rPr>
                    <w:t>采样</w:t>
                  </w:r>
                  <w:r>
                    <w:rPr>
                      <w:rFonts w:hint="eastAsia"/>
                      <w:szCs w:val="21"/>
                    </w:rPr>
                    <w:t>/3个</w:t>
                  </w:r>
                </w:p>
              </w:tc>
              <w:tc>
                <w:tcPr>
                  <w:tcW w:w="1032" w:type="dxa"/>
                  <w:shd w:val="clear" w:color="auto" w:fill="auto"/>
                  <w:vAlign w:val="center"/>
                </w:tcPr>
                <w:p>
                  <w:pPr>
                    <w:jc w:val="center"/>
                    <w:rPr>
                      <w:szCs w:val="21"/>
                    </w:rPr>
                  </w:pPr>
                  <w:r>
                    <w:rPr>
                      <w:rFonts w:hint="eastAsia"/>
                      <w:szCs w:val="21"/>
                    </w:rPr>
                    <w:t>每年</w:t>
                  </w:r>
                </w:p>
                <w:p>
                  <w:pPr>
                    <w:jc w:val="center"/>
                    <w:rPr>
                      <w:szCs w:val="21"/>
                    </w:rPr>
                  </w:pPr>
                  <w:r>
                    <w:rPr>
                      <w:rFonts w:hint="eastAsia"/>
                      <w:szCs w:val="21"/>
                    </w:rPr>
                    <w:t>1次</w:t>
                  </w:r>
                </w:p>
              </w:tc>
              <w:tc>
                <w:tcPr>
                  <w:tcW w:w="1004" w:type="dxa"/>
                  <w:shd w:val="clear" w:color="auto" w:fill="auto"/>
                  <w:vAlign w:val="center"/>
                </w:tcPr>
                <w:p>
                  <w:pPr>
                    <w:jc w:val="center"/>
                    <w:rPr>
                      <w:szCs w:val="21"/>
                    </w:rPr>
                  </w:pPr>
                  <w:r>
                    <w:rPr>
                      <w:rFonts w:hint="eastAsia"/>
                      <w:szCs w:val="21"/>
                    </w:rPr>
                    <w:t>钼氨酸分光</w:t>
                  </w:r>
                </w:p>
              </w:tc>
            </w:tr>
          </w:tbl>
          <w:p>
            <w:pPr>
              <w:spacing w:beforeLines="50" w:line="360" w:lineRule="auto"/>
              <w:jc w:val="center"/>
              <w:rPr>
                <w:rFonts w:ascii="宋体" w:hAnsi="宋体"/>
                <w:b/>
                <w:bCs/>
                <w:color w:val="000000"/>
                <w:kern w:val="0"/>
                <w:sz w:val="24"/>
              </w:rPr>
            </w:pPr>
            <w:r>
              <w:rPr>
                <w:rFonts w:ascii="宋体" w:hAnsi="宋体"/>
                <w:b/>
                <w:bCs/>
                <w:color w:val="000000"/>
                <w:kern w:val="0"/>
                <w:sz w:val="24"/>
              </w:rPr>
              <w:t>表</w:t>
            </w:r>
            <w:r>
              <w:rPr>
                <w:rFonts w:eastAsia="仿宋_GB2312"/>
                <w:b/>
                <w:bCs/>
                <w:color w:val="000000"/>
                <w:kern w:val="0"/>
                <w:sz w:val="24"/>
              </w:rPr>
              <w:t>7-14</w:t>
            </w:r>
            <w:r>
              <w:rPr>
                <w:rFonts w:ascii="宋体" w:hAnsi="宋体"/>
                <w:b/>
                <w:bCs/>
                <w:color w:val="000000"/>
                <w:kern w:val="0"/>
                <w:sz w:val="24"/>
              </w:rPr>
              <w:t>噪声污染源监测计划</w:t>
            </w:r>
          </w:p>
          <w:tbl>
            <w:tblPr>
              <w:tblStyle w:val="27"/>
              <w:tblW w:w="9031"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793"/>
              <w:gridCol w:w="3540"/>
              <w:gridCol w:w="2698"/>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4" w:hRule="atLeast"/>
                <w:jc w:val="center"/>
              </w:trPr>
              <w:tc>
                <w:tcPr>
                  <w:tcW w:w="2793" w:type="dxa"/>
                  <w:vAlign w:val="center"/>
                </w:tcPr>
                <w:p>
                  <w:pPr>
                    <w:jc w:val="center"/>
                    <w:rPr>
                      <w:rFonts w:ascii="宋体" w:hAnsi="宋体"/>
                      <w:b/>
                      <w:color w:val="000000"/>
                      <w:szCs w:val="21"/>
                    </w:rPr>
                  </w:pPr>
                  <w:r>
                    <w:rPr>
                      <w:rFonts w:ascii="宋体" w:hAnsi="宋体"/>
                      <w:b/>
                      <w:color w:val="000000"/>
                      <w:szCs w:val="21"/>
                    </w:rPr>
                    <w:t>监测点位</w:t>
                  </w:r>
                </w:p>
              </w:tc>
              <w:tc>
                <w:tcPr>
                  <w:tcW w:w="3540" w:type="dxa"/>
                  <w:vAlign w:val="center"/>
                </w:tcPr>
                <w:p>
                  <w:pPr>
                    <w:jc w:val="center"/>
                    <w:rPr>
                      <w:rFonts w:ascii="宋体" w:hAnsi="宋体"/>
                      <w:b/>
                      <w:color w:val="000000"/>
                      <w:szCs w:val="21"/>
                    </w:rPr>
                  </w:pPr>
                  <w:r>
                    <w:rPr>
                      <w:rFonts w:ascii="宋体" w:hAnsi="宋体"/>
                      <w:b/>
                      <w:color w:val="000000"/>
                      <w:szCs w:val="21"/>
                    </w:rPr>
                    <w:t>监测项目</w:t>
                  </w:r>
                </w:p>
              </w:tc>
              <w:tc>
                <w:tcPr>
                  <w:tcW w:w="2698" w:type="dxa"/>
                  <w:vAlign w:val="center"/>
                </w:tcPr>
                <w:p>
                  <w:pPr>
                    <w:jc w:val="center"/>
                    <w:rPr>
                      <w:rFonts w:ascii="宋体" w:hAnsi="宋体"/>
                      <w:b/>
                      <w:color w:val="000000"/>
                      <w:szCs w:val="21"/>
                    </w:rPr>
                  </w:pPr>
                  <w:r>
                    <w:rPr>
                      <w:rFonts w:ascii="宋体" w:hAnsi="宋体"/>
                      <w:b/>
                      <w:color w:val="000000"/>
                      <w:szCs w:val="21"/>
                    </w:rPr>
                    <w:t>监测频率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4" w:hRule="atLeast"/>
                <w:jc w:val="center"/>
              </w:trPr>
              <w:tc>
                <w:tcPr>
                  <w:tcW w:w="2793" w:type="dxa"/>
                  <w:vAlign w:val="center"/>
                </w:tcPr>
                <w:p>
                  <w:pPr>
                    <w:jc w:val="center"/>
                    <w:rPr>
                      <w:rFonts w:ascii="宋体" w:hAnsi="宋体"/>
                      <w:color w:val="000000"/>
                      <w:szCs w:val="21"/>
                    </w:rPr>
                  </w:pPr>
                  <w:r>
                    <w:rPr>
                      <w:rFonts w:ascii="宋体" w:hAnsi="宋体"/>
                      <w:color w:val="000000"/>
                      <w:szCs w:val="21"/>
                    </w:rPr>
                    <w:t>厂界四周外</w:t>
                  </w:r>
                  <w:r>
                    <w:rPr>
                      <w:color w:val="000000"/>
                      <w:szCs w:val="21"/>
                    </w:rPr>
                    <w:t>1m</w:t>
                  </w:r>
                  <w:r>
                    <w:rPr>
                      <w:rFonts w:ascii="宋体" w:hAnsi="宋体"/>
                      <w:color w:val="000000"/>
                      <w:szCs w:val="21"/>
                    </w:rPr>
                    <w:t>处</w:t>
                  </w:r>
                </w:p>
              </w:tc>
              <w:tc>
                <w:tcPr>
                  <w:tcW w:w="3540" w:type="dxa"/>
                  <w:vAlign w:val="center"/>
                </w:tcPr>
                <w:p>
                  <w:pPr>
                    <w:jc w:val="center"/>
                    <w:rPr>
                      <w:rFonts w:ascii="宋体" w:hAnsi="宋体"/>
                      <w:color w:val="000000"/>
                      <w:szCs w:val="21"/>
                    </w:rPr>
                  </w:pPr>
                  <w:r>
                    <w:rPr>
                      <w:rFonts w:ascii="宋体" w:hAnsi="宋体"/>
                      <w:color w:val="000000"/>
                      <w:szCs w:val="21"/>
                    </w:rPr>
                    <w:t>等效连续</w:t>
                  </w:r>
                  <w:r>
                    <w:rPr>
                      <w:color w:val="000000"/>
                      <w:szCs w:val="21"/>
                    </w:rPr>
                    <w:t>A</w:t>
                  </w:r>
                  <w:r>
                    <w:rPr>
                      <w:rFonts w:ascii="宋体" w:hAnsi="宋体"/>
                      <w:color w:val="000000"/>
                      <w:szCs w:val="21"/>
                    </w:rPr>
                    <w:t>声级</w:t>
                  </w:r>
                </w:p>
              </w:tc>
              <w:tc>
                <w:tcPr>
                  <w:tcW w:w="2698" w:type="dxa"/>
                  <w:vAlign w:val="center"/>
                </w:tcPr>
                <w:p>
                  <w:pPr>
                    <w:jc w:val="center"/>
                    <w:rPr>
                      <w:rFonts w:ascii="宋体" w:hAnsi="宋体"/>
                      <w:color w:val="000000"/>
                      <w:szCs w:val="21"/>
                    </w:rPr>
                  </w:pPr>
                  <w:r>
                    <w:rPr>
                      <w:rFonts w:ascii="宋体" w:hAnsi="宋体"/>
                      <w:color w:val="000000"/>
                      <w:szCs w:val="21"/>
                    </w:rPr>
                    <w:t>每</w:t>
                  </w:r>
                  <w:r>
                    <w:rPr>
                      <w:rFonts w:hint="eastAsia" w:ascii="宋体" w:hAnsi="宋体"/>
                      <w:color w:val="000000"/>
                      <w:szCs w:val="21"/>
                    </w:rPr>
                    <w:t>季度</w:t>
                  </w:r>
                  <w:r>
                    <w:rPr>
                      <w:rFonts w:ascii="宋体" w:hAnsi="宋体"/>
                      <w:color w:val="000000"/>
                      <w:szCs w:val="21"/>
                    </w:rPr>
                    <w:t>一次</w:t>
                  </w:r>
                </w:p>
              </w:tc>
            </w:tr>
          </w:tbl>
          <w:p>
            <w:pPr>
              <w:spacing w:beforeLines="50" w:line="360" w:lineRule="auto"/>
              <w:ind w:firstLine="480" w:firstLineChars="200"/>
              <w:rPr>
                <w:sz w:val="24"/>
              </w:rPr>
            </w:pPr>
            <w:r>
              <w:rPr>
                <w:rFonts w:hint="eastAsia"/>
                <w:sz w:val="24"/>
              </w:rPr>
              <w:t>③应急监测</w:t>
            </w:r>
          </w:p>
          <w:p>
            <w:pPr>
              <w:spacing w:line="360" w:lineRule="auto"/>
              <w:ind w:firstLine="480" w:firstLineChars="200"/>
              <w:rPr>
                <w:sz w:val="24"/>
              </w:rPr>
            </w:pPr>
            <w:r>
              <w:rPr>
                <w:rFonts w:hint="eastAsia"/>
                <w:sz w:val="24"/>
              </w:rPr>
              <w:t>项目发生风险事故后可能需要监测的因子，但在实际操作过程中应根据事故类型等因素确定最终的监测因子，具体的风险应急监测方案如下：</w:t>
            </w:r>
          </w:p>
          <w:p>
            <w:pPr>
              <w:spacing w:line="360" w:lineRule="auto"/>
              <w:ind w:firstLine="480" w:firstLineChars="200"/>
              <w:rPr>
                <w:sz w:val="24"/>
              </w:rPr>
            </w:pPr>
            <w:r>
              <w:rPr>
                <w:rFonts w:hint="eastAsia"/>
                <w:sz w:val="24"/>
              </w:rPr>
              <w:t>大气环境监测</w:t>
            </w:r>
          </w:p>
          <w:p>
            <w:pPr>
              <w:spacing w:line="360" w:lineRule="auto"/>
              <w:ind w:firstLine="480" w:firstLineChars="200"/>
              <w:rPr>
                <w:sz w:val="24"/>
              </w:rPr>
            </w:pPr>
            <w:r>
              <w:rPr>
                <w:rFonts w:hint="eastAsia"/>
                <w:sz w:val="24"/>
              </w:rPr>
              <w:t>监测因子：P</w:t>
            </w:r>
            <w:r>
              <w:rPr>
                <w:sz w:val="24"/>
              </w:rPr>
              <w:t>M</w:t>
            </w:r>
            <w:r>
              <w:rPr>
                <w:sz w:val="24"/>
                <w:vertAlign w:val="subscript"/>
              </w:rPr>
              <w:t>10</w:t>
            </w:r>
            <w:r>
              <w:rPr>
                <w:rFonts w:hint="eastAsia"/>
                <w:sz w:val="24"/>
              </w:rPr>
              <w:t>。</w:t>
            </w:r>
          </w:p>
          <w:p>
            <w:pPr>
              <w:spacing w:line="360" w:lineRule="auto"/>
              <w:ind w:firstLine="480" w:firstLineChars="200"/>
              <w:rPr>
                <w:sz w:val="24"/>
              </w:rPr>
            </w:pPr>
            <w:r>
              <w:rPr>
                <w:rFonts w:hint="eastAsia"/>
                <w:sz w:val="24"/>
              </w:rPr>
              <w:t>监测时间和频次：按照事故持续时间决定监测时间，根据事故严重性决定监测频次。一般情况下每小时取样一次。随事故控制减弱，适当减少监测频次。</w:t>
            </w:r>
          </w:p>
          <w:p>
            <w:pPr>
              <w:adjustRightInd w:val="0"/>
              <w:snapToGrid w:val="0"/>
              <w:spacing w:line="360" w:lineRule="auto"/>
              <w:ind w:firstLine="480" w:firstLineChars="200"/>
              <w:rPr>
                <w:b/>
                <w:bCs/>
                <w:snapToGrid w:val="0"/>
                <w:color w:val="000000"/>
                <w:kern w:val="0"/>
                <w:sz w:val="24"/>
              </w:rPr>
            </w:pPr>
            <w:r>
              <w:rPr>
                <w:rFonts w:hint="eastAsia"/>
                <w:sz w:val="24"/>
              </w:rPr>
              <w:t>监测布点：按事故发生时的主导风向的下风向，考虑区域功能设置1个测点，厂界设监控点。</w:t>
            </w:r>
          </w:p>
          <w:p>
            <w:pPr>
              <w:adjustRightInd w:val="0"/>
              <w:snapToGrid w:val="0"/>
              <w:spacing w:line="360" w:lineRule="auto"/>
              <w:ind w:firstLine="482" w:firstLineChars="200"/>
              <w:rPr>
                <w:b/>
                <w:bCs/>
                <w:snapToGrid w:val="0"/>
                <w:color w:val="000000"/>
                <w:kern w:val="0"/>
                <w:sz w:val="24"/>
              </w:rPr>
            </w:pPr>
            <w:r>
              <w:rPr>
                <w:b/>
                <w:bCs/>
                <w:snapToGrid w:val="0"/>
                <w:color w:val="000000"/>
                <w:kern w:val="0"/>
                <w:sz w:val="24"/>
              </w:rPr>
              <w:t>7</w:t>
            </w:r>
            <w:r>
              <w:rPr>
                <w:rFonts w:hint="eastAsia"/>
                <w:b/>
                <w:bCs/>
                <w:snapToGrid w:val="0"/>
                <w:color w:val="000000"/>
                <w:kern w:val="0"/>
                <w:sz w:val="24"/>
              </w:rPr>
              <w:t>、三同时一览表</w:t>
            </w:r>
          </w:p>
          <w:p>
            <w:pPr>
              <w:pStyle w:val="7"/>
              <w:snapToGrid w:val="0"/>
              <w:spacing w:line="360" w:lineRule="auto"/>
              <w:ind w:firstLine="0"/>
              <w:jc w:val="center"/>
            </w:pPr>
            <w:r>
              <w:rPr>
                <w:rFonts w:hint="eastAsia" w:ascii="Times New Roman" w:hAnsi="Times New Roman"/>
                <w:b/>
                <w:kern w:val="2"/>
                <w:sz w:val="24"/>
                <w:szCs w:val="24"/>
              </w:rPr>
              <w:t>表7-1</w:t>
            </w:r>
            <w:r>
              <w:rPr>
                <w:rFonts w:ascii="Times New Roman" w:hAnsi="Times New Roman"/>
                <w:b/>
                <w:kern w:val="2"/>
                <w:sz w:val="24"/>
                <w:szCs w:val="24"/>
              </w:rPr>
              <w:t>5</w:t>
            </w:r>
            <w:r>
              <w:rPr>
                <w:rFonts w:hint="eastAsia" w:ascii="Times New Roman" w:hAnsi="Times New Roman"/>
                <w:b/>
                <w:kern w:val="2"/>
                <w:sz w:val="24"/>
                <w:szCs w:val="24"/>
              </w:rPr>
              <w:t>“三同时”验收一览表</w:t>
            </w:r>
          </w:p>
          <w:tbl>
            <w:tblPr>
              <w:tblStyle w:val="27"/>
              <w:tblW w:w="914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3" w:type="dxa"/>
                <w:bottom w:w="0" w:type="dxa"/>
                <w:right w:w="23" w:type="dxa"/>
              </w:tblCellMar>
            </w:tblPr>
            <w:tblGrid>
              <w:gridCol w:w="993"/>
              <w:gridCol w:w="726"/>
              <w:gridCol w:w="1177"/>
              <w:gridCol w:w="2037"/>
              <w:gridCol w:w="996"/>
              <w:gridCol w:w="2618"/>
              <w:gridCol w:w="5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78" w:hRule="atLeast"/>
                <w:jc w:val="center"/>
              </w:trPr>
              <w:tc>
                <w:tcPr>
                  <w:tcW w:w="993" w:type="dxa"/>
                  <w:vAlign w:val="center"/>
                </w:tcPr>
                <w:p>
                  <w:pPr>
                    <w:adjustRightInd w:val="0"/>
                    <w:jc w:val="center"/>
                    <w:rPr>
                      <w:b/>
                      <w:color w:val="000000"/>
                      <w:szCs w:val="21"/>
                    </w:rPr>
                  </w:pPr>
                  <w:r>
                    <w:rPr>
                      <w:rFonts w:hint="eastAsia"/>
                      <w:b/>
                      <w:color w:val="000000"/>
                      <w:szCs w:val="21"/>
                    </w:rPr>
                    <w:t>项目名称</w:t>
                  </w:r>
                </w:p>
              </w:tc>
              <w:tc>
                <w:tcPr>
                  <w:tcW w:w="8147" w:type="dxa"/>
                  <w:gridSpan w:val="6"/>
                  <w:vAlign w:val="center"/>
                </w:tcPr>
                <w:p>
                  <w:pPr>
                    <w:adjustRightInd w:val="0"/>
                    <w:jc w:val="center"/>
                    <w:rPr>
                      <w:b/>
                      <w:color w:val="000000"/>
                      <w:szCs w:val="21"/>
                    </w:rPr>
                  </w:pPr>
                  <w:r>
                    <w:rPr>
                      <w:rFonts w:hint="eastAsia"/>
                      <w:b/>
                      <w:bCs/>
                      <w:color w:val="000000"/>
                      <w:szCs w:val="21"/>
                    </w:rPr>
                    <w:t>年产风电机组电控系统100套生产项目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jc w:val="center"/>
              </w:trPr>
              <w:tc>
                <w:tcPr>
                  <w:tcW w:w="993" w:type="dxa"/>
                  <w:vAlign w:val="center"/>
                </w:tcPr>
                <w:p>
                  <w:pPr>
                    <w:adjustRightInd w:val="0"/>
                    <w:jc w:val="center"/>
                    <w:rPr>
                      <w:b/>
                      <w:color w:val="000000"/>
                      <w:szCs w:val="21"/>
                    </w:rPr>
                  </w:pPr>
                  <w:r>
                    <w:rPr>
                      <w:rFonts w:hint="eastAsia"/>
                      <w:b/>
                      <w:color w:val="000000"/>
                      <w:szCs w:val="21"/>
                    </w:rPr>
                    <w:t>类别</w:t>
                  </w:r>
                </w:p>
              </w:tc>
              <w:tc>
                <w:tcPr>
                  <w:tcW w:w="726" w:type="dxa"/>
                  <w:vAlign w:val="center"/>
                </w:tcPr>
                <w:p>
                  <w:pPr>
                    <w:adjustRightInd w:val="0"/>
                    <w:jc w:val="center"/>
                    <w:rPr>
                      <w:b/>
                      <w:color w:val="000000"/>
                      <w:szCs w:val="21"/>
                    </w:rPr>
                  </w:pPr>
                  <w:r>
                    <w:rPr>
                      <w:rFonts w:hint="eastAsia"/>
                      <w:b/>
                      <w:color w:val="000000"/>
                      <w:szCs w:val="21"/>
                    </w:rPr>
                    <w:t>污染源</w:t>
                  </w:r>
                </w:p>
              </w:tc>
              <w:tc>
                <w:tcPr>
                  <w:tcW w:w="1177" w:type="dxa"/>
                  <w:vAlign w:val="center"/>
                </w:tcPr>
                <w:p>
                  <w:pPr>
                    <w:adjustRightInd w:val="0"/>
                    <w:jc w:val="center"/>
                    <w:rPr>
                      <w:b/>
                      <w:color w:val="000000"/>
                      <w:szCs w:val="21"/>
                    </w:rPr>
                  </w:pPr>
                  <w:r>
                    <w:rPr>
                      <w:rFonts w:hint="eastAsia"/>
                      <w:b/>
                      <w:color w:val="000000"/>
                      <w:szCs w:val="21"/>
                    </w:rPr>
                    <w:t>污染物</w:t>
                  </w:r>
                </w:p>
              </w:tc>
              <w:tc>
                <w:tcPr>
                  <w:tcW w:w="2037" w:type="dxa"/>
                  <w:vAlign w:val="center"/>
                </w:tcPr>
                <w:p>
                  <w:pPr>
                    <w:adjustRightInd w:val="0"/>
                    <w:jc w:val="center"/>
                    <w:rPr>
                      <w:b/>
                      <w:color w:val="000000"/>
                      <w:szCs w:val="21"/>
                    </w:rPr>
                  </w:pPr>
                  <w:r>
                    <w:rPr>
                      <w:rFonts w:hint="eastAsia"/>
                      <w:b/>
                      <w:color w:val="000000"/>
                      <w:szCs w:val="21"/>
                    </w:rPr>
                    <w:t>治理措施</w:t>
                  </w:r>
                  <w:r>
                    <w:rPr>
                      <w:rFonts w:hint="eastAsia"/>
                      <w:b/>
                      <w:color w:val="000000"/>
                    </w:rPr>
                    <w:t>（设备数量、规模、处理效率等）</w:t>
                  </w:r>
                </w:p>
              </w:tc>
              <w:tc>
                <w:tcPr>
                  <w:tcW w:w="996" w:type="dxa"/>
                  <w:vAlign w:val="center"/>
                </w:tcPr>
                <w:p>
                  <w:pPr>
                    <w:adjustRightInd w:val="0"/>
                    <w:jc w:val="center"/>
                    <w:rPr>
                      <w:b/>
                      <w:color w:val="000000"/>
                      <w:szCs w:val="21"/>
                    </w:rPr>
                  </w:pPr>
                  <w:r>
                    <w:rPr>
                      <w:rFonts w:hint="eastAsia"/>
                      <w:b/>
                      <w:color w:val="000000"/>
                      <w:szCs w:val="21"/>
                    </w:rPr>
                    <w:t>环保投资（万元）</w:t>
                  </w:r>
                </w:p>
              </w:tc>
              <w:tc>
                <w:tcPr>
                  <w:tcW w:w="2618" w:type="dxa"/>
                  <w:vAlign w:val="center"/>
                </w:tcPr>
                <w:p>
                  <w:pPr>
                    <w:adjustRightInd w:val="0"/>
                    <w:jc w:val="center"/>
                    <w:rPr>
                      <w:b/>
                      <w:color w:val="000000"/>
                      <w:szCs w:val="21"/>
                    </w:rPr>
                  </w:pPr>
                  <w:r>
                    <w:rPr>
                      <w:rFonts w:hint="eastAsia"/>
                      <w:b/>
                      <w:color w:val="000000"/>
                      <w:szCs w:val="21"/>
                    </w:rPr>
                    <w:t>处理效果</w:t>
                  </w:r>
                </w:p>
              </w:tc>
              <w:tc>
                <w:tcPr>
                  <w:tcW w:w="593" w:type="dxa"/>
                  <w:vAlign w:val="center"/>
                </w:tcPr>
                <w:p>
                  <w:pPr>
                    <w:adjustRightInd w:val="0"/>
                    <w:jc w:val="center"/>
                    <w:rPr>
                      <w:b/>
                      <w:color w:val="000000"/>
                      <w:szCs w:val="21"/>
                    </w:rPr>
                  </w:pPr>
                  <w:r>
                    <w:rPr>
                      <w:rFonts w:hint="eastAsia"/>
                      <w:b/>
                      <w:color w:val="000000"/>
                      <w:szCs w:val="21"/>
                    </w:rPr>
                    <w:t>完成时间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678" w:hRule="atLeast"/>
                <w:jc w:val="center"/>
              </w:trPr>
              <w:tc>
                <w:tcPr>
                  <w:tcW w:w="993" w:type="dxa"/>
                  <w:vAlign w:val="center"/>
                </w:tcPr>
                <w:p>
                  <w:pPr>
                    <w:adjustRightInd w:val="0"/>
                    <w:jc w:val="center"/>
                    <w:rPr>
                      <w:color w:val="000000"/>
                      <w:szCs w:val="21"/>
                    </w:rPr>
                  </w:pPr>
                  <w:r>
                    <w:rPr>
                      <w:rFonts w:hint="eastAsia"/>
                      <w:color w:val="000000"/>
                      <w:szCs w:val="21"/>
                    </w:rPr>
                    <w:t>废气</w:t>
                  </w:r>
                </w:p>
              </w:tc>
              <w:tc>
                <w:tcPr>
                  <w:tcW w:w="726" w:type="dxa"/>
                  <w:vAlign w:val="center"/>
                </w:tcPr>
                <w:p>
                  <w:pPr>
                    <w:adjustRightInd w:val="0"/>
                    <w:jc w:val="center"/>
                    <w:rPr>
                      <w:color w:val="000000"/>
                      <w:szCs w:val="21"/>
                    </w:rPr>
                  </w:pPr>
                  <w:r>
                    <w:rPr>
                      <w:rFonts w:hint="eastAsia"/>
                      <w:color w:val="000000"/>
                      <w:szCs w:val="21"/>
                    </w:rPr>
                    <w:t>焊接</w:t>
                  </w:r>
                </w:p>
              </w:tc>
              <w:tc>
                <w:tcPr>
                  <w:tcW w:w="1177" w:type="dxa"/>
                  <w:vAlign w:val="center"/>
                </w:tcPr>
                <w:p>
                  <w:pPr>
                    <w:adjustRightInd w:val="0"/>
                    <w:jc w:val="center"/>
                    <w:rPr>
                      <w:szCs w:val="21"/>
                    </w:rPr>
                  </w:pPr>
                  <w:r>
                    <w:rPr>
                      <w:rFonts w:hint="eastAsia"/>
                      <w:szCs w:val="21"/>
                    </w:rPr>
                    <w:t>焊接烟尘</w:t>
                  </w:r>
                </w:p>
              </w:tc>
              <w:tc>
                <w:tcPr>
                  <w:tcW w:w="2037" w:type="dxa"/>
                  <w:vAlign w:val="center"/>
                </w:tcPr>
                <w:p>
                  <w:pPr>
                    <w:adjustRightInd w:val="0"/>
                    <w:jc w:val="center"/>
                    <w:rPr>
                      <w:szCs w:val="21"/>
                    </w:rPr>
                  </w:pPr>
                  <w:r>
                    <w:rPr>
                      <w:rFonts w:hint="eastAsia"/>
                      <w:szCs w:val="21"/>
                    </w:rPr>
                    <w:t>焊接烟尘净化器，处理效率为90%</w:t>
                  </w:r>
                </w:p>
              </w:tc>
              <w:tc>
                <w:tcPr>
                  <w:tcW w:w="996" w:type="dxa"/>
                  <w:vAlign w:val="center"/>
                </w:tcPr>
                <w:p>
                  <w:pPr>
                    <w:adjustRightInd w:val="0"/>
                    <w:jc w:val="center"/>
                    <w:rPr>
                      <w:szCs w:val="21"/>
                    </w:rPr>
                  </w:pPr>
                  <w:r>
                    <w:rPr>
                      <w:rFonts w:hint="eastAsia"/>
                      <w:szCs w:val="21"/>
                    </w:rPr>
                    <w:t>10</w:t>
                  </w:r>
                </w:p>
              </w:tc>
              <w:tc>
                <w:tcPr>
                  <w:tcW w:w="2618" w:type="dxa"/>
                  <w:vAlign w:val="center"/>
                </w:tcPr>
                <w:p>
                  <w:pPr>
                    <w:adjustRightInd w:val="0"/>
                    <w:jc w:val="center"/>
                    <w:rPr>
                      <w:szCs w:val="21"/>
                    </w:rPr>
                  </w:pPr>
                  <w:r>
                    <w:rPr>
                      <w:rFonts w:hint="eastAsia"/>
                      <w:szCs w:val="21"/>
                    </w:rPr>
                    <w:t>《大气污染物综合排放标准》（GB16297-1996）表2中二级标准</w:t>
                  </w:r>
                </w:p>
              </w:tc>
              <w:tc>
                <w:tcPr>
                  <w:tcW w:w="593" w:type="dxa"/>
                  <w:vMerge w:val="restart"/>
                  <w:vAlign w:val="center"/>
                </w:tcPr>
                <w:p>
                  <w:pPr>
                    <w:adjustRightInd w:val="0"/>
                    <w:jc w:val="center"/>
                    <w:rPr>
                      <w:color w:val="000000"/>
                      <w:szCs w:val="21"/>
                    </w:rPr>
                  </w:pPr>
                  <w:r>
                    <w:rPr>
                      <w:rFonts w:hint="eastAsia"/>
                      <w:color w:val="000000"/>
                      <w:szCs w:val="21"/>
                    </w:rPr>
                    <w:t>与主体工程同时设计、同时施工、同时投产运行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jc w:val="center"/>
              </w:trPr>
              <w:tc>
                <w:tcPr>
                  <w:tcW w:w="993" w:type="dxa"/>
                  <w:vAlign w:val="center"/>
                </w:tcPr>
                <w:p>
                  <w:pPr>
                    <w:adjustRightInd w:val="0"/>
                    <w:jc w:val="center"/>
                    <w:rPr>
                      <w:color w:val="000000"/>
                      <w:szCs w:val="21"/>
                    </w:rPr>
                  </w:pPr>
                  <w:r>
                    <w:rPr>
                      <w:rFonts w:hint="eastAsia"/>
                      <w:color w:val="000000"/>
                      <w:szCs w:val="21"/>
                    </w:rPr>
                    <w:t>废水</w:t>
                  </w:r>
                </w:p>
              </w:tc>
              <w:tc>
                <w:tcPr>
                  <w:tcW w:w="726" w:type="dxa"/>
                  <w:vAlign w:val="center"/>
                </w:tcPr>
                <w:p>
                  <w:pPr>
                    <w:adjustRightInd w:val="0"/>
                    <w:jc w:val="center"/>
                    <w:rPr>
                      <w:color w:val="000000"/>
                      <w:szCs w:val="21"/>
                    </w:rPr>
                  </w:pPr>
                  <w:r>
                    <w:rPr>
                      <w:rFonts w:hint="eastAsia"/>
                      <w:color w:val="000000"/>
                      <w:szCs w:val="21"/>
                    </w:rPr>
                    <w:t>生活污水</w:t>
                  </w:r>
                </w:p>
              </w:tc>
              <w:tc>
                <w:tcPr>
                  <w:tcW w:w="1177" w:type="dxa"/>
                  <w:vAlign w:val="center"/>
                </w:tcPr>
                <w:p>
                  <w:pPr>
                    <w:adjustRightInd w:val="0"/>
                    <w:jc w:val="center"/>
                    <w:rPr>
                      <w:color w:val="000000"/>
                      <w:szCs w:val="21"/>
                    </w:rPr>
                  </w:pPr>
                  <w:r>
                    <w:rPr>
                      <w:rFonts w:hint="eastAsia"/>
                      <w:color w:val="000000"/>
                      <w:szCs w:val="21"/>
                    </w:rPr>
                    <w:t>COD、SS、NH</w:t>
                  </w:r>
                  <w:r>
                    <w:rPr>
                      <w:rFonts w:hint="eastAsia"/>
                      <w:color w:val="000000"/>
                      <w:szCs w:val="21"/>
                      <w:vertAlign w:val="subscript"/>
                    </w:rPr>
                    <w:t>3</w:t>
                  </w:r>
                  <w:r>
                    <w:rPr>
                      <w:rFonts w:hint="eastAsia"/>
                      <w:color w:val="000000"/>
                      <w:szCs w:val="21"/>
                    </w:rPr>
                    <w:t>-N、TP</w:t>
                  </w:r>
                </w:p>
              </w:tc>
              <w:tc>
                <w:tcPr>
                  <w:tcW w:w="2037" w:type="dxa"/>
                  <w:vAlign w:val="center"/>
                </w:tcPr>
                <w:p>
                  <w:pPr>
                    <w:adjustRightInd w:val="0"/>
                    <w:jc w:val="center"/>
                  </w:pPr>
                  <w:r>
                    <w:rPr>
                      <w:rFonts w:hint="eastAsia"/>
                      <w:color w:val="000000"/>
                      <w:szCs w:val="21"/>
                    </w:rPr>
                    <w:t>化粪池：</w:t>
                  </w:r>
                  <w:r>
                    <w:rPr>
                      <w:color w:val="000000"/>
                      <w:szCs w:val="21"/>
                    </w:rPr>
                    <w:t>5m</w:t>
                  </w:r>
                  <w:r>
                    <w:rPr>
                      <w:color w:val="000000"/>
                      <w:szCs w:val="21"/>
                      <w:vertAlign w:val="superscript"/>
                    </w:rPr>
                    <w:t>3</w:t>
                  </w:r>
                </w:p>
              </w:tc>
              <w:tc>
                <w:tcPr>
                  <w:tcW w:w="996" w:type="dxa"/>
                  <w:vAlign w:val="center"/>
                </w:tcPr>
                <w:p>
                  <w:pPr>
                    <w:adjustRightInd w:val="0"/>
                    <w:jc w:val="center"/>
                    <w:rPr>
                      <w:szCs w:val="21"/>
                    </w:rPr>
                  </w:pPr>
                  <w:r>
                    <w:rPr>
                      <w:rFonts w:hint="eastAsia"/>
                      <w:szCs w:val="21"/>
                    </w:rPr>
                    <w:t>10</w:t>
                  </w:r>
                </w:p>
              </w:tc>
              <w:tc>
                <w:tcPr>
                  <w:tcW w:w="2618" w:type="dxa"/>
                  <w:vAlign w:val="center"/>
                </w:tcPr>
                <w:p>
                  <w:pPr>
                    <w:adjustRightInd w:val="0"/>
                    <w:jc w:val="center"/>
                    <w:rPr>
                      <w:color w:val="000000"/>
                      <w:szCs w:val="21"/>
                    </w:rPr>
                  </w:pPr>
                  <w:r>
                    <w:rPr>
                      <w:rFonts w:hint="eastAsia"/>
                      <w:szCs w:val="21"/>
                    </w:rPr>
                    <w:t>《污水综合排放标准》（GB8978-1996）表4中三级标准</w:t>
                  </w:r>
                </w:p>
              </w:tc>
              <w:tc>
                <w:tcPr>
                  <w:tcW w:w="593" w:type="dxa"/>
                  <w:vMerge w:val="continue"/>
                  <w:vAlign w:val="center"/>
                </w:tcPr>
                <w:p>
                  <w:pPr>
                    <w:adjustRightIn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jc w:val="center"/>
              </w:trPr>
              <w:tc>
                <w:tcPr>
                  <w:tcW w:w="993" w:type="dxa"/>
                  <w:vAlign w:val="center"/>
                </w:tcPr>
                <w:p>
                  <w:pPr>
                    <w:adjustRightInd w:val="0"/>
                    <w:jc w:val="center"/>
                    <w:rPr>
                      <w:color w:val="000000"/>
                      <w:szCs w:val="21"/>
                    </w:rPr>
                  </w:pPr>
                  <w:r>
                    <w:rPr>
                      <w:rFonts w:hint="eastAsia"/>
                      <w:color w:val="000000"/>
                      <w:szCs w:val="21"/>
                    </w:rPr>
                    <w:t>噪声</w:t>
                  </w:r>
                </w:p>
              </w:tc>
              <w:tc>
                <w:tcPr>
                  <w:tcW w:w="726" w:type="dxa"/>
                  <w:vAlign w:val="center"/>
                </w:tcPr>
                <w:p>
                  <w:pPr>
                    <w:adjustRightInd w:val="0"/>
                    <w:jc w:val="center"/>
                    <w:rPr>
                      <w:color w:val="000000"/>
                      <w:szCs w:val="21"/>
                    </w:rPr>
                  </w:pPr>
                  <w:r>
                    <w:rPr>
                      <w:rFonts w:hint="eastAsia"/>
                      <w:color w:val="000000"/>
                      <w:szCs w:val="21"/>
                    </w:rPr>
                    <w:t>设备</w:t>
                  </w:r>
                </w:p>
              </w:tc>
              <w:tc>
                <w:tcPr>
                  <w:tcW w:w="1177" w:type="dxa"/>
                  <w:vAlign w:val="center"/>
                </w:tcPr>
                <w:p>
                  <w:pPr>
                    <w:adjustRightInd w:val="0"/>
                    <w:jc w:val="center"/>
                    <w:rPr>
                      <w:color w:val="000000"/>
                      <w:szCs w:val="21"/>
                    </w:rPr>
                  </w:pPr>
                  <w:r>
                    <w:rPr>
                      <w:rFonts w:hint="eastAsia"/>
                      <w:color w:val="000000"/>
                      <w:szCs w:val="21"/>
                    </w:rPr>
                    <w:t>噪声</w:t>
                  </w:r>
                </w:p>
              </w:tc>
              <w:tc>
                <w:tcPr>
                  <w:tcW w:w="2037" w:type="dxa"/>
                  <w:vAlign w:val="center"/>
                </w:tcPr>
                <w:p>
                  <w:pPr>
                    <w:adjustRightInd w:val="0"/>
                    <w:jc w:val="center"/>
                    <w:rPr>
                      <w:color w:val="000000"/>
                      <w:szCs w:val="21"/>
                    </w:rPr>
                  </w:pPr>
                  <w:r>
                    <w:rPr>
                      <w:rFonts w:hint="eastAsia"/>
                      <w:color w:val="000000"/>
                      <w:szCs w:val="21"/>
                    </w:rPr>
                    <w:t>隔声、减振</w:t>
                  </w:r>
                </w:p>
              </w:tc>
              <w:tc>
                <w:tcPr>
                  <w:tcW w:w="996" w:type="dxa"/>
                  <w:vAlign w:val="center"/>
                </w:tcPr>
                <w:p>
                  <w:pPr>
                    <w:adjustRightInd w:val="0"/>
                    <w:jc w:val="center"/>
                    <w:rPr>
                      <w:szCs w:val="21"/>
                    </w:rPr>
                  </w:pPr>
                  <w:r>
                    <w:rPr>
                      <w:rFonts w:hint="eastAsia"/>
                      <w:szCs w:val="21"/>
                    </w:rPr>
                    <w:t>5</w:t>
                  </w:r>
                </w:p>
              </w:tc>
              <w:tc>
                <w:tcPr>
                  <w:tcW w:w="2618" w:type="dxa"/>
                  <w:vAlign w:val="center"/>
                </w:tcPr>
                <w:p>
                  <w:pPr>
                    <w:adjustRightInd w:val="0"/>
                    <w:jc w:val="center"/>
                    <w:rPr>
                      <w:color w:val="000000"/>
                      <w:szCs w:val="21"/>
                    </w:rPr>
                  </w:pPr>
                  <w:r>
                    <w:rPr>
                      <w:rFonts w:hint="eastAsia"/>
                      <w:color w:val="000000"/>
                      <w:szCs w:val="21"/>
                    </w:rPr>
                    <w:t>《工业企业厂界环境噪声排放标准》（GB12348－2008）中</w:t>
                  </w:r>
                  <w:r>
                    <w:rPr>
                      <w:color w:val="000000"/>
                      <w:szCs w:val="21"/>
                    </w:rPr>
                    <w:t>3</w:t>
                  </w:r>
                  <w:r>
                    <w:rPr>
                      <w:rFonts w:hint="eastAsia"/>
                      <w:color w:val="000000"/>
                      <w:szCs w:val="21"/>
                    </w:rPr>
                    <w:t>类标准</w:t>
                  </w:r>
                </w:p>
              </w:tc>
              <w:tc>
                <w:tcPr>
                  <w:tcW w:w="593" w:type="dxa"/>
                  <w:vMerge w:val="continue"/>
                  <w:vAlign w:val="center"/>
                </w:tcPr>
                <w:p>
                  <w:pPr>
                    <w:adjustRightIn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83" w:hRule="atLeast"/>
                <w:jc w:val="center"/>
              </w:trPr>
              <w:tc>
                <w:tcPr>
                  <w:tcW w:w="993" w:type="dxa"/>
                  <w:vMerge w:val="restart"/>
                  <w:vAlign w:val="center"/>
                </w:tcPr>
                <w:p>
                  <w:pPr>
                    <w:adjustRightInd w:val="0"/>
                    <w:jc w:val="center"/>
                    <w:rPr>
                      <w:color w:val="000000"/>
                      <w:szCs w:val="21"/>
                    </w:rPr>
                  </w:pPr>
                  <w:r>
                    <w:rPr>
                      <w:rFonts w:hint="eastAsia"/>
                      <w:color w:val="000000"/>
                      <w:szCs w:val="21"/>
                    </w:rPr>
                    <w:t>固废</w:t>
                  </w:r>
                </w:p>
              </w:tc>
              <w:tc>
                <w:tcPr>
                  <w:tcW w:w="726" w:type="dxa"/>
                  <w:vMerge w:val="restart"/>
                  <w:vAlign w:val="center"/>
                </w:tcPr>
                <w:p>
                  <w:pPr>
                    <w:adjustRightInd w:val="0"/>
                    <w:jc w:val="center"/>
                    <w:rPr>
                      <w:color w:val="000000"/>
                      <w:szCs w:val="21"/>
                    </w:rPr>
                  </w:pPr>
                  <w:r>
                    <w:rPr>
                      <w:rFonts w:hint="eastAsia"/>
                      <w:color w:val="000000"/>
                      <w:szCs w:val="21"/>
                    </w:rPr>
                    <w:t>生产、生活</w:t>
                  </w:r>
                </w:p>
              </w:tc>
              <w:tc>
                <w:tcPr>
                  <w:tcW w:w="1177" w:type="dxa"/>
                  <w:vAlign w:val="center"/>
                </w:tcPr>
                <w:p>
                  <w:pPr>
                    <w:adjustRightInd w:val="0"/>
                    <w:jc w:val="center"/>
                    <w:rPr>
                      <w:color w:val="000000"/>
                      <w:szCs w:val="21"/>
                    </w:rPr>
                  </w:pPr>
                  <w:r>
                    <w:rPr>
                      <w:rFonts w:hint="eastAsia"/>
                      <w:color w:val="000000"/>
                      <w:szCs w:val="21"/>
                    </w:rPr>
                    <w:t>一般固废</w:t>
                  </w:r>
                </w:p>
              </w:tc>
              <w:tc>
                <w:tcPr>
                  <w:tcW w:w="2037" w:type="dxa"/>
                  <w:vAlign w:val="center"/>
                </w:tcPr>
                <w:p>
                  <w:pPr>
                    <w:adjustRightInd w:val="0"/>
                    <w:jc w:val="center"/>
                    <w:rPr>
                      <w:color w:val="000000"/>
                      <w:szCs w:val="21"/>
                    </w:rPr>
                  </w:pPr>
                  <w:r>
                    <w:rPr>
                      <w:rFonts w:hint="eastAsia"/>
                      <w:color w:val="000000"/>
                      <w:szCs w:val="21"/>
                    </w:rPr>
                    <w:t>暂存，外售</w:t>
                  </w:r>
                </w:p>
              </w:tc>
              <w:tc>
                <w:tcPr>
                  <w:tcW w:w="996" w:type="dxa"/>
                  <w:vMerge w:val="restart"/>
                  <w:vAlign w:val="center"/>
                </w:tcPr>
                <w:p>
                  <w:pPr>
                    <w:adjustRightInd w:val="0"/>
                    <w:jc w:val="center"/>
                    <w:rPr>
                      <w:szCs w:val="21"/>
                    </w:rPr>
                  </w:pPr>
                  <w:r>
                    <w:rPr>
                      <w:rFonts w:hint="eastAsia"/>
                      <w:szCs w:val="21"/>
                    </w:rPr>
                    <w:t>10</w:t>
                  </w:r>
                </w:p>
              </w:tc>
              <w:tc>
                <w:tcPr>
                  <w:tcW w:w="2618" w:type="dxa"/>
                  <w:vMerge w:val="restart"/>
                  <w:vAlign w:val="center"/>
                </w:tcPr>
                <w:p>
                  <w:pPr>
                    <w:adjustRightInd w:val="0"/>
                    <w:jc w:val="center"/>
                    <w:rPr>
                      <w:color w:val="000000"/>
                      <w:szCs w:val="21"/>
                    </w:rPr>
                  </w:pPr>
                  <w:r>
                    <w:rPr>
                      <w:rFonts w:hint="eastAsia"/>
                      <w:color w:val="000000"/>
                      <w:szCs w:val="21"/>
                    </w:rPr>
                    <w:t>有效处置</w:t>
                  </w:r>
                </w:p>
              </w:tc>
              <w:tc>
                <w:tcPr>
                  <w:tcW w:w="593" w:type="dxa"/>
                  <w:vMerge w:val="continue"/>
                  <w:vAlign w:val="center"/>
                </w:tcPr>
                <w:p>
                  <w:pPr>
                    <w:adjustRightIn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19" w:hRule="atLeast"/>
                <w:jc w:val="center"/>
              </w:trPr>
              <w:tc>
                <w:tcPr>
                  <w:tcW w:w="993" w:type="dxa"/>
                  <w:vMerge w:val="continue"/>
                  <w:vAlign w:val="center"/>
                </w:tcPr>
                <w:p>
                  <w:pPr>
                    <w:adjustRightInd w:val="0"/>
                    <w:jc w:val="center"/>
                    <w:rPr>
                      <w:color w:val="000000"/>
                      <w:szCs w:val="21"/>
                    </w:rPr>
                  </w:pPr>
                </w:p>
              </w:tc>
              <w:tc>
                <w:tcPr>
                  <w:tcW w:w="726" w:type="dxa"/>
                  <w:vMerge w:val="continue"/>
                  <w:vAlign w:val="center"/>
                </w:tcPr>
                <w:p>
                  <w:pPr>
                    <w:adjustRightInd w:val="0"/>
                    <w:jc w:val="center"/>
                    <w:rPr>
                      <w:color w:val="000000"/>
                      <w:szCs w:val="21"/>
                    </w:rPr>
                  </w:pPr>
                </w:p>
              </w:tc>
              <w:tc>
                <w:tcPr>
                  <w:tcW w:w="1177" w:type="dxa"/>
                  <w:vAlign w:val="center"/>
                </w:tcPr>
                <w:p>
                  <w:pPr>
                    <w:adjustRightInd w:val="0"/>
                    <w:jc w:val="center"/>
                    <w:rPr>
                      <w:color w:val="000000"/>
                      <w:szCs w:val="21"/>
                    </w:rPr>
                  </w:pPr>
                  <w:r>
                    <w:rPr>
                      <w:rFonts w:hint="eastAsia"/>
                      <w:color w:val="000000"/>
                      <w:szCs w:val="21"/>
                    </w:rPr>
                    <w:t>危险废物</w:t>
                  </w:r>
                </w:p>
              </w:tc>
              <w:tc>
                <w:tcPr>
                  <w:tcW w:w="2037" w:type="dxa"/>
                  <w:vAlign w:val="center"/>
                </w:tcPr>
                <w:p>
                  <w:pPr>
                    <w:adjustRightInd w:val="0"/>
                    <w:jc w:val="center"/>
                    <w:rPr>
                      <w:color w:val="000000"/>
                      <w:szCs w:val="21"/>
                    </w:rPr>
                  </w:pPr>
                  <w:r>
                    <w:rPr>
                      <w:rFonts w:hint="eastAsia"/>
                      <w:color w:val="000000"/>
                      <w:szCs w:val="21"/>
                    </w:rPr>
                    <w:t>委托有资质单位处置</w:t>
                  </w:r>
                </w:p>
              </w:tc>
              <w:tc>
                <w:tcPr>
                  <w:tcW w:w="996" w:type="dxa"/>
                  <w:vMerge w:val="continue"/>
                  <w:vAlign w:val="center"/>
                </w:tcPr>
                <w:p>
                  <w:pPr>
                    <w:adjustRightInd w:val="0"/>
                    <w:jc w:val="center"/>
                    <w:rPr>
                      <w:szCs w:val="21"/>
                    </w:rPr>
                  </w:pPr>
                </w:p>
              </w:tc>
              <w:tc>
                <w:tcPr>
                  <w:tcW w:w="2618" w:type="dxa"/>
                  <w:vMerge w:val="continue"/>
                  <w:vAlign w:val="center"/>
                </w:tcPr>
                <w:p>
                  <w:pPr>
                    <w:adjustRightInd w:val="0"/>
                    <w:jc w:val="center"/>
                    <w:rPr>
                      <w:color w:val="000000"/>
                      <w:szCs w:val="21"/>
                    </w:rPr>
                  </w:pPr>
                </w:p>
              </w:tc>
              <w:tc>
                <w:tcPr>
                  <w:tcW w:w="593" w:type="dxa"/>
                  <w:vMerge w:val="continue"/>
                  <w:vAlign w:val="center"/>
                </w:tcPr>
                <w:p>
                  <w:pPr>
                    <w:adjustRightIn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11" w:hRule="atLeast"/>
                <w:jc w:val="center"/>
              </w:trPr>
              <w:tc>
                <w:tcPr>
                  <w:tcW w:w="993" w:type="dxa"/>
                  <w:vMerge w:val="continue"/>
                  <w:vAlign w:val="center"/>
                </w:tcPr>
                <w:p>
                  <w:pPr>
                    <w:adjustRightInd w:val="0"/>
                    <w:jc w:val="center"/>
                    <w:rPr>
                      <w:rFonts w:ascii="宋体" w:hAnsi="宋体" w:cs="宋体"/>
                      <w:color w:val="000000"/>
                      <w:szCs w:val="21"/>
                    </w:rPr>
                  </w:pPr>
                </w:p>
              </w:tc>
              <w:tc>
                <w:tcPr>
                  <w:tcW w:w="726" w:type="dxa"/>
                  <w:vMerge w:val="continue"/>
                  <w:vAlign w:val="center"/>
                </w:tcPr>
                <w:p>
                  <w:pPr>
                    <w:adjustRightInd w:val="0"/>
                    <w:jc w:val="center"/>
                    <w:rPr>
                      <w:rFonts w:ascii="宋体" w:hAnsi="宋体" w:cs="宋体"/>
                      <w:color w:val="000000"/>
                      <w:szCs w:val="21"/>
                    </w:rPr>
                  </w:pPr>
                </w:p>
              </w:tc>
              <w:tc>
                <w:tcPr>
                  <w:tcW w:w="1177" w:type="dxa"/>
                  <w:vAlign w:val="center"/>
                </w:tcPr>
                <w:p>
                  <w:pPr>
                    <w:adjustRightInd w:val="0"/>
                    <w:jc w:val="center"/>
                    <w:rPr>
                      <w:rFonts w:ascii="宋体" w:hAnsi="宋体" w:cs="宋体"/>
                      <w:color w:val="000000"/>
                      <w:szCs w:val="21"/>
                    </w:rPr>
                  </w:pPr>
                  <w:r>
                    <w:rPr>
                      <w:rFonts w:hint="eastAsia" w:ascii="宋体" w:hAnsi="宋体" w:cs="宋体"/>
                      <w:color w:val="000000"/>
                      <w:szCs w:val="21"/>
                    </w:rPr>
                    <w:t>生活垃圾</w:t>
                  </w:r>
                </w:p>
              </w:tc>
              <w:tc>
                <w:tcPr>
                  <w:tcW w:w="2037" w:type="dxa"/>
                  <w:vAlign w:val="center"/>
                </w:tcPr>
                <w:p>
                  <w:pPr>
                    <w:adjustRightInd w:val="0"/>
                    <w:jc w:val="center"/>
                    <w:rPr>
                      <w:rFonts w:ascii="宋体" w:hAnsi="宋体" w:cs="宋体"/>
                      <w:color w:val="000000"/>
                      <w:szCs w:val="21"/>
                    </w:rPr>
                  </w:pPr>
                  <w:r>
                    <w:rPr>
                      <w:rFonts w:hint="eastAsia" w:ascii="宋体" w:hAnsi="宋体" w:cs="宋体"/>
                      <w:color w:val="000000"/>
                      <w:szCs w:val="21"/>
                    </w:rPr>
                    <w:t>环卫清运</w:t>
                  </w:r>
                </w:p>
              </w:tc>
              <w:tc>
                <w:tcPr>
                  <w:tcW w:w="996" w:type="dxa"/>
                  <w:vMerge w:val="continue"/>
                  <w:vAlign w:val="center"/>
                </w:tcPr>
                <w:p>
                  <w:pPr>
                    <w:adjustRightInd w:val="0"/>
                    <w:jc w:val="center"/>
                    <w:rPr>
                      <w:szCs w:val="21"/>
                    </w:rPr>
                  </w:pPr>
                </w:p>
              </w:tc>
              <w:tc>
                <w:tcPr>
                  <w:tcW w:w="2618" w:type="dxa"/>
                  <w:vMerge w:val="continue"/>
                  <w:vAlign w:val="center"/>
                </w:tcPr>
                <w:p>
                  <w:pPr>
                    <w:adjustRightInd w:val="0"/>
                    <w:jc w:val="center"/>
                    <w:rPr>
                      <w:color w:val="000000"/>
                      <w:szCs w:val="21"/>
                    </w:rPr>
                  </w:pPr>
                </w:p>
              </w:tc>
              <w:tc>
                <w:tcPr>
                  <w:tcW w:w="593" w:type="dxa"/>
                  <w:vMerge w:val="continue"/>
                  <w:vAlign w:val="center"/>
                </w:tcPr>
                <w:p>
                  <w:pPr>
                    <w:adjustRightIn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17" w:hRule="atLeast"/>
                <w:jc w:val="center"/>
              </w:trPr>
              <w:tc>
                <w:tcPr>
                  <w:tcW w:w="993" w:type="dxa"/>
                  <w:vAlign w:val="center"/>
                </w:tcPr>
                <w:p>
                  <w:pPr>
                    <w:adjustRightInd w:val="0"/>
                    <w:jc w:val="center"/>
                    <w:rPr>
                      <w:color w:val="000000"/>
                      <w:szCs w:val="21"/>
                    </w:rPr>
                  </w:pPr>
                  <w:r>
                    <w:rPr>
                      <w:rFonts w:hint="eastAsia"/>
                      <w:color w:val="000000"/>
                      <w:szCs w:val="21"/>
                    </w:rPr>
                    <w:t>绿化</w:t>
                  </w:r>
                </w:p>
              </w:tc>
              <w:tc>
                <w:tcPr>
                  <w:tcW w:w="3940" w:type="dxa"/>
                  <w:gridSpan w:val="3"/>
                  <w:vAlign w:val="center"/>
                </w:tcPr>
                <w:p>
                  <w:pPr>
                    <w:adjustRightInd w:val="0"/>
                    <w:jc w:val="center"/>
                    <w:rPr>
                      <w:color w:val="000000"/>
                      <w:szCs w:val="21"/>
                    </w:rPr>
                  </w:pPr>
                  <w:r>
                    <w:rPr>
                      <w:rFonts w:hint="eastAsia"/>
                      <w:color w:val="000000"/>
                      <w:szCs w:val="21"/>
                    </w:rPr>
                    <w:t>—</w:t>
                  </w:r>
                </w:p>
              </w:tc>
              <w:tc>
                <w:tcPr>
                  <w:tcW w:w="996" w:type="dxa"/>
                  <w:vAlign w:val="center"/>
                </w:tcPr>
                <w:p>
                  <w:pPr>
                    <w:adjustRightInd w:val="0"/>
                    <w:jc w:val="center"/>
                    <w:rPr>
                      <w:szCs w:val="21"/>
                    </w:rPr>
                  </w:pPr>
                  <w:r>
                    <w:rPr>
                      <w:rFonts w:hint="eastAsia"/>
                      <w:szCs w:val="21"/>
                    </w:rPr>
                    <w:t>—</w:t>
                  </w:r>
                </w:p>
              </w:tc>
              <w:tc>
                <w:tcPr>
                  <w:tcW w:w="2618" w:type="dxa"/>
                  <w:vAlign w:val="center"/>
                </w:tcPr>
                <w:p>
                  <w:pPr>
                    <w:adjustRightInd w:val="0"/>
                    <w:jc w:val="center"/>
                    <w:rPr>
                      <w:color w:val="000000"/>
                      <w:szCs w:val="21"/>
                    </w:rPr>
                  </w:pPr>
                  <w:r>
                    <w:rPr>
                      <w:rFonts w:hint="eastAsia"/>
                      <w:color w:val="000000"/>
                      <w:szCs w:val="21"/>
                    </w:rPr>
                    <w:t>—</w:t>
                  </w:r>
                </w:p>
              </w:tc>
              <w:tc>
                <w:tcPr>
                  <w:tcW w:w="593" w:type="dxa"/>
                  <w:vMerge w:val="continue"/>
                  <w:vAlign w:val="center"/>
                </w:tcPr>
                <w:p>
                  <w:pPr>
                    <w:adjustRightIn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676" w:hRule="atLeast"/>
                <w:jc w:val="center"/>
              </w:trPr>
              <w:tc>
                <w:tcPr>
                  <w:tcW w:w="993" w:type="dxa"/>
                  <w:vAlign w:val="center"/>
                </w:tcPr>
                <w:p>
                  <w:pPr>
                    <w:adjustRightInd w:val="0"/>
                    <w:jc w:val="center"/>
                    <w:rPr>
                      <w:color w:val="000000"/>
                      <w:szCs w:val="21"/>
                    </w:rPr>
                  </w:pPr>
                  <w:r>
                    <w:rPr>
                      <w:rFonts w:hint="eastAsia"/>
                      <w:color w:val="000000"/>
                      <w:szCs w:val="21"/>
                    </w:rPr>
                    <w:t>清污分流、排污口规范化设置（流量计在线监测仪等）</w:t>
                  </w:r>
                </w:p>
              </w:tc>
              <w:tc>
                <w:tcPr>
                  <w:tcW w:w="3940" w:type="dxa"/>
                  <w:gridSpan w:val="3"/>
                  <w:vAlign w:val="center"/>
                </w:tcPr>
                <w:p>
                  <w:pPr>
                    <w:adjustRightInd w:val="0"/>
                    <w:jc w:val="center"/>
                    <w:rPr>
                      <w:color w:val="000000"/>
                      <w:szCs w:val="21"/>
                    </w:rPr>
                  </w:pPr>
                  <w:r>
                    <w:rPr>
                      <w:rFonts w:hint="eastAsia"/>
                      <w:color w:val="000000"/>
                      <w:szCs w:val="21"/>
                    </w:rPr>
                    <w:t>厂区实行雨污分离</w:t>
                  </w:r>
                </w:p>
              </w:tc>
              <w:tc>
                <w:tcPr>
                  <w:tcW w:w="996" w:type="dxa"/>
                  <w:vAlign w:val="center"/>
                </w:tcPr>
                <w:p>
                  <w:pPr>
                    <w:adjustRightInd w:val="0"/>
                    <w:jc w:val="center"/>
                    <w:rPr>
                      <w:szCs w:val="21"/>
                    </w:rPr>
                  </w:pPr>
                  <w:r>
                    <w:rPr>
                      <w:szCs w:val="21"/>
                    </w:rPr>
                    <w:t>5</w:t>
                  </w:r>
                </w:p>
              </w:tc>
              <w:tc>
                <w:tcPr>
                  <w:tcW w:w="2618" w:type="dxa"/>
                  <w:vAlign w:val="center"/>
                </w:tcPr>
                <w:p>
                  <w:pPr>
                    <w:adjustRightInd w:val="0"/>
                    <w:jc w:val="center"/>
                    <w:rPr>
                      <w:color w:val="000000"/>
                      <w:szCs w:val="21"/>
                    </w:rPr>
                  </w:pPr>
                  <w:r>
                    <w:rPr>
                      <w:rFonts w:hint="eastAsia"/>
                      <w:color w:val="000000"/>
                      <w:szCs w:val="21"/>
                    </w:rPr>
                    <w:t>满足管理要求</w:t>
                  </w:r>
                </w:p>
              </w:tc>
              <w:tc>
                <w:tcPr>
                  <w:tcW w:w="593" w:type="dxa"/>
                  <w:vMerge w:val="continue"/>
                  <w:vAlign w:val="center"/>
                </w:tcPr>
                <w:p>
                  <w:pPr>
                    <w:adjustRightIn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jc w:val="center"/>
              </w:trPr>
              <w:tc>
                <w:tcPr>
                  <w:tcW w:w="993" w:type="dxa"/>
                  <w:vAlign w:val="center"/>
                </w:tcPr>
                <w:p>
                  <w:pPr>
                    <w:adjustRightInd w:val="0"/>
                    <w:jc w:val="center"/>
                    <w:rPr>
                      <w:color w:val="000000"/>
                      <w:szCs w:val="21"/>
                    </w:rPr>
                  </w:pPr>
                  <w:r>
                    <w:rPr>
                      <w:szCs w:val="21"/>
                    </w:rPr>
                    <w:t>“以新带老”措施</w:t>
                  </w:r>
                </w:p>
              </w:tc>
              <w:tc>
                <w:tcPr>
                  <w:tcW w:w="3940" w:type="dxa"/>
                  <w:gridSpan w:val="3"/>
                  <w:vAlign w:val="center"/>
                </w:tcPr>
                <w:p>
                  <w:pPr>
                    <w:pStyle w:val="2"/>
                    <w:jc w:val="center"/>
                  </w:pPr>
                  <w:r>
                    <w:rPr>
                      <w:rFonts w:hint="eastAsia"/>
                    </w:rPr>
                    <w:t>—</w:t>
                  </w:r>
                </w:p>
              </w:tc>
              <w:tc>
                <w:tcPr>
                  <w:tcW w:w="996" w:type="dxa"/>
                  <w:vAlign w:val="center"/>
                </w:tcPr>
                <w:p>
                  <w:pPr>
                    <w:adjustRightInd w:val="0"/>
                    <w:jc w:val="center"/>
                    <w:rPr>
                      <w:szCs w:val="21"/>
                    </w:rPr>
                  </w:pPr>
                  <w:r>
                    <w:rPr>
                      <w:rFonts w:hint="eastAsia"/>
                      <w:szCs w:val="21"/>
                    </w:rPr>
                    <w:t>—</w:t>
                  </w:r>
                </w:p>
              </w:tc>
              <w:tc>
                <w:tcPr>
                  <w:tcW w:w="2618" w:type="dxa"/>
                  <w:vAlign w:val="center"/>
                </w:tcPr>
                <w:p>
                  <w:pPr>
                    <w:adjustRightInd w:val="0"/>
                  </w:pPr>
                  <w:r>
                    <w:rPr>
                      <w:rFonts w:hint="eastAsia"/>
                      <w:color w:val="000000"/>
                      <w:szCs w:val="21"/>
                    </w:rPr>
                    <w:t>—</w:t>
                  </w:r>
                </w:p>
              </w:tc>
              <w:tc>
                <w:tcPr>
                  <w:tcW w:w="593" w:type="dxa"/>
                  <w:vMerge w:val="continue"/>
                  <w:vAlign w:val="center"/>
                </w:tcPr>
                <w:p>
                  <w:pPr>
                    <w:adjustRightIn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jc w:val="center"/>
              </w:trPr>
              <w:tc>
                <w:tcPr>
                  <w:tcW w:w="993" w:type="dxa"/>
                  <w:vAlign w:val="center"/>
                </w:tcPr>
                <w:p>
                  <w:pPr>
                    <w:jc w:val="center"/>
                    <w:rPr>
                      <w:color w:val="000000"/>
                      <w:szCs w:val="21"/>
                    </w:rPr>
                  </w:pPr>
                  <w:r>
                    <w:rPr>
                      <w:rFonts w:hint="eastAsia"/>
                      <w:color w:val="000000"/>
                      <w:szCs w:val="21"/>
                    </w:rPr>
                    <w:t>总量平衡具体方案</w:t>
                  </w:r>
                </w:p>
              </w:tc>
              <w:tc>
                <w:tcPr>
                  <w:tcW w:w="7554" w:type="dxa"/>
                  <w:gridSpan w:val="5"/>
                  <w:vAlign w:val="center"/>
                </w:tcPr>
                <w:p>
                  <w:pPr>
                    <w:adjustRightInd w:val="0"/>
                    <w:snapToGrid w:val="0"/>
                    <w:ind w:firstLine="315" w:firstLineChars="150"/>
                    <w:rPr>
                      <w:szCs w:val="21"/>
                    </w:rPr>
                  </w:pPr>
                  <w:r>
                    <w:rPr>
                      <w:rFonts w:hint="eastAsia"/>
                      <w:szCs w:val="21"/>
                    </w:rPr>
                    <w:t>废水：本项目生活污水接管量</w:t>
                  </w:r>
                  <w:r>
                    <w:rPr>
                      <w:szCs w:val="21"/>
                    </w:rPr>
                    <w:t>499.2</w:t>
                  </w:r>
                  <w:r>
                    <w:rPr>
                      <w:rFonts w:hint="eastAsia"/>
                      <w:szCs w:val="21"/>
                    </w:rPr>
                    <w:t xml:space="preserve">t/a，COD </w:t>
                  </w:r>
                  <w:r>
                    <w:rPr>
                      <w:szCs w:val="21"/>
                    </w:rPr>
                    <w:t>0.1498</w:t>
                  </w:r>
                  <w:r>
                    <w:rPr>
                      <w:rFonts w:hint="eastAsia"/>
                      <w:szCs w:val="21"/>
                    </w:rPr>
                    <w:t>t/a、SS</w:t>
                  </w:r>
                  <w:r>
                    <w:rPr>
                      <w:szCs w:val="21"/>
                    </w:rPr>
                    <w:t>0.0998</w:t>
                  </w:r>
                  <w:r>
                    <w:rPr>
                      <w:rFonts w:hint="eastAsia"/>
                      <w:szCs w:val="21"/>
                    </w:rPr>
                    <w:t>t/a、氨氮</w:t>
                  </w:r>
                  <w:r>
                    <w:rPr>
                      <w:szCs w:val="21"/>
                    </w:rPr>
                    <w:t>0.0149</w:t>
                  </w:r>
                  <w:r>
                    <w:rPr>
                      <w:rFonts w:hint="eastAsia"/>
                      <w:szCs w:val="21"/>
                    </w:rPr>
                    <w:t>t/a、总磷</w:t>
                  </w:r>
                  <w:r>
                    <w:rPr>
                      <w:szCs w:val="21"/>
                    </w:rPr>
                    <w:t>0.0024</w:t>
                  </w:r>
                  <w:r>
                    <w:rPr>
                      <w:rFonts w:hint="eastAsia"/>
                      <w:szCs w:val="21"/>
                    </w:rPr>
                    <w:t>t/a；</w:t>
                  </w:r>
                  <w:r>
                    <w:rPr>
                      <w:szCs w:val="21"/>
                    </w:rPr>
                    <w:t>排放量COD0.0249t/a、SS0.0049t/a、氨氮0.0024t/a、总磷0.0002t/a，总量纳入如东恒发水处理有限公司，在如东恒发水处理有限公司中平衡</w:t>
                  </w:r>
                  <w:r>
                    <w:rPr>
                      <w:rFonts w:hint="eastAsia"/>
                      <w:szCs w:val="21"/>
                    </w:rPr>
                    <w:t>。</w:t>
                  </w:r>
                </w:p>
                <w:p>
                  <w:pPr>
                    <w:adjustRightInd w:val="0"/>
                    <w:snapToGrid w:val="0"/>
                    <w:ind w:firstLine="315" w:firstLineChars="150"/>
                  </w:pPr>
                  <w:r>
                    <w:rPr>
                      <w:rFonts w:hint="eastAsia"/>
                      <w:szCs w:val="21"/>
                    </w:rPr>
                    <w:t>废气：无组织废气不申请总量；</w:t>
                  </w:r>
                </w:p>
                <w:p>
                  <w:pPr>
                    <w:adjustRightInd w:val="0"/>
                    <w:snapToGrid w:val="0"/>
                    <w:ind w:firstLine="315" w:firstLineChars="150"/>
                    <w:rPr>
                      <w:color w:val="000000"/>
                      <w:szCs w:val="21"/>
                    </w:rPr>
                  </w:pPr>
                  <w:r>
                    <w:rPr>
                      <w:rFonts w:hint="eastAsia"/>
                      <w:szCs w:val="21"/>
                    </w:rPr>
                    <w:t>固废：零排放，不申请总量。</w:t>
                  </w:r>
                </w:p>
              </w:tc>
              <w:tc>
                <w:tcPr>
                  <w:tcW w:w="593" w:type="dxa"/>
                  <w:vMerge w:val="continue"/>
                  <w:vAlign w:val="center"/>
                </w:tcPr>
                <w:p>
                  <w:pPr>
                    <w:adjustRightIn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jc w:val="center"/>
              </w:trPr>
              <w:tc>
                <w:tcPr>
                  <w:tcW w:w="993" w:type="dxa"/>
                  <w:vAlign w:val="center"/>
                </w:tcPr>
                <w:p>
                  <w:pPr>
                    <w:jc w:val="center"/>
                    <w:rPr>
                      <w:color w:val="000000"/>
                      <w:szCs w:val="21"/>
                    </w:rPr>
                  </w:pPr>
                  <w:r>
                    <w:rPr>
                      <w:rFonts w:hint="eastAsia"/>
                      <w:color w:val="000000"/>
                      <w:szCs w:val="21"/>
                    </w:rPr>
                    <w:t>卫生防护距离设置</w:t>
                  </w:r>
                </w:p>
              </w:tc>
              <w:tc>
                <w:tcPr>
                  <w:tcW w:w="7554" w:type="dxa"/>
                  <w:gridSpan w:val="5"/>
                  <w:vAlign w:val="center"/>
                </w:tcPr>
                <w:p>
                  <w:pPr>
                    <w:adjustRightInd w:val="0"/>
                    <w:jc w:val="center"/>
                    <w:rPr>
                      <w:color w:val="000000"/>
                      <w:szCs w:val="21"/>
                    </w:rPr>
                  </w:pPr>
                  <w:r>
                    <w:rPr>
                      <w:rFonts w:hint="eastAsia"/>
                      <w:szCs w:val="21"/>
                    </w:rPr>
                    <w:t>以1#车间边界外50米范围。经</w:t>
                  </w:r>
                  <w:r>
                    <w:rPr>
                      <w:rFonts w:hint="eastAsia"/>
                      <w:color w:val="000000"/>
                      <w:szCs w:val="21"/>
                    </w:rPr>
                    <w:t>调查，卫生防护距离范围内目前无居民点以及其他环境空气敏感保护点，今后在此范围内也不得建设居民点、学校、医院等环境敏感项目。</w:t>
                  </w:r>
                </w:p>
              </w:tc>
              <w:tc>
                <w:tcPr>
                  <w:tcW w:w="593" w:type="dxa"/>
                  <w:vMerge w:val="continue"/>
                  <w:vAlign w:val="center"/>
                </w:tcPr>
                <w:p>
                  <w:pPr>
                    <w:adjustRightIn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12" w:hRule="atLeast"/>
                <w:jc w:val="center"/>
              </w:trPr>
              <w:tc>
                <w:tcPr>
                  <w:tcW w:w="4933" w:type="dxa"/>
                  <w:gridSpan w:val="4"/>
                  <w:vAlign w:val="center"/>
                </w:tcPr>
                <w:p>
                  <w:pPr>
                    <w:adjustRightInd w:val="0"/>
                    <w:jc w:val="center"/>
                    <w:rPr>
                      <w:color w:val="000000"/>
                      <w:szCs w:val="21"/>
                    </w:rPr>
                  </w:pPr>
                  <w:r>
                    <w:rPr>
                      <w:rFonts w:hint="eastAsia"/>
                      <w:color w:val="000000"/>
                      <w:szCs w:val="21"/>
                    </w:rPr>
                    <w:t>合计</w:t>
                  </w:r>
                </w:p>
              </w:tc>
              <w:tc>
                <w:tcPr>
                  <w:tcW w:w="996" w:type="dxa"/>
                  <w:vAlign w:val="center"/>
                </w:tcPr>
                <w:p>
                  <w:pPr>
                    <w:adjustRightInd w:val="0"/>
                    <w:jc w:val="center"/>
                    <w:rPr>
                      <w:szCs w:val="21"/>
                    </w:rPr>
                  </w:pPr>
                  <w:r>
                    <w:rPr>
                      <w:szCs w:val="21"/>
                    </w:rPr>
                    <w:t>40</w:t>
                  </w:r>
                </w:p>
              </w:tc>
              <w:tc>
                <w:tcPr>
                  <w:tcW w:w="2618" w:type="dxa"/>
                  <w:vAlign w:val="center"/>
                </w:tcPr>
                <w:p>
                  <w:pPr>
                    <w:adjustRightInd w:val="0"/>
                    <w:jc w:val="center"/>
                    <w:rPr>
                      <w:color w:val="000000"/>
                      <w:szCs w:val="21"/>
                    </w:rPr>
                  </w:pPr>
                  <w:r>
                    <w:rPr>
                      <w:rFonts w:hint="eastAsia"/>
                      <w:color w:val="000000"/>
                      <w:szCs w:val="21"/>
                    </w:rPr>
                    <w:t>—</w:t>
                  </w:r>
                </w:p>
              </w:tc>
              <w:tc>
                <w:tcPr>
                  <w:tcW w:w="593" w:type="dxa"/>
                  <w:vMerge w:val="continue"/>
                  <w:vAlign w:val="center"/>
                </w:tcPr>
                <w:p>
                  <w:pPr>
                    <w:adjustRightInd w:val="0"/>
                    <w:jc w:val="center"/>
                    <w:rPr>
                      <w:color w:val="000000"/>
                      <w:szCs w:val="21"/>
                    </w:rPr>
                  </w:pPr>
                </w:p>
              </w:tc>
            </w:tr>
          </w:tbl>
          <w:p>
            <w:pPr>
              <w:adjustRightInd w:val="0"/>
              <w:snapToGrid w:val="0"/>
              <w:spacing w:line="360" w:lineRule="auto"/>
            </w:pPr>
          </w:p>
        </w:tc>
      </w:tr>
    </w:tbl>
    <w:p>
      <w:pPr>
        <w:adjustRightInd w:val="0"/>
        <w:snapToGrid w:val="0"/>
        <w:outlineLvl w:val="0"/>
        <w:rPr>
          <w:b/>
          <w:sz w:val="28"/>
          <w:szCs w:val="28"/>
        </w:rPr>
        <w:sectPr>
          <w:pgSz w:w="11906" w:h="16838"/>
          <w:pgMar w:top="1701" w:right="1418" w:bottom="1134" w:left="1418" w:header="851" w:footer="992" w:gutter="0"/>
          <w:cols w:space="720" w:num="1"/>
          <w:docGrid w:type="lines" w:linePitch="312" w:charSpace="0"/>
        </w:sectPr>
      </w:pPr>
    </w:p>
    <w:p>
      <w:pPr>
        <w:adjustRightInd w:val="0"/>
        <w:snapToGrid w:val="0"/>
        <w:outlineLvl w:val="0"/>
        <w:rPr>
          <w:b/>
          <w:sz w:val="28"/>
          <w:szCs w:val="28"/>
        </w:rPr>
      </w:pPr>
      <w:r>
        <w:rPr>
          <w:b/>
          <w:sz w:val="28"/>
          <w:szCs w:val="28"/>
        </w:rPr>
        <w:t>八、建设项目拟采取的防治措施及预期治理效果</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2"/>
        <w:gridCol w:w="1434"/>
        <w:gridCol w:w="1725"/>
        <w:gridCol w:w="2331"/>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701" w:type="pct"/>
            <w:tcBorders>
              <w:top w:val="single" w:color="auto" w:sz="12" w:space="0"/>
              <w:left w:val="single" w:color="auto" w:sz="12" w:space="0"/>
              <w:bottom w:val="single" w:color="auto" w:sz="4" w:space="0"/>
              <w:tl2br w:val="single" w:color="auto" w:sz="4" w:space="0"/>
            </w:tcBorders>
            <w:vAlign w:val="center"/>
          </w:tcPr>
          <w:p>
            <w:pPr>
              <w:adjustRightInd w:val="0"/>
              <w:snapToGrid w:val="0"/>
              <w:contextualSpacing/>
              <w:jc w:val="center"/>
              <w:rPr>
                <w:b/>
                <w:szCs w:val="21"/>
              </w:rPr>
            </w:pPr>
            <w:r>
              <w:rPr>
                <w:b/>
                <w:szCs w:val="21"/>
              </w:rPr>
              <w:t>内容</w:t>
            </w:r>
          </w:p>
          <w:p>
            <w:pPr>
              <w:adjustRightInd w:val="0"/>
              <w:snapToGrid w:val="0"/>
              <w:contextualSpacing/>
              <w:jc w:val="center"/>
              <w:rPr>
                <w:b/>
                <w:szCs w:val="21"/>
              </w:rPr>
            </w:pPr>
          </w:p>
          <w:p>
            <w:pPr>
              <w:adjustRightInd w:val="0"/>
              <w:snapToGrid w:val="0"/>
              <w:contextualSpacing/>
              <w:rPr>
                <w:b/>
                <w:szCs w:val="21"/>
              </w:rPr>
            </w:pPr>
            <w:r>
              <w:rPr>
                <w:b/>
                <w:szCs w:val="21"/>
              </w:rPr>
              <w:t>类型</w:t>
            </w:r>
          </w:p>
        </w:tc>
        <w:tc>
          <w:tcPr>
            <w:tcW w:w="772" w:type="pct"/>
            <w:tcBorders>
              <w:top w:val="single" w:color="auto" w:sz="12" w:space="0"/>
              <w:bottom w:val="single" w:color="auto" w:sz="4" w:space="0"/>
            </w:tcBorders>
            <w:vAlign w:val="center"/>
          </w:tcPr>
          <w:p>
            <w:pPr>
              <w:adjustRightInd w:val="0"/>
              <w:snapToGrid w:val="0"/>
              <w:contextualSpacing/>
              <w:jc w:val="center"/>
              <w:rPr>
                <w:b/>
                <w:szCs w:val="21"/>
              </w:rPr>
            </w:pPr>
            <w:r>
              <w:rPr>
                <w:b/>
                <w:szCs w:val="21"/>
              </w:rPr>
              <w:t>排放源（编号）</w:t>
            </w:r>
          </w:p>
        </w:tc>
        <w:tc>
          <w:tcPr>
            <w:tcW w:w="929" w:type="pct"/>
            <w:tcBorders>
              <w:top w:val="single" w:color="auto" w:sz="12" w:space="0"/>
              <w:bottom w:val="single" w:color="auto" w:sz="4" w:space="0"/>
            </w:tcBorders>
            <w:vAlign w:val="center"/>
          </w:tcPr>
          <w:p>
            <w:pPr>
              <w:adjustRightInd w:val="0"/>
              <w:snapToGrid w:val="0"/>
              <w:contextualSpacing/>
              <w:jc w:val="center"/>
              <w:rPr>
                <w:b/>
                <w:szCs w:val="21"/>
              </w:rPr>
            </w:pPr>
            <w:r>
              <w:rPr>
                <w:b/>
                <w:szCs w:val="21"/>
              </w:rPr>
              <w:t>污染物名称</w:t>
            </w:r>
          </w:p>
        </w:tc>
        <w:tc>
          <w:tcPr>
            <w:tcW w:w="1255" w:type="pct"/>
            <w:tcBorders>
              <w:top w:val="single" w:color="auto" w:sz="12" w:space="0"/>
              <w:bottom w:val="single" w:color="auto" w:sz="4" w:space="0"/>
            </w:tcBorders>
            <w:vAlign w:val="center"/>
          </w:tcPr>
          <w:p>
            <w:pPr>
              <w:adjustRightInd w:val="0"/>
              <w:snapToGrid w:val="0"/>
              <w:contextualSpacing/>
              <w:jc w:val="center"/>
              <w:rPr>
                <w:b/>
                <w:szCs w:val="21"/>
              </w:rPr>
            </w:pPr>
            <w:r>
              <w:rPr>
                <w:b/>
                <w:szCs w:val="21"/>
              </w:rPr>
              <w:t>防治措施</w:t>
            </w:r>
          </w:p>
        </w:tc>
        <w:tc>
          <w:tcPr>
            <w:tcW w:w="1343" w:type="pct"/>
            <w:tcBorders>
              <w:top w:val="single" w:color="auto" w:sz="12" w:space="0"/>
              <w:bottom w:val="single" w:color="auto" w:sz="4" w:space="0"/>
              <w:right w:val="single" w:color="auto" w:sz="12" w:space="0"/>
            </w:tcBorders>
            <w:vAlign w:val="center"/>
          </w:tcPr>
          <w:p>
            <w:pPr>
              <w:adjustRightInd w:val="0"/>
              <w:snapToGrid w:val="0"/>
              <w:contextualSpacing/>
              <w:jc w:val="center"/>
              <w:rPr>
                <w:b/>
                <w:szCs w:val="21"/>
              </w:rPr>
            </w:pPr>
            <w:r>
              <w:rPr>
                <w:b/>
                <w:szCs w:val="21"/>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3" w:hRule="atLeast"/>
          <w:jc w:val="center"/>
        </w:trPr>
        <w:tc>
          <w:tcPr>
            <w:tcW w:w="701" w:type="pct"/>
            <w:tcBorders>
              <w:left w:val="single" w:color="auto" w:sz="12" w:space="0"/>
            </w:tcBorders>
            <w:vAlign w:val="center"/>
          </w:tcPr>
          <w:p>
            <w:pPr>
              <w:adjustRightInd w:val="0"/>
              <w:snapToGrid w:val="0"/>
              <w:contextualSpacing/>
              <w:jc w:val="center"/>
              <w:rPr>
                <w:szCs w:val="21"/>
              </w:rPr>
            </w:pPr>
            <w:r>
              <w:rPr>
                <w:szCs w:val="21"/>
              </w:rPr>
              <w:t>水污染物</w:t>
            </w:r>
          </w:p>
        </w:tc>
        <w:tc>
          <w:tcPr>
            <w:tcW w:w="772" w:type="pct"/>
            <w:tcBorders>
              <w:top w:val="single" w:color="auto" w:sz="4" w:space="0"/>
            </w:tcBorders>
            <w:vAlign w:val="center"/>
          </w:tcPr>
          <w:p>
            <w:pPr>
              <w:adjustRightInd w:val="0"/>
              <w:snapToGrid w:val="0"/>
              <w:contextualSpacing/>
              <w:jc w:val="center"/>
              <w:rPr>
                <w:szCs w:val="21"/>
              </w:rPr>
            </w:pPr>
            <w:r>
              <w:rPr>
                <w:szCs w:val="21"/>
              </w:rPr>
              <w:t>生活污水</w:t>
            </w:r>
          </w:p>
        </w:tc>
        <w:tc>
          <w:tcPr>
            <w:tcW w:w="929" w:type="pct"/>
            <w:tcBorders>
              <w:top w:val="single" w:color="auto" w:sz="4" w:space="0"/>
            </w:tcBorders>
            <w:vAlign w:val="center"/>
          </w:tcPr>
          <w:p>
            <w:pPr>
              <w:adjustRightInd w:val="0"/>
              <w:snapToGrid w:val="0"/>
              <w:contextualSpacing/>
              <w:jc w:val="center"/>
              <w:rPr>
                <w:szCs w:val="21"/>
              </w:rPr>
            </w:pPr>
            <w:r>
              <w:rPr>
                <w:szCs w:val="21"/>
              </w:rPr>
              <w:t>COD、SS、</w:t>
            </w:r>
            <w:r>
              <w:rPr>
                <w:bCs/>
                <w:szCs w:val="21"/>
              </w:rPr>
              <w:t>NH</w:t>
            </w:r>
            <w:r>
              <w:rPr>
                <w:bCs/>
                <w:szCs w:val="21"/>
                <w:vertAlign w:val="subscript"/>
              </w:rPr>
              <w:t>3</w:t>
            </w:r>
            <w:r>
              <w:rPr>
                <w:bCs/>
                <w:szCs w:val="21"/>
              </w:rPr>
              <w:t>-N</w:t>
            </w:r>
            <w:r>
              <w:rPr>
                <w:szCs w:val="21"/>
              </w:rPr>
              <w:t>、</w:t>
            </w:r>
            <w:r>
              <w:rPr>
                <w:bCs/>
                <w:szCs w:val="21"/>
              </w:rPr>
              <w:t>TP</w:t>
            </w:r>
          </w:p>
        </w:tc>
        <w:tc>
          <w:tcPr>
            <w:tcW w:w="1255" w:type="pct"/>
            <w:tcBorders>
              <w:top w:val="single" w:color="auto" w:sz="4" w:space="0"/>
            </w:tcBorders>
            <w:vAlign w:val="center"/>
          </w:tcPr>
          <w:p>
            <w:pPr>
              <w:adjustRightInd w:val="0"/>
              <w:snapToGrid w:val="0"/>
              <w:contextualSpacing/>
              <w:jc w:val="center"/>
              <w:rPr>
                <w:szCs w:val="21"/>
              </w:rPr>
            </w:pPr>
            <w:r>
              <w:rPr>
                <w:szCs w:val="21"/>
              </w:rPr>
              <w:t>化粪池</w:t>
            </w:r>
          </w:p>
        </w:tc>
        <w:tc>
          <w:tcPr>
            <w:tcW w:w="1343" w:type="pct"/>
            <w:tcBorders>
              <w:top w:val="single" w:color="auto" w:sz="4" w:space="0"/>
              <w:right w:val="single" w:color="auto" w:sz="12" w:space="0"/>
            </w:tcBorders>
            <w:vAlign w:val="center"/>
          </w:tcPr>
          <w:p>
            <w:pPr>
              <w:adjustRightInd w:val="0"/>
              <w:snapToGrid w:val="0"/>
              <w:contextualSpacing/>
              <w:jc w:val="center"/>
              <w:rPr>
                <w:szCs w:val="21"/>
              </w:rPr>
            </w:pPr>
            <w:r>
              <w:rPr>
                <w:rFonts w:hint="eastAsia"/>
                <w:szCs w:val="21"/>
              </w:rPr>
              <w:t>接管如东县恒发水处理有限公司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6" w:hRule="atLeast"/>
          <w:jc w:val="center"/>
        </w:trPr>
        <w:tc>
          <w:tcPr>
            <w:tcW w:w="701" w:type="pct"/>
            <w:tcBorders>
              <w:left w:val="single" w:color="auto" w:sz="12" w:space="0"/>
            </w:tcBorders>
            <w:vAlign w:val="center"/>
          </w:tcPr>
          <w:p>
            <w:pPr>
              <w:adjustRightInd w:val="0"/>
              <w:snapToGrid w:val="0"/>
              <w:contextualSpacing/>
              <w:jc w:val="center"/>
              <w:rPr>
                <w:szCs w:val="21"/>
              </w:rPr>
            </w:pPr>
            <w:r>
              <w:rPr>
                <w:rFonts w:hint="eastAsia"/>
                <w:szCs w:val="21"/>
              </w:rPr>
              <w:t>大气污染物</w:t>
            </w:r>
          </w:p>
        </w:tc>
        <w:tc>
          <w:tcPr>
            <w:tcW w:w="772" w:type="pct"/>
            <w:tcBorders>
              <w:top w:val="single" w:color="auto" w:sz="4" w:space="0"/>
            </w:tcBorders>
            <w:vAlign w:val="center"/>
          </w:tcPr>
          <w:p>
            <w:pPr>
              <w:adjustRightInd w:val="0"/>
              <w:snapToGrid w:val="0"/>
              <w:contextualSpacing/>
              <w:jc w:val="center"/>
              <w:rPr>
                <w:szCs w:val="21"/>
              </w:rPr>
            </w:pPr>
            <w:r>
              <w:rPr>
                <w:rFonts w:hint="eastAsia"/>
                <w:szCs w:val="21"/>
              </w:rPr>
              <w:t>1</w:t>
            </w:r>
            <w:r>
              <w:rPr>
                <w:szCs w:val="21"/>
              </w:rPr>
              <w:t>#</w:t>
            </w:r>
            <w:r>
              <w:rPr>
                <w:rFonts w:hint="eastAsia"/>
                <w:szCs w:val="21"/>
              </w:rPr>
              <w:t>车间</w:t>
            </w:r>
          </w:p>
        </w:tc>
        <w:tc>
          <w:tcPr>
            <w:tcW w:w="929" w:type="pct"/>
            <w:vAlign w:val="center"/>
          </w:tcPr>
          <w:p>
            <w:pPr>
              <w:adjustRightInd w:val="0"/>
              <w:snapToGrid w:val="0"/>
              <w:contextualSpacing/>
              <w:jc w:val="center"/>
              <w:rPr>
                <w:szCs w:val="21"/>
              </w:rPr>
            </w:pPr>
            <w:r>
              <w:rPr>
                <w:rFonts w:hint="eastAsia"/>
                <w:szCs w:val="21"/>
              </w:rPr>
              <w:t>焊接烟尘</w:t>
            </w:r>
          </w:p>
        </w:tc>
        <w:tc>
          <w:tcPr>
            <w:tcW w:w="1255" w:type="pct"/>
            <w:vAlign w:val="center"/>
          </w:tcPr>
          <w:p>
            <w:pPr>
              <w:adjustRightInd w:val="0"/>
              <w:snapToGrid w:val="0"/>
              <w:contextualSpacing/>
              <w:jc w:val="center"/>
              <w:rPr>
                <w:szCs w:val="21"/>
              </w:rPr>
            </w:pPr>
            <w:r>
              <w:rPr>
                <w:rFonts w:hint="eastAsia"/>
                <w:szCs w:val="21"/>
              </w:rPr>
              <w:t>焊接烟尘净化器，车间通风</w:t>
            </w:r>
          </w:p>
        </w:tc>
        <w:tc>
          <w:tcPr>
            <w:tcW w:w="1343" w:type="pct"/>
            <w:tcBorders>
              <w:right w:val="single" w:color="auto" w:sz="12" w:space="0"/>
            </w:tcBorders>
            <w:vAlign w:val="center"/>
          </w:tcPr>
          <w:p>
            <w:pPr>
              <w:adjustRightInd w:val="0"/>
              <w:snapToGrid w:val="0"/>
              <w:contextualSpacing/>
              <w:jc w:val="center"/>
              <w:rPr>
                <w:szCs w:val="21"/>
              </w:rPr>
            </w:pPr>
            <w:r>
              <w:rPr>
                <w:rFonts w:hint="eastAsia"/>
                <w:szCs w:val="21"/>
              </w:rPr>
              <w:t>《大气污染物综合排放标准》（GB16297-1996）表2中二级标准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01" w:type="pct"/>
            <w:tcBorders>
              <w:left w:val="single" w:color="auto" w:sz="12" w:space="0"/>
            </w:tcBorders>
            <w:vAlign w:val="center"/>
          </w:tcPr>
          <w:p>
            <w:pPr>
              <w:adjustRightInd w:val="0"/>
              <w:snapToGrid w:val="0"/>
              <w:contextualSpacing/>
              <w:jc w:val="center"/>
              <w:rPr>
                <w:szCs w:val="21"/>
              </w:rPr>
            </w:pPr>
            <w:r>
              <w:rPr>
                <w:szCs w:val="21"/>
              </w:rPr>
              <w:t>电离辐射和电磁辐射</w:t>
            </w:r>
          </w:p>
        </w:tc>
        <w:tc>
          <w:tcPr>
            <w:tcW w:w="4299" w:type="pct"/>
            <w:gridSpan w:val="4"/>
            <w:tcBorders>
              <w:right w:val="single" w:color="auto" w:sz="12" w:space="0"/>
            </w:tcBorders>
            <w:vAlign w:val="center"/>
          </w:tcPr>
          <w:p>
            <w:pPr>
              <w:adjustRightInd w:val="0"/>
              <w:snapToGrid w:val="0"/>
              <w:contextualSpacing/>
              <w:jc w:val="center"/>
              <w:rPr>
                <w:szCs w:val="21"/>
              </w:rPr>
            </w:pP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701" w:type="pct"/>
            <w:vMerge w:val="restart"/>
            <w:tcBorders>
              <w:left w:val="single" w:color="auto" w:sz="12" w:space="0"/>
            </w:tcBorders>
            <w:vAlign w:val="center"/>
          </w:tcPr>
          <w:p>
            <w:pPr>
              <w:adjustRightInd w:val="0"/>
              <w:snapToGrid w:val="0"/>
              <w:contextualSpacing/>
              <w:jc w:val="center"/>
              <w:rPr>
                <w:szCs w:val="21"/>
              </w:rPr>
            </w:pPr>
            <w:r>
              <w:rPr>
                <w:szCs w:val="21"/>
              </w:rPr>
              <w:t>固体废物</w:t>
            </w:r>
          </w:p>
        </w:tc>
        <w:tc>
          <w:tcPr>
            <w:tcW w:w="1701" w:type="pct"/>
            <w:gridSpan w:val="2"/>
            <w:vAlign w:val="center"/>
          </w:tcPr>
          <w:p>
            <w:pPr>
              <w:tabs>
                <w:tab w:val="center" w:pos="4779"/>
                <w:tab w:val="left" w:pos="7680"/>
              </w:tabs>
              <w:adjustRightInd w:val="0"/>
              <w:snapToGrid w:val="0"/>
              <w:contextualSpacing/>
              <w:jc w:val="center"/>
              <w:rPr>
                <w:bCs/>
                <w:kern w:val="0"/>
                <w:szCs w:val="21"/>
              </w:rPr>
            </w:pPr>
            <w:r>
              <w:rPr>
                <w:szCs w:val="21"/>
              </w:rPr>
              <w:t>生活垃圾</w:t>
            </w:r>
          </w:p>
        </w:tc>
        <w:tc>
          <w:tcPr>
            <w:tcW w:w="1255" w:type="pct"/>
            <w:vAlign w:val="center"/>
          </w:tcPr>
          <w:p>
            <w:pPr>
              <w:widowControl/>
              <w:adjustRightInd w:val="0"/>
              <w:snapToGrid w:val="0"/>
              <w:contextualSpacing/>
              <w:jc w:val="center"/>
              <w:outlineLvl w:val="0"/>
              <w:rPr>
                <w:kern w:val="0"/>
                <w:szCs w:val="21"/>
              </w:rPr>
            </w:pPr>
            <w:r>
              <w:rPr>
                <w:kern w:val="0"/>
                <w:szCs w:val="21"/>
              </w:rPr>
              <w:t>环卫清运</w:t>
            </w:r>
          </w:p>
        </w:tc>
        <w:tc>
          <w:tcPr>
            <w:tcW w:w="1343" w:type="pct"/>
            <w:vMerge w:val="restart"/>
            <w:tcBorders>
              <w:right w:val="single" w:color="auto" w:sz="12" w:space="0"/>
            </w:tcBorders>
            <w:vAlign w:val="center"/>
          </w:tcPr>
          <w:p>
            <w:pPr>
              <w:adjustRightInd w:val="0"/>
              <w:snapToGrid w:val="0"/>
              <w:contextualSpacing/>
              <w:jc w:val="center"/>
              <w:rPr>
                <w:szCs w:val="21"/>
              </w:rPr>
            </w:pPr>
            <w:r>
              <w:rPr>
                <w:szCs w:val="21"/>
              </w:rPr>
              <w:t>有效处置不产生二次污染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701" w:type="pct"/>
            <w:vMerge w:val="continue"/>
            <w:tcBorders>
              <w:left w:val="single" w:color="auto" w:sz="12" w:space="0"/>
            </w:tcBorders>
            <w:vAlign w:val="center"/>
          </w:tcPr>
          <w:p>
            <w:pPr>
              <w:adjustRightInd w:val="0"/>
              <w:snapToGrid w:val="0"/>
              <w:contextualSpacing/>
              <w:jc w:val="center"/>
              <w:rPr>
                <w:szCs w:val="21"/>
              </w:rPr>
            </w:pPr>
          </w:p>
        </w:tc>
        <w:tc>
          <w:tcPr>
            <w:tcW w:w="1701" w:type="pct"/>
            <w:gridSpan w:val="2"/>
            <w:vAlign w:val="center"/>
          </w:tcPr>
          <w:p>
            <w:pPr>
              <w:tabs>
                <w:tab w:val="center" w:pos="4779"/>
                <w:tab w:val="left" w:pos="7680"/>
              </w:tabs>
              <w:adjustRightInd w:val="0"/>
              <w:snapToGrid w:val="0"/>
              <w:contextualSpacing/>
              <w:jc w:val="center"/>
              <w:rPr>
                <w:szCs w:val="21"/>
              </w:rPr>
            </w:pPr>
            <w:r>
              <w:rPr>
                <w:rFonts w:hint="eastAsia"/>
                <w:szCs w:val="21"/>
              </w:rPr>
              <w:t>废料</w:t>
            </w:r>
          </w:p>
        </w:tc>
        <w:tc>
          <w:tcPr>
            <w:tcW w:w="1255" w:type="pct"/>
            <w:vAlign w:val="center"/>
          </w:tcPr>
          <w:p>
            <w:pPr>
              <w:widowControl/>
              <w:adjustRightInd w:val="0"/>
              <w:snapToGrid w:val="0"/>
              <w:contextualSpacing/>
              <w:jc w:val="center"/>
              <w:outlineLvl w:val="0"/>
              <w:rPr>
                <w:kern w:val="0"/>
                <w:szCs w:val="21"/>
              </w:rPr>
            </w:pPr>
            <w:r>
              <w:rPr>
                <w:rFonts w:hint="eastAsia"/>
                <w:kern w:val="0"/>
                <w:szCs w:val="21"/>
              </w:rPr>
              <w:t>返回厂家</w:t>
            </w:r>
          </w:p>
        </w:tc>
        <w:tc>
          <w:tcPr>
            <w:tcW w:w="1343" w:type="pct"/>
            <w:vMerge w:val="continue"/>
            <w:tcBorders>
              <w:right w:val="single" w:color="auto" w:sz="12" w:space="0"/>
            </w:tcBorders>
            <w:vAlign w:val="center"/>
          </w:tcPr>
          <w:p>
            <w:pPr>
              <w:adjustRightInd w:val="0"/>
              <w:snapToGrid w:val="0"/>
              <w:contextualSpacing/>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701" w:type="pct"/>
            <w:vMerge w:val="continue"/>
            <w:tcBorders>
              <w:left w:val="single" w:color="auto" w:sz="12" w:space="0"/>
            </w:tcBorders>
            <w:vAlign w:val="center"/>
          </w:tcPr>
          <w:p>
            <w:pPr>
              <w:adjustRightInd w:val="0"/>
              <w:snapToGrid w:val="0"/>
              <w:contextualSpacing/>
              <w:jc w:val="center"/>
              <w:rPr>
                <w:szCs w:val="21"/>
              </w:rPr>
            </w:pPr>
          </w:p>
        </w:tc>
        <w:tc>
          <w:tcPr>
            <w:tcW w:w="1701" w:type="pct"/>
            <w:gridSpan w:val="2"/>
            <w:vAlign w:val="center"/>
          </w:tcPr>
          <w:p>
            <w:pPr>
              <w:tabs>
                <w:tab w:val="center" w:pos="4779"/>
                <w:tab w:val="left" w:pos="7680"/>
              </w:tabs>
              <w:adjustRightInd w:val="0"/>
              <w:snapToGrid w:val="0"/>
              <w:contextualSpacing/>
              <w:jc w:val="center"/>
              <w:rPr>
                <w:szCs w:val="21"/>
              </w:rPr>
            </w:pPr>
            <w:r>
              <w:rPr>
                <w:rFonts w:hint="eastAsia"/>
                <w:szCs w:val="21"/>
              </w:rPr>
              <w:t>废焊渣</w:t>
            </w:r>
          </w:p>
        </w:tc>
        <w:tc>
          <w:tcPr>
            <w:tcW w:w="1255" w:type="pct"/>
            <w:vAlign w:val="center"/>
          </w:tcPr>
          <w:p>
            <w:pPr>
              <w:widowControl/>
              <w:adjustRightInd w:val="0"/>
              <w:snapToGrid w:val="0"/>
              <w:contextualSpacing/>
              <w:jc w:val="center"/>
              <w:outlineLvl w:val="0"/>
              <w:rPr>
                <w:kern w:val="0"/>
                <w:szCs w:val="21"/>
              </w:rPr>
            </w:pPr>
            <w:r>
              <w:rPr>
                <w:rFonts w:hint="eastAsia"/>
                <w:kern w:val="0"/>
                <w:szCs w:val="21"/>
              </w:rPr>
              <w:t>环卫清运</w:t>
            </w:r>
          </w:p>
        </w:tc>
        <w:tc>
          <w:tcPr>
            <w:tcW w:w="1343" w:type="pct"/>
            <w:vMerge w:val="continue"/>
            <w:tcBorders>
              <w:right w:val="single" w:color="auto" w:sz="12" w:space="0"/>
            </w:tcBorders>
            <w:vAlign w:val="center"/>
          </w:tcPr>
          <w:p>
            <w:pPr>
              <w:adjustRightInd w:val="0"/>
              <w:snapToGrid w:val="0"/>
              <w:contextualSpacing/>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701" w:type="pct"/>
            <w:vMerge w:val="continue"/>
            <w:tcBorders>
              <w:left w:val="single" w:color="auto" w:sz="12" w:space="0"/>
            </w:tcBorders>
            <w:vAlign w:val="center"/>
          </w:tcPr>
          <w:p>
            <w:pPr>
              <w:adjustRightInd w:val="0"/>
              <w:snapToGrid w:val="0"/>
              <w:contextualSpacing/>
              <w:jc w:val="center"/>
              <w:rPr>
                <w:szCs w:val="21"/>
              </w:rPr>
            </w:pPr>
          </w:p>
        </w:tc>
        <w:tc>
          <w:tcPr>
            <w:tcW w:w="1701" w:type="pct"/>
            <w:gridSpan w:val="2"/>
            <w:vAlign w:val="center"/>
          </w:tcPr>
          <w:p>
            <w:pPr>
              <w:tabs>
                <w:tab w:val="center" w:pos="4779"/>
                <w:tab w:val="left" w:pos="7680"/>
              </w:tabs>
              <w:adjustRightInd w:val="0"/>
              <w:snapToGrid w:val="0"/>
              <w:contextualSpacing/>
              <w:jc w:val="center"/>
              <w:rPr>
                <w:szCs w:val="21"/>
              </w:rPr>
            </w:pPr>
            <w:r>
              <w:rPr>
                <w:rFonts w:hint="eastAsia"/>
                <w:szCs w:val="21"/>
              </w:rPr>
              <w:t>除尘装置吸收的除尘灰</w:t>
            </w:r>
          </w:p>
        </w:tc>
        <w:tc>
          <w:tcPr>
            <w:tcW w:w="1255" w:type="pct"/>
            <w:vAlign w:val="center"/>
          </w:tcPr>
          <w:p>
            <w:pPr>
              <w:widowControl/>
              <w:adjustRightInd w:val="0"/>
              <w:snapToGrid w:val="0"/>
              <w:contextualSpacing/>
              <w:jc w:val="center"/>
              <w:outlineLvl w:val="0"/>
              <w:rPr>
                <w:kern w:val="0"/>
                <w:szCs w:val="21"/>
              </w:rPr>
            </w:pPr>
            <w:r>
              <w:rPr>
                <w:rFonts w:hint="eastAsia"/>
                <w:kern w:val="0"/>
                <w:szCs w:val="21"/>
              </w:rPr>
              <w:t>收集出售</w:t>
            </w:r>
          </w:p>
        </w:tc>
        <w:tc>
          <w:tcPr>
            <w:tcW w:w="1343" w:type="pct"/>
            <w:vMerge w:val="continue"/>
            <w:tcBorders>
              <w:right w:val="single" w:color="auto" w:sz="12" w:space="0"/>
            </w:tcBorders>
            <w:vAlign w:val="center"/>
          </w:tcPr>
          <w:p>
            <w:pPr>
              <w:adjustRightInd w:val="0"/>
              <w:snapToGrid w:val="0"/>
              <w:contextualSpacing/>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701" w:type="pct"/>
            <w:vMerge w:val="continue"/>
            <w:tcBorders>
              <w:left w:val="single" w:color="auto" w:sz="12" w:space="0"/>
            </w:tcBorders>
            <w:vAlign w:val="center"/>
          </w:tcPr>
          <w:p>
            <w:pPr>
              <w:adjustRightInd w:val="0"/>
              <w:snapToGrid w:val="0"/>
              <w:contextualSpacing/>
              <w:jc w:val="center"/>
              <w:rPr>
                <w:szCs w:val="21"/>
              </w:rPr>
            </w:pPr>
          </w:p>
        </w:tc>
        <w:tc>
          <w:tcPr>
            <w:tcW w:w="1701" w:type="pct"/>
            <w:gridSpan w:val="2"/>
            <w:vAlign w:val="center"/>
          </w:tcPr>
          <w:p>
            <w:pPr>
              <w:tabs>
                <w:tab w:val="center" w:pos="4779"/>
                <w:tab w:val="left" w:pos="7680"/>
              </w:tabs>
              <w:adjustRightInd w:val="0"/>
              <w:snapToGrid w:val="0"/>
              <w:contextualSpacing/>
              <w:jc w:val="center"/>
              <w:rPr>
                <w:szCs w:val="21"/>
              </w:rPr>
            </w:pPr>
            <w:r>
              <w:rPr>
                <w:rFonts w:hint="eastAsia"/>
                <w:szCs w:val="21"/>
              </w:rPr>
              <w:t>废水冷系统冷却液</w:t>
            </w:r>
          </w:p>
        </w:tc>
        <w:tc>
          <w:tcPr>
            <w:tcW w:w="1255" w:type="pct"/>
            <w:vAlign w:val="center"/>
          </w:tcPr>
          <w:p>
            <w:pPr>
              <w:widowControl/>
              <w:adjustRightInd w:val="0"/>
              <w:snapToGrid w:val="0"/>
              <w:contextualSpacing/>
              <w:jc w:val="center"/>
              <w:outlineLvl w:val="0"/>
              <w:rPr>
                <w:kern w:val="0"/>
                <w:szCs w:val="21"/>
              </w:rPr>
            </w:pPr>
            <w:r>
              <w:rPr>
                <w:rFonts w:hint="eastAsia"/>
                <w:kern w:val="0"/>
                <w:szCs w:val="21"/>
              </w:rPr>
              <w:t>委托有资质单位处置</w:t>
            </w:r>
          </w:p>
        </w:tc>
        <w:tc>
          <w:tcPr>
            <w:tcW w:w="1343" w:type="pct"/>
            <w:vMerge w:val="continue"/>
            <w:tcBorders>
              <w:right w:val="single" w:color="auto" w:sz="12" w:space="0"/>
            </w:tcBorders>
            <w:vAlign w:val="center"/>
          </w:tcPr>
          <w:p>
            <w:pPr>
              <w:adjustRightInd w:val="0"/>
              <w:snapToGrid w:val="0"/>
              <w:contextualSpacing/>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5" w:hRule="atLeast"/>
          <w:jc w:val="center"/>
        </w:trPr>
        <w:tc>
          <w:tcPr>
            <w:tcW w:w="701" w:type="pct"/>
            <w:tcBorders>
              <w:left w:val="single" w:color="auto" w:sz="12" w:space="0"/>
            </w:tcBorders>
            <w:vAlign w:val="center"/>
          </w:tcPr>
          <w:p>
            <w:pPr>
              <w:adjustRightInd w:val="0"/>
              <w:snapToGrid w:val="0"/>
              <w:contextualSpacing/>
              <w:jc w:val="center"/>
              <w:rPr>
                <w:szCs w:val="21"/>
              </w:rPr>
            </w:pPr>
            <w:r>
              <w:rPr>
                <w:szCs w:val="21"/>
              </w:rPr>
              <w:t>噪声</w:t>
            </w:r>
          </w:p>
        </w:tc>
        <w:tc>
          <w:tcPr>
            <w:tcW w:w="4299" w:type="pct"/>
            <w:gridSpan w:val="4"/>
            <w:tcBorders>
              <w:right w:val="single" w:color="auto" w:sz="12" w:space="0"/>
            </w:tcBorders>
            <w:vAlign w:val="center"/>
          </w:tcPr>
          <w:p>
            <w:pPr>
              <w:adjustRightInd w:val="0"/>
              <w:snapToGrid w:val="0"/>
              <w:ind w:firstLine="420" w:firstLineChars="200"/>
              <w:contextualSpacing/>
              <w:jc w:val="center"/>
              <w:rPr>
                <w:szCs w:val="21"/>
              </w:rPr>
            </w:pPr>
            <w:r>
              <w:rPr>
                <w:kern w:val="0"/>
                <w:szCs w:val="21"/>
              </w:rPr>
              <w:t>建设项目主要噪声源来自于生产设备等，单台噪声值约75~95dB(A)，高噪声设备产生的噪声经过设备消声、减振、隔声及距离衰减后，厂界噪声影响值满足《工业企业厂界环境噪声排放标准》（GB12348-2008）3类标准。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jc w:val="center"/>
        </w:trPr>
        <w:tc>
          <w:tcPr>
            <w:tcW w:w="701" w:type="pct"/>
            <w:tcBorders>
              <w:left w:val="single" w:color="auto" w:sz="12" w:space="0"/>
            </w:tcBorders>
            <w:vAlign w:val="center"/>
          </w:tcPr>
          <w:p>
            <w:pPr>
              <w:adjustRightInd w:val="0"/>
              <w:snapToGrid w:val="0"/>
              <w:contextualSpacing/>
              <w:jc w:val="center"/>
              <w:rPr>
                <w:szCs w:val="21"/>
              </w:rPr>
            </w:pPr>
            <w:r>
              <w:rPr>
                <w:szCs w:val="21"/>
              </w:rPr>
              <w:t>其它</w:t>
            </w:r>
          </w:p>
        </w:tc>
        <w:tc>
          <w:tcPr>
            <w:tcW w:w="4299" w:type="pct"/>
            <w:gridSpan w:val="4"/>
            <w:tcBorders>
              <w:right w:val="single" w:color="auto" w:sz="12" w:space="0"/>
            </w:tcBorders>
            <w:vAlign w:val="center"/>
          </w:tcPr>
          <w:p>
            <w:pPr>
              <w:adjustRightInd w:val="0"/>
              <w:snapToGrid w:val="0"/>
              <w:ind w:firstLine="420" w:firstLineChars="200"/>
              <w:contextualSpacing/>
              <w:jc w:val="center"/>
              <w:rPr>
                <w:kern w:val="0"/>
                <w:szCs w:val="21"/>
              </w:rPr>
            </w:pPr>
            <w:r>
              <w:rPr>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5000" w:type="pct"/>
            <w:gridSpan w:val="5"/>
            <w:tcBorders>
              <w:left w:val="single" w:color="auto" w:sz="12" w:space="0"/>
              <w:bottom w:val="single" w:color="auto" w:sz="12" w:space="0"/>
              <w:right w:val="single" w:color="auto" w:sz="12" w:space="0"/>
            </w:tcBorders>
            <w:vAlign w:val="center"/>
          </w:tcPr>
          <w:p>
            <w:pPr>
              <w:adjustRightInd w:val="0"/>
              <w:snapToGrid w:val="0"/>
              <w:contextualSpacing/>
              <w:rPr>
                <w:szCs w:val="21"/>
              </w:rPr>
            </w:pPr>
            <w:r>
              <w:rPr>
                <w:szCs w:val="21"/>
              </w:rPr>
              <w:t>生态保护措施及预期效果：</w:t>
            </w:r>
          </w:p>
          <w:p>
            <w:pPr>
              <w:adjustRightInd w:val="0"/>
              <w:snapToGrid w:val="0"/>
              <w:ind w:firstLine="420" w:firstLineChars="200"/>
              <w:contextualSpacing/>
              <w:rPr>
                <w:szCs w:val="21"/>
              </w:rPr>
            </w:pPr>
            <w:r>
              <w:rPr>
                <w:szCs w:val="21"/>
              </w:rPr>
              <w:t>无。</w:t>
            </w:r>
          </w:p>
          <w:p>
            <w:pPr>
              <w:adjustRightInd w:val="0"/>
              <w:snapToGrid w:val="0"/>
              <w:ind w:firstLine="420" w:firstLineChars="200"/>
              <w:contextualSpacing/>
              <w:rPr>
                <w:szCs w:val="21"/>
              </w:rPr>
            </w:pPr>
          </w:p>
          <w:p>
            <w:pPr>
              <w:adjustRightInd w:val="0"/>
              <w:snapToGrid w:val="0"/>
              <w:ind w:firstLine="420" w:firstLineChars="200"/>
              <w:contextualSpacing/>
              <w:rPr>
                <w:szCs w:val="21"/>
              </w:rPr>
            </w:pPr>
          </w:p>
          <w:p>
            <w:pPr>
              <w:adjustRightInd w:val="0"/>
              <w:snapToGrid w:val="0"/>
              <w:ind w:firstLine="420" w:firstLineChars="200"/>
              <w:contextualSpacing/>
              <w:rPr>
                <w:szCs w:val="21"/>
              </w:rPr>
            </w:pPr>
          </w:p>
          <w:p>
            <w:pPr>
              <w:adjustRightInd w:val="0"/>
              <w:snapToGrid w:val="0"/>
              <w:ind w:firstLine="420" w:firstLineChars="200"/>
              <w:contextualSpacing/>
              <w:rPr>
                <w:szCs w:val="21"/>
              </w:rPr>
            </w:pPr>
          </w:p>
          <w:p>
            <w:pPr>
              <w:pStyle w:val="2"/>
            </w:pPr>
          </w:p>
          <w:p>
            <w:pPr>
              <w:pStyle w:val="2"/>
            </w:pPr>
          </w:p>
          <w:p>
            <w:pPr>
              <w:pStyle w:val="2"/>
            </w:pPr>
          </w:p>
          <w:p>
            <w:pPr>
              <w:pStyle w:val="2"/>
            </w:pPr>
          </w:p>
          <w:p>
            <w:pPr>
              <w:pStyle w:val="2"/>
            </w:pPr>
          </w:p>
          <w:p>
            <w:pPr>
              <w:adjustRightInd w:val="0"/>
              <w:snapToGrid w:val="0"/>
              <w:ind w:firstLine="420" w:firstLineChars="200"/>
              <w:contextualSpacing/>
              <w:rPr>
                <w:szCs w:val="21"/>
              </w:rPr>
            </w:pPr>
          </w:p>
          <w:p>
            <w:pPr>
              <w:adjustRightInd w:val="0"/>
              <w:snapToGrid w:val="0"/>
              <w:ind w:firstLine="420" w:firstLineChars="200"/>
              <w:contextualSpacing/>
              <w:rPr>
                <w:szCs w:val="21"/>
              </w:rPr>
            </w:pPr>
          </w:p>
        </w:tc>
      </w:tr>
    </w:tbl>
    <w:p>
      <w:pPr>
        <w:pStyle w:val="2"/>
        <w:sectPr>
          <w:pgSz w:w="11906" w:h="16838"/>
          <w:pgMar w:top="1701" w:right="1418" w:bottom="1134" w:left="1418" w:header="851" w:footer="992" w:gutter="0"/>
          <w:cols w:space="720" w:num="1"/>
          <w:docGrid w:type="lines" w:linePitch="312" w:charSpace="0"/>
        </w:sectPr>
      </w:pPr>
    </w:p>
    <w:p>
      <w:pPr>
        <w:adjustRightInd w:val="0"/>
        <w:snapToGrid w:val="0"/>
        <w:outlineLvl w:val="0"/>
        <w:rPr>
          <w:b/>
          <w:sz w:val="28"/>
          <w:szCs w:val="28"/>
        </w:rPr>
      </w:pPr>
      <w:r>
        <w:rPr>
          <w:b/>
          <w:sz w:val="28"/>
          <w:szCs w:val="28"/>
        </w:rPr>
        <w:t>九、结论与建议</w:t>
      </w:r>
    </w:p>
    <w:tbl>
      <w:tblPr>
        <w:tblStyle w:val="27"/>
        <w:tblW w:w="0" w:type="auto"/>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9243"/>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11452" w:hRule="atLeast"/>
          <w:jc w:val="center"/>
        </w:trPr>
        <w:tc>
          <w:tcPr>
            <w:tcW w:w="9243" w:type="dxa"/>
          </w:tcPr>
          <w:p>
            <w:pPr>
              <w:tabs>
                <w:tab w:val="left" w:pos="4176"/>
              </w:tabs>
              <w:adjustRightInd w:val="0"/>
              <w:snapToGrid w:val="0"/>
              <w:spacing w:line="360" w:lineRule="auto"/>
              <w:rPr>
                <w:b/>
                <w:sz w:val="24"/>
              </w:rPr>
            </w:pPr>
            <w:r>
              <w:rPr>
                <w:b/>
                <w:sz w:val="24"/>
              </w:rPr>
              <w:t>一、结论</w:t>
            </w:r>
          </w:p>
          <w:p>
            <w:pPr>
              <w:tabs>
                <w:tab w:val="left" w:pos="4176"/>
              </w:tabs>
              <w:spacing w:line="360" w:lineRule="auto"/>
              <w:ind w:firstLine="472" w:firstLineChars="196"/>
              <w:rPr>
                <w:b/>
                <w:sz w:val="24"/>
              </w:rPr>
            </w:pPr>
            <w:r>
              <w:rPr>
                <w:b/>
                <w:sz w:val="24"/>
              </w:rPr>
              <w:t>1、项目概况</w:t>
            </w:r>
          </w:p>
          <w:p>
            <w:pPr>
              <w:tabs>
                <w:tab w:val="left" w:pos="2710"/>
              </w:tabs>
              <w:spacing w:line="360" w:lineRule="auto"/>
              <w:ind w:firstLine="470" w:firstLineChars="196"/>
              <w:rPr>
                <w:sz w:val="24"/>
              </w:rPr>
            </w:pPr>
            <w:r>
              <w:rPr>
                <w:rFonts w:hint="eastAsia"/>
                <w:sz w:val="24"/>
              </w:rPr>
              <w:t>江苏国科智能电气有限公司成立于2018年5月25日，主要经营产品风力发电以及其他新能源发电智能电气设备、零部件制造、销售；货物进出口；设备和零部件的维修、技术改造；风电场及其他新能源发电场的运维与技术服务。鉴于良好的市场前景，江苏国科智能电气有限公司投资20800万元新征用地39146平方米，设计新建生产及辅助用房约28000平方米，购置输电变压器、试验变压器、大功率变流器老化平台、涂层镀层测厚仪等主要生产设备177台（套）进行风电机组电控系统的生产制造。项目建成达产后，预计可形成风电机组电控系统年产量1000套的生产规模。</w:t>
            </w:r>
          </w:p>
          <w:p>
            <w:pPr>
              <w:tabs>
                <w:tab w:val="left" w:pos="2710"/>
              </w:tabs>
              <w:spacing w:line="360" w:lineRule="auto"/>
              <w:ind w:firstLine="472" w:firstLineChars="196"/>
              <w:rPr>
                <w:b/>
                <w:sz w:val="24"/>
              </w:rPr>
            </w:pPr>
            <w:r>
              <w:rPr>
                <w:rFonts w:hint="eastAsia"/>
                <w:b/>
                <w:sz w:val="24"/>
              </w:rPr>
              <w:t>2</w:t>
            </w:r>
            <w:r>
              <w:rPr>
                <w:b/>
                <w:sz w:val="24"/>
              </w:rPr>
              <w:t>、“三线一单”相符性分析</w:t>
            </w:r>
          </w:p>
          <w:p>
            <w:pPr>
              <w:adjustRightInd w:val="0"/>
              <w:snapToGrid w:val="0"/>
              <w:spacing w:line="360" w:lineRule="auto"/>
              <w:ind w:firstLine="482" w:firstLineChars="200"/>
              <w:rPr>
                <w:b/>
                <w:sz w:val="24"/>
              </w:rPr>
            </w:pPr>
            <w:r>
              <w:rPr>
                <w:b/>
                <w:sz w:val="24"/>
              </w:rPr>
              <w:t>（1）生态红线相符性</w:t>
            </w:r>
          </w:p>
          <w:p>
            <w:pPr>
              <w:adjustRightInd w:val="0"/>
              <w:snapToGrid w:val="0"/>
              <w:spacing w:line="360" w:lineRule="auto"/>
              <w:ind w:firstLine="480" w:firstLineChars="200"/>
              <w:rPr>
                <w:sz w:val="24"/>
              </w:rPr>
            </w:pPr>
            <w:r>
              <w:rPr>
                <w:sz w:val="24"/>
              </w:rPr>
              <w:t>对照</w:t>
            </w:r>
            <w:r>
              <w:rPr>
                <w:rFonts w:hint="eastAsia"/>
                <w:sz w:val="24"/>
              </w:rPr>
              <w:t>如东县</w:t>
            </w:r>
            <w:r>
              <w:rPr>
                <w:sz w:val="24"/>
              </w:rPr>
              <w:t>生态红线区布局图</w:t>
            </w:r>
            <w:r>
              <w:rPr>
                <w:rFonts w:hint="eastAsia"/>
                <w:sz w:val="24"/>
              </w:rPr>
              <w:t>（附图4生态红线图）</w:t>
            </w:r>
            <w:r>
              <w:rPr>
                <w:sz w:val="24"/>
              </w:rPr>
              <w:t>，</w:t>
            </w:r>
            <w:r>
              <w:rPr>
                <w:rFonts w:hint="eastAsia"/>
                <w:sz w:val="24"/>
              </w:rPr>
              <w:t>与建设</w:t>
            </w:r>
            <w:r>
              <w:rPr>
                <w:sz w:val="24"/>
              </w:rPr>
              <w:t>项目建设地点</w:t>
            </w:r>
            <w:r>
              <w:rPr>
                <w:rFonts w:hint="eastAsia"/>
                <w:sz w:val="24"/>
              </w:rPr>
              <w:t>距离最近的是</w:t>
            </w:r>
            <w:r>
              <w:rPr>
                <w:sz w:val="24"/>
              </w:rPr>
              <w:t>5.77</w:t>
            </w:r>
            <w:r>
              <w:rPr>
                <w:rFonts w:hint="eastAsia"/>
                <w:sz w:val="24"/>
              </w:rPr>
              <w:t>km外的九圩港—如泰运河清水通道维护区</w:t>
            </w:r>
            <w:r>
              <w:rPr>
                <w:rFonts w:hint="eastAsia"/>
                <w:color w:val="C00000"/>
                <w:sz w:val="24"/>
              </w:rPr>
              <w:t>，</w:t>
            </w:r>
            <w:r>
              <w:rPr>
                <w:sz w:val="24"/>
              </w:rPr>
              <w:t>不在</w:t>
            </w:r>
            <w:r>
              <w:rPr>
                <w:rFonts w:hint="eastAsia"/>
                <w:sz w:val="24"/>
              </w:rPr>
              <w:t>红线区域</w:t>
            </w:r>
            <w:r>
              <w:rPr>
                <w:sz w:val="24"/>
              </w:rPr>
              <w:t>内，项目符合</w:t>
            </w:r>
            <w:r>
              <w:rPr>
                <w:rFonts w:hint="eastAsia"/>
                <w:sz w:val="24"/>
              </w:rPr>
              <w:t>南通市如东县</w:t>
            </w:r>
            <w:r>
              <w:rPr>
                <w:sz w:val="24"/>
              </w:rPr>
              <w:t>生态红线规划</w:t>
            </w:r>
            <w:r>
              <w:rPr>
                <w:rFonts w:hint="eastAsia"/>
                <w:sz w:val="24"/>
              </w:rPr>
              <w:t>；与建设项目建设地点距离最近的国家级生态保护红线规划区域是</w:t>
            </w:r>
            <w:r>
              <w:rPr>
                <w:sz w:val="24"/>
              </w:rPr>
              <w:t>24.2km</w:t>
            </w:r>
            <w:r>
              <w:rPr>
                <w:rFonts w:hint="eastAsia"/>
                <w:sz w:val="24"/>
              </w:rPr>
              <w:t>外的如东沿海重要生态湿地，不在红线区域内，项目符合江苏省国家级生态保护红线规划。</w:t>
            </w:r>
            <w:r>
              <w:rPr>
                <w:sz w:val="24"/>
              </w:rPr>
              <w:t>建设项目所在地不属于限制开发区域及禁止开发区域，项目建设不占用生态红线区域，不会导致辖区内生态红线区域生态服务功能下降</w:t>
            </w:r>
            <w:r>
              <w:rPr>
                <w:rFonts w:hint="eastAsia"/>
                <w:sz w:val="24"/>
              </w:rPr>
              <w:t>。</w:t>
            </w:r>
          </w:p>
          <w:p>
            <w:pPr>
              <w:adjustRightInd w:val="0"/>
              <w:snapToGrid w:val="0"/>
              <w:spacing w:line="360" w:lineRule="auto"/>
              <w:ind w:firstLine="480" w:firstLineChars="200"/>
              <w:rPr>
                <w:sz w:val="24"/>
              </w:rPr>
            </w:pPr>
            <w:r>
              <w:rPr>
                <w:rFonts w:hint="eastAsia"/>
                <w:sz w:val="24"/>
              </w:rPr>
              <w:t>因此项目符合《江苏省生态红线区区域保护规划》（苏政发</w:t>
            </w:r>
            <w:r>
              <w:rPr>
                <w:sz w:val="24"/>
              </w:rPr>
              <w:t>[2013]113</w:t>
            </w:r>
            <w:r>
              <w:rPr>
                <w:rFonts w:hint="eastAsia"/>
                <w:sz w:val="24"/>
              </w:rPr>
              <w:t>号）和《江苏省国家级生态保护红线规划》（苏政发[2018]74号）的相关要求</w:t>
            </w:r>
            <w:r>
              <w:rPr>
                <w:sz w:val="24"/>
              </w:rPr>
              <w:t>。</w:t>
            </w:r>
          </w:p>
          <w:p>
            <w:pPr>
              <w:adjustRightInd w:val="0"/>
              <w:snapToGrid w:val="0"/>
              <w:spacing w:line="360" w:lineRule="auto"/>
              <w:ind w:firstLine="482" w:firstLineChars="200"/>
              <w:rPr>
                <w:b/>
                <w:sz w:val="24"/>
              </w:rPr>
            </w:pPr>
            <w:r>
              <w:rPr>
                <w:b/>
                <w:sz w:val="24"/>
              </w:rPr>
              <w:t>（2）环境质量底线</w:t>
            </w:r>
          </w:p>
          <w:p>
            <w:pPr>
              <w:adjustRightInd w:val="0"/>
              <w:snapToGrid w:val="0"/>
              <w:spacing w:line="360" w:lineRule="auto"/>
              <w:ind w:firstLine="480" w:firstLineChars="200"/>
              <w:rPr>
                <w:sz w:val="24"/>
              </w:rPr>
            </w:pPr>
            <w:r>
              <w:rPr>
                <w:rFonts w:hint="eastAsia"/>
                <w:sz w:val="24"/>
              </w:rPr>
              <w:t>按照HJ2.2-2018要求，根据201</w:t>
            </w:r>
            <w:r>
              <w:rPr>
                <w:sz w:val="24"/>
              </w:rPr>
              <w:t>8</w:t>
            </w:r>
            <w:r>
              <w:rPr>
                <w:rFonts w:hint="eastAsia"/>
                <w:sz w:val="24"/>
              </w:rPr>
              <w:t>年南通市环境质量报告，如东县空气质量为达标区；项目周边河流满足《地表水环境质量标准》（GB3838-2002）III类标准要求；声环境达到《声环境质量标准》（GB3096—2008）</w:t>
            </w:r>
            <w:r>
              <w:rPr>
                <w:sz w:val="24"/>
              </w:rPr>
              <w:t>3</w:t>
            </w:r>
            <w:r>
              <w:rPr>
                <w:rFonts w:hint="eastAsia"/>
                <w:sz w:val="24"/>
              </w:rPr>
              <w:t>类相关标准。建设项目废水、废气、固废均得到合理处置，噪声对周边影响较小，不会突破项目所在地的环境质量底线。因此项目的建设符合环境质量底线标准</w:t>
            </w:r>
            <w:r>
              <w:rPr>
                <w:sz w:val="24"/>
              </w:rPr>
              <w:t>。</w:t>
            </w:r>
          </w:p>
          <w:p>
            <w:pPr>
              <w:adjustRightInd w:val="0"/>
              <w:snapToGrid w:val="0"/>
              <w:spacing w:line="360" w:lineRule="auto"/>
              <w:ind w:firstLine="482" w:firstLineChars="200"/>
              <w:rPr>
                <w:b/>
                <w:sz w:val="24"/>
              </w:rPr>
            </w:pPr>
            <w:r>
              <w:rPr>
                <w:b/>
                <w:sz w:val="24"/>
              </w:rPr>
              <w:t>（3）资源利用上限</w:t>
            </w:r>
          </w:p>
          <w:p>
            <w:pPr>
              <w:adjustRightInd w:val="0"/>
              <w:snapToGrid w:val="0"/>
              <w:spacing w:line="360" w:lineRule="auto"/>
              <w:ind w:firstLine="480" w:firstLineChars="200"/>
              <w:rPr>
                <w:sz w:val="24"/>
              </w:rPr>
            </w:pPr>
            <w:r>
              <w:rPr>
                <w:rFonts w:hint="eastAsia"/>
                <w:sz w:val="24"/>
              </w:rPr>
              <w:t>建设</w:t>
            </w:r>
            <w:r>
              <w:rPr>
                <w:sz w:val="24"/>
              </w:rPr>
              <w:t>项目用水来自区域自来水管网，用电由</w:t>
            </w:r>
            <w:r>
              <w:rPr>
                <w:rFonts w:hint="eastAsia"/>
                <w:sz w:val="24"/>
              </w:rPr>
              <w:t>工业园区</w:t>
            </w:r>
            <w:r>
              <w:rPr>
                <w:sz w:val="24"/>
              </w:rPr>
              <w:t>电网供给，不会达到资源利用上线，亦不会达到能源利用上线。</w:t>
            </w:r>
          </w:p>
          <w:p>
            <w:pPr>
              <w:adjustRightInd w:val="0"/>
              <w:snapToGrid w:val="0"/>
              <w:spacing w:line="360" w:lineRule="auto"/>
              <w:ind w:firstLine="482" w:firstLineChars="200"/>
              <w:rPr>
                <w:b/>
                <w:sz w:val="24"/>
              </w:rPr>
            </w:pPr>
            <w:r>
              <w:rPr>
                <w:b/>
                <w:sz w:val="24"/>
              </w:rPr>
              <w:t>（4）环境准入负面清单</w:t>
            </w:r>
          </w:p>
          <w:p>
            <w:pPr>
              <w:adjustRightInd w:val="0"/>
              <w:snapToGrid w:val="0"/>
              <w:spacing w:line="360" w:lineRule="auto"/>
              <w:ind w:firstLine="480" w:firstLineChars="200"/>
              <w:rPr>
                <w:sz w:val="24"/>
              </w:rPr>
            </w:pPr>
            <w:r>
              <w:rPr>
                <w:rFonts w:hint="eastAsia"/>
                <w:sz w:val="24"/>
              </w:rPr>
              <w:t>①</w:t>
            </w:r>
            <w:r>
              <w:rPr>
                <w:sz w:val="24"/>
              </w:rPr>
              <w:t>与产业政策的相符性分析</w:t>
            </w:r>
          </w:p>
          <w:p>
            <w:pPr>
              <w:widowControl/>
              <w:tabs>
                <w:tab w:val="left" w:pos="851"/>
                <w:tab w:val="left" w:pos="1134"/>
                <w:tab w:val="left" w:pos="1276"/>
              </w:tabs>
              <w:adjustRightInd w:val="0"/>
              <w:snapToGrid w:val="0"/>
              <w:spacing w:line="360" w:lineRule="auto"/>
              <w:ind w:firstLine="480" w:firstLineChars="200"/>
              <w:rPr>
                <w:sz w:val="24"/>
              </w:rPr>
            </w:pPr>
            <w:r>
              <w:rPr>
                <w:rFonts w:hint="eastAsia"/>
                <w:sz w:val="24"/>
              </w:rPr>
              <w:t>建设项目属于C3</w:t>
            </w:r>
            <w:r>
              <w:rPr>
                <w:sz w:val="24"/>
              </w:rPr>
              <w:t>81</w:t>
            </w:r>
            <w:r>
              <w:rPr>
                <w:rFonts w:hint="eastAsia"/>
                <w:sz w:val="24"/>
              </w:rPr>
              <w:t>1发电机及发电机组制造，项目不属于《产业结构调整指导目录（2019年本）》及《国家发展改革委修订发布&lt;产业结构调整指导目录（2019年本）&gt;》中规定的“限制类”和“淘汰类”中所列其他条款，不属于《江苏省工业和信息产业结构调整指导目录（2012年本）》（苏政办发[2013]9号）及关于修改《江苏省工业和信息产业结构调整指导目录（2012年本）》部分条目通知中规定的“限制类”和“淘汰类”中所列各条款，同时也不属于《江苏省工业和信息产业结构调整限制、淘汰目录和能耗限额（2015年本）》中“限制类”、“淘汰类”、“能耗限额”类企业，符合国家及江苏省产业政策的各项相关规定。项目所在地不属于《江苏省生态红线区域保护规划》内的保护区域；不属于《限制用地项目目录（2012年本）》、《禁止用地项目目录（2012年本）》中限制和禁止项目，同时也不属于《江苏省限制用地项目目录（2013年本）》和《江苏省禁止用地项目目录（2013年本）》中限制和禁止用地项目。</w:t>
            </w:r>
          </w:p>
          <w:p>
            <w:pPr>
              <w:widowControl/>
              <w:tabs>
                <w:tab w:val="left" w:pos="851"/>
                <w:tab w:val="left" w:pos="1134"/>
                <w:tab w:val="left" w:pos="1276"/>
              </w:tabs>
              <w:adjustRightInd w:val="0"/>
              <w:snapToGrid w:val="0"/>
              <w:spacing w:line="360" w:lineRule="auto"/>
              <w:ind w:firstLine="480" w:firstLineChars="200"/>
              <w:rPr>
                <w:sz w:val="24"/>
              </w:rPr>
            </w:pPr>
            <w:r>
              <w:rPr>
                <w:rFonts w:hint="eastAsia"/>
                <w:sz w:val="24"/>
              </w:rPr>
              <w:t>建设项目经过江苏省如东经济开发区管理委员会（东管审[201</w:t>
            </w:r>
            <w:r>
              <w:rPr>
                <w:sz w:val="24"/>
              </w:rPr>
              <w:t>9</w:t>
            </w:r>
            <w:r>
              <w:rPr>
                <w:rFonts w:hint="eastAsia"/>
                <w:sz w:val="24"/>
              </w:rPr>
              <w:t>]</w:t>
            </w:r>
            <w:r>
              <w:rPr>
                <w:sz w:val="24"/>
              </w:rPr>
              <w:t>36</w:t>
            </w:r>
            <w:r>
              <w:rPr>
                <w:rFonts w:hint="eastAsia"/>
                <w:sz w:val="24"/>
              </w:rPr>
              <w:t>号）备案通过，综上所述，本项目符合国家和地方相关产业政策</w:t>
            </w:r>
            <w:r>
              <w:rPr>
                <w:sz w:val="24"/>
              </w:rPr>
              <w:t>。</w:t>
            </w:r>
          </w:p>
          <w:p>
            <w:pPr>
              <w:widowControl/>
              <w:tabs>
                <w:tab w:val="left" w:pos="851"/>
                <w:tab w:val="left" w:pos="1134"/>
                <w:tab w:val="left" w:pos="1276"/>
              </w:tabs>
              <w:adjustRightInd w:val="0"/>
              <w:snapToGrid w:val="0"/>
              <w:spacing w:line="360" w:lineRule="auto"/>
              <w:ind w:firstLine="480" w:firstLineChars="200"/>
              <w:rPr>
                <w:kern w:val="0"/>
                <w:sz w:val="24"/>
                <w:szCs w:val="20"/>
              </w:rPr>
            </w:pPr>
            <w:r>
              <w:rPr>
                <w:rFonts w:hint="eastAsia" w:ascii="宋体" w:hAnsi="宋体" w:cs="宋体"/>
                <w:kern w:val="0"/>
                <w:sz w:val="24"/>
                <w:szCs w:val="20"/>
              </w:rPr>
              <w:t>②</w:t>
            </w:r>
            <w:r>
              <w:rPr>
                <w:kern w:val="0"/>
                <w:sz w:val="24"/>
                <w:szCs w:val="20"/>
              </w:rPr>
              <w:t>“二六三”相符性分析</w:t>
            </w:r>
          </w:p>
          <w:p>
            <w:pPr>
              <w:widowControl/>
              <w:tabs>
                <w:tab w:val="left" w:pos="851"/>
                <w:tab w:val="left" w:pos="1134"/>
                <w:tab w:val="left" w:pos="1276"/>
              </w:tabs>
              <w:adjustRightInd w:val="0"/>
              <w:snapToGrid w:val="0"/>
              <w:spacing w:line="360" w:lineRule="auto"/>
              <w:ind w:firstLine="480" w:firstLineChars="200"/>
              <w:rPr>
                <w:kern w:val="0"/>
                <w:sz w:val="24"/>
                <w:szCs w:val="20"/>
              </w:rPr>
            </w:pPr>
            <w:r>
              <w:rPr>
                <w:rFonts w:hint="eastAsia"/>
                <w:kern w:val="0"/>
                <w:sz w:val="24"/>
                <w:szCs w:val="20"/>
              </w:rPr>
              <w:t>对照《关于全省开展“两减六治三提升”环保专项行动方案》，建设项目原辅材料中不含挥发性有机物，符合“二六三”相关行动方案的相关要求。</w:t>
            </w:r>
          </w:p>
          <w:p>
            <w:pPr>
              <w:widowControl/>
              <w:tabs>
                <w:tab w:val="left" w:pos="851"/>
                <w:tab w:val="left" w:pos="1134"/>
                <w:tab w:val="left" w:pos="1276"/>
              </w:tabs>
              <w:adjustRightInd w:val="0"/>
              <w:snapToGrid w:val="0"/>
              <w:spacing w:line="360" w:lineRule="auto"/>
              <w:ind w:firstLine="480" w:firstLineChars="200"/>
              <w:rPr>
                <w:color w:val="000000"/>
                <w:kern w:val="0"/>
                <w:sz w:val="24"/>
                <w:szCs w:val="20"/>
              </w:rPr>
            </w:pPr>
            <w:r>
              <w:rPr>
                <w:rFonts w:hint="eastAsia"/>
                <w:color w:val="000000"/>
                <w:sz w:val="24"/>
              </w:rPr>
              <w:fldChar w:fldCharType="begin"/>
            </w:r>
            <w:r>
              <w:rPr>
                <w:rFonts w:hint="eastAsia"/>
                <w:color w:val="000000"/>
                <w:sz w:val="24"/>
              </w:rPr>
              <w:instrText xml:space="preserve"> = 3 \* GB3 </w:instrText>
            </w:r>
            <w:r>
              <w:rPr>
                <w:rFonts w:hint="eastAsia"/>
                <w:color w:val="000000"/>
                <w:sz w:val="24"/>
              </w:rPr>
              <w:fldChar w:fldCharType="separate"/>
            </w:r>
            <w:r>
              <w:rPr>
                <w:rFonts w:hint="eastAsia"/>
                <w:color w:val="000000"/>
                <w:sz w:val="24"/>
              </w:rPr>
              <w:t>③</w:t>
            </w:r>
            <w:r>
              <w:rPr>
                <w:rFonts w:hint="eastAsia"/>
                <w:color w:val="000000"/>
                <w:sz w:val="24"/>
              </w:rPr>
              <w:fldChar w:fldCharType="end"/>
            </w:r>
            <w:r>
              <w:rPr>
                <w:color w:val="000000"/>
                <w:kern w:val="0"/>
                <w:sz w:val="24"/>
                <w:szCs w:val="20"/>
              </w:rPr>
              <w:t xml:space="preserve"> “</w:t>
            </w:r>
            <w:r>
              <w:rPr>
                <w:rFonts w:hint="eastAsia"/>
                <w:color w:val="000000"/>
                <w:kern w:val="0"/>
                <w:sz w:val="24"/>
                <w:szCs w:val="20"/>
              </w:rPr>
              <w:t>南通市打赢蓝天保卫战三年行动计划</w:t>
            </w:r>
            <w:r>
              <w:rPr>
                <w:color w:val="000000"/>
                <w:kern w:val="0"/>
                <w:sz w:val="24"/>
                <w:szCs w:val="20"/>
              </w:rPr>
              <w:t>”相符性分析</w:t>
            </w:r>
          </w:p>
          <w:p>
            <w:pPr>
              <w:adjustRightInd w:val="0"/>
              <w:snapToGrid w:val="0"/>
              <w:spacing w:line="360" w:lineRule="auto"/>
              <w:ind w:firstLine="480" w:firstLineChars="200"/>
              <w:rPr>
                <w:sz w:val="24"/>
              </w:rPr>
            </w:pPr>
            <w:r>
              <w:rPr>
                <w:rFonts w:hint="eastAsia"/>
                <w:color w:val="000000"/>
                <w:kern w:val="0"/>
                <w:sz w:val="24"/>
                <w:szCs w:val="20"/>
              </w:rPr>
              <w:t>对照《南通市打赢蓝天保卫战三年行动计划实施方案》，建设项目不产生挥发性有机物，符合“南通市打赢蓝天保卫战三年行动计划”的相关要求</w:t>
            </w:r>
            <w:r>
              <w:rPr>
                <w:color w:val="000000"/>
                <w:kern w:val="0"/>
                <w:sz w:val="24"/>
                <w:szCs w:val="20"/>
              </w:rPr>
              <w:t>。</w:t>
            </w:r>
          </w:p>
          <w:p>
            <w:pPr>
              <w:adjustRightInd w:val="0"/>
              <w:snapToGrid w:val="0"/>
              <w:spacing w:line="360" w:lineRule="auto"/>
              <w:ind w:firstLine="480" w:firstLineChars="200"/>
              <w:rPr>
                <w:sz w:val="24"/>
              </w:rPr>
            </w:pPr>
            <w:r>
              <w:rPr>
                <w:sz w:val="24"/>
              </w:rPr>
              <w:fldChar w:fldCharType="begin"/>
            </w:r>
            <w:r>
              <w:rPr>
                <w:rFonts w:hint="eastAsia"/>
                <w:sz w:val="24"/>
              </w:rPr>
              <w:instrText xml:space="preserve">= 4 \* GB3</w:instrText>
            </w:r>
            <w:r>
              <w:rPr>
                <w:sz w:val="24"/>
              </w:rPr>
              <w:fldChar w:fldCharType="separate"/>
            </w:r>
            <w:r>
              <w:rPr>
                <w:rFonts w:hint="eastAsia"/>
                <w:sz w:val="24"/>
              </w:rPr>
              <w:t>④</w:t>
            </w:r>
            <w:r>
              <w:rPr>
                <w:sz w:val="24"/>
              </w:rPr>
              <w:fldChar w:fldCharType="end"/>
            </w:r>
            <w:r>
              <w:rPr>
                <w:sz w:val="24"/>
              </w:rPr>
              <w:t>规划相符性分析</w:t>
            </w:r>
          </w:p>
          <w:p>
            <w:pPr>
              <w:adjustRightInd w:val="0"/>
              <w:snapToGrid w:val="0"/>
              <w:spacing w:line="360" w:lineRule="auto"/>
              <w:ind w:firstLine="480" w:firstLineChars="200"/>
              <w:rPr>
                <w:sz w:val="24"/>
              </w:rPr>
            </w:pPr>
            <w:r>
              <w:rPr>
                <w:rFonts w:hint="eastAsia"/>
                <w:sz w:val="24"/>
              </w:rPr>
              <w:t>如东经济开发区是江苏省省级开发区，规划面积36.14平方公里，是如东县委、县政府实施“一兴三化战略”和“工业兴县战略”的重点开发区域。江苏省如东经济开发区东枕黄海，南临长江，区位条件得天独厚。106公里的黄金海岸和104万亩的滩涂面积使这里享受着独特的土地资源优势。开发10多年来，开发区始终坚持以增强招商引资合力为主线，以保护环境、整合资源为支撑，通过加大基础投入力度，改善投资环境，立足“以人为本”，构建创新型开发区。多年来，开发区紧紧围绕县委、县政府“开放型经济上水平”的总体要求，大力发展项目集聚、产业集群，通过扩大开放，发挥比较优势，如东经济开发区已逐步形成轻工、纺织、机械、电子、食品、农牧饲料等六类支柱产业的发展格局。建设项目位于如东经济开发区（苴镇街道）天山路东侧、牡丹江路北侧，用地属于工业用地，项目为风电机组电控系统制造，不属于高污染行业，符合如东经济开发区的产业定位和发展规划</w:t>
            </w:r>
            <w:r>
              <w:rPr>
                <w:sz w:val="24"/>
              </w:rPr>
              <w:t>。</w:t>
            </w:r>
          </w:p>
          <w:p>
            <w:pPr>
              <w:adjustRightInd w:val="0"/>
              <w:snapToGrid w:val="0"/>
              <w:spacing w:line="360" w:lineRule="auto"/>
              <w:ind w:firstLine="480" w:firstLineChars="200"/>
              <w:rPr>
                <w:sz w:val="24"/>
              </w:rPr>
            </w:pPr>
            <w:r>
              <w:rPr>
                <w:kern w:val="0"/>
                <w:sz w:val="24"/>
              </w:rPr>
              <w:fldChar w:fldCharType="begin"/>
            </w:r>
            <w:r>
              <w:rPr>
                <w:rFonts w:hint="eastAsia"/>
                <w:kern w:val="0"/>
                <w:sz w:val="24"/>
              </w:rPr>
              <w:instrText xml:space="preserve">= 5 \* GB3</w:instrText>
            </w:r>
            <w:r>
              <w:rPr>
                <w:kern w:val="0"/>
                <w:sz w:val="24"/>
              </w:rPr>
              <w:fldChar w:fldCharType="separate"/>
            </w:r>
            <w:r>
              <w:rPr>
                <w:rFonts w:hint="eastAsia"/>
                <w:kern w:val="0"/>
                <w:sz w:val="24"/>
              </w:rPr>
              <w:t>⑤</w:t>
            </w:r>
            <w:r>
              <w:rPr>
                <w:kern w:val="0"/>
                <w:sz w:val="24"/>
              </w:rPr>
              <w:fldChar w:fldCharType="end"/>
            </w:r>
            <w:r>
              <w:rPr>
                <w:rFonts w:hint="eastAsia"/>
                <w:sz w:val="24"/>
              </w:rPr>
              <w:t>环境准入</w:t>
            </w:r>
          </w:p>
          <w:p>
            <w:pPr>
              <w:pStyle w:val="2"/>
              <w:spacing w:line="360" w:lineRule="auto"/>
              <w:ind w:firstLine="480" w:firstLineChars="200"/>
              <w:rPr>
                <w:sz w:val="24"/>
              </w:rPr>
            </w:pPr>
            <w:r>
              <w:rPr>
                <w:rFonts w:hint="eastAsia"/>
                <w:sz w:val="24"/>
              </w:rPr>
              <w:t>项目所在地目前未制定环境准入负面清单，本次环评对照国家及地方产业政策和《市场准入负面清单草案》进行说明，具体见表</w:t>
            </w:r>
            <w:r>
              <w:rPr>
                <w:rFonts w:ascii="Times New Roman" w:hAnsi="Times New Roman" w:cs="Times New Roman"/>
                <w:sz w:val="24"/>
              </w:rPr>
              <w:t>1-</w:t>
            </w:r>
            <w:r>
              <w:rPr>
                <w:rFonts w:hint="eastAsia" w:ascii="Times New Roman" w:hAnsi="Times New Roman" w:cs="Times New Roman"/>
                <w:sz w:val="24"/>
              </w:rPr>
              <w:t>3</w:t>
            </w:r>
            <w:r>
              <w:rPr>
                <w:rFonts w:hint="eastAsia"/>
                <w:sz w:val="24"/>
              </w:rPr>
              <w:t>。</w:t>
            </w:r>
            <w:r>
              <w:rPr>
                <w:rFonts w:hint="eastAsia"/>
                <w:bCs/>
                <w:sz w:val="24"/>
              </w:rPr>
              <w:t>项目不在《市场准入负面清单草案》禁止准入类和限制准入类中。</w:t>
            </w:r>
          </w:p>
          <w:p>
            <w:pPr>
              <w:pStyle w:val="10"/>
              <w:kinsoku w:val="0"/>
              <w:overflowPunct w:val="0"/>
              <w:adjustRightInd w:val="0"/>
              <w:snapToGrid w:val="0"/>
              <w:spacing w:line="360" w:lineRule="auto"/>
              <w:ind w:firstLine="482" w:firstLineChars="200"/>
            </w:pPr>
            <w:r>
              <w:rPr>
                <w:b/>
                <w:color w:val="000000"/>
              </w:rPr>
              <w:t>本项目符合“三线一单”及国家和地方产业政策的相关要求。</w:t>
            </w:r>
          </w:p>
          <w:p>
            <w:pPr>
              <w:tabs>
                <w:tab w:val="left" w:pos="2710"/>
              </w:tabs>
              <w:spacing w:line="360" w:lineRule="auto"/>
              <w:ind w:firstLine="472" w:firstLineChars="196"/>
              <w:rPr>
                <w:b/>
                <w:sz w:val="24"/>
              </w:rPr>
            </w:pPr>
            <w:r>
              <w:rPr>
                <w:rFonts w:hint="eastAsia"/>
                <w:b/>
                <w:sz w:val="24"/>
              </w:rPr>
              <w:t>3</w:t>
            </w:r>
            <w:r>
              <w:rPr>
                <w:b/>
                <w:sz w:val="24"/>
              </w:rPr>
              <w:t>、环境影响评价分析</w:t>
            </w:r>
          </w:p>
          <w:p>
            <w:pPr>
              <w:adjustRightInd w:val="0"/>
              <w:snapToGrid w:val="0"/>
              <w:spacing w:line="360" w:lineRule="auto"/>
              <w:ind w:firstLine="480" w:firstLineChars="200"/>
              <w:rPr>
                <w:sz w:val="24"/>
              </w:rPr>
            </w:pPr>
            <w:r>
              <w:rPr>
                <w:sz w:val="24"/>
              </w:rPr>
              <w:t>本项目针对污染物产生特性，分别采取了相应防治措施，使得各污染物均能做到达标排放。</w:t>
            </w:r>
          </w:p>
          <w:p>
            <w:pPr>
              <w:adjustRightInd w:val="0"/>
              <w:snapToGrid w:val="0"/>
              <w:spacing w:line="360" w:lineRule="auto"/>
              <w:ind w:firstLine="480" w:firstLineChars="200"/>
              <w:rPr>
                <w:sz w:val="24"/>
              </w:rPr>
            </w:pPr>
            <w:r>
              <w:rPr>
                <w:sz w:val="24"/>
              </w:rPr>
              <w:t>（1）废气</w:t>
            </w:r>
          </w:p>
          <w:p>
            <w:pPr>
              <w:adjustRightInd w:val="0"/>
              <w:snapToGrid w:val="0"/>
              <w:spacing w:line="360" w:lineRule="auto"/>
              <w:ind w:firstLine="480" w:firstLineChars="200"/>
              <w:rPr>
                <w:color w:val="000000"/>
                <w:sz w:val="24"/>
              </w:rPr>
            </w:pPr>
            <w:r>
              <w:rPr>
                <w:rFonts w:hint="eastAsia"/>
                <w:sz w:val="24"/>
              </w:rPr>
              <w:t>建设</w:t>
            </w:r>
            <w:r>
              <w:rPr>
                <w:sz w:val="24"/>
              </w:rPr>
              <w:t>项目营运期产生的废气主要</w:t>
            </w:r>
            <w:r>
              <w:rPr>
                <w:rFonts w:hint="eastAsia"/>
                <w:sz w:val="24"/>
              </w:rPr>
              <w:t>为焊接烟尘</w:t>
            </w:r>
            <w:r>
              <w:rPr>
                <w:sz w:val="24"/>
              </w:rPr>
              <w:t>。</w:t>
            </w:r>
            <w:r>
              <w:rPr>
                <w:rFonts w:hint="eastAsia"/>
                <w:sz w:val="24"/>
              </w:rPr>
              <w:t>经焊接烟尘净化器处理后无组织排放。经预测可知，本项目废气焊接烟尘达到</w:t>
            </w:r>
            <w:r>
              <w:rPr>
                <w:color w:val="000000"/>
                <w:sz w:val="24"/>
              </w:rPr>
              <w:t>《大气污染物综合排放标准》（GB16297-1996）表2中</w:t>
            </w:r>
            <w:r>
              <w:rPr>
                <w:rFonts w:hint="eastAsia"/>
                <w:color w:val="000000"/>
                <w:sz w:val="24"/>
              </w:rPr>
              <w:t>二级</w:t>
            </w:r>
            <w:r>
              <w:rPr>
                <w:color w:val="000000"/>
                <w:sz w:val="24"/>
              </w:rPr>
              <w:t>标准</w:t>
            </w:r>
            <w:r>
              <w:rPr>
                <w:rFonts w:hint="eastAsia"/>
                <w:color w:val="000000"/>
                <w:sz w:val="24"/>
              </w:rPr>
              <w:t>。对周围环境空气质量影响较小。</w:t>
            </w:r>
          </w:p>
          <w:p>
            <w:pPr>
              <w:adjustRightInd w:val="0"/>
              <w:snapToGrid w:val="0"/>
              <w:spacing w:line="360" w:lineRule="auto"/>
              <w:ind w:firstLine="480" w:firstLineChars="200"/>
              <w:rPr>
                <w:sz w:val="24"/>
              </w:rPr>
            </w:pPr>
            <w:r>
              <w:rPr>
                <w:sz w:val="24"/>
              </w:rPr>
              <w:t>本项目无需设置大气环境防护距离，</w:t>
            </w:r>
            <w:r>
              <w:rPr>
                <w:rFonts w:hint="eastAsia"/>
                <w:color w:val="000000"/>
                <w:sz w:val="24"/>
              </w:rPr>
              <w:t>卫生防护距离确定为车间外</w:t>
            </w:r>
            <w:r>
              <w:rPr>
                <w:color w:val="000000"/>
                <w:sz w:val="24"/>
              </w:rPr>
              <w:t>50</w:t>
            </w:r>
            <w:r>
              <w:rPr>
                <w:rFonts w:hint="eastAsia"/>
                <w:color w:val="000000"/>
                <w:sz w:val="24"/>
              </w:rPr>
              <w:t>m</w:t>
            </w:r>
            <w:r>
              <w:rPr>
                <w:color w:val="000000"/>
                <w:sz w:val="24"/>
              </w:rPr>
              <w:t>所</w:t>
            </w:r>
            <w:r>
              <w:rPr>
                <w:rFonts w:hint="eastAsia"/>
                <w:color w:val="000000"/>
                <w:sz w:val="24"/>
              </w:rPr>
              <w:t>形成的包络线</w:t>
            </w:r>
            <w:r>
              <w:rPr>
                <w:sz w:val="24"/>
              </w:rPr>
              <w:t>。根据目前周围现状</w:t>
            </w:r>
            <w:r>
              <w:rPr>
                <w:rFonts w:hint="eastAsia"/>
                <w:sz w:val="24"/>
              </w:rPr>
              <w:t>，</w:t>
            </w:r>
            <w:r>
              <w:rPr>
                <w:sz w:val="24"/>
              </w:rPr>
              <w:t>卫生防护距离内</w:t>
            </w:r>
            <w:r>
              <w:rPr>
                <w:rFonts w:hint="eastAsia"/>
                <w:sz w:val="24"/>
              </w:rPr>
              <w:t>无敏感目标</w:t>
            </w:r>
            <w:r>
              <w:rPr>
                <w:sz w:val="24"/>
              </w:rPr>
              <w:t>。</w:t>
            </w:r>
            <w:r>
              <w:rPr>
                <w:rFonts w:hint="eastAsia"/>
                <w:sz w:val="24"/>
              </w:rPr>
              <w:t>故</w:t>
            </w:r>
            <w:r>
              <w:rPr>
                <w:sz w:val="24"/>
              </w:rPr>
              <w:t>本项目卫生防护距离</w:t>
            </w:r>
            <w:r>
              <w:rPr>
                <w:rFonts w:hint="eastAsia"/>
                <w:sz w:val="24"/>
              </w:rPr>
              <w:t>满足要求</w:t>
            </w:r>
            <w:r>
              <w:rPr>
                <w:sz w:val="24"/>
              </w:rPr>
              <w:t>，同时本项目卫生防护距离内也不允许新建生活居住区、学校、医院等环境敏感目标。</w:t>
            </w:r>
          </w:p>
          <w:p>
            <w:pPr>
              <w:tabs>
                <w:tab w:val="left" w:pos="850"/>
              </w:tabs>
              <w:adjustRightInd w:val="0"/>
              <w:snapToGrid w:val="0"/>
              <w:spacing w:line="360" w:lineRule="auto"/>
              <w:ind w:firstLine="480" w:firstLineChars="200"/>
              <w:rPr>
                <w:sz w:val="24"/>
              </w:rPr>
            </w:pPr>
            <w:r>
              <w:rPr>
                <w:sz w:val="24"/>
              </w:rPr>
              <w:t>综上所述，建设项目废气可达标排放，对周围大气环境影响较小。</w:t>
            </w:r>
          </w:p>
          <w:p>
            <w:pPr>
              <w:pStyle w:val="14"/>
              <w:adjustRightInd w:val="0"/>
              <w:snapToGrid w:val="0"/>
              <w:spacing w:after="0" w:line="360" w:lineRule="auto"/>
              <w:ind w:left="0" w:leftChars="0" w:firstLine="480" w:firstLineChars="200"/>
              <w:rPr>
                <w:sz w:val="24"/>
              </w:rPr>
            </w:pPr>
            <w:r>
              <w:rPr>
                <w:sz w:val="24"/>
              </w:rPr>
              <w:t>（2）废水</w:t>
            </w:r>
          </w:p>
          <w:p>
            <w:pPr>
              <w:adjustRightInd w:val="0"/>
              <w:snapToGrid w:val="0"/>
              <w:spacing w:line="360" w:lineRule="auto"/>
              <w:ind w:firstLine="480" w:firstLineChars="200"/>
              <w:rPr>
                <w:sz w:val="24"/>
              </w:rPr>
            </w:pPr>
            <w:r>
              <w:rPr>
                <w:rFonts w:hint="eastAsia"/>
                <w:sz w:val="24"/>
              </w:rPr>
              <w:t>建设项目仅产生生活污水</w:t>
            </w:r>
            <w:r>
              <w:rPr>
                <w:sz w:val="24"/>
              </w:rPr>
              <w:t>499.2</w:t>
            </w:r>
            <w:r>
              <w:rPr>
                <w:rFonts w:hint="eastAsia"/>
                <w:sz w:val="24"/>
              </w:rPr>
              <w:t>t/a，经化粪池预处理达标后接管至如东恒发水处理有限公司进一步处理，对周边地表水环境影响较小。</w:t>
            </w:r>
          </w:p>
          <w:p>
            <w:pPr>
              <w:pStyle w:val="98"/>
              <w:snapToGrid w:val="0"/>
              <w:spacing w:line="360" w:lineRule="auto"/>
              <w:ind w:firstLine="480" w:firstLineChars="200"/>
              <w:textAlignment w:val="auto"/>
              <w:rPr>
                <w:rFonts w:ascii="Times New Roman" w:eastAsia="宋体"/>
                <w:kern w:val="2"/>
                <w:szCs w:val="24"/>
              </w:rPr>
            </w:pPr>
            <w:r>
              <w:rPr>
                <w:rFonts w:ascii="Times New Roman" w:eastAsia="宋体"/>
                <w:kern w:val="2"/>
                <w:szCs w:val="24"/>
              </w:rPr>
              <w:t>（3）固废</w:t>
            </w:r>
          </w:p>
          <w:p>
            <w:pPr>
              <w:pStyle w:val="98"/>
              <w:snapToGrid w:val="0"/>
              <w:spacing w:line="360" w:lineRule="auto"/>
              <w:ind w:firstLine="480" w:firstLineChars="200"/>
              <w:textAlignment w:val="auto"/>
              <w:rPr>
                <w:rFonts w:ascii="Times New Roman" w:eastAsia="宋体"/>
                <w:bCs/>
                <w:kern w:val="2"/>
                <w:szCs w:val="24"/>
              </w:rPr>
            </w:pPr>
            <w:r>
              <w:rPr>
                <w:rFonts w:hint="eastAsia" w:ascii="宋体" w:hAnsi="宋体" w:eastAsia="宋体" w:cs="宋体"/>
                <w:color w:val="000000"/>
                <w:szCs w:val="24"/>
              </w:rPr>
              <w:t>建设项目营运期产生的固体废物主要为废料、废焊渣、</w:t>
            </w:r>
            <w:r>
              <w:rPr>
                <w:rFonts w:hint="eastAsia" w:ascii="Times New Roman" w:eastAsia="宋体"/>
                <w:color w:val="000000"/>
                <w:szCs w:val="24"/>
              </w:rPr>
              <w:t>废水冷系统冷却液、</w:t>
            </w:r>
            <w:r>
              <w:rPr>
                <w:rFonts w:hint="eastAsia" w:ascii="宋体" w:hAnsi="宋体" w:eastAsia="宋体"/>
              </w:rPr>
              <w:t>除尘装置吸收的除尘灰</w:t>
            </w:r>
            <w:r>
              <w:rPr>
                <w:rFonts w:hint="eastAsia" w:ascii="宋体" w:hAnsi="宋体" w:eastAsia="宋体" w:cs="宋体"/>
                <w:color w:val="000000"/>
                <w:szCs w:val="24"/>
              </w:rPr>
              <w:t>和职工生活垃圾</w:t>
            </w:r>
            <w:r>
              <w:rPr>
                <w:rFonts w:hint="eastAsia" w:ascii="Times New Roman" w:eastAsia="宋体"/>
                <w:bCs/>
                <w:kern w:val="2"/>
                <w:szCs w:val="24"/>
              </w:rPr>
              <w:t>。</w:t>
            </w:r>
          </w:p>
          <w:p>
            <w:pPr>
              <w:pStyle w:val="98"/>
              <w:snapToGrid w:val="0"/>
              <w:spacing w:line="360" w:lineRule="auto"/>
              <w:ind w:firstLine="480" w:firstLineChars="200"/>
              <w:textAlignment w:val="auto"/>
              <w:rPr>
                <w:rFonts w:ascii="Times New Roman" w:eastAsia="宋体"/>
                <w:bCs/>
                <w:kern w:val="2"/>
                <w:szCs w:val="24"/>
              </w:rPr>
            </w:pPr>
            <w:r>
              <w:rPr>
                <w:rFonts w:hint="eastAsia" w:ascii="Times New Roman" w:eastAsia="宋体"/>
                <w:bCs/>
                <w:kern w:val="2"/>
                <w:szCs w:val="24"/>
              </w:rPr>
              <w:t>一般工业固废：废料</w:t>
            </w:r>
            <w:r>
              <w:rPr>
                <w:rFonts w:ascii="Times New Roman" w:eastAsia="宋体"/>
                <w:bCs/>
                <w:kern w:val="2"/>
                <w:szCs w:val="24"/>
              </w:rPr>
              <w:t>60.5</w:t>
            </w:r>
            <w:r>
              <w:rPr>
                <w:rFonts w:hint="eastAsia" w:ascii="Times New Roman" w:eastAsia="宋体"/>
                <w:bCs/>
                <w:kern w:val="2"/>
                <w:szCs w:val="24"/>
              </w:rPr>
              <w:t>t/a，返回厂家；废焊渣</w:t>
            </w:r>
            <w:r>
              <w:rPr>
                <w:rFonts w:ascii="Times New Roman" w:eastAsia="宋体"/>
                <w:bCs/>
                <w:kern w:val="2"/>
                <w:szCs w:val="24"/>
              </w:rPr>
              <w:t>0.2t/a</w:t>
            </w:r>
            <w:r>
              <w:rPr>
                <w:rFonts w:hint="eastAsia" w:ascii="Times New Roman" w:eastAsia="宋体"/>
                <w:bCs/>
                <w:kern w:val="2"/>
                <w:szCs w:val="24"/>
              </w:rPr>
              <w:t>，由环卫定期清运；除尘装置吸收的除尘灰</w:t>
            </w:r>
            <w:r>
              <w:rPr>
                <w:rFonts w:ascii="Times New Roman" w:eastAsia="宋体"/>
                <w:bCs/>
                <w:kern w:val="2"/>
                <w:szCs w:val="24"/>
              </w:rPr>
              <w:t>0.0063t/a</w:t>
            </w:r>
            <w:r>
              <w:rPr>
                <w:rFonts w:hint="eastAsia" w:ascii="Times New Roman" w:eastAsia="宋体"/>
                <w:bCs/>
                <w:kern w:val="2"/>
                <w:szCs w:val="24"/>
              </w:rPr>
              <w:t>，收集出售处理。</w:t>
            </w:r>
          </w:p>
          <w:p>
            <w:pPr>
              <w:pStyle w:val="98"/>
              <w:snapToGrid w:val="0"/>
              <w:spacing w:line="360" w:lineRule="auto"/>
              <w:ind w:firstLine="480" w:firstLineChars="200"/>
              <w:textAlignment w:val="auto"/>
              <w:rPr>
                <w:rFonts w:ascii="Times New Roman" w:eastAsia="宋体"/>
                <w:bCs/>
                <w:kern w:val="2"/>
                <w:szCs w:val="24"/>
              </w:rPr>
            </w:pPr>
            <w:r>
              <w:rPr>
                <w:rFonts w:hint="eastAsia" w:ascii="Times New Roman" w:eastAsia="宋体"/>
                <w:bCs/>
                <w:kern w:val="2"/>
                <w:szCs w:val="24"/>
              </w:rPr>
              <w:t>危险废物：废水冷系统冷却液</w:t>
            </w:r>
            <w:r>
              <w:rPr>
                <w:rFonts w:ascii="Times New Roman" w:eastAsia="宋体"/>
                <w:bCs/>
                <w:kern w:val="2"/>
                <w:szCs w:val="24"/>
              </w:rPr>
              <w:t>0.8t/a</w:t>
            </w:r>
            <w:r>
              <w:rPr>
                <w:rFonts w:hint="eastAsia" w:ascii="Times New Roman" w:eastAsia="宋体"/>
                <w:bCs/>
                <w:kern w:val="2"/>
                <w:szCs w:val="24"/>
              </w:rPr>
              <w:t>，委托有资质单位处置。</w:t>
            </w:r>
          </w:p>
          <w:p>
            <w:pPr>
              <w:pStyle w:val="98"/>
              <w:snapToGrid w:val="0"/>
              <w:spacing w:line="360" w:lineRule="auto"/>
              <w:ind w:firstLine="480" w:firstLineChars="200"/>
              <w:textAlignment w:val="auto"/>
              <w:rPr>
                <w:rFonts w:ascii="Times New Roman" w:eastAsia="宋体"/>
                <w:bCs/>
                <w:kern w:val="2"/>
                <w:szCs w:val="24"/>
              </w:rPr>
            </w:pPr>
            <w:r>
              <w:rPr>
                <w:rFonts w:hint="eastAsia" w:ascii="Times New Roman" w:eastAsia="宋体"/>
                <w:bCs/>
                <w:kern w:val="2"/>
                <w:szCs w:val="24"/>
              </w:rPr>
              <w:t>生活垃圾：</w:t>
            </w:r>
            <w:r>
              <w:rPr>
                <w:rFonts w:ascii="Times New Roman" w:eastAsia="宋体"/>
                <w:bCs/>
                <w:kern w:val="2"/>
                <w:szCs w:val="24"/>
              </w:rPr>
              <w:t>7.8</w:t>
            </w:r>
            <w:r>
              <w:rPr>
                <w:rFonts w:hint="eastAsia" w:ascii="Times New Roman" w:eastAsia="宋体"/>
                <w:bCs/>
                <w:kern w:val="2"/>
                <w:szCs w:val="24"/>
              </w:rPr>
              <w:t>t/a，由环卫定期清运。</w:t>
            </w:r>
          </w:p>
          <w:p>
            <w:pPr>
              <w:pStyle w:val="98"/>
              <w:snapToGrid w:val="0"/>
              <w:spacing w:line="360" w:lineRule="auto"/>
              <w:ind w:firstLine="480" w:firstLineChars="200"/>
              <w:textAlignment w:val="auto"/>
              <w:rPr>
                <w:rFonts w:ascii="Times New Roman" w:eastAsia="宋体"/>
                <w:bCs/>
                <w:kern w:val="2"/>
                <w:szCs w:val="24"/>
              </w:rPr>
            </w:pPr>
            <w:r>
              <w:rPr>
                <w:rFonts w:hint="eastAsia" w:ascii="Times New Roman" w:eastAsia="宋体"/>
                <w:bCs/>
                <w:kern w:val="2"/>
                <w:szCs w:val="24"/>
              </w:rPr>
              <w:t>同时，建设单位须严格按照《一般工业固体废物贮存、处置场污染控制标准》（GB18599-2001）和《危险废物贮存污染控制标准》（GB18597-2001）的要求对固体废物进行管理，避免固体废物暂存过程对环境的影响。</w:t>
            </w:r>
          </w:p>
          <w:p>
            <w:pPr>
              <w:pStyle w:val="98"/>
              <w:snapToGrid w:val="0"/>
              <w:spacing w:line="360" w:lineRule="auto"/>
              <w:ind w:firstLine="480" w:firstLineChars="200"/>
              <w:textAlignment w:val="auto"/>
              <w:rPr>
                <w:rFonts w:ascii="Times New Roman" w:eastAsia="宋体"/>
                <w:bCs/>
                <w:kern w:val="2"/>
                <w:szCs w:val="24"/>
              </w:rPr>
            </w:pPr>
            <w:r>
              <w:rPr>
                <w:rFonts w:hint="eastAsia" w:ascii="Times New Roman" w:eastAsia="宋体"/>
                <w:bCs/>
                <w:kern w:val="2"/>
                <w:szCs w:val="24"/>
              </w:rPr>
              <w:t>本项目固废均得到妥善处置，对周围环境影响较小。</w:t>
            </w:r>
          </w:p>
          <w:p>
            <w:pPr>
              <w:pStyle w:val="98"/>
              <w:snapToGrid w:val="0"/>
              <w:spacing w:line="360" w:lineRule="auto"/>
              <w:ind w:firstLine="480" w:firstLineChars="200"/>
              <w:textAlignment w:val="auto"/>
              <w:rPr>
                <w:rFonts w:ascii="Times New Roman" w:eastAsia="宋体"/>
                <w:bCs/>
                <w:kern w:val="2"/>
                <w:szCs w:val="24"/>
              </w:rPr>
            </w:pPr>
            <w:r>
              <w:rPr>
                <w:rFonts w:ascii="Times New Roman" w:eastAsia="宋体"/>
                <w:bCs/>
                <w:kern w:val="2"/>
                <w:szCs w:val="24"/>
              </w:rPr>
              <w:t>（4）</w:t>
            </w:r>
            <w:r>
              <w:rPr>
                <w:rFonts w:ascii="Times New Roman" w:eastAsia="宋体"/>
                <w:szCs w:val="24"/>
              </w:rPr>
              <w:t>噪声</w:t>
            </w:r>
          </w:p>
          <w:p>
            <w:pPr>
              <w:adjustRightInd w:val="0"/>
              <w:snapToGrid w:val="0"/>
              <w:spacing w:line="360" w:lineRule="auto"/>
              <w:ind w:firstLine="480" w:firstLineChars="200"/>
              <w:rPr>
                <w:sz w:val="24"/>
              </w:rPr>
            </w:pPr>
            <w:r>
              <w:rPr>
                <w:rFonts w:hint="eastAsia"/>
                <w:sz w:val="24"/>
              </w:rPr>
              <w:t>建设</w:t>
            </w:r>
            <w:r>
              <w:rPr>
                <w:sz w:val="24"/>
              </w:rPr>
              <w:t>项目噪声源主要为设备运行时产生的噪声等，类比同类行业，其噪声源强约</w:t>
            </w:r>
            <w:r>
              <w:rPr>
                <w:rFonts w:hint="eastAsia"/>
                <w:sz w:val="24"/>
              </w:rPr>
              <w:t>7</w:t>
            </w:r>
            <w:r>
              <w:rPr>
                <w:sz w:val="24"/>
              </w:rPr>
              <w:t>5～95dB（A），经厂房围墙隔声、减震、距离衰减后，厂界噪声达到《工业企业厂界环境噪声排放标准》（GB12348-2008）中3类标准。</w:t>
            </w:r>
          </w:p>
          <w:p>
            <w:pPr>
              <w:spacing w:line="360" w:lineRule="auto"/>
              <w:ind w:firstLine="482" w:firstLineChars="200"/>
              <w:rPr>
                <w:b/>
                <w:sz w:val="24"/>
              </w:rPr>
            </w:pPr>
            <w:r>
              <w:rPr>
                <w:b/>
                <w:sz w:val="24"/>
              </w:rPr>
              <w:t>4、污染物总量控制</w:t>
            </w:r>
          </w:p>
          <w:p>
            <w:pPr>
              <w:adjustRightInd w:val="0"/>
              <w:snapToGrid w:val="0"/>
              <w:spacing w:line="360" w:lineRule="auto"/>
              <w:ind w:firstLine="480" w:firstLineChars="200"/>
              <w:rPr>
                <w:kern w:val="21"/>
                <w:sz w:val="24"/>
              </w:rPr>
            </w:pPr>
            <w:r>
              <w:rPr>
                <w:rFonts w:hint="eastAsia"/>
                <w:sz w:val="24"/>
              </w:rPr>
              <w:t>（1）</w:t>
            </w:r>
            <w:r>
              <w:rPr>
                <w:sz w:val="24"/>
              </w:rPr>
              <w:t>废水：</w:t>
            </w:r>
            <w:r>
              <w:rPr>
                <w:rFonts w:hint="eastAsia"/>
                <w:sz w:val="24"/>
              </w:rPr>
              <w:t>本项目仅产生生活污水，</w:t>
            </w:r>
            <w:r>
              <w:rPr>
                <w:rFonts w:hint="eastAsia"/>
                <w:kern w:val="21"/>
                <w:sz w:val="24"/>
              </w:rPr>
              <w:t>经化粪池预处理后接管至如东恒发水处理有限公司进一步处理后排放。</w:t>
            </w:r>
          </w:p>
          <w:p>
            <w:pPr>
              <w:pStyle w:val="2"/>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接管考核量：水量</w:t>
            </w:r>
            <w:r>
              <w:rPr>
                <w:rFonts w:ascii="Times New Roman" w:hAnsi="Times New Roman" w:cs="Times New Roman"/>
                <w:sz w:val="24"/>
                <w:szCs w:val="24"/>
              </w:rPr>
              <w:t>499.2</w:t>
            </w:r>
            <w:r>
              <w:rPr>
                <w:rFonts w:hint="eastAsia" w:ascii="Times New Roman" w:hAnsi="Times New Roman" w:cs="Times New Roman"/>
                <w:sz w:val="24"/>
                <w:szCs w:val="24"/>
              </w:rPr>
              <w:t xml:space="preserve">t/a，其中COD </w:t>
            </w:r>
            <w:r>
              <w:rPr>
                <w:rFonts w:ascii="Times New Roman" w:hAnsi="Times New Roman" w:cs="Times New Roman"/>
                <w:sz w:val="24"/>
                <w:szCs w:val="24"/>
              </w:rPr>
              <w:t>0.1498</w:t>
            </w:r>
            <w:r>
              <w:rPr>
                <w:rFonts w:hint="eastAsia" w:ascii="Times New Roman" w:hAnsi="Times New Roman" w:cs="Times New Roman"/>
                <w:sz w:val="24"/>
                <w:szCs w:val="24"/>
              </w:rPr>
              <w:t>t/a、SS</w:t>
            </w:r>
            <w:r>
              <w:rPr>
                <w:rFonts w:ascii="Times New Roman" w:hAnsi="Times New Roman" w:cs="Times New Roman"/>
                <w:sz w:val="24"/>
                <w:szCs w:val="24"/>
              </w:rPr>
              <w:t>0.0998</w:t>
            </w:r>
            <w:r>
              <w:rPr>
                <w:rFonts w:hint="eastAsia" w:ascii="Times New Roman" w:hAnsi="Times New Roman" w:cs="Times New Roman"/>
                <w:sz w:val="24"/>
                <w:szCs w:val="24"/>
              </w:rPr>
              <w:t>t/a、氨氮</w:t>
            </w:r>
            <w:r>
              <w:rPr>
                <w:rFonts w:ascii="Times New Roman" w:hAnsi="Times New Roman" w:cs="Times New Roman"/>
                <w:sz w:val="24"/>
                <w:szCs w:val="24"/>
              </w:rPr>
              <w:t>0.0149</w:t>
            </w:r>
            <w:r>
              <w:rPr>
                <w:rFonts w:hint="eastAsia" w:ascii="Times New Roman" w:hAnsi="Times New Roman" w:cs="Times New Roman"/>
                <w:sz w:val="24"/>
                <w:szCs w:val="24"/>
              </w:rPr>
              <w:t>t/a、总磷</w:t>
            </w:r>
            <w:r>
              <w:rPr>
                <w:rFonts w:ascii="Times New Roman" w:hAnsi="Times New Roman" w:cs="Times New Roman"/>
                <w:sz w:val="24"/>
                <w:szCs w:val="24"/>
              </w:rPr>
              <w:t>0.0024</w:t>
            </w:r>
            <w:r>
              <w:rPr>
                <w:rFonts w:hint="eastAsia" w:ascii="Times New Roman" w:hAnsi="Times New Roman" w:cs="Times New Roman"/>
                <w:sz w:val="24"/>
                <w:szCs w:val="24"/>
              </w:rPr>
              <w:t>t/a；</w:t>
            </w:r>
          </w:p>
          <w:p>
            <w:pPr>
              <w:pStyle w:val="2"/>
              <w:spacing w:line="360" w:lineRule="auto"/>
              <w:ind w:firstLine="480" w:firstLineChars="200"/>
              <w:rPr>
                <w:rFonts w:ascii="Times New Roman" w:hAnsi="Times New Roman" w:cs="Times New Roman"/>
                <w:sz w:val="24"/>
                <w:szCs w:val="24"/>
              </w:rPr>
            </w:pPr>
            <w:r>
              <w:rPr>
                <w:rFonts w:ascii="Times New Roman" w:hAnsi="Times New Roman" w:cs="Times New Roman"/>
                <w:sz w:val="24"/>
              </w:rPr>
              <w:t>排放量COD0.0249t/a、SS0.0049t/a、氨氮0.0024t/a、总磷0.0002t/a，总量纳入如东恒发水处理有限公司，在如东恒发水处理有限公司中平衡</w:t>
            </w:r>
            <w:r>
              <w:rPr>
                <w:rFonts w:hint="eastAsia" w:ascii="Times New Roman" w:hAnsi="Times New Roman" w:cs="Times New Roman"/>
                <w:sz w:val="24"/>
              </w:rPr>
              <w:t>。</w:t>
            </w:r>
          </w:p>
          <w:p>
            <w:pPr>
              <w:adjustRightInd w:val="0"/>
              <w:snapToGrid w:val="0"/>
              <w:spacing w:line="360" w:lineRule="auto"/>
              <w:ind w:firstLine="480" w:firstLineChars="200"/>
              <w:rPr>
                <w:sz w:val="24"/>
              </w:rPr>
            </w:pPr>
            <w:r>
              <w:rPr>
                <w:rFonts w:hint="eastAsia"/>
                <w:sz w:val="24"/>
              </w:rPr>
              <w:t>（2）废气：无组织废气不申请总量。</w:t>
            </w:r>
          </w:p>
          <w:p>
            <w:pPr>
              <w:adjustRightInd w:val="0"/>
              <w:snapToGrid w:val="0"/>
              <w:spacing w:line="360" w:lineRule="auto"/>
              <w:ind w:firstLine="480" w:firstLineChars="200"/>
              <w:rPr>
                <w:sz w:val="24"/>
              </w:rPr>
            </w:pPr>
            <w:r>
              <w:rPr>
                <w:rFonts w:hint="eastAsia"/>
                <w:sz w:val="24"/>
              </w:rPr>
              <w:t>（3）固体废弃物：固体废物零排放，不需申请总量。</w:t>
            </w:r>
          </w:p>
          <w:p>
            <w:pPr>
              <w:spacing w:line="360" w:lineRule="auto"/>
              <w:ind w:firstLine="482" w:firstLineChars="200"/>
              <w:rPr>
                <w:b/>
                <w:bCs/>
                <w:sz w:val="24"/>
              </w:rPr>
            </w:pPr>
            <w:r>
              <w:rPr>
                <w:b/>
                <w:bCs/>
                <w:iCs/>
                <w:sz w:val="24"/>
              </w:rPr>
              <w:t>本项目建设符合国家及地方相关产业政策，选址合理可行；项目</w:t>
            </w:r>
            <w:r>
              <w:rPr>
                <w:b/>
                <w:bCs/>
                <w:sz w:val="24"/>
              </w:rPr>
              <w:t>采用的各项环保设施合理、可靠、有效，</w:t>
            </w:r>
            <w:r>
              <w:rPr>
                <w:b/>
                <w:bCs/>
                <w:iCs/>
                <w:sz w:val="24"/>
              </w:rPr>
              <w:t>能保证各类污染物稳定达标排放或综合处置利用；污染物排放总量可在</w:t>
            </w:r>
            <w:r>
              <w:rPr>
                <w:rFonts w:hint="eastAsia"/>
                <w:b/>
                <w:bCs/>
                <w:iCs/>
                <w:sz w:val="24"/>
              </w:rPr>
              <w:t>南通</w:t>
            </w:r>
            <w:r>
              <w:rPr>
                <w:b/>
                <w:bCs/>
                <w:iCs/>
                <w:sz w:val="24"/>
              </w:rPr>
              <w:t>市范围内平衡；各类污染物正常排放对评价区域环境质量影响较小，区域环境质量仍可控制在现有相应功能要求之内</w:t>
            </w:r>
            <w:r>
              <w:rPr>
                <w:b/>
                <w:bCs/>
                <w:sz w:val="24"/>
              </w:rPr>
              <w:t>。</w:t>
            </w:r>
          </w:p>
          <w:p>
            <w:pPr>
              <w:spacing w:line="360" w:lineRule="auto"/>
              <w:ind w:firstLine="482" w:firstLineChars="200"/>
              <w:rPr>
                <w:b/>
                <w:bCs/>
                <w:iCs/>
                <w:sz w:val="24"/>
              </w:rPr>
            </w:pPr>
            <w:r>
              <w:rPr>
                <w:b/>
                <w:bCs/>
                <w:iCs/>
                <w:sz w:val="24"/>
              </w:rPr>
              <w:t>因此，从环保角度而言，</w:t>
            </w:r>
            <w:r>
              <w:rPr>
                <w:b/>
                <w:sz w:val="24"/>
              </w:rPr>
              <w:t>在确切落实本报告提出的各项环保措施的前提下，</w:t>
            </w:r>
            <w:r>
              <w:rPr>
                <w:b/>
                <w:bCs/>
                <w:iCs/>
                <w:sz w:val="24"/>
              </w:rPr>
              <w:t>本项目建设营运可行。</w:t>
            </w:r>
          </w:p>
          <w:p>
            <w:pPr>
              <w:pStyle w:val="14"/>
              <w:spacing w:after="0" w:line="360" w:lineRule="auto"/>
              <w:ind w:left="0" w:leftChars="0"/>
              <w:rPr>
                <w:b/>
                <w:sz w:val="28"/>
                <w:szCs w:val="28"/>
              </w:rPr>
            </w:pPr>
            <w:r>
              <w:rPr>
                <w:b/>
                <w:sz w:val="28"/>
                <w:szCs w:val="28"/>
              </w:rPr>
              <w:t>二、建议</w:t>
            </w:r>
          </w:p>
          <w:p>
            <w:pPr>
              <w:spacing w:line="360" w:lineRule="auto"/>
              <w:ind w:firstLine="480" w:firstLineChars="200"/>
              <w:rPr>
                <w:sz w:val="24"/>
              </w:rPr>
            </w:pPr>
            <w:r>
              <w:rPr>
                <w:sz w:val="24"/>
              </w:rPr>
              <w:t>1、严格按“三同时”的要求建设项目，切实做到污染物治理工程与主体工程同时设计、同时施工、同时运行，并保证环保设施的完好率和运转率。</w:t>
            </w:r>
          </w:p>
          <w:p>
            <w:pPr>
              <w:spacing w:line="360" w:lineRule="auto"/>
              <w:ind w:firstLine="480" w:firstLineChars="200"/>
              <w:rPr>
                <w:sz w:val="24"/>
              </w:rPr>
            </w:pPr>
            <w:r>
              <w:rPr>
                <w:sz w:val="24"/>
              </w:rPr>
              <w:t>2、严格按苏环控[1997]122号文《江苏省排污口设置及规范化整治管理办法》的要求，做好排污口设置及规范化整治工作。</w:t>
            </w:r>
          </w:p>
          <w:p>
            <w:pPr>
              <w:spacing w:line="360" w:lineRule="auto"/>
              <w:ind w:left="479" w:leftChars="228"/>
              <w:rPr>
                <w:sz w:val="24"/>
              </w:rPr>
            </w:pPr>
            <w:r>
              <w:rPr>
                <w:sz w:val="24"/>
              </w:rPr>
              <w:t>3、加强全厂通排风设施，以营造良好的工作环境。</w:t>
            </w:r>
          </w:p>
          <w:p>
            <w:pPr>
              <w:spacing w:line="360" w:lineRule="auto"/>
              <w:ind w:left="479" w:leftChars="228"/>
            </w:pPr>
            <w:r>
              <w:rPr>
                <w:rFonts w:hint="eastAsia"/>
                <w:sz w:val="24"/>
              </w:rPr>
              <w:t>4、生产过程中产生的固体废物须妥善处置或实行综合利用，不得产生二次污染。</w:t>
            </w:r>
          </w:p>
          <w:p>
            <w:pPr>
              <w:pStyle w:val="2"/>
              <w:spacing w:line="360" w:lineRule="auto"/>
            </w:pPr>
          </w:p>
          <w:p>
            <w:pPr>
              <w:pStyle w:val="2"/>
            </w:pPr>
          </w:p>
          <w:p>
            <w:pPr>
              <w:spacing w:line="500" w:lineRule="exact"/>
            </w:pPr>
          </w:p>
          <w:p>
            <w:pPr>
              <w:spacing w:line="500" w:lineRule="exact"/>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6363" w:hRule="atLeast"/>
          <w:jc w:val="center"/>
        </w:trPr>
        <w:tc>
          <w:tcPr>
            <w:tcW w:w="9243" w:type="dxa"/>
          </w:tcPr>
          <w:p>
            <w:pPr>
              <w:adjustRightInd w:val="0"/>
              <w:snapToGrid w:val="0"/>
              <w:spacing w:line="500" w:lineRule="atLeast"/>
              <w:ind w:right="420"/>
              <w:jc w:val="left"/>
              <w:rPr>
                <w:sz w:val="24"/>
              </w:rPr>
            </w:pPr>
            <w:r>
              <w:rPr>
                <w:sz w:val="24"/>
              </w:rPr>
              <w:t>项目所在地环境保护行政部门意见：</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7005" w:hRule="atLeast"/>
          <w:jc w:val="center"/>
        </w:trPr>
        <w:tc>
          <w:tcPr>
            <w:tcW w:w="9243" w:type="dxa"/>
          </w:tcPr>
          <w:p>
            <w:pPr>
              <w:adjustRightInd w:val="0"/>
              <w:snapToGrid w:val="0"/>
              <w:spacing w:line="500" w:lineRule="atLeast"/>
              <w:rPr>
                <w:sz w:val="24"/>
              </w:rPr>
            </w:pPr>
          </w:p>
          <w:p>
            <w:pPr>
              <w:adjustRightInd w:val="0"/>
              <w:snapToGrid w:val="0"/>
              <w:spacing w:line="500" w:lineRule="atLeast"/>
              <w:rPr>
                <w:sz w:val="24"/>
              </w:rPr>
            </w:pPr>
          </w:p>
          <w:p>
            <w:pPr>
              <w:adjustRightInd w:val="0"/>
              <w:snapToGrid w:val="0"/>
              <w:spacing w:line="500" w:lineRule="atLeast"/>
              <w:rPr>
                <w:sz w:val="24"/>
              </w:rPr>
            </w:pPr>
          </w:p>
          <w:p>
            <w:pPr>
              <w:adjustRightInd w:val="0"/>
              <w:snapToGrid w:val="0"/>
              <w:spacing w:line="500" w:lineRule="atLeast"/>
              <w:rPr>
                <w:sz w:val="24"/>
              </w:rPr>
            </w:pPr>
          </w:p>
          <w:p>
            <w:pPr>
              <w:adjustRightInd w:val="0"/>
              <w:snapToGrid w:val="0"/>
              <w:spacing w:line="500" w:lineRule="atLeast"/>
              <w:ind w:right="420"/>
              <w:rPr>
                <w:sz w:val="24"/>
              </w:rPr>
            </w:pPr>
          </w:p>
          <w:p>
            <w:pPr>
              <w:adjustRightInd w:val="0"/>
              <w:snapToGrid w:val="0"/>
              <w:spacing w:line="500" w:lineRule="atLeast"/>
              <w:ind w:right="420"/>
              <w:rPr>
                <w:sz w:val="24"/>
              </w:rPr>
            </w:pPr>
          </w:p>
          <w:p>
            <w:pPr>
              <w:adjustRightInd w:val="0"/>
              <w:snapToGrid w:val="0"/>
              <w:spacing w:line="500" w:lineRule="atLeast"/>
              <w:ind w:right="420"/>
              <w:rPr>
                <w:sz w:val="24"/>
              </w:rPr>
            </w:pPr>
          </w:p>
          <w:p>
            <w:pPr>
              <w:adjustRightInd w:val="0"/>
              <w:snapToGrid w:val="0"/>
              <w:spacing w:line="500" w:lineRule="atLeast"/>
              <w:ind w:right="420"/>
              <w:rPr>
                <w:sz w:val="24"/>
              </w:rPr>
            </w:pPr>
          </w:p>
          <w:p>
            <w:pPr>
              <w:adjustRightInd w:val="0"/>
              <w:snapToGrid w:val="0"/>
              <w:spacing w:line="500" w:lineRule="atLeast"/>
              <w:ind w:right="420"/>
              <w:rPr>
                <w:sz w:val="24"/>
              </w:rPr>
            </w:pPr>
          </w:p>
          <w:p>
            <w:pPr>
              <w:adjustRightInd w:val="0"/>
              <w:snapToGrid w:val="0"/>
              <w:spacing w:line="500" w:lineRule="atLeast"/>
              <w:ind w:right="420" w:firstLine="5640" w:firstLineChars="2350"/>
              <w:rPr>
                <w:sz w:val="24"/>
              </w:rPr>
            </w:pPr>
            <w:r>
              <w:rPr>
                <w:sz w:val="24"/>
              </w:rPr>
              <w:t>公章</w:t>
            </w:r>
          </w:p>
          <w:p>
            <w:pPr>
              <w:adjustRightInd w:val="0"/>
              <w:snapToGrid w:val="0"/>
              <w:spacing w:line="460" w:lineRule="exact"/>
              <w:ind w:right="420" w:firstLine="120" w:firstLineChars="50"/>
              <w:rPr>
                <w:sz w:val="24"/>
              </w:rPr>
            </w:pPr>
          </w:p>
          <w:p>
            <w:pPr>
              <w:adjustRightInd w:val="0"/>
              <w:snapToGrid w:val="0"/>
              <w:spacing w:line="460" w:lineRule="exact"/>
              <w:ind w:right="420"/>
              <w:rPr>
                <w:sz w:val="24"/>
              </w:rPr>
            </w:pPr>
            <w:r>
              <w:rPr>
                <w:sz w:val="24"/>
              </w:rPr>
              <w:t>经办人：年月日</w:t>
            </w:r>
          </w:p>
          <w:p>
            <w:pPr>
              <w:adjustRightInd w:val="0"/>
              <w:snapToGrid w:val="0"/>
              <w:spacing w:line="460" w:lineRule="exact"/>
              <w:ind w:right="420"/>
              <w:rPr>
                <w:sz w:val="24"/>
              </w:rPr>
            </w:pPr>
          </w:p>
          <w:p>
            <w:pPr>
              <w:adjustRightInd w:val="0"/>
              <w:snapToGrid w:val="0"/>
              <w:spacing w:line="460" w:lineRule="exact"/>
              <w:ind w:right="420"/>
              <w:rPr>
                <w:sz w:val="24"/>
              </w:rPr>
            </w:pPr>
          </w:p>
          <w:p>
            <w:pPr>
              <w:adjustRightInd w:val="0"/>
              <w:snapToGrid w:val="0"/>
              <w:spacing w:line="460" w:lineRule="exact"/>
              <w:ind w:right="420"/>
              <w:rPr>
                <w:sz w:val="24"/>
              </w:rPr>
            </w:pPr>
          </w:p>
          <w:p>
            <w:pPr>
              <w:spacing w:line="360" w:lineRule="auto"/>
              <w:jc w:val="center"/>
              <w:rPr>
                <w:sz w:val="24"/>
              </w:rPr>
            </w:pPr>
            <w:r>
              <w:rPr>
                <w:sz w:val="24"/>
              </w:rPr>
              <w:t>注释</w:t>
            </w:r>
          </w:p>
          <w:p>
            <w:pPr>
              <w:numPr>
                <w:ilvl w:val="0"/>
                <w:numId w:val="8"/>
              </w:numPr>
              <w:adjustRightInd w:val="0"/>
              <w:snapToGrid w:val="0"/>
              <w:spacing w:line="300" w:lineRule="auto"/>
              <w:rPr>
                <w:sz w:val="24"/>
              </w:rPr>
            </w:pPr>
            <w:r>
              <w:rPr>
                <w:sz w:val="24"/>
              </w:rPr>
              <w:t>本报告表应附以下附图、附件</w:t>
            </w:r>
            <w:bookmarkStart w:id="16" w:name="_GoBack"/>
            <w:bookmarkEnd w:id="16"/>
            <w:r>
              <w:rPr>
                <w:sz w:val="24"/>
              </w:rPr>
              <w:t>：</w:t>
            </w:r>
          </w:p>
          <w:p>
            <w:pPr>
              <w:adjustRightInd w:val="0"/>
              <w:snapToGrid w:val="0"/>
              <w:spacing w:line="300" w:lineRule="auto"/>
              <w:ind w:left="564"/>
              <w:rPr>
                <w:sz w:val="24"/>
              </w:rPr>
            </w:pPr>
            <w:r>
              <w:rPr>
                <w:sz w:val="24"/>
              </w:rPr>
              <w:t>附件1   项目备案文件</w:t>
            </w:r>
          </w:p>
          <w:p>
            <w:pPr>
              <w:adjustRightInd w:val="0"/>
              <w:snapToGrid w:val="0"/>
              <w:spacing w:line="300" w:lineRule="auto"/>
              <w:ind w:left="564"/>
              <w:rPr>
                <w:sz w:val="24"/>
              </w:rPr>
            </w:pPr>
            <w:r>
              <w:rPr>
                <w:sz w:val="24"/>
              </w:rPr>
              <w:t>附件2   土地证</w:t>
            </w:r>
          </w:p>
          <w:p>
            <w:pPr>
              <w:adjustRightInd w:val="0"/>
              <w:snapToGrid w:val="0"/>
              <w:spacing w:line="300" w:lineRule="auto"/>
              <w:ind w:left="564"/>
              <w:rPr>
                <w:sz w:val="24"/>
              </w:rPr>
            </w:pPr>
            <w:r>
              <w:rPr>
                <w:sz w:val="24"/>
              </w:rPr>
              <w:t xml:space="preserve">附件3   </w:t>
            </w:r>
            <w:r>
              <w:rPr>
                <w:rFonts w:hint="eastAsia"/>
                <w:sz w:val="24"/>
              </w:rPr>
              <w:t>法人身份证</w:t>
            </w:r>
          </w:p>
          <w:p>
            <w:pPr>
              <w:adjustRightInd w:val="0"/>
              <w:snapToGrid w:val="0"/>
              <w:spacing w:line="300" w:lineRule="auto"/>
              <w:ind w:left="564"/>
              <w:rPr>
                <w:sz w:val="24"/>
              </w:rPr>
            </w:pPr>
            <w:r>
              <w:rPr>
                <w:sz w:val="24"/>
              </w:rPr>
              <w:t>附件4   营业执照</w:t>
            </w:r>
          </w:p>
          <w:p>
            <w:pPr>
              <w:adjustRightInd w:val="0"/>
              <w:snapToGrid w:val="0"/>
              <w:spacing w:line="300" w:lineRule="auto"/>
              <w:ind w:left="564"/>
              <w:rPr>
                <w:sz w:val="24"/>
              </w:rPr>
            </w:pPr>
            <w:r>
              <w:rPr>
                <w:rFonts w:hint="eastAsia"/>
                <w:sz w:val="24"/>
              </w:rPr>
              <w:t>附件5   技术服务合同</w:t>
            </w:r>
          </w:p>
          <w:p>
            <w:pPr>
              <w:adjustRightInd w:val="0"/>
              <w:snapToGrid w:val="0"/>
              <w:spacing w:line="300" w:lineRule="auto"/>
              <w:ind w:left="564"/>
              <w:rPr>
                <w:sz w:val="24"/>
              </w:rPr>
            </w:pPr>
            <w:r>
              <w:rPr>
                <w:rFonts w:hint="eastAsia"/>
                <w:sz w:val="24"/>
              </w:rPr>
              <w:t xml:space="preserve">附件6   </w:t>
            </w:r>
            <w:r>
              <w:rPr>
                <w:rFonts w:hint="eastAsia"/>
                <w:color w:val="000000"/>
                <w:sz w:val="24"/>
              </w:rPr>
              <w:t>委托书</w:t>
            </w:r>
          </w:p>
          <w:p>
            <w:pPr>
              <w:adjustRightInd w:val="0"/>
              <w:snapToGrid w:val="0"/>
              <w:spacing w:line="300" w:lineRule="auto"/>
              <w:ind w:left="564"/>
              <w:rPr>
                <w:sz w:val="24"/>
              </w:rPr>
            </w:pPr>
            <w:r>
              <w:rPr>
                <w:sz w:val="24"/>
              </w:rPr>
              <w:t>附件</w:t>
            </w:r>
            <w:r>
              <w:rPr>
                <w:rFonts w:hint="eastAsia"/>
                <w:sz w:val="24"/>
              </w:rPr>
              <w:t>7</w:t>
            </w:r>
            <w:r>
              <w:rPr>
                <w:rFonts w:hint="eastAsia"/>
                <w:color w:val="000000"/>
                <w:sz w:val="24"/>
              </w:rPr>
              <w:t>承诺书</w:t>
            </w:r>
          </w:p>
          <w:p>
            <w:pPr>
              <w:adjustRightInd w:val="0"/>
              <w:snapToGrid w:val="0"/>
              <w:spacing w:line="300" w:lineRule="auto"/>
              <w:ind w:left="564"/>
              <w:rPr>
                <w:color w:val="000000"/>
                <w:sz w:val="24"/>
              </w:rPr>
            </w:pPr>
            <w:r>
              <w:rPr>
                <w:color w:val="000000"/>
                <w:sz w:val="24"/>
              </w:rPr>
              <w:t>附件</w:t>
            </w:r>
            <w:r>
              <w:rPr>
                <w:rFonts w:hint="eastAsia"/>
                <w:color w:val="000000"/>
                <w:sz w:val="24"/>
              </w:rPr>
              <w:t>8环评书面申请</w:t>
            </w:r>
          </w:p>
          <w:p>
            <w:pPr>
              <w:adjustRightInd w:val="0"/>
              <w:snapToGrid w:val="0"/>
              <w:spacing w:line="300" w:lineRule="auto"/>
              <w:ind w:left="564"/>
              <w:rPr>
                <w:color w:val="000000"/>
                <w:sz w:val="24"/>
              </w:rPr>
            </w:pPr>
            <w:r>
              <w:rPr>
                <w:rFonts w:hint="eastAsia"/>
                <w:sz w:val="24"/>
              </w:rPr>
              <w:t xml:space="preserve">附件9   </w:t>
            </w:r>
            <w:r>
              <w:rPr>
                <w:rFonts w:hint="eastAsia"/>
                <w:color w:val="000000"/>
                <w:sz w:val="24"/>
              </w:rPr>
              <w:t>授权委托书</w:t>
            </w:r>
          </w:p>
          <w:p>
            <w:pPr>
              <w:adjustRightInd w:val="0"/>
              <w:snapToGrid w:val="0"/>
              <w:spacing w:line="300" w:lineRule="auto"/>
              <w:ind w:left="564"/>
              <w:rPr>
                <w:color w:val="000000"/>
                <w:sz w:val="24"/>
              </w:rPr>
            </w:pPr>
            <w:r>
              <w:rPr>
                <w:rFonts w:hint="eastAsia"/>
                <w:sz w:val="24"/>
              </w:rPr>
              <w:t>附件1</w:t>
            </w:r>
            <w:r>
              <w:rPr>
                <w:sz w:val="24"/>
              </w:rPr>
              <w:t>0</w:t>
            </w:r>
            <w:r>
              <w:rPr>
                <w:rFonts w:hint="eastAsia"/>
                <w:color w:val="000000"/>
                <w:sz w:val="24"/>
              </w:rPr>
              <w:t>被委托人身份证复印件</w:t>
            </w:r>
          </w:p>
          <w:p>
            <w:pPr>
              <w:adjustRightInd w:val="0"/>
              <w:snapToGrid w:val="0"/>
              <w:spacing w:line="300" w:lineRule="auto"/>
              <w:ind w:left="564"/>
              <w:rPr>
                <w:color w:val="000000"/>
                <w:sz w:val="24"/>
              </w:rPr>
            </w:pPr>
            <w:r>
              <w:rPr>
                <w:rFonts w:hint="eastAsia"/>
                <w:color w:val="000000"/>
                <w:sz w:val="24"/>
              </w:rPr>
              <w:t>附件1</w:t>
            </w:r>
            <w:r>
              <w:rPr>
                <w:color w:val="000000"/>
                <w:sz w:val="24"/>
              </w:rPr>
              <w:t>1</w:t>
            </w:r>
            <w:r>
              <w:rPr>
                <w:rFonts w:hint="eastAsia"/>
                <w:color w:val="000000"/>
                <w:sz w:val="24"/>
              </w:rPr>
              <w:t>信用承诺书</w:t>
            </w:r>
          </w:p>
          <w:p>
            <w:pPr>
              <w:adjustRightInd w:val="0"/>
              <w:snapToGrid w:val="0"/>
              <w:spacing w:line="300" w:lineRule="auto"/>
              <w:ind w:left="564"/>
              <w:rPr>
                <w:color w:val="000000"/>
                <w:sz w:val="24"/>
              </w:rPr>
            </w:pPr>
            <w:r>
              <w:rPr>
                <w:rFonts w:hint="eastAsia"/>
                <w:color w:val="000000"/>
                <w:sz w:val="24"/>
              </w:rPr>
              <w:t>附件1</w:t>
            </w:r>
            <w:r>
              <w:rPr>
                <w:color w:val="000000"/>
                <w:sz w:val="24"/>
              </w:rPr>
              <w:t>2</w:t>
            </w:r>
            <w:r>
              <w:rPr>
                <w:rFonts w:hint="eastAsia"/>
                <w:color w:val="000000"/>
                <w:sz w:val="24"/>
              </w:rPr>
              <w:t>建设项目环评审批基础信息表</w:t>
            </w:r>
          </w:p>
          <w:p>
            <w:pPr>
              <w:adjustRightInd w:val="0"/>
              <w:snapToGrid w:val="0"/>
              <w:spacing w:line="300" w:lineRule="auto"/>
              <w:ind w:left="564"/>
              <w:rPr>
                <w:color w:val="000000"/>
                <w:sz w:val="24"/>
              </w:rPr>
            </w:pPr>
            <w:r>
              <w:rPr>
                <w:rFonts w:hint="eastAsia"/>
                <w:color w:val="000000"/>
                <w:sz w:val="24"/>
              </w:rPr>
              <w:t>附件1</w:t>
            </w:r>
            <w:r>
              <w:rPr>
                <w:color w:val="000000"/>
                <w:sz w:val="24"/>
              </w:rPr>
              <w:t>3</w:t>
            </w:r>
            <w:r>
              <w:rPr>
                <w:rFonts w:hint="eastAsia"/>
                <w:color w:val="000000"/>
                <w:sz w:val="24"/>
              </w:rPr>
              <w:t>建设项目大气环境影响评价自查表</w:t>
            </w:r>
          </w:p>
          <w:p>
            <w:pPr>
              <w:adjustRightInd w:val="0"/>
              <w:snapToGrid w:val="0"/>
              <w:spacing w:line="300" w:lineRule="auto"/>
              <w:ind w:left="564"/>
              <w:rPr>
                <w:color w:val="000000"/>
                <w:sz w:val="24"/>
              </w:rPr>
            </w:pPr>
            <w:r>
              <w:rPr>
                <w:rFonts w:hint="eastAsia"/>
                <w:color w:val="000000"/>
                <w:sz w:val="24"/>
              </w:rPr>
              <w:t>附件1</w:t>
            </w:r>
            <w:r>
              <w:rPr>
                <w:color w:val="000000"/>
                <w:sz w:val="24"/>
              </w:rPr>
              <w:t>4</w:t>
            </w:r>
            <w:r>
              <w:rPr>
                <w:rFonts w:hint="eastAsia"/>
                <w:color w:val="000000"/>
                <w:sz w:val="24"/>
              </w:rPr>
              <w:t>建设项目地表水环境影响评价自查表</w:t>
            </w:r>
          </w:p>
          <w:p>
            <w:pPr>
              <w:adjustRightInd w:val="0"/>
              <w:snapToGrid w:val="0"/>
              <w:spacing w:line="300" w:lineRule="auto"/>
              <w:ind w:left="564"/>
              <w:rPr>
                <w:color w:val="000000"/>
                <w:sz w:val="24"/>
              </w:rPr>
            </w:pPr>
            <w:r>
              <w:rPr>
                <w:rFonts w:hint="eastAsia"/>
                <w:color w:val="000000"/>
                <w:sz w:val="24"/>
              </w:rPr>
              <w:t>附件1</w:t>
            </w:r>
            <w:r>
              <w:rPr>
                <w:color w:val="000000"/>
                <w:sz w:val="24"/>
              </w:rPr>
              <w:t>5</w:t>
            </w:r>
            <w:r>
              <w:rPr>
                <w:rFonts w:hint="eastAsia"/>
                <w:color w:val="000000"/>
                <w:sz w:val="24"/>
              </w:rPr>
              <w:t>固废承诺</w:t>
            </w:r>
          </w:p>
          <w:p>
            <w:pPr>
              <w:adjustRightInd w:val="0"/>
              <w:snapToGrid w:val="0"/>
              <w:spacing w:line="300" w:lineRule="auto"/>
              <w:ind w:left="564"/>
              <w:rPr>
                <w:color w:val="000000"/>
                <w:sz w:val="24"/>
              </w:rPr>
            </w:pPr>
            <w:r>
              <w:rPr>
                <w:rFonts w:hint="eastAsia"/>
                <w:color w:val="000000"/>
                <w:sz w:val="24"/>
              </w:rPr>
              <w:t>附件1</w:t>
            </w:r>
            <w:r>
              <w:rPr>
                <w:color w:val="000000"/>
                <w:sz w:val="24"/>
              </w:rPr>
              <w:t>6</w:t>
            </w:r>
            <w:r>
              <w:rPr>
                <w:rFonts w:hint="eastAsia"/>
                <w:color w:val="000000"/>
                <w:sz w:val="24"/>
              </w:rPr>
              <w:t>危废处置承诺</w:t>
            </w:r>
          </w:p>
          <w:p>
            <w:pPr>
              <w:pStyle w:val="2"/>
            </w:pPr>
          </w:p>
          <w:p>
            <w:pPr>
              <w:adjustRightInd w:val="0"/>
              <w:snapToGrid w:val="0"/>
              <w:spacing w:line="300" w:lineRule="auto"/>
              <w:ind w:left="564"/>
              <w:rPr>
                <w:sz w:val="24"/>
              </w:rPr>
            </w:pPr>
            <w:r>
              <w:rPr>
                <w:sz w:val="24"/>
              </w:rPr>
              <w:t>附图1   建设项目地理位置图</w:t>
            </w:r>
          </w:p>
          <w:p>
            <w:pPr>
              <w:adjustRightInd w:val="0"/>
              <w:snapToGrid w:val="0"/>
              <w:spacing w:line="300" w:lineRule="auto"/>
              <w:ind w:left="564"/>
              <w:rPr>
                <w:sz w:val="24"/>
              </w:rPr>
            </w:pPr>
            <w:r>
              <w:rPr>
                <w:sz w:val="24"/>
              </w:rPr>
              <w:t xml:space="preserve">附图2   </w:t>
            </w:r>
            <w:r>
              <w:rPr>
                <w:rFonts w:hint="eastAsia"/>
                <w:sz w:val="24"/>
              </w:rPr>
              <w:t>建设</w:t>
            </w:r>
            <w:r>
              <w:rPr>
                <w:sz w:val="24"/>
              </w:rPr>
              <w:t>项目周边概况图</w:t>
            </w:r>
          </w:p>
          <w:p>
            <w:pPr>
              <w:adjustRightInd w:val="0"/>
              <w:snapToGrid w:val="0"/>
              <w:spacing w:line="300" w:lineRule="auto"/>
              <w:ind w:left="564"/>
              <w:rPr>
                <w:sz w:val="24"/>
              </w:rPr>
            </w:pPr>
            <w:r>
              <w:rPr>
                <w:sz w:val="24"/>
              </w:rPr>
              <w:t>附图3项目平面布置图</w:t>
            </w:r>
          </w:p>
          <w:p>
            <w:pPr>
              <w:adjustRightInd w:val="0"/>
              <w:snapToGrid w:val="0"/>
              <w:spacing w:line="300" w:lineRule="auto"/>
              <w:ind w:left="564"/>
              <w:rPr>
                <w:sz w:val="24"/>
              </w:rPr>
            </w:pPr>
            <w:r>
              <w:rPr>
                <w:sz w:val="24"/>
              </w:rPr>
              <w:t>附图4   项目与生态红线关系图</w:t>
            </w:r>
          </w:p>
          <w:p>
            <w:pPr>
              <w:adjustRightInd w:val="0"/>
              <w:snapToGrid w:val="0"/>
              <w:ind w:left="561"/>
              <w:rPr>
                <w:sz w:val="24"/>
              </w:rPr>
            </w:pPr>
          </w:p>
          <w:p>
            <w:pPr>
              <w:numPr>
                <w:ilvl w:val="0"/>
                <w:numId w:val="8"/>
              </w:numPr>
              <w:adjustRightInd w:val="0"/>
              <w:snapToGrid w:val="0"/>
              <w:spacing w:line="360" w:lineRule="auto"/>
              <w:ind w:left="0" w:firstLine="480" w:firstLineChars="200"/>
              <w:rPr>
                <w:sz w:val="24"/>
              </w:rPr>
            </w:pPr>
            <w:r>
              <w:rPr>
                <w:sz w:val="24"/>
              </w:rPr>
              <w:t>如果本报告表不能说明项目产生的污染及对环境造成的影响，应进行专项评价。根据建设项目的特点和当地环境特征，应选下列1~2项进行专项评价。</w:t>
            </w:r>
          </w:p>
          <w:p>
            <w:pPr>
              <w:ind w:left="482"/>
              <w:rPr>
                <w:sz w:val="24"/>
              </w:rPr>
            </w:pPr>
            <w:r>
              <w:rPr>
                <w:sz w:val="24"/>
              </w:rPr>
              <w:t>1、大气环境影响专项评价</w:t>
            </w:r>
          </w:p>
          <w:p>
            <w:pPr>
              <w:spacing w:line="440" w:lineRule="exact"/>
              <w:ind w:left="480"/>
              <w:rPr>
                <w:sz w:val="24"/>
              </w:rPr>
            </w:pPr>
            <w:r>
              <w:rPr>
                <w:sz w:val="24"/>
              </w:rPr>
              <w:t>2、水环境影响专项评价（包括地表水和地下水）</w:t>
            </w:r>
          </w:p>
          <w:p>
            <w:pPr>
              <w:spacing w:line="440" w:lineRule="exact"/>
              <w:ind w:left="480"/>
              <w:rPr>
                <w:sz w:val="24"/>
              </w:rPr>
            </w:pPr>
            <w:r>
              <w:rPr>
                <w:sz w:val="24"/>
              </w:rPr>
              <w:t>3、生态环境影响专项评价</w:t>
            </w:r>
          </w:p>
          <w:p>
            <w:pPr>
              <w:spacing w:line="440" w:lineRule="exact"/>
              <w:ind w:left="480"/>
              <w:rPr>
                <w:sz w:val="24"/>
              </w:rPr>
            </w:pPr>
            <w:r>
              <w:rPr>
                <w:sz w:val="24"/>
              </w:rPr>
              <w:t>4、声影响专项评价</w:t>
            </w:r>
          </w:p>
          <w:p>
            <w:pPr>
              <w:spacing w:line="440" w:lineRule="exact"/>
              <w:ind w:left="480"/>
              <w:rPr>
                <w:sz w:val="24"/>
              </w:rPr>
            </w:pPr>
            <w:r>
              <w:rPr>
                <w:sz w:val="24"/>
              </w:rPr>
              <w:t>5、土壤影响专项评价</w:t>
            </w:r>
          </w:p>
          <w:p>
            <w:pPr>
              <w:spacing w:line="440" w:lineRule="exact"/>
              <w:ind w:left="480"/>
              <w:rPr>
                <w:sz w:val="24"/>
              </w:rPr>
            </w:pPr>
            <w:r>
              <w:rPr>
                <w:sz w:val="24"/>
              </w:rPr>
              <w:t>6、固体废弃物影响专项评价</w:t>
            </w:r>
          </w:p>
          <w:p>
            <w:pPr>
              <w:spacing w:line="440" w:lineRule="exact"/>
              <w:ind w:left="480"/>
              <w:rPr>
                <w:sz w:val="24"/>
              </w:rPr>
            </w:pPr>
            <w:r>
              <w:rPr>
                <w:sz w:val="24"/>
              </w:rPr>
              <w:t>7、辐射环境影响专项评价（包括电离辐射和电磁辐射）</w:t>
            </w:r>
          </w:p>
          <w:p>
            <w:pPr>
              <w:adjustRightInd w:val="0"/>
              <w:snapToGrid w:val="0"/>
              <w:spacing w:line="300" w:lineRule="auto"/>
              <w:ind w:left="636"/>
              <w:rPr>
                <w:sz w:val="24"/>
              </w:rPr>
            </w:pPr>
            <w:r>
              <w:rPr>
                <w:sz w:val="24"/>
              </w:rPr>
              <w:t>以上专项评价未包括的可另列专项，专项评价按照《环境影响评价技术导则》中的要求进行。</w:t>
            </w:r>
          </w:p>
        </w:tc>
      </w:tr>
    </w:tbl>
    <w:p>
      <w:pPr>
        <w:tabs>
          <w:tab w:val="left" w:pos="12600"/>
        </w:tabs>
        <w:rPr>
          <w:sz w:val="18"/>
          <w:szCs w:val="18"/>
        </w:rPr>
      </w:pPr>
    </w:p>
    <w:sectPr>
      <w:pgSz w:w="11907" w:h="16840"/>
      <w:pgMar w:top="1440" w:right="1440" w:bottom="1440"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Black">
    <w:panose1 w:val="020B0A04020102020204"/>
    <w:charset w:val="00"/>
    <w:family w:val="swiss"/>
    <w:pitch w:val="default"/>
    <w:sig w:usb0="00000287" w:usb1="00000000" w:usb2="00000000" w:usb3="00000000" w:csb0="2000009F" w:csb1="DFD70000"/>
  </w:font>
  <w:font w:name="隶书">
    <w:altName w:val="微软雅黑"/>
    <w:panose1 w:val="0201050906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楷体_GBK">
    <w:altName w:val="微软雅黑"/>
    <w:panose1 w:val="00000000000000000000"/>
    <w:charset w:val="86"/>
    <w:family w:val="script"/>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Bookman Old Style">
    <w:altName w:val="Georgia"/>
    <w:panose1 w:val="02050604050505020204"/>
    <w:charset w:val="00"/>
    <w:family w:val="roman"/>
    <w:pitch w:val="default"/>
    <w:sig w:usb0="00000000" w:usb1="00000000" w:usb2="00000000" w:usb3="00000000" w:csb0="0000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1"/>
      </w:rPr>
    </w:pPr>
    <w:r>
      <w:fldChar w:fldCharType="begin"/>
    </w:r>
    <w:r>
      <w:rPr>
        <w:rStyle w:val="31"/>
      </w:rPr>
      <w:instrText xml:space="preserve">PAGE  </w:instrTex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30</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60D5EA"/>
    <w:multiLevelType w:val="singleLevel"/>
    <w:tmpl w:val="C860D5EA"/>
    <w:lvl w:ilvl="0" w:tentative="0">
      <w:start w:val="1"/>
      <w:numFmt w:val="chineseCounting"/>
      <w:suff w:val="nothing"/>
      <w:lvlText w:val="%1、"/>
      <w:lvlJc w:val="left"/>
      <w:rPr>
        <w:rFonts w:hint="eastAsia"/>
      </w:rPr>
    </w:lvl>
  </w:abstractNum>
  <w:abstractNum w:abstractNumId="1">
    <w:nsid w:val="CD3E2115"/>
    <w:multiLevelType w:val="multilevel"/>
    <w:tmpl w:val="CD3E2115"/>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DD11300F"/>
    <w:multiLevelType w:val="singleLevel"/>
    <w:tmpl w:val="DD11300F"/>
    <w:lvl w:ilvl="0" w:tentative="0">
      <w:start w:val="1"/>
      <w:numFmt w:val="decimal"/>
      <w:suff w:val="nothing"/>
      <w:lvlText w:val="%1、"/>
      <w:lvlJc w:val="left"/>
    </w:lvl>
  </w:abstractNum>
  <w:abstractNum w:abstractNumId="3">
    <w:nsid w:val="1A433E18"/>
    <w:multiLevelType w:val="multilevel"/>
    <w:tmpl w:val="1A433E1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11A436D"/>
    <w:multiLevelType w:val="multilevel"/>
    <w:tmpl w:val="411A436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B9A7026"/>
    <w:multiLevelType w:val="singleLevel"/>
    <w:tmpl w:val="5B9A7026"/>
    <w:lvl w:ilvl="0" w:tentative="0">
      <w:start w:val="1"/>
      <w:numFmt w:val="japaneseCounting"/>
      <w:lvlText w:val="%1、"/>
      <w:lvlJc w:val="left"/>
      <w:pPr>
        <w:tabs>
          <w:tab w:val="left" w:pos="984"/>
        </w:tabs>
        <w:ind w:left="984" w:hanging="420"/>
      </w:pPr>
      <w:rPr>
        <w:rFonts w:hint="eastAsia"/>
      </w:rPr>
    </w:lvl>
  </w:abstractNum>
  <w:abstractNum w:abstractNumId="6">
    <w:nsid w:val="64965310"/>
    <w:multiLevelType w:val="singleLevel"/>
    <w:tmpl w:val="64965310"/>
    <w:lvl w:ilvl="0" w:tentative="0">
      <w:start w:val="1"/>
      <w:numFmt w:val="decimal"/>
      <w:suff w:val="nothing"/>
      <w:lvlText w:val="（%1）"/>
      <w:lvlJc w:val="left"/>
    </w:lvl>
  </w:abstractNum>
  <w:abstractNum w:abstractNumId="7">
    <w:nsid w:val="67848703"/>
    <w:multiLevelType w:val="singleLevel"/>
    <w:tmpl w:val="67848703"/>
    <w:lvl w:ilvl="0" w:tentative="0">
      <w:start w:val="4"/>
      <w:numFmt w:val="decimal"/>
      <w:suff w:val="nothing"/>
      <w:lvlText w:val="%1、"/>
      <w:lvlJc w:val="left"/>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3F1B"/>
    <w:rsid w:val="00000455"/>
    <w:rsid w:val="0000045A"/>
    <w:rsid w:val="0000227F"/>
    <w:rsid w:val="00003032"/>
    <w:rsid w:val="00003076"/>
    <w:rsid w:val="00003B05"/>
    <w:rsid w:val="00003EF1"/>
    <w:rsid w:val="000046E4"/>
    <w:rsid w:val="0000495A"/>
    <w:rsid w:val="000055B9"/>
    <w:rsid w:val="00005ADF"/>
    <w:rsid w:val="00005B77"/>
    <w:rsid w:val="00005F8C"/>
    <w:rsid w:val="0000606D"/>
    <w:rsid w:val="00007164"/>
    <w:rsid w:val="0001012F"/>
    <w:rsid w:val="000102C4"/>
    <w:rsid w:val="0001136A"/>
    <w:rsid w:val="00011764"/>
    <w:rsid w:val="00013CBD"/>
    <w:rsid w:val="00014AC4"/>
    <w:rsid w:val="000168AE"/>
    <w:rsid w:val="00016E85"/>
    <w:rsid w:val="000173C2"/>
    <w:rsid w:val="00020D88"/>
    <w:rsid w:val="00021C0E"/>
    <w:rsid w:val="00021EE0"/>
    <w:rsid w:val="00022ACA"/>
    <w:rsid w:val="0002304F"/>
    <w:rsid w:val="00023C96"/>
    <w:rsid w:val="00023E4E"/>
    <w:rsid w:val="00024923"/>
    <w:rsid w:val="00025BD0"/>
    <w:rsid w:val="00025C9B"/>
    <w:rsid w:val="00025E8D"/>
    <w:rsid w:val="00026ABF"/>
    <w:rsid w:val="00026CAA"/>
    <w:rsid w:val="00027151"/>
    <w:rsid w:val="00027C89"/>
    <w:rsid w:val="0003108A"/>
    <w:rsid w:val="000312BD"/>
    <w:rsid w:val="000317CB"/>
    <w:rsid w:val="00032B21"/>
    <w:rsid w:val="0003377A"/>
    <w:rsid w:val="00033F89"/>
    <w:rsid w:val="00035488"/>
    <w:rsid w:val="00036062"/>
    <w:rsid w:val="000363D2"/>
    <w:rsid w:val="00036420"/>
    <w:rsid w:val="00037C1F"/>
    <w:rsid w:val="000401BB"/>
    <w:rsid w:val="00040279"/>
    <w:rsid w:val="00042927"/>
    <w:rsid w:val="00043ACE"/>
    <w:rsid w:val="00043D5A"/>
    <w:rsid w:val="00044239"/>
    <w:rsid w:val="00044529"/>
    <w:rsid w:val="00044DE2"/>
    <w:rsid w:val="000457BD"/>
    <w:rsid w:val="000477A8"/>
    <w:rsid w:val="0004791E"/>
    <w:rsid w:val="00047E46"/>
    <w:rsid w:val="00050029"/>
    <w:rsid w:val="00050159"/>
    <w:rsid w:val="000507F1"/>
    <w:rsid w:val="00050C14"/>
    <w:rsid w:val="00050F75"/>
    <w:rsid w:val="0005183D"/>
    <w:rsid w:val="000522A9"/>
    <w:rsid w:val="00053D03"/>
    <w:rsid w:val="00054A05"/>
    <w:rsid w:val="00054FEE"/>
    <w:rsid w:val="0005519D"/>
    <w:rsid w:val="00055F23"/>
    <w:rsid w:val="000561ED"/>
    <w:rsid w:val="00056991"/>
    <w:rsid w:val="00061FA2"/>
    <w:rsid w:val="000620D0"/>
    <w:rsid w:val="00062557"/>
    <w:rsid w:val="00063135"/>
    <w:rsid w:val="00064AB9"/>
    <w:rsid w:val="00064C64"/>
    <w:rsid w:val="00066165"/>
    <w:rsid w:val="000669C1"/>
    <w:rsid w:val="0007100C"/>
    <w:rsid w:val="00071B8B"/>
    <w:rsid w:val="00071BA1"/>
    <w:rsid w:val="0007204B"/>
    <w:rsid w:val="00072F10"/>
    <w:rsid w:val="00073DE9"/>
    <w:rsid w:val="0007421D"/>
    <w:rsid w:val="000754F5"/>
    <w:rsid w:val="00075E2B"/>
    <w:rsid w:val="00077A27"/>
    <w:rsid w:val="00080814"/>
    <w:rsid w:val="000812BD"/>
    <w:rsid w:val="000816EE"/>
    <w:rsid w:val="000829E3"/>
    <w:rsid w:val="00082C74"/>
    <w:rsid w:val="00082ECF"/>
    <w:rsid w:val="000834B0"/>
    <w:rsid w:val="000838A3"/>
    <w:rsid w:val="00083A78"/>
    <w:rsid w:val="00084603"/>
    <w:rsid w:val="00084811"/>
    <w:rsid w:val="00084FF8"/>
    <w:rsid w:val="000860A8"/>
    <w:rsid w:val="00086CAF"/>
    <w:rsid w:val="00087C7A"/>
    <w:rsid w:val="00087DF7"/>
    <w:rsid w:val="00087F4D"/>
    <w:rsid w:val="000900E9"/>
    <w:rsid w:val="000905ED"/>
    <w:rsid w:val="00091119"/>
    <w:rsid w:val="0009120A"/>
    <w:rsid w:val="00091D35"/>
    <w:rsid w:val="00091DC3"/>
    <w:rsid w:val="0009228C"/>
    <w:rsid w:val="00092C42"/>
    <w:rsid w:val="00092D0E"/>
    <w:rsid w:val="000931C3"/>
    <w:rsid w:val="0009411B"/>
    <w:rsid w:val="000945D7"/>
    <w:rsid w:val="00095CDB"/>
    <w:rsid w:val="00096D02"/>
    <w:rsid w:val="00097A77"/>
    <w:rsid w:val="000A0D14"/>
    <w:rsid w:val="000A1880"/>
    <w:rsid w:val="000A1B75"/>
    <w:rsid w:val="000A1C8B"/>
    <w:rsid w:val="000A2500"/>
    <w:rsid w:val="000A25E2"/>
    <w:rsid w:val="000A25F6"/>
    <w:rsid w:val="000A2C16"/>
    <w:rsid w:val="000A2C77"/>
    <w:rsid w:val="000A2E64"/>
    <w:rsid w:val="000A2FA0"/>
    <w:rsid w:val="000A34CF"/>
    <w:rsid w:val="000A4AC3"/>
    <w:rsid w:val="000A53F8"/>
    <w:rsid w:val="000A5BB4"/>
    <w:rsid w:val="000A61D9"/>
    <w:rsid w:val="000A636C"/>
    <w:rsid w:val="000A6F57"/>
    <w:rsid w:val="000A737C"/>
    <w:rsid w:val="000A75EA"/>
    <w:rsid w:val="000A760E"/>
    <w:rsid w:val="000A785E"/>
    <w:rsid w:val="000A7B05"/>
    <w:rsid w:val="000B021A"/>
    <w:rsid w:val="000B10A9"/>
    <w:rsid w:val="000B1799"/>
    <w:rsid w:val="000B2562"/>
    <w:rsid w:val="000B26C1"/>
    <w:rsid w:val="000B3BD0"/>
    <w:rsid w:val="000B3C50"/>
    <w:rsid w:val="000B448A"/>
    <w:rsid w:val="000B51B0"/>
    <w:rsid w:val="000B66F2"/>
    <w:rsid w:val="000B74E7"/>
    <w:rsid w:val="000B7625"/>
    <w:rsid w:val="000B765B"/>
    <w:rsid w:val="000B7701"/>
    <w:rsid w:val="000C12F1"/>
    <w:rsid w:val="000C1301"/>
    <w:rsid w:val="000C1F70"/>
    <w:rsid w:val="000C2106"/>
    <w:rsid w:val="000C35D7"/>
    <w:rsid w:val="000C3B1B"/>
    <w:rsid w:val="000C51FF"/>
    <w:rsid w:val="000C5764"/>
    <w:rsid w:val="000C6225"/>
    <w:rsid w:val="000C64D4"/>
    <w:rsid w:val="000C65CF"/>
    <w:rsid w:val="000C7260"/>
    <w:rsid w:val="000C7801"/>
    <w:rsid w:val="000C792E"/>
    <w:rsid w:val="000C7E44"/>
    <w:rsid w:val="000C7E95"/>
    <w:rsid w:val="000D02DF"/>
    <w:rsid w:val="000D0AFD"/>
    <w:rsid w:val="000D36D3"/>
    <w:rsid w:val="000D395B"/>
    <w:rsid w:val="000D4104"/>
    <w:rsid w:val="000D4A42"/>
    <w:rsid w:val="000D5368"/>
    <w:rsid w:val="000D546F"/>
    <w:rsid w:val="000D622B"/>
    <w:rsid w:val="000E0368"/>
    <w:rsid w:val="000E04AB"/>
    <w:rsid w:val="000E06B8"/>
    <w:rsid w:val="000E08E3"/>
    <w:rsid w:val="000E12A9"/>
    <w:rsid w:val="000E1311"/>
    <w:rsid w:val="000E134B"/>
    <w:rsid w:val="000E1641"/>
    <w:rsid w:val="000E16CB"/>
    <w:rsid w:val="000E20B8"/>
    <w:rsid w:val="000E219B"/>
    <w:rsid w:val="000E3980"/>
    <w:rsid w:val="000E398B"/>
    <w:rsid w:val="000E50C0"/>
    <w:rsid w:val="000E5229"/>
    <w:rsid w:val="000E6128"/>
    <w:rsid w:val="000E6504"/>
    <w:rsid w:val="000E6D6E"/>
    <w:rsid w:val="000E7FF1"/>
    <w:rsid w:val="000F0CB8"/>
    <w:rsid w:val="000F164C"/>
    <w:rsid w:val="000F1C79"/>
    <w:rsid w:val="000F1F65"/>
    <w:rsid w:val="000F2580"/>
    <w:rsid w:val="000F2A4E"/>
    <w:rsid w:val="000F2ABB"/>
    <w:rsid w:val="000F2ECD"/>
    <w:rsid w:val="000F30A5"/>
    <w:rsid w:val="000F3E9E"/>
    <w:rsid w:val="000F4157"/>
    <w:rsid w:val="000F429E"/>
    <w:rsid w:val="000F445B"/>
    <w:rsid w:val="000F66A4"/>
    <w:rsid w:val="000F751A"/>
    <w:rsid w:val="001003D9"/>
    <w:rsid w:val="001005C0"/>
    <w:rsid w:val="00101306"/>
    <w:rsid w:val="0010153C"/>
    <w:rsid w:val="00103059"/>
    <w:rsid w:val="00103C24"/>
    <w:rsid w:val="0010553F"/>
    <w:rsid w:val="0010594A"/>
    <w:rsid w:val="00105B14"/>
    <w:rsid w:val="00105FFC"/>
    <w:rsid w:val="00106802"/>
    <w:rsid w:val="00106BE9"/>
    <w:rsid w:val="001073B9"/>
    <w:rsid w:val="00107CE5"/>
    <w:rsid w:val="001107EC"/>
    <w:rsid w:val="0011105B"/>
    <w:rsid w:val="001112AD"/>
    <w:rsid w:val="001112F1"/>
    <w:rsid w:val="0011161B"/>
    <w:rsid w:val="00111857"/>
    <w:rsid w:val="00111F63"/>
    <w:rsid w:val="001128DC"/>
    <w:rsid w:val="00112DF4"/>
    <w:rsid w:val="00113534"/>
    <w:rsid w:val="00113909"/>
    <w:rsid w:val="00115206"/>
    <w:rsid w:val="00115BAE"/>
    <w:rsid w:val="00116547"/>
    <w:rsid w:val="001165DC"/>
    <w:rsid w:val="00117342"/>
    <w:rsid w:val="00117902"/>
    <w:rsid w:val="0011795A"/>
    <w:rsid w:val="00117F87"/>
    <w:rsid w:val="00120027"/>
    <w:rsid w:val="00120733"/>
    <w:rsid w:val="0012151B"/>
    <w:rsid w:val="00121660"/>
    <w:rsid w:val="00121B12"/>
    <w:rsid w:val="00121D46"/>
    <w:rsid w:val="00122AD9"/>
    <w:rsid w:val="0012371A"/>
    <w:rsid w:val="00123A10"/>
    <w:rsid w:val="00123F83"/>
    <w:rsid w:val="00124807"/>
    <w:rsid w:val="001251DA"/>
    <w:rsid w:val="001260BA"/>
    <w:rsid w:val="001266C7"/>
    <w:rsid w:val="001267DA"/>
    <w:rsid w:val="00127894"/>
    <w:rsid w:val="00127D42"/>
    <w:rsid w:val="00130A0A"/>
    <w:rsid w:val="00131390"/>
    <w:rsid w:val="0013154A"/>
    <w:rsid w:val="0013159C"/>
    <w:rsid w:val="0013237C"/>
    <w:rsid w:val="0013289D"/>
    <w:rsid w:val="00132AE1"/>
    <w:rsid w:val="00133A4B"/>
    <w:rsid w:val="001344E8"/>
    <w:rsid w:val="001353C3"/>
    <w:rsid w:val="001368DE"/>
    <w:rsid w:val="00140CE7"/>
    <w:rsid w:val="00141EE1"/>
    <w:rsid w:val="00141F64"/>
    <w:rsid w:val="00142095"/>
    <w:rsid w:val="0014226D"/>
    <w:rsid w:val="001425DA"/>
    <w:rsid w:val="001433B1"/>
    <w:rsid w:val="00143556"/>
    <w:rsid w:val="0014372C"/>
    <w:rsid w:val="0014399F"/>
    <w:rsid w:val="00143AD9"/>
    <w:rsid w:val="00143F8D"/>
    <w:rsid w:val="00143F9E"/>
    <w:rsid w:val="00144CBA"/>
    <w:rsid w:val="00144D63"/>
    <w:rsid w:val="00145802"/>
    <w:rsid w:val="00150723"/>
    <w:rsid w:val="00150B8B"/>
    <w:rsid w:val="0015109B"/>
    <w:rsid w:val="001516C7"/>
    <w:rsid w:val="00151762"/>
    <w:rsid w:val="001522A8"/>
    <w:rsid w:val="00152509"/>
    <w:rsid w:val="00152876"/>
    <w:rsid w:val="00153157"/>
    <w:rsid w:val="00153B44"/>
    <w:rsid w:val="00154E5A"/>
    <w:rsid w:val="001556B8"/>
    <w:rsid w:val="00155A75"/>
    <w:rsid w:val="00155F6E"/>
    <w:rsid w:val="00156AC9"/>
    <w:rsid w:val="001575C5"/>
    <w:rsid w:val="001606D1"/>
    <w:rsid w:val="00160992"/>
    <w:rsid w:val="0016312E"/>
    <w:rsid w:val="00163404"/>
    <w:rsid w:val="001639F3"/>
    <w:rsid w:val="00163E4E"/>
    <w:rsid w:val="001640D1"/>
    <w:rsid w:val="0016413E"/>
    <w:rsid w:val="0016417A"/>
    <w:rsid w:val="0016439D"/>
    <w:rsid w:val="001644DD"/>
    <w:rsid w:val="001646C5"/>
    <w:rsid w:val="00164D8E"/>
    <w:rsid w:val="0016555D"/>
    <w:rsid w:val="00166042"/>
    <w:rsid w:val="00166593"/>
    <w:rsid w:val="00166703"/>
    <w:rsid w:val="001668A9"/>
    <w:rsid w:val="00166A8A"/>
    <w:rsid w:val="0016788E"/>
    <w:rsid w:val="0017023B"/>
    <w:rsid w:val="0017188E"/>
    <w:rsid w:val="00171DD4"/>
    <w:rsid w:val="00172607"/>
    <w:rsid w:val="00172832"/>
    <w:rsid w:val="00172B52"/>
    <w:rsid w:val="001730FC"/>
    <w:rsid w:val="00174105"/>
    <w:rsid w:val="00175801"/>
    <w:rsid w:val="001758ED"/>
    <w:rsid w:val="00175944"/>
    <w:rsid w:val="00176C8B"/>
    <w:rsid w:val="00176DBB"/>
    <w:rsid w:val="001802EA"/>
    <w:rsid w:val="001807B6"/>
    <w:rsid w:val="00180E7A"/>
    <w:rsid w:val="0018107A"/>
    <w:rsid w:val="00181586"/>
    <w:rsid w:val="001816FF"/>
    <w:rsid w:val="001818A3"/>
    <w:rsid w:val="00181A2B"/>
    <w:rsid w:val="00182246"/>
    <w:rsid w:val="00182C35"/>
    <w:rsid w:val="001837C8"/>
    <w:rsid w:val="001841C0"/>
    <w:rsid w:val="00184781"/>
    <w:rsid w:val="00187E97"/>
    <w:rsid w:val="00190CC0"/>
    <w:rsid w:val="001929CF"/>
    <w:rsid w:val="00192D76"/>
    <w:rsid w:val="00192EF1"/>
    <w:rsid w:val="00192EFC"/>
    <w:rsid w:val="0019481D"/>
    <w:rsid w:val="00194C2E"/>
    <w:rsid w:val="0019514C"/>
    <w:rsid w:val="00195158"/>
    <w:rsid w:val="001960B2"/>
    <w:rsid w:val="00196FF2"/>
    <w:rsid w:val="00197306"/>
    <w:rsid w:val="00197B1C"/>
    <w:rsid w:val="001A0D27"/>
    <w:rsid w:val="001A1819"/>
    <w:rsid w:val="001A2873"/>
    <w:rsid w:val="001A2D96"/>
    <w:rsid w:val="001A2EC4"/>
    <w:rsid w:val="001A35A0"/>
    <w:rsid w:val="001A3919"/>
    <w:rsid w:val="001A3F8A"/>
    <w:rsid w:val="001A47B8"/>
    <w:rsid w:val="001A55F7"/>
    <w:rsid w:val="001A5AEF"/>
    <w:rsid w:val="001A796C"/>
    <w:rsid w:val="001A7A65"/>
    <w:rsid w:val="001B01F8"/>
    <w:rsid w:val="001B1553"/>
    <w:rsid w:val="001B2404"/>
    <w:rsid w:val="001B2A2C"/>
    <w:rsid w:val="001B2B83"/>
    <w:rsid w:val="001B2CAD"/>
    <w:rsid w:val="001B3380"/>
    <w:rsid w:val="001B338A"/>
    <w:rsid w:val="001B365C"/>
    <w:rsid w:val="001B40EF"/>
    <w:rsid w:val="001B4986"/>
    <w:rsid w:val="001B4F1E"/>
    <w:rsid w:val="001B568B"/>
    <w:rsid w:val="001B57FE"/>
    <w:rsid w:val="001B595D"/>
    <w:rsid w:val="001B5AA3"/>
    <w:rsid w:val="001B5AA9"/>
    <w:rsid w:val="001B5E52"/>
    <w:rsid w:val="001B5E77"/>
    <w:rsid w:val="001B6870"/>
    <w:rsid w:val="001B690D"/>
    <w:rsid w:val="001B6DB5"/>
    <w:rsid w:val="001B7B4B"/>
    <w:rsid w:val="001C0A7D"/>
    <w:rsid w:val="001C1AF4"/>
    <w:rsid w:val="001C1F04"/>
    <w:rsid w:val="001C217D"/>
    <w:rsid w:val="001C2ADD"/>
    <w:rsid w:val="001C3DDB"/>
    <w:rsid w:val="001C3F3A"/>
    <w:rsid w:val="001C43E9"/>
    <w:rsid w:val="001C4704"/>
    <w:rsid w:val="001C49A1"/>
    <w:rsid w:val="001C5136"/>
    <w:rsid w:val="001C53DD"/>
    <w:rsid w:val="001C541A"/>
    <w:rsid w:val="001C6FA5"/>
    <w:rsid w:val="001C78DD"/>
    <w:rsid w:val="001D16FF"/>
    <w:rsid w:val="001D1CB0"/>
    <w:rsid w:val="001D1DCF"/>
    <w:rsid w:val="001D2514"/>
    <w:rsid w:val="001D297E"/>
    <w:rsid w:val="001D2FD3"/>
    <w:rsid w:val="001D32C6"/>
    <w:rsid w:val="001D3939"/>
    <w:rsid w:val="001D3A3F"/>
    <w:rsid w:val="001D3BB8"/>
    <w:rsid w:val="001D4146"/>
    <w:rsid w:val="001D4898"/>
    <w:rsid w:val="001D5A39"/>
    <w:rsid w:val="001D5BDB"/>
    <w:rsid w:val="001D62B3"/>
    <w:rsid w:val="001D64AC"/>
    <w:rsid w:val="001E14B3"/>
    <w:rsid w:val="001E19A0"/>
    <w:rsid w:val="001E1A82"/>
    <w:rsid w:val="001E203A"/>
    <w:rsid w:val="001E2063"/>
    <w:rsid w:val="001E2618"/>
    <w:rsid w:val="001E29D1"/>
    <w:rsid w:val="001E373D"/>
    <w:rsid w:val="001E3B32"/>
    <w:rsid w:val="001E3CB3"/>
    <w:rsid w:val="001E4237"/>
    <w:rsid w:val="001E4456"/>
    <w:rsid w:val="001E4EA7"/>
    <w:rsid w:val="001E5F04"/>
    <w:rsid w:val="001E6209"/>
    <w:rsid w:val="001E64D7"/>
    <w:rsid w:val="001E6D8A"/>
    <w:rsid w:val="001F197E"/>
    <w:rsid w:val="001F2BA4"/>
    <w:rsid w:val="001F3098"/>
    <w:rsid w:val="001F331A"/>
    <w:rsid w:val="001F3D80"/>
    <w:rsid w:val="001F4048"/>
    <w:rsid w:val="001F4304"/>
    <w:rsid w:val="001F44E1"/>
    <w:rsid w:val="001F4B54"/>
    <w:rsid w:val="001F4F73"/>
    <w:rsid w:val="001F6267"/>
    <w:rsid w:val="001F6497"/>
    <w:rsid w:val="001F7127"/>
    <w:rsid w:val="001F751E"/>
    <w:rsid w:val="001F77ED"/>
    <w:rsid w:val="001F7E78"/>
    <w:rsid w:val="002000E8"/>
    <w:rsid w:val="00201D83"/>
    <w:rsid w:val="00201F4C"/>
    <w:rsid w:val="00202125"/>
    <w:rsid w:val="00202F7C"/>
    <w:rsid w:val="00203238"/>
    <w:rsid w:val="0020537D"/>
    <w:rsid w:val="00205453"/>
    <w:rsid w:val="002054C8"/>
    <w:rsid w:val="00206038"/>
    <w:rsid w:val="00206E81"/>
    <w:rsid w:val="00207A44"/>
    <w:rsid w:val="00210061"/>
    <w:rsid w:val="00210557"/>
    <w:rsid w:val="00210916"/>
    <w:rsid w:val="00211689"/>
    <w:rsid w:val="00211B5B"/>
    <w:rsid w:val="00211BAF"/>
    <w:rsid w:val="00211E7A"/>
    <w:rsid w:val="002127A1"/>
    <w:rsid w:val="0021294F"/>
    <w:rsid w:val="00213DF7"/>
    <w:rsid w:val="00214080"/>
    <w:rsid w:val="0021516D"/>
    <w:rsid w:val="00215FDA"/>
    <w:rsid w:val="0021642A"/>
    <w:rsid w:val="002164BE"/>
    <w:rsid w:val="00216522"/>
    <w:rsid w:val="002166A9"/>
    <w:rsid w:val="002167C0"/>
    <w:rsid w:val="002172A8"/>
    <w:rsid w:val="00217A69"/>
    <w:rsid w:val="00217DC5"/>
    <w:rsid w:val="00221183"/>
    <w:rsid w:val="00222514"/>
    <w:rsid w:val="00222757"/>
    <w:rsid w:val="00223674"/>
    <w:rsid w:val="0022517C"/>
    <w:rsid w:val="0022558F"/>
    <w:rsid w:val="0022659F"/>
    <w:rsid w:val="00226B08"/>
    <w:rsid w:val="0022770C"/>
    <w:rsid w:val="002308A8"/>
    <w:rsid w:val="00231066"/>
    <w:rsid w:val="00231BD8"/>
    <w:rsid w:val="00231CFD"/>
    <w:rsid w:val="00231F68"/>
    <w:rsid w:val="00232301"/>
    <w:rsid w:val="0023273F"/>
    <w:rsid w:val="00232C8C"/>
    <w:rsid w:val="00232D3B"/>
    <w:rsid w:val="0023343D"/>
    <w:rsid w:val="0023423A"/>
    <w:rsid w:val="00234F28"/>
    <w:rsid w:val="002351CA"/>
    <w:rsid w:val="00235D11"/>
    <w:rsid w:val="002360A8"/>
    <w:rsid w:val="002361E0"/>
    <w:rsid w:val="002374DC"/>
    <w:rsid w:val="002404CB"/>
    <w:rsid w:val="0024165F"/>
    <w:rsid w:val="002416C2"/>
    <w:rsid w:val="00241A97"/>
    <w:rsid w:val="00241E35"/>
    <w:rsid w:val="00242528"/>
    <w:rsid w:val="00242A06"/>
    <w:rsid w:val="00243477"/>
    <w:rsid w:val="00244490"/>
    <w:rsid w:val="00244617"/>
    <w:rsid w:val="002450F9"/>
    <w:rsid w:val="00246136"/>
    <w:rsid w:val="00247956"/>
    <w:rsid w:val="00247DBD"/>
    <w:rsid w:val="00247DDE"/>
    <w:rsid w:val="002524DA"/>
    <w:rsid w:val="0025270A"/>
    <w:rsid w:val="00252D59"/>
    <w:rsid w:val="00252DB4"/>
    <w:rsid w:val="00252E5C"/>
    <w:rsid w:val="002538D4"/>
    <w:rsid w:val="00254703"/>
    <w:rsid w:val="002552C6"/>
    <w:rsid w:val="0025559B"/>
    <w:rsid w:val="00255E16"/>
    <w:rsid w:val="00256414"/>
    <w:rsid w:val="00257378"/>
    <w:rsid w:val="0026090B"/>
    <w:rsid w:val="00261A38"/>
    <w:rsid w:val="00261F73"/>
    <w:rsid w:val="00263883"/>
    <w:rsid w:val="0026457D"/>
    <w:rsid w:val="002645DE"/>
    <w:rsid w:val="00264AC7"/>
    <w:rsid w:val="00264B55"/>
    <w:rsid w:val="00265673"/>
    <w:rsid w:val="00265C23"/>
    <w:rsid w:val="00265DBA"/>
    <w:rsid w:val="0026632D"/>
    <w:rsid w:val="002667E2"/>
    <w:rsid w:val="00266CC5"/>
    <w:rsid w:val="0026724B"/>
    <w:rsid w:val="00267477"/>
    <w:rsid w:val="0027039D"/>
    <w:rsid w:val="00270965"/>
    <w:rsid w:val="00270F4B"/>
    <w:rsid w:val="002720CA"/>
    <w:rsid w:val="002725F7"/>
    <w:rsid w:val="0027272B"/>
    <w:rsid w:val="0027296D"/>
    <w:rsid w:val="00273DB7"/>
    <w:rsid w:val="00273E3A"/>
    <w:rsid w:val="002746DD"/>
    <w:rsid w:val="00274D6E"/>
    <w:rsid w:val="00274D7F"/>
    <w:rsid w:val="00274E95"/>
    <w:rsid w:val="00275508"/>
    <w:rsid w:val="00277774"/>
    <w:rsid w:val="002779B3"/>
    <w:rsid w:val="00277FE7"/>
    <w:rsid w:val="00280A53"/>
    <w:rsid w:val="00281930"/>
    <w:rsid w:val="002829ED"/>
    <w:rsid w:val="0028323E"/>
    <w:rsid w:val="0028355B"/>
    <w:rsid w:val="00283E0D"/>
    <w:rsid w:val="00284A41"/>
    <w:rsid w:val="00284AA7"/>
    <w:rsid w:val="00284B46"/>
    <w:rsid w:val="002855B2"/>
    <w:rsid w:val="00285666"/>
    <w:rsid w:val="00285B92"/>
    <w:rsid w:val="00285CBA"/>
    <w:rsid w:val="00285E59"/>
    <w:rsid w:val="002867E7"/>
    <w:rsid w:val="002871FE"/>
    <w:rsid w:val="00287BC2"/>
    <w:rsid w:val="00291544"/>
    <w:rsid w:val="00293056"/>
    <w:rsid w:val="0029382F"/>
    <w:rsid w:val="002939A0"/>
    <w:rsid w:val="00293B22"/>
    <w:rsid w:val="00294294"/>
    <w:rsid w:val="00294363"/>
    <w:rsid w:val="00294C78"/>
    <w:rsid w:val="00295BD0"/>
    <w:rsid w:val="0029634F"/>
    <w:rsid w:val="0029739F"/>
    <w:rsid w:val="002A15AC"/>
    <w:rsid w:val="002A458D"/>
    <w:rsid w:val="002A4606"/>
    <w:rsid w:val="002A53C9"/>
    <w:rsid w:val="002A5692"/>
    <w:rsid w:val="002A5780"/>
    <w:rsid w:val="002A5E40"/>
    <w:rsid w:val="002A5F7A"/>
    <w:rsid w:val="002A5FDD"/>
    <w:rsid w:val="002A6E5F"/>
    <w:rsid w:val="002A77EC"/>
    <w:rsid w:val="002A7EA8"/>
    <w:rsid w:val="002B0C19"/>
    <w:rsid w:val="002B0D5C"/>
    <w:rsid w:val="002B11AE"/>
    <w:rsid w:val="002B18C1"/>
    <w:rsid w:val="002B1A59"/>
    <w:rsid w:val="002B24F4"/>
    <w:rsid w:val="002B28DF"/>
    <w:rsid w:val="002B2AB6"/>
    <w:rsid w:val="002B33F5"/>
    <w:rsid w:val="002B341D"/>
    <w:rsid w:val="002B3C1B"/>
    <w:rsid w:val="002B45A9"/>
    <w:rsid w:val="002B484F"/>
    <w:rsid w:val="002B48F2"/>
    <w:rsid w:val="002B4A48"/>
    <w:rsid w:val="002B4E61"/>
    <w:rsid w:val="002B6CCE"/>
    <w:rsid w:val="002B73A9"/>
    <w:rsid w:val="002B755A"/>
    <w:rsid w:val="002B796B"/>
    <w:rsid w:val="002C11AB"/>
    <w:rsid w:val="002C1470"/>
    <w:rsid w:val="002C1F4C"/>
    <w:rsid w:val="002C21F8"/>
    <w:rsid w:val="002C3188"/>
    <w:rsid w:val="002C4710"/>
    <w:rsid w:val="002C4A25"/>
    <w:rsid w:val="002C4AE7"/>
    <w:rsid w:val="002C4F3E"/>
    <w:rsid w:val="002C5536"/>
    <w:rsid w:val="002C57F7"/>
    <w:rsid w:val="002C6993"/>
    <w:rsid w:val="002C6C56"/>
    <w:rsid w:val="002C6D5F"/>
    <w:rsid w:val="002C71AA"/>
    <w:rsid w:val="002C7AA9"/>
    <w:rsid w:val="002C7DEC"/>
    <w:rsid w:val="002D1B3D"/>
    <w:rsid w:val="002D2247"/>
    <w:rsid w:val="002D3016"/>
    <w:rsid w:val="002D328B"/>
    <w:rsid w:val="002D3C87"/>
    <w:rsid w:val="002D3DD2"/>
    <w:rsid w:val="002D4454"/>
    <w:rsid w:val="002D47F7"/>
    <w:rsid w:val="002D4C92"/>
    <w:rsid w:val="002D4F47"/>
    <w:rsid w:val="002D537D"/>
    <w:rsid w:val="002D563E"/>
    <w:rsid w:val="002D610C"/>
    <w:rsid w:val="002D6207"/>
    <w:rsid w:val="002D7126"/>
    <w:rsid w:val="002D718F"/>
    <w:rsid w:val="002D76CA"/>
    <w:rsid w:val="002D7923"/>
    <w:rsid w:val="002D7A3F"/>
    <w:rsid w:val="002D7B9A"/>
    <w:rsid w:val="002D7FDE"/>
    <w:rsid w:val="002E0986"/>
    <w:rsid w:val="002E0C04"/>
    <w:rsid w:val="002E188C"/>
    <w:rsid w:val="002E1B6E"/>
    <w:rsid w:val="002E2361"/>
    <w:rsid w:val="002E2B75"/>
    <w:rsid w:val="002E4C28"/>
    <w:rsid w:val="002E51AA"/>
    <w:rsid w:val="002E5C8D"/>
    <w:rsid w:val="002E6CA1"/>
    <w:rsid w:val="002E7297"/>
    <w:rsid w:val="002E7343"/>
    <w:rsid w:val="002E7515"/>
    <w:rsid w:val="002E76FD"/>
    <w:rsid w:val="002F0243"/>
    <w:rsid w:val="002F03DA"/>
    <w:rsid w:val="002F1DBB"/>
    <w:rsid w:val="002F2046"/>
    <w:rsid w:val="002F2BFD"/>
    <w:rsid w:val="002F2DAF"/>
    <w:rsid w:val="002F342F"/>
    <w:rsid w:val="002F3829"/>
    <w:rsid w:val="002F3EE0"/>
    <w:rsid w:val="002F4CCA"/>
    <w:rsid w:val="002F5219"/>
    <w:rsid w:val="002F5245"/>
    <w:rsid w:val="002F5982"/>
    <w:rsid w:val="002F5FF7"/>
    <w:rsid w:val="002F6E5C"/>
    <w:rsid w:val="00300182"/>
    <w:rsid w:val="003023F6"/>
    <w:rsid w:val="00302C5F"/>
    <w:rsid w:val="003032C4"/>
    <w:rsid w:val="00303DC5"/>
    <w:rsid w:val="003042EA"/>
    <w:rsid w:val="00304A7E"/>
    <w:rsid w:val="003053F7"/>
    <w:rsid w:val="00305B27"/>
    <w:rsid w:val="00305BC1"/>
    <w:rsid w:val="0030606C"/>
    <w:rsid w:val="00307139"/>
    <w:rsid w:val="003073D7"/>
    <w:rsid w:val="003074E2"/>
    <w:rsid w:val="00310181"/>
    <w:rsid w:val="003103F3"/>
    <w:rsid w:val="00310B53"/>
    <w:rsid w:val="00310CBE"/>
    <w:rsid w:val="003112A8"/>
    <w:rsid w:val="003118EE"/>
    <w:rsid w:val="00311D6A"/>
    <w:rsid w:val="00312104"/>
    <w:rsid w:val="0031284C"/>
    <w:rsid w:val="00312D28"/>
    <w:rsid w:val="00313233"/>
    <w:rsid w:val="003134A5"/>
    <w:rsid w:val="00314887"/>
    <w:rsid w:val="00314FA2"/>
    <w:rsid w:val="00315A0A"/>
    <w:rsid w:val="00317595"/>
    <w:rsid w:val="003202F2"/>
    <w:rsid w:val="0032073C"/>
    <w:rsid w:val="003208C9"/>
    <w:rsid w:val="00320CF2"/>
    <w:rsid w:val="00322061"/>
    <w:rsid w:val="0032227A"/>
    <w:rsid w:val="003224A9"/>
    <w:rsid w:val="0032447F"/>
    <w:rsid w:val="00324C0C"/>
    <w:rsid w:val="00324FA2"/>
    <w:rsid w:val="0032519D"/>
    <w:rsid w:val="00325371"/>
    <w:rsid w:val="0032712B"/>
    <w:rsid w:val="003279F6"/>
    <w:rsid w:val="00327C7A"/>
    <w:rsid w:val="003301A1"/>
    <w:rsid w:val="0033038C"/>
    <w:rsid w:val="0033113A"/>
    <w:rsid w:val="0033191D"/>
    <w:rsid w:val="00331949"/>
    <w:rsid w:val="00331C0F"/>
    <w:rsid w:val="00332975"/>
    <w:rsid w:val="00333277"/>
    <w:rsid w:val="00333461"/>
    <w:rsid w:val="003337DD"/>
    <w:rsid w:val="00333B42"/>
    <w:rsid w:val="00333DF9"/>
    <w:rsid w:val="00333EFE"/>
    <w:rsid w:val="00333F1B"/>
    <w:rsid w:val="00334991"/>
    <w:rsid w:val="003350FB"/>
    <w:rsid w:val="0033576D"/>
    <w:rsid w:val="00335B4B"/>
    <w:rsid w:val="00336F39"/>
    <w:rsid w:val="0034008C"/>
    <w:rsid w:val="00340264"/>
    <w:rsid w:val="003410BD"/>
    <w:rsid w:val="00341454"/>
    <w:rsid w:val="00341E41"/>
    <w:rsid w:val="003421A7"/>
    <w:rsid w:val="00342963"/>
    <w:rsid w:val="00342A3D"/>
    <w:rsid w:val="00343330"/>
    <w:rsid w:val="00343492"/>
    <w:rsid w:val="00343589"/>
    <w:rsid w:val="0034375A"/>
    <w:rsid w:val="00344EA4"/>
    <w:rsid w:val="00345C0C"/>
    <w:rsid w:val="00345DE5"/>
    <w:rsid w:val="00346E27"/>
    <w:rsid w:val="0034745A"/>
    <w:rsid w:val="00347878"/>
    <w:rsid w:val="00347993"/>
    <w:rsid w:val="00347AF2"/>
    <w:rsid w:val="00347F47"/>
    <w:rsid w:val="003505BE"/>
    <w:rsid w:val="003511AA"/>
    <w:rsid w:val="003513C8"/>
    <w:rsid w:val="0035147B"/>
    <w:rsid w:val="003514AC"/>
    <w:rsid w:val="0035166A"/>
    <w:rsid w:val="0035188F"/>
    <w:rsid w:val="00353F1D"/>
    <w:rsid w:val="00354942"/>
    <w:rsid w:val="0035514F"/>
    <w:rsid w:val="00355516"/>
    <w:rsid w:val="00355DC6"/>
    <w:rsid w:val="003569E4"/>
    <w:rsid w:val="00356E81"/>
    <w:rsid w:val="00357309"/>
    <w:rsid w:val="00357968"/>
    <w:rsid w:val="0035799C"/>
    <w:rsid w:val="00357A48"/>
    <w:rsid w:val="00357B5D"/>
    <w:rsid w:val="003604B8"/>
    <w:rsid w:val="00361B12"/>
    <w:rsid w:val="0036318F"/>
    <w:rsid w:val="00363EE8"/>
    <w:rsid w:val="003649FA"/>
    <w:rsid w:val="00364CEF"/>
    <w:rsid w:val="00365587"/>
    <w:rsid w:val="00365B81"/>
    <w:rsid w:val="00365ED4"/>
    <w:rsid w:val="00367DF2"/>
    <w:rsid w:val="00372B6E"/>
    <w:rsid w:val="00373970"/>
    <w:rsid w:val="00374A90"/>
    <w:rsid w:val="00375061"/>
    <w:rsid w:val="0037508F"/>
    <w:rsid w:val="00375908"/>
    <w:rsid w:val="00375E86"/>
    <w:rsid w:val="003766C8"/>
    <w:rsid w:val="00376B81"/>
    <w:rsid w:val="00377ED8"/>
    <w:rsid w:val="00380A10"/>
    <w:rsid w:val="0038159D"/>
    <w:rsid w:val="00382699"/>
    <w:rsid w:val="0038276E"/>
    <w:rsid w:val="0038386D"/>
    <w:rsid w:val="00383D3A"/>
    <w:rsid w:val="00384174"/>
    <w:rsid w:val="0038417E"/>
    <w:rsid w:val="00384CD6"/>
    <w:rsid w:val="003852F6"/>
    <w:rsid w:val="0038557F"/>
    <w:rsid w:val="00386065"/>
    <w:rsid w:val="003901C3"/>
    <w:rsid w:val="003908F1"/>
    <w:rsid w:val="00390F83"/>
    <w:rsid w:val="00392147"/>
    <w:rsid w:val="00392AB7"/>
    <w:rsid w:val="0039376C"/>
    <w:rsid w:val="003960B3"/>
    <w:rsid w:val="003964CA"/>
    <w:rsid w:val="00397557"/>
    <w:rsid w:val="003A0C16"/>
    <w:rsid w:val="003A162F"/>
    <w:rsid w:val="003A1DA9"/>
    <w:rsid w:val="003A217B"/>
    <w:rsid w:val="003A2B15"/>
    <w:rsid w:val="003A3601"/>
    <w:rsid w:val="003A36F6"/>
    <w:rsid w:val="003A3C06"/>
    <w:rsid w:val="003A4165"/>
    <w:rsid w:val="003A42A8"/>
    <w:rsid w:val="003A60D1"/>
    <w:rsid w:val="003A640C"/>
    <w:rsid w:val="003A6A98"/>
    <w:rsid w:val="003A6C2D"/>
    <w:rsid w:val="003A70DF"/>
    <w:rsid w:val="003B0D0F"/>
    <w:rsid w:val="003B13E7"/>
    <w:rsid w:val="003B24B4"/>
    <w:rsid w:val="003B2618"/>
    <w:rsid w:val="003B2623"/>
    <w:rsid w:val="003B3038"/>
    <w:rsid w:val="003B4865"/>
    <w:rsid w:val="003B52A9"/>
    <w:rsid w:val="003B641A"/>
    <w:rsid w:val="003B69D2"/>
    <w:rsid w:val="003B6D73"/>
    <w:rsid w:val="003C02D2"/>
    <w:rsid w:val="003C0C4E"/>
    <w:rsid w:val="003C0DA4"/>
    <w:rsid w:val="003C1EE6"/>
    <w:rsid w:val="003C2F7D"/>
    <w:rsid w:val="003C3E27"/>
    <w:rsid w:val="003C4B8F"/>
    <w:rsid w:val="003C5708"/>
    <w:rsid w:val="003C5759"/>
    <w:rsid w:val="003C5F82"/>
    <w:rsid w:val="003C623F"/>
    <w:rsid w:val="003D0189"/>
    <w:rsid w:val="003D01AB"/>
    <w:rsid w:val="003D0336"/>
    <w:rsid w:val="003D0D27"/>
    <w:rsid w:val="003D16E9"/>
    <w:rsid w:val="003D18B6"/>
    <w:rsid w:val="003D218A"/>
    <w:rsid w:val="003D26EB"/>
    <w:rsid w:val="003D3450"/>
    <w:rsid w:val="003D3758"/>
    <w:rsid w:val="003D41ED"/>
    <w:rsid w:val="003D4DBB"/>
    <w:rsid w:val="003D566D"/>
    <w:rsid w:val="003D64A9"/>
    <w:rsid w:val="003D7043"/>
    <w:rsid w:val="003D76B8"/>
    <w:rsid w:val="003D7AF7"/>
    <w:rsid w:val="003E00D6"/>
    <w:rsid w:val="003E04A1"/>
    <w:rsid w:val="003E076A"/>
    <w:rsid w:val="003E08D9"/>
    <w:rsid w:val="003E196F"/>
    <w:rsid w:val="003E19BB"/>
    <w:rsid w:val="003E1EDC"/>
    <w:rsid w:val="003E1FDF"/>
    <w:rsid w:val="003E3315"/>
    <w:rsid w:val="003E3621"/>
    <w:rsid w:val="003E3C1E"/>
    <w:rsid w:val="003E4563"/>
    <w:rsid w:val="003E4896"/>
    <w:rsid w:val="003E4971"/>
    <w:rsid w:val="003E61FB"/>
    <w:rsid w:val="003E622D"/>
    <w:rsid w:val="003E7663"/>
    <w:rsid w:val="003F0967"/>
    <w:rsid w:val="003F1A02"/>
    <w:rsid w:val="003F2800"/>
    <w:rsid w:val="003F28AA"/>
    <w:rsid w:val="003F2C89"/>
    <w:rsid w:val="003F2D97"/>
    <w:rsid w:val="003F2F40"/>
    <w:rsid w:val="003F30B2"/>
    <w:rsid w:val="003F35E0"/>
    <w:rsid w:val="003F3A98"/>
    <w:rsid w:val="003F48D2"/>
    <w:rsid w:val="003F4A0B"/>
    <w:rsid w:val="003F4C39"/>
    <w:rsid w:val="003F4C65"/>
    <w:rsid w:val="003F55C2"/>
    <w:rsid w:val="003F57C3"/>
    <w:rsid w:val="003F6104"/>
    <w:rsid w:val="003F64B6"/>
    <w:rsid w:val="003F69E1"/>
    <w:rsid w:val="003F7130"/>
    <w:rsid w:val="003F74FC"/>
    <w:rsid w:val="00400471"/>
    <w:rsid w:val="00400925"/>
    <w:rsid w:val="00401732"/>
    <w:rsid w:val="00402535"/>
    <w:rsid w:val="00402BC8"/>
    <w:rsid w:val="004030D8"/>
    <w:rsid w:val="00403677"/>
    <w:rsid w:val="00405A53"/>
    <w:rsid w:val="00405CFC"/>
    <w:rsid w:val="004070D6"/>
    <w:rsid w:val="00411BBB"/>
    <w:rsid w:val="00411D72"/>
    <w:rsid w:val="0041268D"/>
    <w:rsid w:val="00412B01"/>
    <w:rsid w:val="0041432D"/>
    <w:rsid w:val="004144E8"/>
    <w:rsid w:val="00414959"/>
    <w:rsid w:val="00414DF2"/>
    <w:rsid w:val="00415E27"/>
    <w:rsid w:val="00416BDF"/>
    <w:rsid w:val="00416FA5"/>
    <w:rsid w:val="0041789A"/>
    <w:rsid w:val="00417C6B"/>
    <w:rsid w:val="004216E9"/>
    <w:rsid w:val="0042178D"/>
    <w:rsid w:val="00421ADC"/>
    <w:rsid w:val="00421B05"/>
    <w:rsid w:val="00421E3E"/>
    <w:rsid w:val="00422902"/>
    <w:rsid w:val="00422AB5"/>
    <w:rsid w:val="00423427"/>
    <w:rsid w:val="00424A4C"/>
    <w:rsid w:val="004259C5"/>
    <w:rsid w:val="00425D7A"/>
    <w:rsid w:val="00425E1B"/>
    <w:rsid w:val="0042660E"/>
    <w:rsid w:val="00426ABA"/>
    <w:rsid w:val="00426C55"/>
    <w:rsid w:val="00430DEC"/>
    <w:rsid w:val="00430EBB"/>
    <w:rsid w:val="00430FFB"/>
    <w:rsid w:val="00431AC0"/>
    <w:rsid w:val="00431AD2"/>
    <w:rsid w:val="004324BB"/>
    <w:rsid w:val="004328F2"/>
    <w:rsid w:val="004329DE"/>
    <w:rsid w:val="00432A81"/>
    <w:rsid w:val="00432B88"/>
    <w:rsid w:val="00433B9A"/>
    <w:rsid w:val="004343C4"/>
    <w:rsid w:val="00434719"/>
    <w:rsid w:val="004349E5"/>
    <w:rsid w:val="00434B0C"/>
    <w:rsid w:val="00434B4B"/>
    <w:rsid w:val="00434CB3"/>
    <w:rsid w:val="004352C0"/>
    <w:rsid w:val="004357F7"/>
    <w:rsid w:val="00435C58"/>
    <w:rsid w:val="00435CB6"/>
    <w:rsid w:val="00435D89"/>
    <w:rsid w:val="004367A1"/>
    <w:rsid w:val="00436D36"/>
    <w:rsid w:val="004371CE"/>
    <w:rsid w:val="0043725A"/>
    <w:rsid w:val="00437275"/>
    <w:rsid w:val="00437F20"/>
    <w:rsid w:val="004400B9"/>
    <w:rsid w:val="004405A5"/>
    <w:rsid w:val="004421A4"/>
    <w:rsid w:val="00442D9D"/>
    <w:rsid w:val="004437A4"/>
    <w:rsid w:val="00443800"/>
    <w:rsid w:val="00443AC9"/>
    <w:rsid w:val="004449EF"/>
    <w:rsid w:val="00444A2B"/>
    <w:rsid w:val="004451A0"/>
    <w:rsid w:val="00445629"/>
    <w:rsid w:val="004465B0"/>
    <w:rsid w:val="004467DB"/>
    <w:rsid w:val="00450436"/>
    <w:rsid w:val="004504B6"/>
    <w:rsid w:val="00451368"/>
    <w:rsid w:val="00452200"/>
    <w:rsid w:val="00452DC1"/>
    <w:rsid w:val="00453F5A"/>
    <w:rsid w:val="00454D71"/>
    <w:rsid w:val="004556DC"/>
    <w:rsid w:val="00456A62"/>
    <w:rsid w:val="00456A7A"/>
    <w:rsid w:val="004579DA"/>
    <w:rsid w:val="00457D93"/>
    <w:rsid w:val="00460419"/>
    <w:rsid w:val="004604BD"/>
    <w:rsid w:val="00460AEC"/>
    <w:rsid w:val="00460B6E"/>
    <w:rsid w:val="00460DEB"/>
    <w:rsid w:val="00461C25"/>
    <w:rsid w:val="00462EB5"/>
    <w:rsid w:val="004630DE"/>
    <w:rsid w:val="00463F99"/>
    <w:rsid w:val="00465EA1"/>
    <w:rsid w:val="0046632C"/>
    <w:rsid w:val="0046691C"/>
    <w:rsid w:val="00467A5A"/>
    <w:rsid w:val="00471095"/>
    <w:rsid w:val="0047122C"/>
    <w:rsid w:val="00471304"/>
    <w:rsid w:val="00471E30"/>
    <w:rsid w:val="00472C29"/>
    <w:rsid w:val="0047336F"/>
    <w:rsid w:val="0047544B"/>
    <w:rsid w:val="0047648D"/>
    <w:rsid w:val="00476B10"/>
    <w:rsid w:val="00476EB5"/>
    <w:rsid w:val="004774B5"/>
    <w:rsid w:val="00477A56"/>
    <w:rsid w:val="0048052B"/>
    <w:rsid w:val="00480949"/>
    <w:rsid w:val="00480B0D"/>
    <w:rsid w:val="0048110E"/>
    <w:rsid w:val="0048399F"/>
    <w:rsid w:val="00483A24"/>
    <w:rsid w:val="00483A91"/>
    <w:rsid w:val="00483B0C"/>
    <w:rsid w:val="004848D4"/>
    <w:rsid w:val="004850AD"/>
    <w:rsid w:val="00486614"/>
    <w:rsid w:val="00486885"/>
    <w:rsid w:val="004870D5"/>
    <w:rsid w:val="00487475"/>
    <w:rsid w:val="004874CB"/>
    <w:rsid w:val="00487FD6"/>
    <w:rsid w:val="004905C1"/>
    <w:rsid w:val="00490ACB"/>
    <w:rsid w:val="00491DBE"/>
    <w:rsid w:val="004933B9"/>
    <w:rsid w:val="00493E53"/>
    <w:rsid w:val="0049462C"/>
    <w:rsid w:val="00494DF8"/>
    <w:rsid w:val="00495D65"/>
    <w:rsid w:val="004962ED"/>
    <w:rsid w:val="00496E66"/>
    <w:rsid w:val="00497A7F"/>
    <w:rsid w:val="00497B09"/>
    <w:rsid w:val="004A0A92"/>
    <w:rsid w:val="004A0E3E"/>
    <w:rsid w:val="004A136C"/>
    <w:rsid w:val="004A2153"/>
    <w:rsid w:val="004A26A5"/>
    <w:rsid w:val="004A26D6"/>
    <w:rsid w:val="004A3023"/>
    <w:rsid w:val="004A3225"/>
    <w:rsid w:val="004A3612"/>
    <w:rsid w:val="004A4184"/>
    <w:rsid w:val="004A44B0"/>
    <w:rsid w:val="004A4DFF"/>
    <w:rsid w:val="004A53C5"/>
    <w:rsid w:val="004A5E90"/>
    <w:rsid w:val="004A7DAF"/>
    <w:rsid w:val="004B0688"/>
    <w:rsid w:val="004B1B1A"/>
    <w:rsid w:val="004B1F8D"/>
    <w:rsid w:val="004B1FAD"/>
    <w:rsid w:val="004B27E7"/>
    <w:rsid w:val="004B32CD"/>
    <w:rsid w:val="004B3F12"/>
    <w:rsid w:val="004B4652"/>
    <w:rsid w:val="004B5A8E"/>
    <w:rsid w:val="004B6219"/>
    <w:rsid w:val="004B67FC"/>
    <w:rsid w:val="004B6F76"/>
    <w:rsid w:val="004C0519"/>
    <w:rsid w:val="004C0972"/>
    <w:rsid w:val="004C1F02"/>
    <w:rsid w:val="004C22CB"/>
    <w:rsid w:val="004C23CE"/>
    <w:rsid w:val="004C240D"/>
    <w:rsid w:val="004C378C"/>
    <w:rsid w:val="004C3B66"/>
    <w:rsid w:val="004C3C12"/>
    <w:rsid w:val="004C5389"/>
    <w:rsid w:val="004C5645"/>
    <w:rsid w:val="004C5EF3"/>
    <w:rsid w:val="004C5F11"/>
    <w:rsid w:val="004C63EA"/>
    <w:rsid w:val="004C64B8"/>
    <w:rsid w:val="004C6776"/>
    <w:rsid w:val="004C6A80"/>
    <w:rsid w:val="004C6C87"/>
    <w:rsid w:val="004C79F6"/>
    <w:rsid w:val="004C7A10"/>
    <w:rsid w:val="004C7FED"/>
    <w:rsid w:val="004D177A"/>
    <w:rsid w:val="004D2164"/>
    <w:rsid w:val="004D2382"/>
    <w:rsid w:val="004D3258"/>
    <w:rsid w:val="004D3C8C"/>
    <w:rsid w:val="004D4C7D"/>
    <w:rsid w:val="004D5016"/>
    <w:rsid w:val="004D51DD"/>
    <w:rsid w:val="004D5350"/>
    <w:rsid w:val="004D5673"/>
    <w:rsid w:val="004D6EF3"/>
    <w:rsid w:val="004D72C3"/>
    <w:rsid w:val="004D7FAD"/>
    <w:rsid w:val="004E0509"/>
    <w:rsid w:val="004E0E02"/>
    <w:rsid w:val="004E0F72"/>
    <w:rsid w:val="004E0FFD"/>
    <w:rsid w:val="004E15C2"/>
    <w:rsid w:val="004E1AE1"/>
    <w:rsid w:val="004E1C16"/>
    <w:rsid w:val="004E1D4D"/>
    <w:rsid w:val="004E1ECE"/>
    <w:rsid w:val="004E21C1"/>
    <w:rsid w:val="004E2D7D"/>
    <w:rsid w:val="004E2FBD"/>
    <w:rsid w:val="004E32A9"/>
    <w:rsid w:val="004E3959"/>
    <w:rsid w:val="004E3BAD"/>
    <w:rsid w:val="004E4BFE"/>
    <w:rsid w:val="004E5241"/>
    <w:rsid w:val="004E63FE"/>
    <w:rsid w:val="004E698F"/>
    <w:rsid w:val="004E7654"/>
    <w:rsid w:val="004E7C06"/>
    <w:rsid w:val="004E7DD1"/>
    <w:rsid w:val="004E7DE1"/>
    <w:rsid w:val="004F07DB"/>
    <w:rsid w:val="004F0ACF"/>
    <w:rsid w:val="004F0D94"/>
    <w:rsid w:val="004F0DC5"/>
    <w:rsid w:val="004F0ECC"/>
    <w:rsid w:val="004F0EDB"/>
    <w:rsid w:val="004F167A"/>
    <w:rsid w:val="004F1FF6"/>
    <w:rsid w:val="004F2A53"/>
    <w:rsid w:val="004F352F"/>
    <w:rsid w:val="004F51A3"/>
    <w:rsid w:val="004F53D2"/>
    <w:rsid w:val="004F570D"/>
    <w:rsid w:val="004F5757"/>
    <w:rsid w:val="004F734C"/>
    <w:rsid w:val="004F7D8A"/>
    <w:rsid w:val="004F7DD0"/>
    <w:rsid w:val="00500736"/>
    <w:rsid w:val="00500B4A"/>
    <w:rsid w:val="005039D9"/>
    <w:rsid w:val="00503A09"/>
    <w:rsid w:val="005047F3"/>
    <w:rsid w:val="00504D5E"/>
    <w:rsid w:val="00505388"/>
    <w:rsid w:val="005055C7"/>
    <w:rsid w:val="005060BA"/>
    <w:rsid w:val="00507A0C"/>
    <w:rsid w:val="0051043E"/>
    <w:rsid w:val="00511E0D"/>
    <w:rsid w:val="0051349B"/>
    <w:rsid w:val="0051369A"/>
    <w:rsid w:val="00513EFD"/>
    <w:rsid w:val="00514BD9"/>
    <w:rsid w:val="005150E1"/>
    <w:rsid w:val="00515C4D"/>
    <w:rsid w:val="005165B7"/>
    <w:rsid w:val="005167FD"/>
    <w:rsid w:val="00517FD6"/>
    <w:rsid w:val="005219BD"/>
    <w:rsid w:val="00521CCB"/>
    <w:rsid w:val="005221E0"/>
    <w:rsid w:val="00522457"/>
    <w:rsid w:val="0052253C"/>
    <w:rsid w:val="00522709"/>
    <w:rsid w:val="005227D1"/>
    <w:rsid w:val="00522FE2"/>
    <w:rsid w:val="00523F1F"/>
    <w:rsid w:val="005247C3"/>
    <w:rsid w:val="0052490A"/>
    <w:rsid w:val="00524F07"/>
    <w:rsid w:val="005259B1"/>
    <w:rsid w:val="00526100"/>
    <w:rsid w:val="0052644E"/>
    <w:rsid w:val="005267A7"/>
    <w:rsid w:val="0052685B"/>
    <w:rsid w:val="00527801"/>
    <w:rsid w:val="00527C6E"/>
    <w:rsid w:val="00530588"/>
    <w:rsid w:val="005313AA"/>
    <w:rsid w:val="00531943"/>
    <w:rsid w:val="0053205A"/>
    <w:rsid w:val="00532EC8"/>
    <w:rsid w:val="00533E27"/>
    <w:rsid w:val="00534A0E"/>
    <w:rsid w:val="00534CE8"/>
    <w:rsid w:val="00535114"/>
    <w:rsid w:val="00535731"/>
    <w:rsid w:val="00535DA5"/>
    <w:rsid w:val="00536910"/>
    <w:rsid w:val="0053691C"/>
    <w:rsid w:val="00537578"/>
    <w:rsid w:val="00537981"/>
    <w:rsid w:val="005402BD"/>
    <w:rsid w:val="005422A2"/>
    <w:rsid w:val="0054311F"/>
    <w:rsid w:val="00543DA4"/>
    <w:rsid w:val="00544762"/>
    <w:rsid w:val="00544BB3"/>
    <w:rsid w:val="00545F34"/>
    <w:rsid w:val="005470D8"/>
    <w:rsid w:val="005475D0"/>
    <w:rsid w:val="005476BD"/>
    <w:rsid w:val="00550341"/>
    <w:rsid w:val="00550916"/>
    <w:rsid w:val="00550C2D"/>
    <w:rsid w:val="00551487"/>
    <w:rsid w:val="00551716"/>
    <w:rsid w:val="00553116"/>
    <w:rsid w:val="00553120"/>
    <w:rsid w:val="00553854"/>
    <w:rsid w:val="00553C7B"/>
    <w:rsid w:val="00553CF0"/>
    <w:rsid w:val="00553D1B"/>
    <w:rsid w:val="00555B06"/>
    <w:rsid w:val="00555F30"/>
    <w:rsid w:val="005562D2"/>
    <w:rsid w:val="00556570"/>
    <w:rsid w:val="005570B6"/>
    <w:rsid w:val="00557FDF"/>
    <w:rsid w:val="0056028F"/>
    <w:rsid w:val="00560D83"/>
    <w:rsid w:val="0056127C"/>
    <w:rsid w:val="0056153B"/>
    <w:rsid w:val="005627B4"/>
    <w:rsid w:val="0056333A"/>
    <w:rsid w:val="00563860"/>
    <w:rsid w:val="0056455B"/>
    <w:rsid w:val="00565560"/>
    <w:rsid w:val="0056572E"/>
    <w:rsid w:val="00565774"/>
    <w:rsid w:val="005659B4"/>
    <w:rsid w:val="00566BD0"/>
    <w:rsid w:val="00566DE2"/>
    <w:rsid w:val="00567F5C"/>
    <w:rsid w:val="0057049A"/>
    <w:rsid w:val="005706F9"/>
    <w:rsid w:val="00570E1B"/>
    <w:rsid w:val="00571E36"/>
    <w:rsid w:val="005725C9"/>
    <w:rsid w:val="00572926"/>
    <w:rsid w:val="00572F15"/>
    <w:rsid w:val="005733E3"/>
    <w:rsid w:val="00573F16"/>
    <w:rsid w:val="005744C5"/>
    <w:rsid w:val="0057476A"/>
    <w:rsid w:val="0057496D"/>
    <w:rsid w:val="00574B7B"/>
    <w:rsid w:val="00574D35"/>
    <w:rsid w:val="00577623"/>
    <w:rsid w:val="00577AAE"/>
    <w:rsid w:val="00577ADD"/>
    <w:rsid w:val="005803CA"/>
    <w:rsid w:val="00580602"/>
    <w:rsid w:val="00580D72"/>
    <w:rsid w:val="00580F5B"/>
    <w:rsid w:val="00581497"/>
    <w:rsid w:val="0058225E"/>
    <w:rsid w:val="00582497"/>
    <w:rsid w:val="0058269F"/>
    <w:rsid w:val="00582AB6"/>
    <w:rsid w:val="005832C6"/>
    <w:rsid w:val="005833EC"/>
    <w:rsid w:val="00583B9C"/>
    <w:rsid w:val="00583C2F"/>
    <w:rsid w:val="005844C2"/>
    <w:rsid w:val="0058549D"/>
    <w:rsid w:val="00586346"/>
    <w:rsid w:val="005870A7"/>
    <w:rsid w:val="0058786C"/>
    <w:rsid w:val="00590E49"/>
    <w:rsid w:val="005919F9"/>
    <w:rsid w:val="00591F51"/>
    <w:rsid w:val="0059235B"/>
    <w:rsid w:val="00593892"/>
    <w:rsid w:val="00593BA9"/>
    <w:rsid w:val="00593DC1"/>
    <w:rsid w:val="00595B2D"/>
    <w:rsid w:val="00595B63"/>
    <w:rsid w:val="00595E2B"/>
    <w:rsid w:val="0059647B"/>
    <w:rsid w:val="005965ED"/>
    <w:rsid w:val="00596AAC"/>
    <w:rsid w:val="00597853"/>
    <w:rsid w:val="00597D19"/>
    <w:rsid w:val="005A08D3"/>
    <w:rsid w:val="005A091C"/>
    <w:rsid w:val="005A096E"/>
    <w:rsid w:val="005A100A"/>
    <w:rsid w:val="005A1080"/>
    <w:rsid w:val="005A12E0"/>
    <w:rsid w:val="005A1758"/>
    <w:rsid w:val="005A1B4A"/>
    <w:rsid w:val="005A1FA9"/>
    <w:rsid w:val="005A310C"/>
    <w:rsid w:val="005A42E5"/>
    <w:rsid w:val="005A4776"/>
    <w:rsid w:val="005A49FF"/>
    <w:rsid w:val="005A4E48"/>
    <w:rsid w:val="005A52CE"/>
    <w:rsid w:val="005A557C"/>
    <w:rsid w:val="005A70B6"/>
    <w:rsid w:val="005A757E"/>
    <w:rsid w:val="005B09FD"/>
    <w:rsid w:val="005B0BEA"/>
    <w:rsid w:val="005B11C4"/>
    <w:rsid w:val="005B13A4"/>
    <w:rsid w:val="005B13BC"/>
    <w:rsid w:val="005B15CE"/>
    <w:rsid w:val="005B18A8"/>
    <w:rsid w:val="005B4D46"/>
    <w:rsid w:val="005B54C7"/>
    <w:rsid w:val="005B56C1"/>
    <w:rsid w:val="005B5DC1"/>
    <w:rsid w:val="005B6437"/>
    <w:rsid w:val="005B6CCA"/>
    <w:rsid w:val="005B7377"/>
    <w:rsid w:val="005B7924"/>
    <w:rsid w:val="005B7C8B"/>
    <w:rsid w:val="005C2118"/>
    <w:rsid w:val="005C22FC"/>
    <w:rsid w:val="005C3ED9"/>
    <w:rsid w:val="005C4BFA"/>
    <w:rsid w:val="005C5012"/>
    <w:rsid w:val="005C50BB"/>
    <w:rsid w:val="005C5D59"/>
    <w:rsid w:val="005C69C2"/>
    <w:rsid w:val="005C69ED"/>
    <w:rsid w:val="005C7508"/>
    <w:rsid w:val="005D065C"/>
    <w:rsid w:val="005D112F"/>
    <w:rsid w:val="005D1319"/>
    <w:rsid w:val="005D175B"/>
    <w:rsid w:val="005D18A6"/>
    <w:rsid w:val="005D1EC5"/>
    <w:rsid w:val="005D201D"/>
    <w:rsid w:val="005D2AA7"/>
    <w:rsid w:val="005D549E"/>
    <w:rsid w:val="005D5A43"/>
    <w:rsid w:val="005D5C79"/>
    <w:rsid w:val="005D66EE"/>
    <w:rsid w:val="005E1343"/>
    <w:rsid w:val="005E19CC"/>
    <w:rsid w:val="005E48FE"/>
    <w:rsid w:val="005E62D9"/>
    <w:rsid w:val="005E790A"/>
    <w:rsid w:val="005F0DD6"/>
    <w:rsid w:val="005F0E4D"/>
    <w:rsid w:val="005F139C"/>
    <w:rsid w:val="005F1F5C"/>
    <w:rsid w:val="005F25A8"/>
    <w:rsid w:val="005F3FB4"/>
    <w:rsid w:val="005F51E3"/>
    <w:rsid w:val="005F5424"/>
    <w:rsid w:val="005F5B36"/>
    <w:rsid w:val="005F5CB6"/>
    <w:rsid w:val="005F5FD1"/>
    <w:rsid w:val="005F68B5"/>
    <w:rsid w:val="005F6C2D"/>
    <w:rsid w:val="005F70D3"/>
    <w:rsid w:val="005F72CF"/>
    <w:rsid w:val="005F7742"/>
    <w:rsid w:val="005F7DF0"/>
    <w:rsid w:val="005F7F9F"/>
    <w:rsid w:val="005F7FFB"/>
    <w:rsid w:val="0060012C"/>
    <w:rsid w:val="00600496"/>
    <w:rsid w:val="00600740"/>
    <w:rsid w:val="00600CED"/>
    <w:rsid w:val="006011C0"/>
    <w:rsid w:val="006020B1"/>
    <w:rsid w:val="0060320D"/>
    <w:rsid w:val="00603C17"/>
    <w:rsid w:val="00603FD3"/>
    <w:rsid w:val="00604B3A"/>
    <w:rsid w:val="00605A2B"/>
    <w:rsid w:val="00606040"/>
    <w:rsid w:val="00606679"/>
    <w:rsid w:val="00607EAB"/>
    <w:rsid w:val="00607FE1"/>
    <w:rsid w:val="006100F0"/>
    <w:rsid w:val="006112B5"/>
    <w:rsid w:val="0061172E"/>
    <w:rsid w:val="006117F7"/>
    <w:rsid w:val="00611B35"/>
    <w:rsid w:val="00611C49"/>
    <w:rsid w:val="00611F96"/>
    <w:rsid w:val="006128D1"/>
    <w:rsid w:val="00612963"/>
    <w:rsid w:val="00613BB5"/>
    <w:rsid w:val="00613C06"/>
    <w:rsid w:val="00615E6D"/>
    <w:rsid w:val="00616441"/>
    <w:rsid w:val="0061729F"/>
    <w:rsid w:val="006173E4"/>
    <w:rsid w:val="00617448"/>
    <w:rsid w:val="0061788C"/>
    <w:rsid w:val="00621AFD"/>
    <w:rsid w:val="0062259C"/>
    <w:rsid w:val="00623872"/>
    <w:rsid w:val="006244CD"/>
    <w:rsid w:val="006255F2"/>
    <w:rsid w:val="006258EA"/>
    <w:rsid w:val="0062609D"/>
    <w:rsid w:val="0062622D"/>
    <w:rsid w:val="006262C3"/>
    <w:rsid w:val="00626A40"/>
    <w:rsid w:val="00627409"/>
    <w:rsid w:val="0062743F"/>
    <w:rsid w:val="00627B78"/>
    <w:rsid w:val="00627C90"/>
    <w:rsid w:val="00627EC3"/>
    <w:rsid w:val="006306D0"/>
    <w:rsid w:val="0063075A"/>
    <w:rsid w:val="006310B6"/>
    <w:rsid w:val="00631AD5"/>
    <w:rsid w:val="0063347C"/>
    <w:rsid w:val="00634400"/>
    <w:rsid w:val="00634C81"/>
    <w:rsid w:val="0063534C"/>
    <w:rsid w:val="0063561D"/>
    <w:rsid w:val="00635CC3"/>
    <w:rsid w:val="00636235"/>
    <w:rsid w:val="0064059B"/>
    <w:rsid w:val="00641B85"/>
    <w:rsid w:val="00642318"/>
    <w:rsid w:val="006426A7"/>
    <w:rsid w:val="00643102"/>
    <w:rsid w:val="006435DD"/>
    <w:rsid w:val="0064363D"/>
    <w:rsid w:val="00643C9E"/>
    <w:rsid w:val="00644274"/>
    <w:rsid w:val="00644907"/>
    <w:rsid w:val="0064506B"/>
    <w:rsid w:val="00645074"/>
    <w:rsid w:val="00645B14"/>
    <w:rsid w:val="00645F94"/>
    <w:rsid w:val="006467B3"/>
    <w:rsid w:val="00651395"/>
    <w:rsid w:val="006515CC"/>
    <w:rsid w:val="00651C88"/>
    <w:rsid w:val="0065260F"/>
    <w:rsid w:val="006527DF"/>
    <w:rsid w:val="00654A79"/>
    <w:rsid w:val="00654C40"/>
    <w:rsid w:val="00656AEB"/>
    <w:rsid w:val="00656ECA"/>
    <w:rsid w:val="00660660"/>
    <w:rsid w:val="00660C1E"/>
    <w:rsid w:val="0066187E"/>
    <w:rsid w:val="00661DA9"/>
    <w:rsid w:val="0066230A"/>
    <w:rsid w:val="00662371"/>
    <w:rsid w:val="00662C1A"/>
    <w:rsid w:val="00662C82"/>
    <w:rsid w:val="00663553"/>
    <w:rsid w:val="00663593"/>
    <w:rsid w:val="00663BFB"/>
    <w:rsid w:val="00663C7E"/>
    <w:rsid w:val="006641D7"/>
    <w:rsid w:val="0066425C"/>
    <w:rsid w:val="0066476C"/>
    <w:rsid w:val="00664EA3"/>
    <w:rsid w:val="0066589A"/>
    <w:rsid w:val="0066595B"/>
    <w:rsid w:val="00665F02"/>
    <w:rsid w:val="00666049"/>
    <w:rsid w:val="00666539"/>
    <w:rsid w:val="00666828"/>
    <w:rsid w:val="0067031A"/>
    <w:rsid w:val="0067051A"/>
    <w:rsid w:val="00670E1E"/>
    <w:rsid w:val="006716F9"/>
    <w:rsid w:val="006717B5"/>
    <w:rsid w:val="006718E5"/>
    <w:rsid w:val="00671BFB"/>
    <w:rsid w:val="006725ED"/>
    <w:rsid w:val="00672BA2"/>
    <w:rsid w:val="00672DB6"/>
    <w:rsid w:val="00672F8C"/>
    <w:rsid w:val="00673DD9"/>
    <w:rsid w:val="006745C7"/>
    <w:rsid w:val="00674E9E"/>
    <w:rsid w:val="00674FAD"/>
    <w:rsid w:val="006750FC"/>
    <w:rsid w:val="00676A07"/>
    <w:rsid w:val="00676B94"/>
    <w:rsid w:val="0068057C"/>
    <w:rsid w:val="00680B0E"/>
    <w:rsid w:val="00680D73"/>
    <w:rsid w:val="00680F3D"/>
    <w:rsid w:val="0068125A"/>
    <w:rsid w:val="00681C80"/>
    <w:rsid w:val="00681FAB"/>
    <w:rsid w:val="00684F94"/>
    <w:rsid w:val="006856B5"/>
    <w:rsid w:val="006858AC"/>
    <w:rsid w:val="00686011"/>
    <w:rsid w:val="00686E34"/>
    <w:rsid w:val="0068775B"/>
    <w:rsid w:val="006878EE"/>
    <w:rsid w:val="00687D29"/>
    <w:rsid w:val="00687D99"/>
    <w:rsid w:val="00687E5A"/>
    <w:rsid w:val="0069007B"/>
    <w:rsid w:val="00690A2A"/>
    <w:rsid w:val="00691AFE"/>
    <w:rsid w:val="00691EA8"/>
    <w:rsid w:val="006922AE"/>
    <w:rsid w:val="0069279B"/>
    <w:rsid w:val="00692C03"/>
    <w:rsid w:val="006930C1"/>
    <w:rsid w:val="006936EE"/>
    <w:rsid w:val="00693DB6"/>
    <w:rsid w:val="00694776"/>
    <w:rsid w:val="00694C34"/>
    <w:rsid w:val="00694CBA"/>
    <w:rsid w:val="00694E41"/>
    <w:rsid w:val="00694EA5"/>
    <w:rsid w:val="00694FD0"/>
    <w:rsid w:val="00695B49"/>
    <w:rsid w:val="00695BFD"/>
    <w:rsid w:val="00695D32"/>
    <w:rsid w:val="00696AA6"/>
    <w:rsid w:val="00696ED9"/>
    <w:rsid w:val="00697F21"/>
    <w:rsid w:val="006A026D"/>
    <w:rsid w:val="006A1769"/>
    <w:rsid w:val="006A1B43"/>
    <w:rsid w:val="006A1EC7"/>
    <w:rsid w:val="006A213C"/>
    <w:rsid w:val="006A28AB"/>
    <w:rsid w:val="006A314A"/>
    <w:rsid w:val="006A318B"/>
    <w:rsid w:val="006A3B25"/>
    <w:rsid w:val="006A40AA"/>
    <w:rsid w:val="006A4575"/>
    <w:rsid w:val="006A584A"/>
    <w:rsid w:val="006A655D"/>
    <w:rsid w:val="006A658F"/>
    <w:rsid w:val="006A7077"/>
    <w:rsid w:val="006A7983"/>
    <w:rsid w:val="006A7C99"/>
    <w:rsid w:val="006B0108"/>
    <w:rsid w:val="006B1C82"/>
    <w:rsid w:val="006B239D"/>
    <w:rsid w:val="006B276B"/>
    <w:rsid w:val="006B284F"/>
    <w:rsid w:val="006B28C3"/>
    <w:rsid w:val="006B3927"/>
    <w:rsid w:val="006B5127"/>
    <w:rsid w:val="006B57DC"/>
    <w:rsid w:val="006C0E50"/>
    <w:rsid w:val="006C1991"/>
    <w:rsid w:val="006C2319"/>
    <w:rsid w:val="006C2AAE"/>
    <w:rsid w:val="006C2ACD"/>
    <w:rsid w:val="006C2EA0"/>
    <w:rsid w:val="006C5F2B"/>
    <w:rsid w:val="006C69B7"/>
    <w:rsid w:val="006C6FD0"/>
    <w:rsid w:val="006C74CD"/>
    <w:rsid w:val="006D0083"/>
    <w:rsid w:val="006D0345"/>
    <w:rsid w:val="006D0888"/>
    <w:rsid w:val="006D0E40"/>
    <w:rsid w:val="006D11FA"/>
    <w:rsid w:val="006D1338"/>
    <w:rsid w:val="006D16F7"/>
    <w:rsid w:val="006D1980"/>
    <w:rsid w:val="006D570C"/>
    <w:rsid w:val="006D5892"/>
    <w:rsid w:val="006D61FF"/>
    <w:rsid w:val="006D62EE"/>
    <w:rsid w:val="006D6517"/>
    <w:rsid w:val="006D6523"/>
    <w:rsid w:val="006D68F7"/>
    <w:rsid w:val="006D6910"/>
    <w:rsid w:val="006D699D"/>
    <w:rsid w:val="006D6EF0"/>
    <w:rsid w:val="006D75B1"/>
    <w:rsid w:val="006E030C"/>
    <w:rsid w:val="006E0F92"/>
    <w:rsid w:val="006E18A2"/>
    <w:rsid w:val="006E1CED"/>
    <w:rsid w:val="006E47A1"/>
    <w:rsid w:val="006E5794"/>
    <w:rsid w:val="006E6836"/>
    <w:rsid w:val="006E6D46"/>
    <w:rsid w:val="006E7BFD"/>
    <w:rsid w:val="006E7DFD"/>
    <w:rsid w:val="006F021D"/>
    <w:rsid w:val="006F0ACA"/>
    <w:rsid w:val="006F0C4E"/>
    <w:rsid w:val="006F102F"/>
    <w:rsid w:val="006F10C4"/>
    <w:rsid w:val="006F14F5"/>
    <w:rsid w:val="006F2683"/>
    <w:rsid w:val="006F26EB"/>
    <w:rsid w:val="006F2F85"/>
    <w:rsid w:val="006F3445"/>
    <w:rsid w:val="006F34BC"/>
    <w:rsid w:val="006F4F42"/>
    <w:rsid w:val="006F55CF"/>
    <w:rsid w:val="006F5722"/>
    <w:rsid w:val="006F6043"/>
    <w:rsid w:val="006F61FC"/>
    <w:rsid w:val="006F621C"/>
    <w:rsid w:val="006F73AD"/>
    <w:rsid w:val="006F745E"/>
    <w:rsid w:val="006F75E3"/>
    <w:rsid w:val="006F79CC"/>
    <w:rsid w:val="006F7F8A"/>
    <w:rsid w:val="00700E56"/>
    <w:rsid w:val="00701306"/>
    <w:rsid w:val="00702A62"/>
    <w:rsid w:val="0070300A"/>
    <w:rsid w:val="00703264"/>
    <w:rsid w:val="00703B83"/>
    <w:rsid w:val="00703EE8"/>
    <w:rsid w:val="007042E2"/>
    <w:rsid w:val="0070462E"/>
    <w:rsid w:val="00705652"/>
    <w:rsid w:val="00705B36"/>
    <w:rsid w:val="00706B81"/>
    <w:rsid w:val="00707918"/>
    <w:rsid w:val="00707B69"/>
    <w:rsid w:val="00707CE6"/>
    <w:rsid w:val="00707FB9"/>
    <w:rsid w:val="00710D33"/>
    <w:rsid w:val="007112A1"/>
    <w:rsid w:val="007113D5"/>
    <w:rsid w:val="007126ED"/>
    <w:rsid w:val="00712A9A"/>
    <w:rsid w:val="00713E47"/>
    <w:rsid w:val="007145C7"/>
    <w:rsid w:val="00714B1F"/>
    <w:rsid w:val="00715665"/>
    <w:rsid w:val="00715C92"/>
    <w:rsid w:val="00716CE3"/>
    <w:rsid w:val="00717408"/>
    <w:rsid w:val="007177B8"/>
    <w:rsid w:val="00717A3B"/>
    <w:rsid w:val="0072067C"/>
    <w:rsid w:val="00720A4F"/>
    <w:rsid w:val="00720D5B"/>
    <w:rsid w:val="00720FEF"/>
    <w:rsid w:val="00721606"/>
    <w:rsid w:val="007226EE"/>
    <w:rsid w:val="00722877"/>
    <w:rsid w:val="00722A68"/>
    <w:rsid w:val="0072323E"/>
    <w:rsid w:val="0072378D"/>
    <w:rsid w:val="00723852"/>
    <w:rsid w:val="007248B3"/>
    <w:rsid w:val="00724976"/>
    <w:rsid w:val="00724C66"/>
    <w:rsid w:val="00725E6A"/>
    <w:rsid w:val="00726CA6"/>
    <w:rsid w:val="0072700F"/>
    <w:rsid w:val="0072725D"/>
    <w:rsid w:val="00730361"/>
    <w:rsid w:val="007307C9"/>
    <w:rsid w:val="00730943"/>
    <w:rsid w:val="00731608"/>
    <w:rsid w:val="0073232B"/>
    <w:rsid w:val="0073258F"/>
    <w:rsid w:val="00732B20"/>
    <w:rsid w:val="00732FA9"/>
    <w:rsid w:val="00733302"/>
    <w:rsid w:val="007336C8"/>
    <w:rsid w:val="00733764"/>
    <w:rsid w:val="00734F6C"/>
    <w:rsid w:val="007350B8"/>
    <w:rsid w:val="00736A4D"/>
    <w:rsid w:val="00737034"/>
    <w:rsid w:val="00737804"/>
    <w:rsid w:val="00737F5B"/>
    <w:rsid w:val="00740064"/>
    <w:rsid w:val="00740624"/>
    <w:rsid w:val="00740BCC"/>
    <w:rsid w:val="0074183C"/>
    <w:rsid w:val="00741B05"/>
    <w:rsid w:val="0074275B"/>
    <w:rsid w:val="0074276D"/>
    <w:rsid w:val="00742CEE"/>
    <w:rsid w:val="00742FD5"/>
    <w:rsid w:val="00744A02"/>
    <w:rsid w:val="00745E03"/>
    <w:rsid w:val="00746356"/>
    <w:rsid w:val="00746468"/>
    <w:rsid w:val="00747453"/>
    <w:rsid w:val="0075073C"/>
    <w:rsid w:val="007510AD"/>
    <w:rsid w:val="00751C03"/>
    <w:rsid w:val="00751F7C"/>
    <w:rsid w:val="0075259A"/>
    <w:rsid w:val="00752D7C"/>
    <w:rsid w:val="00754258"/>
    <w:rsid w:val="00755AFC"/>
    <w:rsid w:val="00755D04"/>
    <w:rsid w:val="00756368"/>
    <w:rsid w:val="007568EE"/>
    <w:rsid w:val="007571E5"/>
    <w:rsid w:val="00757720"/>
    <w:rsid w:val="00757981"/>
    <w:rsid w:val="007601FA"/>
    <w:rsid w:val="00761A87"/>
    <w:rsid w:val="00761C19"/>
    <w:rsid w:val="00761D1A"/>
    <w:rsid w:val="00762475"/>
    <w:rsid w:val="00762CEA"/>
    <w:rsid w:val="00762DDB"/>
    <w:rsid w:val="0076332D"/>
    <w:rsid w:val="00763737"/>
    <w:rsid w:val="007639A1"/>
    <w:rsid w:val="00764BDB"/>
    <w:rsid w:val="0076541C"/>
    <w:rsid w:val="00765AA5"/>
    <w:rsid w:val="00765C7D"/>
    <w:rsid w:val="00766A07"/>
    <w:rsid w:val="00766E5F"/>
    <w:rsid w:val="00767B16"/>
    <w:rsid w:val="00771336"/>
    <w:rsid w:val="0077275D"/>
    <w:rsid w:val="00772E9C"/>
    <w:rsid w:val="00774907"/>
    <w:rsid w:val="00774D04"/>
    <w:rsid w:val="00774EA7"/>
    <w:rsid w:val="00774FD9"/>
    <w:rsid w:val="00774FE8"/>
    <w:rsid w:val="00774FF4"/>
    <w:rsid w:val="007751B4"/>
    <w:rsid w:val="007759E5"/>
    <w:rsid w:val="00776195"/>
    <w:rsid w:val="00776B88"/>
    <w:rsid w:val="00776F1C"/>
    <w:rsid w:val="0077760E"/>
    <w:rsid w:val="00777CC6"/>
    <w:rsid w:val="00777E16"/>
    <w:rsid w:val="00780645"/>
    <w:rsid w:val="00781890"/>
    <w:rsid w:val="00781EDD"/>
    <w:rsid w:val="00781F11"/>
    <w:rsid w:val="00782D75"/>
    <w:rsid w:val="007837F1"/>
    <w:rsid w:val="00783F8C"/>
    <w:rsid w:val="00785281"/>
    <w:rsid w:val="007852C0"/>
    <w:rsid w:val="007857C7"/>
    <w:rsid w:val="00786357"/>
    <w:rsid w:val="00787057"/>
    <w:rsid w:val="00787751"/>
    <w:rsid w:val="007901D8"/>
    <w:rsid w:val="00790529"/>
    <w:rsid w:val="00791A2E"/>
    <w:rsid w:val="00791B7E"/>
    <w:rsid w:val="007933DD"/>
    <w:rsid w:val="00794BEE"/>
    <w:rsid w:val="00795291"/>
    <w:rsid w:val="00795306"/>
    <w:rsid w:val="00795917"/>
    <w:rsid w:val="00795D66"/>
    <w:rsid w:val="0079657D"/>
    <w:rsid w:val="00796B6D"/>
    <w:rsid w:val="00797029"/>
    <w:rsid w:val="007973BC"/>
    <w:rsid w:val="00797405"/>
    <w:rsid w:val="00797F94"/>
    <w:rsid w:val="007A0288"/>
    <w:rsid w:val="007A05E7"/>
    <w:rsid w:val="007A0F43"/>
    <w:rsid w:val="007A13DA"/>
    <w:rsid w:val="007A1546"/>
    <w:rsid w:val="007A1773"/>
    <w:rsid w:val="007A248F"/>
    <w:rsid w:val="007A27F4"/>
    <w:rsid w:val="007A2CE7"/>
    <w:rsid w:val="007A2EB9"/>
    <w:rsid w:val="007A4B02"/>
    <w:rsid w:val="007A79C1"/>
    <w:rsid w:val="007B17B6"/>
    <w:rsid w:val="007B2AFA"/>
    <w:rsid w:val="007B2ED5"/>
    <w:rsid w:val="007B2F6B"/>
    <w:rsid w:val="007B4056"/>
    <w:rsid w:val="007B408F"/>
    <w:rsid w:val="007B4996"/>
    <w:rsid w:val="007B4EE9"/>
    <w:rsid w:val="007B7043"/>
    <w:rsid w:val="007B707F"/>
    <w:rsid w:val="007B7970"/>
    <w:rsid w:val="007B7BD4"/>
    <w:rsid w:val="007C0778"/>
    <w:rsid w:val="007C0BF6"/>
    <w:rsid w:val="007C1708"/>
    <w:rsid w:val="007C1745"/>
    <w:rsid w:val="007C17A0"/>
    <w:rsid w:val="007C1AE6"/>
    <w:rsid w:val="007C38F1"/>
    <w:rsid w:val="007C3B06"/>
    <w:rsid w:val="007C4B19"/>
    <w:rsid w:val="007C5128"/>
    <w:rsid w:val="007C5FCE"/>
    <w:rsid w:val="007C79E1"/>
    <w:rsid w:val="007C7A23"/>
    <w:rsid w:val="007D01B9"/>
    <w:rsid w:val="007D02BB"/>
    <w:rsid w:val="007D0754"/>
    <w:rsid w:val="007D0B53"/>
    <w:rsid w:val="007D0F66"/>
    <w:rsid w:val="007D2148"/>
    <w:rsid w:val="007D2675"/>
    <w:rsid w:val="007D298B"/>
    <w:rsid w:val="007D2CF8"/>
    <w:rsid w:val="007D2EEE"/>
    <w:rsid w:val="007D2FB5"/>
    <w:rsid w:val="007D3D3B"/>
    <w:rsid w:val="007D50BF"/>
    <w:rsid w:val="007D60DD"/>
    <w:rsid w:val="007E0A96"/>
    <w:rsid w:val="007E12B4"/>
    <w:rsid w:val="007E144E"/>
    <w:rsid w:val="007E1E8B"/>
    <w:rsid w:val="007E23AF"/>
    <w:rsid w:val="007E25F2"/>
    <w:rsid w:val="007E37BB"/>
    <w:rsid w:val="007E3887"/>
    <w:rsid w:val="007E4FA8"/>
    <w:rsid w:val="007E53DF"/>
    <w:rsid w:val="007E65F2"/>
    <w:rsid w:val="007E6B66"/>
    <w:rsid w:val="007E6D98"/>
    <w:rsid w:val="007E7420"/>
    <w:rsid w:val="007E7712"/>
    <w:rsid w:val="007E7D7D"/>
    <w:rsid w:val="007F081B"/>
    <w:rsid w:val="007F20C8"/>
    <w:rsid w:val="007F2706"/>
    <w:rsid w:val="007F28EE"/>
    <w:rsid w:val="007F31B2"/>
    <w:rsid w:val="007F3707"/>
    <w:rsid w:val="007F4957"/>
    <w:rsid w:val="007F49C7"/>
    <w:rsid w:val="007F4B88"/>
    <w:rsid w:val="007F5F1A"/>
    <w:rsid w:val="007F6846"/>
    <w:rsid w:val="007F690C"/>
    <w:rsid w:val="007F6A7C"/>
    <w:rsid w:val="007F6D63"/>
    <w:rsid w:val="007F7AE5"/>
    <w:rsid w:val="0080002E"/>
    <w:rsid w:val="00801361"/>
    <w:rsid w:val="0080157E"/>
    <w:rsid w:val="008015E2"/>
    <w:rsid w:val="00802FDD"/>
    <w:rsid w:val="008044DC"/>
    <w:rsid w:val="00804B5B"/>
    <w:rsid w:val="008050B5"/>
    <w:rsid w:val="00806054"/>
    <w:rsid w:val="0080690C"/>
    <w:rsid w:val="00806BEE"/>
    <w:rsid w:val="0080718B"/>
    <w:rsid w:val="0080751C"/>
    <w:rsid w:val="0081127B"/>
    <w:rsid w:val="00811342"/>
    <w:rsid w:val="00811FBF"/>
    <w:rsid w:val="00813467"/>
    <w:rsid w:val="008144E1"/>
    <w:rsid w:val="0081459B"/>
    <w:rsid w:val="00815041"/>
    <w:rsid w:val="00816215"/>
    <w:rsid w:val="008170B3"/>
    <w:rsid w:val="008176BD"/>
    <w:rsid w:val="00817C54"/>
    <w:rsid w:val="00820BED"/>
    <w:rsid w:val="00820EE4"/>
    <w:rsid w:val="0082144C"/>
    <w:rsid w:val="00822C97"/>
    <w:rsid w:val="0082315F"/>
    <w:rsid w:val="008232E3"/>
    <w:rsid w:val="008235CD"/>
    <w:rsid w:val="0082587B"/>
    <w:rsid w:val="0082644E"/>
    <w:rsid w:val="00826B96"/>
    <w:rsid w:val="00826D06"/>
    <w:rsid w:val="0082717A"/>
    <w:rsid w:val="00827565"/>
    <w:rsid w:val="008276B7"/>
    <w:rsid w:val="00830796"/>
    <w:rsid w:val="00830BB6"/>
    <w:rsid w:val="00830D20"/>
    <w:rsid w:val="00830E8C"/>
    <w:rsid w:val="008324CF"/>
    <w:rsid w:val="0083255E"/>
    <w:rsid w:val="008331A5"/>
    <w:rsid w:val="008334D6"/>
    <w:rsid w:val="00833BA2"/>
    <w:rsid w:val="008352AE"/>
    <w:rsid w:val="008359A9"/>
    <w:rsid w:val="00835B9C"/>
    <w:rsid w:val="00836281"/>
    <w:rsid w:val="00836DFD"/>
    <w:rsid w:val="00837001"/>
    <w:rsid w:val="00837190"/>
    <w:rsid w:val="00837681"/>
    <w:rsid w:val="00837956"/>
    <w:rsid w:val="008379DD"/>
    <w:rsid w:val="00837BD3"/>
    <w:rsid w:val="00837EC0"/>
    <w:rsid w:val="00837FF0"/>
    <w:rsid w:val="0084061F"/>
    <w:rsid w:val="00841248"/>
    <w:rsid w:val="0084130C"/>
    <w:rsid w:val="008413C8"/>
    <w:rsid w:val="00841673"/>
    <w:rsid w:val="00841B08"/>
    <w:rsid w:val="00841DE0"/>
    <w:rsid w:val="00841F33"/>
    <w:rsid w:val="008429BC"/>
    <w:rsid w:val="008433F5"/>
    <w:rsid w:val="00843A13"/>
    <w:rsid w:val="00843BE1"/>
    <w:rsid w:val="00844243"/>
    <w:rsid w:val="0084479F"/>
    <w:rsid w:val="00844B09"/>
    <w:rsid w:val="00845170"/>
    <w:rsid w:val="008461E9"/>
    <w:rsid w:val="0084669D"/>
    <w:rsid w:val="008468A5"/>
    <w:rsid w:val="00846C18"/>
    <w:rsid w:val="00847DB4"/>
    <w:rsid w:val="008503BA"/>
    <w:rsid w:val="00850C1D"/>
    <w:rsid w:val="008510AE"/>
    <w:rsid w:val="00851AA7"/>
    <w:rsid w:val="00851ABD"/>
    <w:rsid w:val="00853952"/>
    <w:rsid w:val="00855856"/>
    <w:rsid w:val="00855CD0"/>
    <w:rsid w:val="0085608C"/>
    <w:rsid w:val="00856458"/>
    <w:rsid w:val="00856F77"/>
    <w:rsid w:val="00857260"/>
    <w:rsid w:val="0085773C"/>
    <w:rsid w:val="008577D8"/>
    <w:rsid w:val="00857FC6"/>
    <w:rsid w:val="00860080"/>
    <w:rsid w:val="008600D8"/>
    <w:rsid w:val="0086080F"/>
    <w:rsid w:val="00860E7F"/>
    <w:rsid w:val="00861F6F"/>
    <w:rsid w:val="00863740"/>
    <w:rsid w:val="00864CA7"/>
    <w:rsid w:val="00864D7D"/>
    <w:rsid w:val="008664B2"/>
    <w:rsid w:val="00866C97"/>
    <w:rsid w:val="0086799C"/>
    <w:rsid w:val="00867ADA"/>
    <w:rsid w:val="00867C92"/>
    <w:rsid w:val="00867DB2"/>
    <w:rsid w:val="00867ED4"/>
    <w:rsid w:val="008709BA"/>
    <w:rsid w:val="0087113B"/>
    <w:rsid w:val="008727E9"/>
    <w:rsid w:val="00872BF0"/>
    <w:rsid w:val="00872CDA"/>
    <w:rsid w:val="00872E1E"/>
    <w:rsid w:val="0087354A"/>
    <w:rsid w:val="00873847"/>
    <w:rsid w:val="00873DE5"/>
    <w:rsid w:val="008740A3"/>
    <w:rsid w:val="008741D5"/>
    <w:rsid w:val="00874438"/>
    <w:rsid w:val="00874509"/>
    <w:rsid w:val="00874545"/>
    <w:rsid w:val="00874549"/>
    <w:rsid w:val="008753E7"/>
    <w:rsid w:val="0087589D"/>
    <w:rsid w:val="008758EA"/>
    <w:rsid w:val="0087597C"/>
    <w:rsid w:val="00875CB2"/>
    <w:rsid w:val="00875DB6"/>
    <w:rsid w:val="008766C8"/>
    <w:rsid w:val="0087718E"/>
    <w:rsid w:val="008778EB"/>
    <w:rsid w:val="00880219"/>
    <w:rsid w:val="0088061A"/>
    <w:rsid w:val="00880AFF"/>
    <w:rsid w:val="00881D84"/>
    <w:rsid w:val="00882657"/>
    <w:rsid w:val="00882F27"/>
    <w:rsid w:val="00883507"/>
    <w:rsid w:val="0088386A"/>
    <w:rsid w:val="0088394D"/>
    <w:rsid w:val="00885756"/>
    <w:rsid w:val="00886FAE"/>
    <w:rsid w:val="00887B99"/>
    <w:rsid w:val="00887D01"/>
    <w:rsid w:val="00890870"/>
    <w:rsid w:val="00890F13"/>
    <w:rsid w:val="008914BB"/>
    <w:rsid w:val="00891E50"/>
    <w:rsid w:val="00891FC8"/>
    <w:rsid w:val="008921E1"/>
    <w:rsid w:val="0089258A"/>
    <w:rsid w:val="00892A71"/>
    <w:rsid w:val="00892EAE"/>
    <w:rsid w:val="0089331E"/>
    <w:rsid w:val="0089350C"/>
    <w:rsid w:val="00893EA5"/>
    <w:rsid w:val="00894302"/>
    <w:rsid w:val="008943F2"/>
    <w:rsid w:val="00894AE0"/>
    <w:rsid w:val="00895797"/>
    <w:rsid w:val="00896AF0"/>
    <w:rsid w:val="00896B96"/>
    <w:rsid w:val="00897423"/>
    <w:rsid w:val="008A0194"/>
    <w:rsid w:val="008A0F23"/>
    <w:rsid w:val="008A1901"/>
    <w:rsid w:val="008A1ADF"/>
    <w:rsid w:val="008A21E4"/>
    <w:rsid w:val="008A2FB5"/>
    <w:rsid w:val="008A31DC"/>
    <w:rsid w:val="008A4419"/>
    <w:rsid w:val="008A51AA"/>
    <w:rsid w:val="008A59BF"/>
    <w:rsid w:val="008A6223"/>
    <w:rsid w:val="008A6FBF"/>
    <w:rsid w:val="008A72F0"/>
    <w:rsid w:val="008A7390"/>
    <w:rsid w:val="008A7F51"/>
    <w:rsid w:val="008B0877"/>
    <w:rsid w:val="008B2B13"/>
    <w:rsid w:val="008B2DCE"/>
    <w:rsid w:val="008B5029"/>
    <w:rsid w:val="008B5181"/>
    <w:rsid w:val="008B51F9"/>
    <w:rsid w:val="008B58CB"/>
    <w:rsid w:val="008B58E9"/>
    <w:rsid w:val="008B5AEB"/>
    <w:rsid w:val="008B7632"/>
    <w:rsid w:val="008C0AE9"/>
    <w:rsid w:val="008C0D3E"/>
    <w:rsid w:val="008C10CE"/>
    <w:rsid w:val="008C12A7"/>
    <w:rsid w:val="008C2738"/>
    <w:rsid w:val="008C4163"/>
    <w:rsid w:val="008C49D1"/>
    <w:rsid w:val="008C4A74"/>
    <w:rsid w:val="008C5196"/>
    <w:rsid w:val="008C587B"/>
    <w:rsid w:val="008C5A9D"/>
    <w:rsid w:val="008C63E7"/>
    <w:rsid w:val="008C7152"/>
    <w:rsid w:val="008C7ABC"/>
    <w:rsid w:val="008D043C"/>
    <w:rsid w:val="008D1525"/>
    <w:rsid w:val="008D1DF3"/>
    <w:rsid w:val="008D1EEC"/>
    <w:rsid w:val="008D2539"/>
    <w:rsid w:val="008D4053"/>
    <w:rsid w:val="008D581D"/>
    <w:rsid w:val="008D5C18"/>
    <w:rsid w:val="008D7681"/>
    <w:rsid w:val="008D7910"/>
    <w:rsid w:val="008D7CAF"/>
    <w:rsid w:val="008D7E5B"/>
    <w:rsid w:val="008E0F81"/>
    <w:rsid w:val="008E0FC4"/>
    <w:rsid w:val="008E180C"/>
    <w:rsid w:val="008E1BE0"/>
    <w:rsid w:val="008E3154"/>
    <w:rsid w:val="008E34F0"/>
    <w:rsid w:val="008E4325"/>
    <w:rsid w:val="008E50B6"/>
    <w:rsid w:val="008E520F"/>
    <w:rsid w:val="008E521C"/>
    <w:rsid w:val="008E5FD6"/>
    <w:rsid w:val="008E6144"/>
    <w:rsid w:val="008E6547"/>
    <w:rsid w:val="008E6818"/>
    <w:rsid w:val="008E6846"/>
    <w:rsid w:val="008F0404"/>
    <w:rsid w:val="008F0FD4"/>
    <w:rsid w:val="008F14B8"/>
    <w:rsid w:val="008F1540"/>
    <w:rsid w:val="008F1E81"/>
    <w:rsid w:val="008F283D"/>
    <w:rsid w:val="008F3582"/>
    <w:rsid w:val="008F39C3"/>
    <w:rsid w:val="008F3EB6"/>
    <w:rsid w:val="008F464B"/>
    <w:rsid w:val="008F5841"/>
    <w:rsid w:val="008F6567"/>
    <w:rsid w:val="008F6571"/>
    <w:rsid w:val="008F715F"/>
    <w:rsid w:val="0090116B"/>
    <w:rsid w:val="00901515"/>
    <w:rsid w:val="00902824"/>
    <w:rsid w:val="00902CE9"/>
    <w:rsid w:val="00904201"/>
    <w:rsid w:val="0090571C"/>
    <w:rsid w:val="00906932"/>
    <w:rsid w:val="00907463"/>
    <w:rsid w:val="00907C8D"/>
    <w:rsid w:val="009103B4"/>
    <w:rsid w:val="009108A8"/>
    <w:rsid w:val="00910EEE"/>
    <w:rsid w:val="0091108E"/>
    <w:rsid w:val="00911178"/>
    <w:rsid w:val="009111F0"/>
    <w:rsid w:val="00912CB3"/>
    <w:rsid w:val="00914584"/>
    <w:rsid w:val="00914734"/>
    <w:rsid w:val="00914C4B"/>
    <w:rsid w:val="00915059"/>
    <w:rsid w:val="009163D6"/>
    <w:rsid w:val="009165AE"/>
    <w:rsid w:val="0091716C"/>
    <w:rsid w:val="00917AEF"/>
    <w:rsid w:val="0092005A"/>
    <w:rsid w:val="00920999"/>
    <w:rsid w:val="00921612"/>
    <w:rsid w:val="00921EF6"/>
    <w:rsid w:val="00922660"/>
    <w:rsid w:val="00923003"/>
    <w:rsid w:val="009231C8"/>
    <w:rsid w:val="0092456E"/>
    <w:rsid w:val="00924752"/>
    <w:rsid w:val="009249ED"/>
    <w:rsid w:val="0092590A"/>
    <w:rsid w:val="00925EBF"/>
    <w:rsid w:val="00925F2D"/>
    <w:rsid w:val="00926C5C"/>
    <w:rsid w:val="00926EA1"/>
    <w:rsid w:val="00927405"/>
    <w:rsid w:val="0092778B"/>
    <w:rsid w:val="009300C1"/>
    <w:rsid w:val="00930725"/>
    <w:rsid w:val="00930F35"/>
    <w:rsid w:val="009312B5"/>
    <w:rsid w:val="0093162E"/>
    <w:rsid w:val="00931B39"/>
    <w:rsid w:val="00931D4C"/>
    <w:rsid w:val="00932474"/>
    <w:rsid w:val="0093264B"/>
    <w:rsid w:val="009335B8"/>
    <w:rsid w:val="00934A5E"/>
    <w:rsid w:val="009358B9"/>
    <w:rsid w:val="00935F22"/>
    <w:rsid w:val="009360BC"/>
    <w:rsid w:val="00936175"/>
    <w:rsid w:val="00937803"/>
    <w:rsid w:val="00937952"/>
    <w:rsid w:val="00937976"/>
    <w:rsid w:val="00940225"/>
    <w:rsid w:val="00940D1D"/>
    <w:rsid w:val="00940D45"/>
    <w:rsid w:val="0094105F"/>
    <w:rsid w:val="00941542"/>
    <w:rsid w:val="00941D28"/>
    <w:rsid w:val="00943218"/>
    <w:rsid w:val="009432BA"/>
    <w:rsid w:val="00943901"/>
    <w:rsid w:val="0094440B"/>
    <w:rsid w:val="00944677"/>
    <w:rsid w:val="009462CF"/>
    <w:rsid w:val="00946ED4"/>
    <w:rsid w:val="00947E8D"/>
    <w:rsid w:val="009503B7"/>
    <w:rsid w:val="009504A4"/>
    <w:rsid w:val="00950768"/>
    <w:rsid w:val="009508B5"/>
    <w:rsid w:val="00951789"/>
    <w:rsid w:val="00951A5A"/>
    <w:rsid w:val="0095275E"/>
    <w:rsid w:val="0095276F"/>
    <w:rsid w:val="00952AD3"/>
    <w:rsid w:val="00952CF7"/>
    <w:rsid w:val="00952DB3"/>
    <w:rsid w:val="009539AE"/>
    <w:rsid w:val="009545EA"/>
    <w:rsid w:val="009546B3"/>
    <w:rsid w:val="00954E12"/>
    <w:rsid w:val="00954EAA"/>
    <w:rsid w:val="0095582D"/>
    <w:rsid w:val="0095635C"/>
    <w:rsid w:val="009601CC"/>
    <w:rsid w:val="00960A46"/>
    <w:rsid w:val="009612FB"/>
    <w:rsid w:val="0096264E"/>
    <w:rsid w:val="009627D0"/>
    <w:rsid w:val="00962824"/>
    <w:rsid w:val="00962865"/>
    <w:rsid w:val="00962CC9"/>
    <w:rsid w:val="00962F06"/>
    <w:rsid w:val="00962F27"/>
    <w:rsid w:val="0096310F"/>
    <w:rsid w:val="00963B4E"/>
    <w:rsid w:val="00964901"/>
    <w:rsid w:val="0096577B"/>
    <w:rsid w:val="009662D5"/>
    <w:rsid w:val="00966914"/>
    <w:rsid w:val="00967386"/>
    <w:rsid w:val="0097129D"/>
    <w:rsid w:val="009713E3"/>
    <w:rsid w:val="00972DBD"/>
    <w:rsid w:val="00973DB3"/>
    <w:rsid w:val="00974117"/>
    <w:rsid w:val="00974128"/>
    <w:rsid w:val="009744A0"/>
    <w:rsid w:val="0097486F"/>
    <w:rsid w:val="009755DE"/>
    <w:rsid w:val="00975F14"/>
    <w:rsid w:val="009779B9"/>
    <w:rsid w:val="00980416"/>
    <w:rsid w:val="009807DE"/>
    <w:rsid w:val="00980FA2"/>
    <w:rsid w:val="00981B68"/>
    <w:rsid w:val="00981FD9"/>
    <w:rsid w:val="009825F6"/>
    <w:rsid w:val="00984D7F"/>
    <w:rsid w:val="0098529D"/>
    <w:rsid w:val="009861CB"/>
    <w:rsid w:val="009866D9"/>
    <w:rsid w:val="009872CE"/>
    <w:rsid w:val="00990077"/>
    <w:rsid w:val="0099055F"/>
    <w:rsid w:val="00991AB6"/>
    <w:rsid w:val="0099218B"/>
    <w:rsid w:val="009923C4"/>
    <w:rsid w:val="009925A3"/>
    <w:rsid w:val="009926D5"/>
    <w:rsid w:val="00992B15"/>
    <w:rsid w:val="00993EB1"/>
    <w:rsid w:val="0099439E"/>
    <w:rsid w:val="00994E66"/>
    <w:rsid w:val="00995A98"/>
    <w:rsid w:val="00995C2D"/>
    <w:rsid w:val="00995F2A"/>
    <w:rsid w:val="0099679A"/>
    <w:rsid w:val="009A003D"/>
    <w:rsid w:val="009A1093"/>
    <w:rsid w:val="009A1D36"/>
    <w:rsid w:val="009A31AB"/>
    <w:rsid w:val="009A34A3"/>
    <w:rsid w:val="009A36DB"/>
    <w:rsid w:val="009A454F"/>
    <w:rsid w:val="009A48A1"/>
    <w:rsid w:val="009A49EC"/>
    <w:rsid w:val="009A4D54"/>
    <w:rsid w:val="009A6CAE"/>
    <w:rsid w:val="009A7762"/>
    <w:rsid w:val="009A7A72"/>
    <w:rsid w:val="009B02FA"/>
    <w:rsid w:val="009B08FC"/>
    <w:rsid w:val="009B09DB"/>
    <w:rsid w:val="009B0BD8"/>
    <w:rsid w:val="009B0DCE"/>
    <w:rsid w:val="009B25A2"/>
    <w:rsid w:val="009B347A"/>
    <w:rsid w:val="009B386E"/>
    <w:rsid w:val="009B3D97"/>
    <w:rsid w:val="009B4144"/>
    <w:rsid w:val="009B6C37"/>
    <w:rsid w:val="009B7335"/>
    <w:rsid w:val="009C0FC6"/>
    <w:rsid w:val="009C145D"/>
    <w:rsid w:val="009C16D2"/>
    <w:rsid w:val="009C1AE5"/>
    <w:rsid w:val="009C23BA"/>
    <w:rsid w:val="009C2570"/>
    <w:rsid w:val="009C2878"/>
    <w:rsid w:val="009C2E62"/>
    <w:rsid w:val="009C34B2"/>
    <w:rsid w:val="009C4597"/>
    <w:rsid w:val="009C4644"/>
    <w:rsid w:val="009C4780"/>
    <w:rsid w:val="009C5FA9"/>
    <w:rsid w:val="009C6161"/>
    <w:rsid w:val="009C6822"/>
    <w:rsid w:val="009C6BF0"/>
    <w:rsid w:val="009D12BB"/>
    <w:rsid w:val="009D1551"/>
    <w:rsid w:val="009D1AD8"/>
    <w:rsid w:val="009D28BE"/>
    <w:rsid w:val="009D2B62"/>
    <w:rsid w:val="009D2D87"/>
    <w:rsid w:val="009D3824"/>
    <w:rsid w:val="009D3B94"/>
    <w:rsid w:val="009D4A95"/>
    <w:rsid w:val="009D56A8"/>
    <w:rsid w:val="009D6538"/>
    <w:rsid w:val="009D68F3"/>
    <w:rsid w:val="009D75DC"/>
    <w:rsid w:val="009E260F"/>
    <w:rsid w:val="009E2664"/>
    <w:rsid w:val="009E2884"/>
    <w:rsid w:val="009E3AB2"/>
    <w:rsid w:val="009E4291"/>
    <w:rsid w:val="009E5466"/>
    <w:rsid w:val="009E5CAB"/>
    <w:rsid w:val="009E6049"/>
    <w:rsid w:val="009E6306"/>
    <w:rsid w:val="009E654C"/>
    <w:rsid w:val="009E6FD6"/>
    <w:rsid w:val="009E7981"/>
    <w:rsid w:val="009E7CBE"/>
    <w:rsid w:val="009E7E5E"/>
    <w:rsid w:val="009E7EBA"/>
    <w:rsid w:val="009F08E3"/>
    <w:rsid w:val="009F0F91"/>
    <w:rsid w:val="009F11F2"/>
    <w:rsid w:val="009F24FD"/>
    <w:rsid w:val="009F269F"/>
    <w:rsid w:val="009F2961"/>
    <w:rsid w:val="009F33FA"/>
    <w:rsid w:val="009F4889"/>
    <w:rsid w:val="009F52EF"/>
    <w:rsid w:val="009F532B"/>
    <w:rsid w:val="009F7CED"/>
    <w:rsid w:val="00A006CE"/>
    <w:rsid w:val="00A00E51"/>
    <w:rsid w:val="00A0198C"/>
    <w:rsid w:val="00A01AF1"/>
    <w:rsid w:val="00A024CD"/>
    <w:rsid w:val="00A0258B"/>
    <w:rsid w:val="00A02936"/>
    <w:rsid w:val="00A02BA5"/>
    <w:rsid w:val="00A02E32"/>
    <w:rsid w:val="00A02F64"/>
    <w:rsid w:val="00A033A4"/>
    <w:rsid w:val="00A04672"/>
    <w:rsid w:val="00A04A94"/>
    <w:rsid w:val="00A05018"/>
    <w:rsid w:val="00A05DCD"/>
    <w:rsid w:val="00A06371"/>
    <w:rsid w:val="00A06772"/>
    <w:rsid w:val="00A06894"/>
    <w:rsid w:val="00A06E42"/>
    <w:rsid w:val="00A071EB"/>
    <w:rsid w:val="00A10A61"/>
    <w:rsid w:val="00A111AA"/>
    <w:rsid w:val="00A1339B"/>
    <w:rsid w:val="00A13B02"/>
    <w:rsid w:val="00A145B1"/>
    <w:rsid w:val="00A150B0"/>
    <w:rsid w:val="00A15B7A"/>
    <w:rsid w:val="00A15B81"/>
    <w:rsid w:val="00A17AB6"/>
    <w:rsid w:val="00A200E1"/>
    <w:rsid w:val="00A2036B"/>
    <w:rsid w:val="00A203E6"/>
    <w:rsid w:val="00A20F81"/>
    <w:rsid w:val="00A21B01"/>
    <w:rsid w:val="00A2216E"/>
    <w:rsid w:val="00A2241E"/>
    <w:rsid w:val="00A22B2B"/>
    <w:rsid w:val="00A237DE"/>
    <w:rsid w:val="00A23C90"/>
    <w:rsid w:val="00A2463E"/>
    <w:rsid w:val="00A24DBB"/>
    <w:rsid w:val="00A25511"/>
    <w:rsid w:val="00A25A6F"/>
    <w:rsid w:val="00A25FEE"/>
    <w:rsid w:val="00A261D9"/>
    <w:rsid w:val="00A2758C"/>
    <w:rsid w:val="00A276E4"/>
    <w:rsid w:val="00A303EE"/>
    <w:rsid w:val="00A30D8B"/>
    <w:rsid w:val="00A32726"/>
    <w:rsid w:val="00A32F11"/>
    <w:rsid w:val="00A3310D"/>
    <w:rsid w:val="00A3381E"/>
    <w:rsid w:val="00A33A1C"/>
    <w:rsid w:val="00A33A66"/>
    <w:rsid w:val="00A34524"/>
    <w:rsid w:val="00A34DC5"/>
    <w:rsid w:val="00A354D0"/>
    <w:rsid w:val="00A357C6"/>
    <w:rsid w:val="00A35993"/>
    <w:rsid w:val="00A35D1A"/>
    <w:rsid w:val="00A36467"/>
    <w:rsid w:val="00A365EE"/>
    <w:rsid w:val="00A368BD"/>
    <w:rsid w:val="00A36D77"/>
    <w:rsid w:val="00A3703E"/>
    <w:rsid w:val="00A37532"/>
    <w:rsid w:val="00A40458"/>
    <w:rsid w:val="00A406A5"/>
    <w:rsid w:val="00A4252C"/>
    <w:rsid w:val="00A4255A"/>
    <w:rsid w:val="00A4260B"/>
    <w:rsid w:val="00A42DA5"/>
    <w:rsid w:val="00A437AB"/>
    <w:rsid w:val="00A43AB0"/>
    <w:rsid w:val="00A43DEB"/>
    <w:rsid w:val="00A448BD"/>
    <w:rsid w:val="00A44990"/>
    <w:rsid w:val="00A4517F"/>
    <w:rsid w:val="00A459DA"/>
    <w:rsid w:val="00A46062"/>
    <w:rsid w:val="00A46166"/>
    <w:rsid w:val="00A467B4"/>
    <w:rsid w:val="00A4695E"/>
    <w:rsid w:val="00A469AC"/>
    <w:rsid w:val="00A46DF3"/>
    <w:rsid w:val="00A46F25"/>
    <w:rsid w:val="00A46FB4"/>
    <w:rsid w:val="00A46FEA"/>
    <w:rsid w:val="00A47381"/>
    <w:rsid w:val="00A4755B"/>
    <w:rsid w:val="00A47CCF"/>
    <w:rsid w:val="00A47D36"/>
    <w:rsid w:val="00A505E0"/>
    <w:rsid w:val="00A50923"/>
    <w:rsid w:val="00A50F01"/>
    <w:rsid w:val="00A50F42"/>
    <w:rsid w:val="00A50F88"/>
    <w:rsid w:val="00A510DE"/>
    <w:rsid w:val="00A51327"/>
    <w:rsid w:val="00A51349"/>
    <w:rsid w:val="00A519D8"/>
    <w:rsid w:val="00A520E2"/>
    <w:rsid w:val="00A523FF"/>
    <w:rsid w:val="00A52BC6"/>
    <w:rsid w:val="00A52CF9"/>
    <w:rsid w:val="00A5361F"/>
    <w:rsid w:val="00A54324"/>
    <w:rsid w:val="00A54A9B"/>
    <w:rsid w:val="00A55817"/>
    <w:rsid w:val="00A55822"/>
    <w:rsid w:val="00A56614"/>
    <w:rsid w:val="00A57324"/>
    <w:rsid w:val="00A577BB"/>
    <w:rsid w:val="00A57A1E"/>
    <w:rsid w:val="00A57E0C"/>
    <w:rsid w:val="00A57EFA"/>
    <w:rsid w:val="00A6046C"/>
    <w:rsid w:val="00A60729"/>
    <w:rsid w:val="00A60C0E"/>
    <w:rsid w:val="00A624CE"/>
    <w:rsid w:val="00A62795"/>
    <w:rsid w:val="00A62CF1"/>
    <w:rsid w:val="00A639CB"/>
    <w:rsid w:val="00A6492B"/>
    <w:rsid w:val="00A64DBB"/>
    <w:rsid w:val="00A65214"/>
    <w:rsid w:val="00A659F1"/>
    <w:rsid w:val="00A65C6D"/>
    <w:rsid w:val="00A66033"/>
    <w:rsid w:val="00A665FD"/>
    <w:rsid w:val="00A66688"/>
    <w:rsid w:val="00A66A6B"/>
    <w:rsid w:val="00A6748C"/>
    <w:rsid w:val="00A70424"/>
    <w:rsid w:val="00A7058C"/>
    <w:rsid w:val="00A7119B"/>
    <w:rsid w:val="00A71CD1"/>
    <w:rsid w:val="00A722B7"/>
    <w:rsid w:val="00A734BB"/>
    <w:rsid w:val="00A73CC8"/>
    <w:rsid w:val="00A7414C"/>
    <w:rsid w:val="00A74293"/>
    <w:rsid w:val="00A748CD"/>
    <w:rsid w:val="00A74C12"/>
    <w:rsid w:val="00A74CC1"/>
    <w:rsid w:val="00A74EB1"/>
    <w:rsid w:val="00A751F9"/>
    <w:rsid w:val="00A7532C"/>
    <w:rsid w:val="00A75964"/>
    <w:rsid w:val="00A775D6"/>
    <w:rsid w:val="00A779C1"/>
    <w:rsid w:val="00A80686"/>
    <w:rsid w:val="00A807DE"/>
    <w:rsid w:val="00A80EEC"/>
    <w:rsid w:val="00A811B7"/>
    <w:rsid w:val="00A81F46"/>
    <w:rsid w:val="00A82D3A"/>
    <w:rsid w:val="00A835C5"/>
    <w:rsid w:val="00A843F8"/>
    <w:rsid w:val="00A84894"/>
    <w:rsid w:val="00A8521F"/>
    <w:rsid w:val="00A85BF6"/>
    <w:rsid w:val="00A8648B"/>
    <w:rsid w:val="00A8680C"/>
    <w:rsid w:val="00A86B82"/>
    <w:rsid w:val="00A86EAA"/>
    <w:rsid w:val="00A87994"/>
    <w:rsid w:val="00A87C67"/>
    <w:rsid w:val="00A90423"/>
    <w:rsid w:val="00A90851"/>
    <w:rsid w:val="00A90854"/>
    <w:rsid w:val="00A911F1"/>
    <w:rsid w:val="00A91C36"/>
    <w:rsid w:val="00A91EA3"/>
    <w:rsid w:val="00A9244C"/>
    <w:rsid w:val="00A92A1B"/>
    <w:rsid w:val="00A935A1"/>
    <w:rsid w:val="00A9371B"/>
    <w:rsid w:val="00A93901"/>
    <w:rsid w:val="00A93968"/>
    <w:rsid w:val="00A93F7C"/>
    <w:rsid w:val="00A94139"/>
    <w:rsid w:val="00A94AF5"/>
    <w:rsid w:val="00A94B3D"/>
    <w:rsid w:val="00A95E4C"/>
    <w:rsid w:val="00A975E3"/>
    <w:rsid w:val="00A975F8"/>
    <w:rsid w:val="00AA00E8"/>
    <w:rsid w:val="00AA1268"/>
    <w:rsid w:val="00AA2BC9"/>
    <w:rsid w:val="00AA3055"/>
    <w:rsid w:val="00AA5311"/>
    <w:rsid w:val="00AA5470"/>
    <w:rsid w:val="00AA5843"/>
    <w:rsid w:val="00AA5D91"/>
    <w:rsid w:val="00AA6BB3"/>
    <w:rsid w:val="00AA763D"/>
    <w:rsid w:val="00AA7893"/>
    <w:rsid w:val="00AA7E0D"/>
    <w:rsid w:val="00AB01DE"/>
    <w:rsid w:val="00AB0B9E"/>
    <w:rsid w:val="00AB1228"/>
    <w:rsid w:val="00AB21DA"/>
    <w:rsid w:val="00AB27E7"/>
    <w:rsid w:val="00AB2E40"/>
    <w:rsid w:val="00AB300A"/>
    <w:rsid w:val="00AB33F4"/>
    <w:rsid w:val="00AB4D18"/>
    <w:rsid w:val="00AB4F8A"/>
    <w:rsid w:val="00AB5437"/>
    <w:rsid w:val="00AB6D06"/>
    <w:rsid w:val="00AB7C1F"/>
    <w:rsid w:val="00AC03EA"/>
    <w:rsid w:val="00AC08DD"/>
    <w:rsid w:val="00AC0A95"/>
    <w:rsid w:val="00AC0E8F"/>
    <w:rsid w:val="00AC181A"/>
    <w:rsid w:val="00AC191E"/>
    <w:rsid w:val="00AC1BB5"/>
    <w:rsid w:val="00AC1DB3"/>
    <w:rsid w:val="00AC25EF"/>
    <w:rsid w:val="00AC288E"/>
    <w:rsid w:val="00AC490F"/>
    <w:rsid w:val="00AC4FFD"/>
    <w:rsid w:val="00AC504B"/>
    <w:rsid w:val="00AC5BF5"/>
    <w:rsid w:val="00AC61DC"/>
    <w:rsid w:val="00AC672F"/>
    <w:rsid w:val="00AC6993"/>
    <w:rsid w:val="00AC732B"/>
    <w:rsid w:val="00AC78E6"/>
    <w:rsid w:val="00AC7D3A"/>
    <w:rsid w:val="00AD20B1"/>
    <w:rsid w:val="00AD3C33"/>
    <w:rsid w:val="00AD3DC1"/>
    <w:rsid w:val="00AD439A"/>
    <w:rsid w:val="00AD476B"/>
    <w:rsid w:val="00AD47E1"/>
    <w:rsid w:val="00AD54E3"/>
    <w:rsid w:val="00AD5F85"/>
    <w:rsid w:val="00AD6179"/>
    <w:rsid w:val="00AD658D"/>
    <w:rsid w:val="00AD6610"/>
    <w:rsid w:val="00AD6CE9"/>
    <w:rsid w:val="00AD7024"/>
    <w:rsid w:val="00AD7346"/>
    <w:rsid w:val="00AE0585"/>
    <w:rsid w:val="00AE0E57"/>
    <w:rsid w:val="00AE10FE"/>
    <w:rsid w:val="00AE1507"/>
    <w:rsid w:val="00AE185D"/>
    <w:rsid w:val="00AE1DDE"/>
    <w:rsid w:val="00AE2004"/>
    <w:rsid w:val="00AE2685"/>
    <w:rsid w:val="00AE3D98"/>
    <w:rsid w:val="00AE4B66"/>
    <w:rsid w:val="00AE4C13"/>
    <w:rsid w:val="00AE561B"/>
    <w:rsid w:val="00AE71E2"/>
    <w:rsid w:val="00AE7AAA"/>
    <w:rsid w:val="00AE7B1F"/>
    <w:rsid w:val="00AE7C86"/>
    <w:rsid w:val="00AE7D24"/>
    <w:rsid w:val="00AE7D76"/>
    <w:rsid w:val="00AE7DA5"/>
    <w:rsid w:val="00AF03D2"/>
    <w:rsid w:val="00AF136E"/>
    <w:rsid w:val="00AF15B9"/>
    <w:rsid w:val="00AF1E51"/>
    <w:rsid w:val="00AF3281"/>
    <w:rsid w:val="00AF3371"/>
    <w:rsid w:val="00AF35AF"/>
    <w:rsid w:val="00AF45BC"/>
    <w:rsid w:val="00AF48F7"/>
    <w:rsid w:val="00AF53AB"/>
    <w:rsid w:val="00AF56A1"/>
    <w:rsid w:val="00AF5D14"/>
    <w:rsid w:val="00AF5FF7"/>
    <w:rsid w:val="00AF66EE"/>
    <w:rsid w:val="00AF70F1"/>
    <w:rsid w:val="00AF7DF4"/>
    <w:rsid w:val="00AF7FF9"/>
    <w:rsid w:val="00B004B7"/>
    <w:rsid w:val="00B019BC"/>
    <w:rsid w:val="00B02E31"/>
    <w:rsid w:val="00B03E04"/>
    <w:rsid w:val="00B041C8"/>
    <w:rsid w:val="00B041D1"/>
    <w:rsid w:val="00B04DF9"/>
    <w:rsid w:val="00B05F6D"/>
    <w:rsid w:val="00B05FF3"/>
    <w:rsid w:val="00B0633B"/>
    <w:rsid w:val="00B074AE"/>
    <w:rsid w:val="00B07B65"/>
    <w:rsid w:val="00B106E5"/>
    <w:rsid w:val="00B10ACF"/>
    <w:rsid w:val="00B10CC8"/>
    <w:rsid w:val="00B119E4"/>
    <w:rsid w:val="00B11D81"/>
    <w:rsid w:val="00B11E2D"/>
    <w:rsid w:val="00B1209C"/>
    <w:rsid w:val="00B13D80"/>
    <w:rsid w:val="00B14264"/>
    <w:rsid w:val="00B14710"/>
    <w:rsid w:val="00B14EEA"/>
    <w:rsid w:val="00B15896"/>
    <w:rsid w:val="00B15A68"/>
    <w:rsid w:val="00B15AE7"/>
    <w:rsid w:val="00B15C02"/>
    <w:rsid w:val="00B15C04"/>
    <w:rsid w:val="00B15D48"/>
    <w:rsid w:val="00B174E1"/>
    <w:rsid w:val="00B17668"/>
    <w:rsid w:val="00B17750"/>
    <w:rsid w:val="00B1793C"/>
    <w:rsid w:val="00B17D1E"/>
    <w:rsid w:val="00B205C9"/>
    <w:rsid w:val="00B21814"/>
    <w:rsid w:val="00B21AE9"/>
    <w:rsid w:val="00B21C70"/>
    <w:rsid w:val="00B227E3"/>
    <w:rsid w:val="00B22E11"/>
    <w:rsid w:val="00B23580"/>
    <w:rsid w:val="00B23827"/>
    <w:rsid w:val="00B23BC2"/>
    <w:rsid w:val="00B24244"/>
    <w:rsid w:val="00B24487"/>
    <w:rsid w:val="00B24F5D"/>
    <w:rsid w:val="00B2528C"/>
    <w:rsid w:val="00B259AF"/>
    <w:rsid w:val="00B27540"/>
    <w:rsid w:val="00B2786B"/>
    <w:rsid w:val="00B279D0"/>
    <w:rsid w:val="00B279DF"/>
    <w:rsid w:val="00B27FB6"/>
    <w:rsid w:val="00B30301"/>
    <w:rsid w:val="00B30749"/>
    <w:rsid w:val="00B315E3"/>
    <w:rsid w:val="00B316A0"/>
    <w:rsid w:val="00B31D6F"/>
    <w:rsid w:val="00B31DE2"/>
    <w:rsid w:val="00B32A6F"/>
    <w:rsid w:val="00B32B84"/>
    <w:rsid w:val="00B339E0"/>
    <w:rsid w:val="00B34E01"/>
    <w:rsid w:val="00B350A7"/>
    <w:rsid w:val="00B350D4"/>
    <w:rsid w:val="00B3562F"/>
    <w:rsid w:val="00B35EFD"/>
    <w:rsid w:val="00B3682D"/>
    <w:rsid w:val="00B37C78"/>
    <w:rsid w:val="00B37F67"/>
    <w:rsid w:val="00B40BFE"/>
    <w:rsid w:val="00B41FDC"/>
    <w:rsid w:val="00B421DD"/>
    <w:rsid w:val="00B423BB"/>
    <w:rsid w:val="00B4287A"/>
    <w:rsid w:val="00B42C8A"/>
    <w:rsid w:val="00B4322C"/>
    <w:rsid w:val="00B44074"/>
    <w:rsid w:val="00B47154"/>
    <w:rsid w:val="00B471BD"/>
    <w:rsid w:val="00B475F2"/>
    <w:rsid w:val="00B5068C"/>
    <w:rsid w:val="00B50993"/>
    <w:rsid w:val="00B51D2B"/>
    <w:rsid w:val="00B526B5"/>
    <w:rsid w:val="00B53157"/>
    <w:rsid w:val="00B53550"/>
    <w:rsid w:val="00B53C40"/>
    <w:rsid w:val="00B54461"/>
    <w:rsid w:val="00B5479F"/>
    <w:rsid w:val="00B54807"/>
    <w:rsid w:val="00B55111"/>
    <w:rsid w:val="00B55616"/>
    <w:rsid w:val="00B5577E"/>
    <w:rsid w:val="00B56934"/>
    <w:rsid w:val="00B572B8"/>
    <w:rsid w:val="00B57DDC"/>
    <w:rsid w:val="00B60514"/>
    <w:rsid w:val="00B60FB7"/>
    <w:rsid w:val="00B61D2F"/>
    <w:rsid w:val="00B61F87"/>
    <w:rsid w:val="00B62023"/>
    <w:rsid w:val="00B64652"/>
    <w:rsid w:val="00B647C8"/>
    <w:rsid w:val="00B6485F"/>
    <w:rsid w:val="00B648A0"/>
    <w:rsid w:val="00B64FB9"/>
    <w:rsid w:val="00B65B40"/>
    <w:rsid w:val="00B65C0E"/>
    <w:rsid w:val="00B702B0"/>
    <w:rsid w:val="00B705B6"/>
    <w:rsid w:val="00B706E6"/>
    <w:rsid w:val="00B70872"/>
    <w:rsid w:val="00B709B4"/>
    <w:rsid w:val="00B7118D"/>
    <w:rsid w:val="00B719E0"/>
    <w:rsid w:val="00B724F6"/>
    <w:rsid w:val="00B729FB"/>
    <w:rsid w:val="00B742DD"/>
    <w:rsid w:val="00B74A5D"/>
    <w:rsid w:val="00B74E5B"/>
    <w:rsid w:val="00B750BD"/>
    <w:rsid w:val="00B757C5"/>
    <w:rsid w:val="00B759C6"/>
    <w:rsid w:val="00B75B74"/>
    <w:rsid w:val="00B76A7A"/>
    <w:rsid w:val="00B778B5"/>
    <w:rsid w:val="00B80104"/>
    <w:rsid w:val="00B80EC0"/>
    <w:rsid w:val="00B8236C"/>
    <w:rsid w:val="00B83500"/>
    <w:rsid w:val="00B837D2"/>
    <w:rsid w:val="00B84AE4"/>
    <w:rsid w:val="00B855D5"/>
    <w:rsid w:val="00B85B6E"/>
    <w:rsid w:val="00B8642B"/>
    <w:rsid w:val="00B866A1"/>
    <w:rsid w:val="00B86F8B"/>
    <w:rsid w:val="00B874D0"/>
    <w:rsid w:val="00B8777F"/>
    <w:rsid w:val="00B87B18"/>
    <w:rsid w:val="00B87DEA"/>
    <w:rsid w:val="00B901EC"/>
    <w:rsid w:val="00B90CD7"/>
    <w:rsid w:val="00B90D5C"/>
    <w:rsid w:val="00B91082"/>
    <w:rsid w:val="00B9202E"/>
    <w:rsid w:val="00B92E7F"/>
    <w:rsid w:val="00B930B7"/>
    <w:rsid w:val="00B93175"/>
    <w:rsid w:val="00B93AF0"/>
    <w:rsid w:val="00B9424B"/>
    <w:rsid w:val="00B9433D"/>
    <w:rsid w:val="00B94434"/>
    <w:rsid w:val="00B9460D"/>
    <w:rsid w:val="00B953DB"/>
    <w:rsid w:val="00B95902"/>
    <w:rsid w:val="00B95C68"/>
    <w:rsid w:val="00B966E8"/>
    <w:rsid w:val="00B9753F"/>
    <w:rsid w:val="00BA0501"/>
    <w:rsid w:val="00BA17C7"/>
    <w:rsid w:val="00BA3950"/>
    <w:rsid w:val="00BA39B9"/>
    <w:rsid w:val="00BA3B56"/>
    <w:rsid w:val="00BA409C"/>
    <w:rsid w:val="00BA42D2"/>
    <w:rsid w:val="00BA4495"/>
    <w:rsid w:val="00BA45CA"/>
    <w:rsid w:val="00BA4F78"/>
    <w:rsid w:val="00BA6231"/>
    <w:rsid w:val="00BA6CA4"/>
    <w:rsid w:val="00BB08A6"/>
    <w:rsid w:val="00BB11EE"/>
    <w:rsid w:val="00BB1260"/>
    <w:rsid w:val="00BB1335"/>
    <w:rsid w:val="00BB200F"/>
    <w:rsid w:val="00BB2389"/>
    <w:rsid w:val="00BB261F"/>
    <w:rsid w:val="00BB294A"/>
    <w:rsid w:val="00BB2CF1"/>
    <w:rsid w:val="00BB3FD2"/>
    <w:rsid w:val="00BB4661"/>
    <w:rsid w:val="00BB5356"/>
    <w:rsid w:val="00BB591F"/>
    <w:rsid w:val="00BB6712"/>
    <w:rsid w:val="00BB695E"/>
    <w:rsid w:val="00BB6F7D"/>
    <w:rsid w:val="00BB74C3"/>
    <w:rsid w:val="00BB7F24"/>
    <w:rsid w:val="00BC0726"/>
    <w:rsid w:val="00BC0895"/>
    <w:rsid w:val="00BC0998"/>
    <w:rsid w:val="00BC109E"/>
    <w:rsid w:val="00BC248D"/>
    <w:rsid w:val="00BC2658"/>
    <w:rsid w:val="00BC314B"/>
    <w:rsid w:val="00BC352D"/>
    <w:rsid w:val="00BC3C37"/>
    <w:rsid w:val="00BC43EC"/>
    <w:rsid w:val="00BC4889"/>
    <w:rsid w:val="00BC4F5E"/>
    <w:rsid w:val="00BC51F4"/>
    <w:rsid w:val="00BC5F8D"/>
    <w:rsid w:val="00BC63CB"/>
    <w:rsid w:val="00BC66EE"/>
    <w:rsid w:val="00BC6DA0"/>
    <w:rsid w:val="00BD04AB"/>
    <w:rsid w:val="00BD1161"/>
    <w:rsid w:val="00BD1254"/>
    <w:rsid w:val="00BD1C0C"/>
    <w:rsid w:val="00BD1C3C"/>
    <w:rsid w:val="00BD3838"/>
    <w:rsid w:val="00BD468E"/>
    <w:rsid w:val="00BD74BC"/>
    <w:rsid w:val="00BD7AEC"/>
    <w:rsid w:val="00BE0C46"/>
    <w:rsid w:val="00BE0D70"/>
    <w:rsid w:val="00BE2710"/>
    <w:rsid w:val="00BE2F1F"/>
    <w:rsid w:val="00BE31EA"/>
    <w:rsid w:val="00BE3D8A"/>
    <w:rsid w:val="00BE4412"/>
    <w:rsid w:val="00BE4BEA"/>
    <w:rsid w:val="00BE50E9"/>
    <w:rsid w:val="00BE5384"/>
    <w:rsid w:val="00BE561E"/>
    <w:rsid w:val="00BE5B4B"/>
    <w:rsid w:val="00BE63F2"/>
    <w:rsid w:val="00BE6DB3"/>
    <w:rsid w:val="00BE7394"/>
    <w:rsid w:val="00BE73B9"/>
    <w:rsid w:val="00BE74F0"/>
    <w:rsid w:val="00BE7500"/>
    <w:rsid w:val="00BE7A82"/>
    <w:rsid w:val="00BF01FF"/>
    <w:rsid w:val="00BF063A"/>
    <w:rsid w:val="00BF0EC6"/>
    <w:rsid w:val="00BF0F29"/>
    <w:rsid w:val="00BF16BE"/>
    <w:rsid w:val="00BF1AE4"/>
    <w:rsid w:val="00BF1E51"/>
    <w:rsid w:val="00BF2088"/>
    <w:rsid w:val="00BF46D7"/>
    <w:rsid w:val="00BF56E4"/>
    <w:rsid w:val="00BF5D4B"/>
    <w:rsid w:val="00BF681C"/>
    <w:rsid w:val="00BF6945"/>
    <w:rsid w:val="00BF6C4D"/>
    <w:rsid w:val="00BF7626"/>
    <w:rsid w:val="00BF7FF9"/>
    <w:rsid w:val="00C009B9"/>
    <w:rsid w:val="00C01784"/>
    <w:rsid w:val="00C01D57"/>
    <w:rsid w:val="00C01F57"/>
    <w:rsid w:val="00C02A5D"/>
    <w:rsid w:val="00C02E53"/>
    <w:rsid w:val="00C031C9"/>
    <w:rsid w:val="00C034C6"/>
    <w:rsid w:val="00C03998"/>
    <w:rsid w:val="00C03E2A"/>
    <w:rsid w:val="00C06C15"/>
    <w:rsid w:val="00C07195"/>
    <w:rsid w:val="00C07608"/>
    <w:rsid w:val="00C07F99"/>
    <w:rsid w:val="00C11435"/>
    <w:rsid w:val="00C118F4"/>
    <w:rsid w:val="00C11DCB"/>
    <w:rsid w:val="00C11F0C"/>
    <w:rsid w:val="00C1292E"/>
    <w:rsid w:val="00C13877"/>
    <w:rsid w:val="00C13C70"/>
    <w:rsid w:val="00C14604"/>
    <w:rsid w:val="00C14F45"/>
    <w:rsid w:val="00C15528"/>
    <w:rsid w:val="00C1604F"/>
    <w:rsid w:val="00C16379"/>
    <w:rsid w:val="00C20401"/>
    <w:rsid w:val="00C20457"/>
    <w:rsid w:val="00C20C16"/>
    <w:rsid w:val="00C20DDB"/>
    <w:rsid w:val="00C21498"/>
    <w:rsid w:val="00C21994"/>
    <w:rsid w:val="00C226D9"/>
    <w:rsid w:val="00C22C2A"/>
    <w:rsid w:val="00C24AB7"/>
    <w:rsid w:val="00C24DA2"/>
    <w:rsid w:val="00C2520C"/>
    <w:rsid w:val="00C252B0"/>
    <w:rsid w:val="00C25E47"/>
    <w:rsid w:val="00C264B2"/>
    <w:rsid w:val="00C266CE"/>
    <w:rsid w:val="00C266E0"/>
    <w:rsid w:val="00C26ACB"/>
    <w:rsid w:val="00C27C44"/>
    <w:rsid w:val="00C27DDC"/>
    <w:rsid w:val="00C30EEF"/>
    <w:rsid w:val="00C31333"/>
    <w:rsid w:val="00C32060"/>
    <w:rsid w:val="00C323BA"/>
    <w:rsid w:val="00C32402"/>
    <w:rsid w:val="00C33152"/>
    <w:rsid w:val="00C34130"/>
    <w:rsid w:val="00C346C0"/>
    <w:rsid w:val="00C35AAB"/>
    <w:rsid w:val="00C36BC9"/>
    <w:rsid w:val="00C37A23"/>
    <w:rsid w:val="00C404CA"/>
    <w:rsid w:val="00C406F5"/>
    <w:rsid w:val="00C40823"/>
    <w:rsid w:val="00C40CC6"/>
    <w:rsid w:val="00C41535"/>
    <w:rsid w:val="00C4286B"/>
    <w:rsid w:val="00C43249"/>
    <w:rsid w:val="00C439F9"/>
    <w:rsid w:val="00C45339"/>
    <w:rsid w:val="00C459EB"/>
    <w:rsid w:val="00C45E7B"/>
    <w:rsid w:val="00C46973"/>
    <w:rsid w:val="00C469A2"/>
    <w:rsid w:val="00C46A7B"/>
    <w:rsid w:val="00C4761D"/>
    <w:rsid w:val="00C47698"/>
    <w:rsid w:val="00C5068B"/>
    <w:rsid w:val="00C5069F"/>
    <w:rsid w:val="00C50B85"/>
    <w:rsid w:val="00C50E46"/>
    <w:rsid w:val="00C50F24"/>
    <w:rsid w:val="00C51B33"/>
    <w:rsid w:val="00C527EF"/>
    <w:rsid w:val="00C52DFC"/>
    <w:rsid w:val="00C52EF1"/>
    <w:rsid w:val="00C53287"/>
    <w:rsid w:val="00C532A3"/>
    <w:rsid w:val="00C53357"/>
    <w:rsid w:val="00C5438D"/>
    <w:rsid w:val="00C545D0"/>
    <w:rsid w:val="00C54618"/>
    <w:rsid w:val="00C546F6"/>
    <w:rsid w:val="00C5504E"/>
    <w:rsid w:val="00C554BF"/>
    <w:rsid w:val="00C559ED"/>
    <w:rsid w:val="00C5608A"/>
    <w:rsid w:val="00C57134"/>
    <w:rsid w:val="00C57471"/>
    <w:rsid w:val="00C574AB"/>
    <w:rsid w:val="00C604D3"/>
    <w:rsid w:val="00C60646"/>
    <w:rsid w:val="00C61340"/>
    <w:rsid w:val="00C61B7F"/>
    <w:rsid w:val="00C62743"/>
    <w:rsid w:val="00C63078"/>
    <w:rsid w:val="00C633B6"/>
    <w:rsid w:val="00C63945"/>
    <w:rsid w:val="00C65833"/>
    <w:rsid w:val="00C65EE3"/>
    <w:rsid w:val="00C65F4D"/>
    <w:rsid w:val="00C66C75"/>
    <w:rsid w:val="00C66F45"/>
    <w:rsid w:val="00C67C50"/>
    <w:rsid w:val="00C70467"/>
    <w:rsid w:val="00C7058C"/>
    <w:rsid w:val="00C711AE"/>
    <w:rsid w:val="00C72552"/>
    <w:rsid w:val="00C72F8C"/>
    <w:rsid w:val="00C7304B"/>
    <w:rsid w:val="00C73296"/>
    <w:rsid w:val="00C735E4"/>
    <w:rsid w:val="00C73BA1"/>
    <w:rsid w:val="00C743FB"/>
    <w:rsid w:val="00C747FA"/>
    <w:rsid w:val="00C74854"/>
    <w:rsid w:val="00C74AA2"/>
    <w:rsid w:val="00C75BB3"/>
    <w:rsid w:val="00C75FDA"/>
    <w:rsid w:val="00C76890"/>
    <w:rsid w:val="00C769EB"/>
    <w:rsid w:val="00C76F4D"/>
    <w:rsid w:val="00C7758A"/>
    <w:rsid w:val="00C77B5E"/>
    <w:rsid w:val="00C77B96"/>
    <w:rsid w:val="00C77E5E"/>
    <w:rsid w:val="00C80304"/>
    <w:rsid w:val="00C803B2"/>
    <w:rsid w:val="00C80CA1"/>
    <w:rsid w:val="00C8144B"/>
    <w:rsid w:val="00C816A3"/>
    <w:rsid w:val="00C82162"/>
    <w:rsid w:val="00C828B2"/>
    <w:rsid w:val="00C841FA"/>
    <w:rsid w:val="00C85994"/>
    <w:rsid w:val="00C86215"/>
    <w:rsid w:val="00C867CA"/>
    <w:rsid w:val="00C86B3D"/>
    <w:rsid w:val="00C86C01"/>
    <w:rsid w:val="00C87B09"/>
    <w:rsid w:val="00C87BAD"/>
    <w:rsid w:val="00C87F8D"/>
    <w:rsid w:val="00C902AD"/>
    <w:rsid w:val="00C90AC9"/>
    <w:rsid w:val="00C90CDA"/>
    <w:rsid w:val="00C9165B"/>
    <w:rsid w:val="00C92339"/>
    <w:rsid w:val="00C92AE8"/>
    <w:rsid w:val="00C9375D"/>
    <w:rsid w:val="00C94028"/>
    <w:rsid w:val="00C94161"/>
    <w:rsid w:val="00C94F03"/>
    <w:rsid w:val="00C95440"/>
    <w:rsid w:val="00C96028"/>
    <w:rsid w:val="00C970BF"/>
    <w:rsid w:val="00CA04D3"/>
    <w:rsid w:val="00CA08D4"/>
    <w:rsid w:val="00CA1F11"/>
    <w:rsid w:val="00CA1FEA"/>
    <w:rsid w:val="00CA2D62"/>
    <w:rsid w:val="00CA36E1"/>
    <w:rsid w:val="00CA3AB2"/>
    <w:rsid w:val="00CA3EF8"/>
    <w:rsid w:val="00CA3FE4"/>
    <w:rsid w:val="00CA4211"/>
    <w:rsid w:val="00CA511A"/>
    <w:rsid w:val="00CA5CC3"/>
    <w:rsid w:val="00CA68EF"/>
    <w:rsid w:val="00CA713C"/>
    <w:rsid w:val="00CA778C"/>
    <w:rsid w:val="00CA7D7F"/>
    <w:rsid w:val="00CB0286"/>
    <w:rsid w:val="00CB0AFC"/>
    <w:rsid w:val="00CB16E9"/>
    <w:rsid w:val="00CB1F98"/>
    <w:rsid w:val="00CB20E3"/>
    <w:rsid w:val="00CB27D1"/>
    <w:rsid w:val="00CB3478"/>
    <w:rsid w:val="00CB363A"/>
    <w:rsid w:val="00CB3B1E"/>
    <w:rsid w:val="00CB3BB3"/>
    <w:rsid w:val="00CB5210"/>
    <w:rsid w:val="00CB54A2"/>
    <w:rsid w:val="00CB56E1"/>
    <w:rsid w:val="00CB613F"/>
    <w:rsid w:val="00CB670E"/>
    <w:rsid w:val="00CB6E1D"/>
    <w:rsid w:val="00CB71B5"/>
    <w:rsid w:val="00CC05F2"/>
    <w:rsid w:val="00CC0B4A"/>
    <w:rsid w:val="00CC10F8"/>
    <w:rsid w:val="00CC1136"/>
    <w:rsid w:val="00CC2154"/>
    <w:rsid w:val="00CC23CF"/>
    <w:rsid w:val="00CC2528"/>
    <w:rsid w:val="00CC2D85"/>
    <w:rsid w:val="00CC2FEE"/>
    <w:rsid w:val="00CC35F2"/>
    <w:rsid w:val="00CC35FC"/>
    <w:rsid w:val="00CC3BB0"/>
    <w:rsid w:val="00CC3D66"/>
    <w:rsid w:val="00CC43F9"/>
    <w:rsid w:val="00CC4D6F"/>
    <w:rsid w:val="00CC5381"/>
    <w:rsid w:val="00CC6B95"/>
    <w:rsid w:val="00CC73D6"/>
    <w:rsid w:val="00CC7C62"/>
    <w:rsid w:val="00CC7E21"/>
    <w:rsid w:val="00CD027F"/>
    <w:rsid w:val="00CD2056"/>
    <w:rsid w:val="00CD2659"/>
    <w:rsid w:val="00CD3384"/>
    <w:rsid w:val="00CD3B8C"/>
    <w:rsid w:val="00CD4FC1"/>
    <w:rsid w:val="00CD5599"/>
    <w:rsid w:val="00CD5800"/>
    <w:rsid w:val="00CD5A5A"/>
    <w:rsid w:val="00CD7160"/>
    <w:rsid w:val="00CD7417"/>
    <w:rsid w:val="00CE0D9E"/>
    <w:rsid w:val="00CE191F"/>
    <w:rsid w:val="00CE3612"/>
    <w:rsid w:val="00CE3877"/>
    <w:rsid w:val="00CE3BC5"/>
    <w:rsid w:val="00CE4801"/>
    <w:rsid w:val="00CE4C3C"/>
    <w:rsid w:val="00CE4EE6"/>
    <w:rsid w:val="00CE5235"/>
    <w:rsid w:val="00CE5AD7"/>
    <w:rsid w:val="00CE61DD"/>
    <w:rsid w:val="00CE7637"/>
    <w:rsid w:val="00CE7DA9"/>
    <w:rsid w:val="00CF01CC"/>
    <w:rsid w:val="00CF01E8"/>
    <w:rsid w:val="00CF0245"/>
    <w:rsid w:val="00CF04A8"/>
    <w:rsid w:val="00CF13D5"/>
    <w:rsid w:val="00CF1A64"/>
    <w:rsid w:val="00CF1F0F"/>
    <w:rsid w:val="00CF336C"/>
    <w:rsid w:val="00CF375B"/>
    <w:rsid w:val="00CF3F6D"/>
    <w:rsid w:val="00CF4F2C"/>
    <w:rsid w:val="00CF534B"/>
    <w:rsid w:val="00CF5F0C"/>
    <w:rsid w:val="00CF606B"/>
    <w:rsid w:val="00CF61B4"/>
    <w:rsid w:val="00CF62A1"/>
    <w:rsid w:val="00CF67E2"/>
    <w:rsid w:val="00CF6F1E"/>
    <w:rsid w:val="00CF74AC"/>
    <w:rsid w:val="00D000E5"/>
    <w:rsid w:val="00D00106"/>
    <w:rsid w:val="00D001D8"/>
    <w:rsid w:val="00D00461"/>
    <w:rsid w:val="00D0255B"/>
    <w:rsid w:val="00D03661"/>
    <w:rsid w:val="00D03BB0"/>
    <w:rsid w:val="00D0450D"/>
    <w:rsid w:val="00D05145"/>
    <w:rsid w:val="00D0521D"/>
    <w:rsid w:val="00D05537"/>
    <w:rsid w:val="00D056B3"/>
    <w:rsid w:val="00D059E6"/>
    <w:rsid w:val="00D05C5E"/>
    <w:rsid w:val="00D05FA5"/>
    <w:rsid w:val="00D065F2"/>
    <w:rsid w:val="00D07827"/>
    <w:rsid w:val="00D108CC"/>
    <w:rsid w:val="00D10B53"/>
    <w:rsid w:val="00D11655"/>
    <w:rsid w:val="00D121E7"/>
    <w:rsid w:val="00D135F7"/>
    <w:rsid w:val="00D138F5"/>
    <w:rsid w:val="00D13DA6"/>
    <w:rsid w:val="00D13EFA"/>
    <w:rsid w:val="00D13F03"/>
    <w:rsid w:val="00D13F12"/>
    <w:rsid w:val="00D1497D"/>
    <w:rsid w:val="00D16172"/>
    <w:rsid w:val="00D17302"/>
    <w:rsid w:val="00D17B85"/>
    <w:rsid w:val="00D20898"/>
    <w:rsid w:val="00D20A12"/>
    <w:rsid w:val="00D20DF7"/>
    <w:rsid w:val="00D22932"/>
    <w:rsid w:val="00D2469C"/>
    <w:rsid w:val="00D24AD7"/>
    <w:rsid w:val="00D24D51"/>
    <w:rsid w:val="00D25047"/>
    <w:rsid w:val="00D257D5"/>
    <w:rsid w:val="00D25ABE"/>
    <w:rsid w:val="00D263F9"/>
    <w:rsid w:val="00D27354"/>
    <w:rsid w:val="00D27EB9"/>
    <w:rsid w:val="00D30AD6"/>
    <w:rsid w:val="00D310E3"/>
    <w:rsid w:val="00D3124B"/>
    <w:rsid w:val="00D316F9"/>
    <w:rsid w:val="00D325BE"/>
    <w:rsid w:val="00D32F79"/>
    <w:rsid w:val="00D33785"/>
    <w:rsid w:val="00D33947"/>
    <w:rsid w:val="00D341F3"/>
    <w:rsid w:val="00D363CF"/>
    <w:rsid w:val="00D36F0D"/>
    <w:rsid w:val="00D36FB6"/>
    <w:rsid w:val="00D37188"/>
    <w:rsid w:val="00D371C9"/>
    <w:rsid w:val="00D37826"/>
    <w:rsid w:val="00D37E33"/>
    <w:rsid w:val="00D4019D"/>
    <w:rsid w:val="00D40BE7"/>
    <w:rsid w:val="00D40EA5"/>
    <w:rsid w:val="00D42D4C"/>
    <w:rsid w:val="00D44768"/>
    <w:rsid w:val="00D449BD"/>
    <w:rsid w:val="00D44C51"/>
    <w:rsid w:val="00D45729"/>
    <w:rsid w:val="00D4628D"/>
    <w:rsid w:val="00D47678"/>
    <w:rsid w:val="00D50241"/>
    <w:rsid w:val="00D50C79"/>
    <w:rsid w:val="00D5119C"/>
    <w:rsid w:val="00D512DF"/>
    <w:rsid w:val="00D513E6"/>
    <w:rsid w:val="00D527B6"/>
    <w:rsid w:val="00D53A71"/>
    <w:rsid w:val="00D54224"/>
    <w:rsid w:val="00D5440A"/>
    <w:rsid w:val="00D550B4"/>
    <w:rsid w:val="00D55722"/>
    <w:rsid w:val="00D558FA"/>
    <w:rsid w:val="00D56AA7"/>
    <w:rsid w:val="00D56C33"/>
    <w:rsid w:val="00D56DC5"/>
    <w:rsid w:val="00D60A07"/>
    <w:rsid w:val="00D6128C"/>
    <w:rsid w:val="00D616C4"/>
    <w:rsid w:val="00D62C5B"/>
    <w:rsid w:val="00D6314A"/>
    <w:rsid w:val="00D63C76"/>
    <w:rsid w:val="00D63E4C"/>
    <w:rsid w:val="00D648AC"/>
    <w:rsid w:val="00D650D1"/>
    <w:rsid w:val="00D65338"/>
    <w:rsid w:val="00D65E45"/>
    <w:rsid w:val="00D663A1"/>
    <w:rsid w:val="00D66EFE"/>
    <w:rsid w:val="00D675B6"/>
    <w:rsid w:val="00D7089B"/>
    <w:rsid w:val="00D70DE5"/>
    <w:rsid w:val="00D71DDE"/>
    <w:rsid w:val="00D72EB7"/>
    <w:rsid w:val="00D73C4F"/>
    <w:rsid w:val="00D73D57"/>
    <w:rsid w:val="00D740AB"/>
    <w:rsid w:val="00D7436C"/>
    <w:rsid w:val="00D74405"/>
    <w:rsid w:val="00D74E68"/>
    <w:rsid w:val="00D75D30"/>
    <w:rsid w:val="00D760B6"/>
    <w:rsid w:val="00D762F5"/>
    <w:rsid w:val="00D774FA"/>
    <w:rsid w:val="00D77B75"/>
    <w:rsid w:val="00D80578"/>
    <w:rsid w:val="00D805BE"/>
    <w:rsid w:val="00D80D47"/>
    <w:rsid w:val="00D81CF6"/>
    <w:rsid w:val="00D81EE0"/>
    <w:rsid w:val="00D821D0"/>
    <w:rsid w:val="00D83F0F"/>
    <w:rsid w:val="00D84D40"/>
    <w:rsid w:val="00D857A3"/>
    <w:rsid w:val="00D8607F"/>
    <w:rsid w:val="00D86508"/>
    <w:rsid w:val="00D8672F"/>
    <w:rsid w:val="00D86EED"/>
    <w:rsid w:val="00D87734"/>
    <w:rsid w:val="00D90410"/>
    <w:rsid w:val="00D90A0A"/>
    <w:rsid w:val="00D91476"/>
    <w:rsid w:val="00D9148D"/>
    <w:rsid w:val="00D915C6"/>
    <w:rsid w:val="00D928ED"/>
    <w:rsid w:val="00D92C54"/>
    <w:rsid w:val="00D93789"/>
    <w:rsid w:val="00D93C57"/>
    <w:rsid w:val="00D93D0C"/>
    <w:rsid w:val="00D94919"/>
    <w:rsid w:val="00D95440"/>
    <w:rsid w:val="00D95A0D"/>
    <w:rsid w:val="00D95CD6"/>
    <w:rsid w:val="00D96799"/>
    <w:rsid w:val="00D96F08"/>
    <w:rsid w:val="00D9792B"/>
    <w:rsid w:val="00D97E05"/>
    <w:rsid w:val="00D97E54"/>
    <w:rsid w:val="00DA0E4C"/>
    <w:rsid w:val="00DA11AF"/>
    <w:rsid w:val="00DA1EC3"/>
    <w:rsid w:val="00DA34AF"/>
    <w:rsid w:val="00DA40F5"/>
    <w:rsid w:val="00DA54C1"/>
    <w:rsid w:val="00DA6928"/>
    <w:rsid w:val="00DA6A67"/>
    <w:rsid w:val="00DA76D3"/>
    <w:rsid w:val="00DA78F2"/>
    <w:rsid w:val="00DB04A2"/>
    <w:rsid w:val="00DB0AD1"/>
    <w:rsid w:val="00DB0B67"/>
    <w:rsid w:val="00DB168B"/>
    <w:rsid w:val="00DB1CA4"/>
    <w:rsid w:val="00DB2181"/>
    <w:rsid w:val="00DB2B61"/>
    <w:rsid w:val="00DB30CF"/>
    <w:rsid w:val="00DB4CA0"/>
    <w:rsid w:val="00DB55B5"/>
    <w:rsid w:val="00DB5794"/>
    <w:rsid w:val="00DB5891"/>
    <w:rsid w:val="00DB5DB3"/>
    <w:rsid w:val="00DB6238"/>
    <w:rsid w:val="00DB690E"/>
    <w:rsid w:val="00DB73A3"/>
    <w:rsid w:val="00DB7A80"/>
    <w:rsid w:val="00DB7E48"/>
    <w:rsid w:val="00DB7F11"/>
    <w:rsid w:val="00DC0EBC"/>
    <w:rsid w:val="00DC0F0E"/>
    <w:rsid w:val="00DC149E"/>
    <w:rsid w:val="00DC1641"/>
    <w:rsid w:val="00DC2017"/>
    <w:rsid w:val="00DC3130"/>
    <w:rsid w:val="00DC3207"/>
    <w:rsid w:val="00DC5261"/>
    <w:rsid w:val="00DC5B42"/>
    <w:rsid w:val="00DC5B76"/>
    <w:rsid w:val="00DC5C4F"/>
    <w:rsid w:val="00DC5EDA"/>
    <w:rsid w:val="00DC68FB"/>
    <w:rsid w:val="00DC6F9A"/>
    <w:rsid w:val="00DD07CE"/>
    <w:rsid w:val="00DD08EA"/>
    <w:rsid w:val="00DD0D06"/>
    <w:rsid w:val="00DD2F66"/>
    <w:rsid w:val="00DD324C"/>
    <w:rsid w:val="00DD33CB"/>
    <w:rsid w:val="00DD7295"/>
    <w:rsid w:val="00DE0821"/>
    <w:rsid w:val="00DE0BF9"/>
    <w:rsid w:val="00DE1E66"/>
    <w:rsid w:val="00DE1F60"/>
    <w:rsid w:val="00DE209C"/>
    <w:rsid w:val="00DE3B4E"/>
    <w:rsid w:val="00DE3FAE"/>
    <w:rsid w:val="00DE448D"/>
    <w:rsid w:val="00DE4665"/>
    <w:rsid w:val="00DE4A81"/>
    <w:rsid w:val="00DE4AF4"/>
    <w:rsid w:val="00DE53FA"/>
    <w:rsid w:val="00DE56FF"/>
    <w:rsid w:val="00DE594F"/>
    <w:rsid w:val="00DE59B4"/>
    <w:rsid w:val="00DE5F5A"/>
    <w:rsid w:val="00DE6E33"/>
    <w:rsid w:val="00DE7211"/>
    <w:rsid w:val="00DE7702"/>
    <w:rsid w:val="00DE7E9E"/>
    <w:rsid w:val="00DF09DC"/>
    <w:rsid w:val="00DF0AB3"/>
    <w:rsid w:val="00DF0EBC"/>
    <w:rsid w:val="00DF14D2"/>
    <w:rsid w:val="00DF1D25"/>
    <w:rsid w:val="00DF343F"/>
    <w:rsid w:val="00DF3491"/>
    <w:rsid w:val="00DF3DE8"/>
    <w:rsid w:val="00DF40F3"/>
    <w:rsid w:val="00DF4E20"/>
    <w:rsid w:val="00DF55A7"/>
    <w:rsid w:val="00DF5B2F"/>
    <w:rsid w:val="00DF5DDD"/>
    <w:rsid w:val="00DF5E50"/>
    <w:rsid w:val="00DF691F"/>
    <w:rsid w:val="00E023E7"/>
    <w:rsid w:val="00E02EAC"/>
    <w:rsid w:val="00E03922"/>
    <w:rsid w:val="00E039A7"/>
    <w:rsid w:val="00E03A6E"/>
    <w:rsid w:val="00E03B3B"/>
    <w:rsid w:val="00E04541"/>
    <w:rsid w:val="00E06141"/>
    <w:rsid w:val="00E06561"/>
    <w:rsid w:val="00E06A5C"/>
    <w:rsid w:val="00E06C35"/>
    <w:rsid w:val="00E06DC3"/>
    <w:rsid w:val="00E0700A"/>
    <w:rsid w:val="00E07179"/>
    <w:rsid w:val="00E07726"/>
    <w:rsid w:val="00E07ABA"/>
    <w:rsid w:val="00E1032A"/>
    <w:rsid w:val="00E1094E"/>
    <w:rsid w:val="00E10D12"/>
    <w:rsid w:val="00E119E0"/>
    <w:rsid w:val="00E11A91"/>
    <w:rsid w:val="00E12E63"/>
    <w:rsid w:val="00E14CCB"/>
    <w:rsid w:val="00E15E23"/>
    <w:rsid w:val="00E16882"/>
    <w:rsid w:val="00E16E98"/>
    <w:rsid w:val="00E16FD0"/>
    <w:rsid w:val="00E17753"/>
    <w:rsid w:val="00E17B4F"/>
    <w:rsid w:val="00E17B54"/>
    <w:rsid w:val="00E17F29"/>
    <w:rsid w:val="00E21094"/>
    <w:rsid w:val="00E21320"/>
    <w:rsid w:val="00E218A9"/>
    <w:rsid w:val="00E21C13"/>
    <w:rsid w:val="00E21DE1"/>
    <w:rsid w:val="00E23842"/>
    <w:rsid w:val="00E238B2"/>
    <w:rsid w:val="00E2409D"/>
    <w:rsid w:val="00E241A8"/>
    <w:rsid w:val="00E242F0"/>
    <w:rsid w:val="00E245ED"/>
    <w:rsid w:val="00E248E5"/>
    <w:rsid w:val="00E24C15"/>
    <w:rsid w:val="00E24E86"/>
    <w:rsid w:val="00E2598F"/>
    <w:rsid w:val="00E26965"/>
    <w:rsid w:val="00E27ABD"/>
    <w:rsid w:val="00E318EE"/>
    <w:rsid w:val="00E319C8"/>
    <w:rsid w:val="00E321EC"/>
    <w:rsid w:val="00E322F7"/>
    <w:rsid w:val="00E32DFE"/>
    <w:rsid w:val="00E334B8"/>
    <w:rsid w:val="00E33B1D"/>
    <w:rsid w:val="00E33DD9"/>
    <w:rsid w:val="00E34567"/>
    <w:rsid w:val="00E35F63"/>
    <w:rsid w:val="00E361C7"/>
    <w:rsid w:val="00E364EC"/>
    <w:rsid w:val="00E3658E"/>
    <w:rsid w:val="00E378C8"/>
    <w:rsid w:val="00E4006C"/>
    <w:rsid w:val="00E40356"/>
    <w:rsid w:val="00E40510"/>
    <w:rsid w:val="00E40518"/>
    <w:rsid w:val="00E405F6"/>
    <w:rsid w:val="00E41858"/>
    <w:rsid w:val="00E41EF1"/>
    <w:rsid w:val="00E430EB"/>
    <w:rsid w:val="00E4319D"/>
    <w:rsid w:val="00E43622"/>
    <w:rsid w:val="00E44716"/>
    <w:rsid w:val="00E449B5"/>
    <w:rsid w:val="00E44AD1"/>
    <w:rsid w:val="00E44EC2"/>
    <w:rsid w:val="00E44F01"/>
    <w:rsid w:val="00E4561C"/>
    <w:rsid w:val="00E45CCB"/>
    <w:rsid w:val="00E462C8"/>
    <w:rsid w:val="00E465FD"/>
    <w:rsid w:val="00E501F3"/>
    <w:rsid w:val="00E509F9"/>
    <w:rsid w:val="00E5129D"/>
    <w:rsid w:val="00E516C3"/>
    <w:rsid w:val="00E5272E"/>
    <w:rsid w:val="00E52F18"/>
    <w:rsid w:val="00E53E64"/>
    <w:rsid w:val="00E54CB6"/>
    <w:rsid w:val="00E55424"/>
    <w:rsid w:val="00E55771"/>
    <w:rsid w:val="00E56564"/>
    <w:rsid w:val="00E56653"/>
    <w:rsid w:val="00E601F4"/>
    <w:rsid w:val="00E60E57"/>
    <w:rsid w:val="00E617D4"/>
    <w:rsid w:val="00E618C3"/>
    <w:rsid w:val="00E61DBE"/>
    <w:rsid w:val="00E61E5C"/>
    <w:rsid w:val="00E63F71"/>
    <w:rsid w:val="00E64CC1"/>
    <w:rsid w:val="00E64CF0"/>
    <w:rsid w:val="00E64FDE"/>
    <w:rsid w:val="00E6590F"/>
    <w:rsid w:val="00E65B51"/>
    <w:rsid w:val="00E660EA"/>
    <w:rsid w:val="00E66256"/>
    <w:rsid w:val="00E668E5"/>
    <w:rsid w:val="00E675F1"/>
    <w:rsid w:val="00E67835"/>
    <w:rsid w:val="00E67D59"/>
    <w:rsid w:val="00E71F6A"/>
    <w:rsid w:val="00E721E9"/>
    <w:rsid w:val="00E72229"/>
    <w:rsid w:val="00E73066"/>
    <w:rsid w:val="00E7377F"/>
    <w:rsid w:val="00E743A6"/>
    <w:rsid w:val="00E74B5D"/>
    <w:rsid w:val="00E74D2C"/>
    <w:rsid w:val="00E75B22"/>
    <w:rsid w:val="00E75D0C"/>
    <w:rsid w:val="00E760FE"/>
    <w:rsid w:val="00E76A41"/>
    <w:rsid w:val="00E77272"/>
    <w:rsid w:val="00E77443"/>
    <w:rsid w:val="00E804A5"/>
    <w:rsid w:val="00E80832"/>
    <w:rsid w:val="00E80BE9"/>
    <w:rsid w:val="00E81180"/>
    <w:rsid w:val="00E81C49"/>
    <w:rsid w:val="00E821F3"/>
    <w:rsid w:val="00E82DCD"/>
    <w:rsid w:val="00E8346E"/>
    <w:rsid w:val="00E834ED"/>
    <w:rsid w:val="00E838C0"/>
    <w:rsid w:val="00E84F50"/>
    <w:rsid w:val="00E85495"/>
    <w:rsid w:val="00E86DDE"/>
    <w:rsid w:val="00E8729A"/>
    <w:rsid w:val="00E8763E"/>
    <w:rsid w:val="00E913B9"/>
    <w:rsid w:val="00E914C3"/>
    <w:rsid w:val="00E918DF"/>
    <w:rsid w:val="00E92857"/>
    <w:rsid w:val="00E92A96"/>
    <w:rsid w:val="00E93523"/>
    <w:rsid w:val="00E942C6"/>
    <w:rsid w:val="00E945FA"/>
    <w:rsid w:val="00E947CD"/>
    <w:rsid w:val="00E94AE5"/>
    <w:rsid w:val="00E95123"/>
    <w:rsid w:val="00E954AD"/>
    <w:rsid w:val="00E9571C"/>
    <w:rsid w:val="00E963D3"/>
    <w:rsid w:val="00E96C8C"/>
    <w:rsid w:val="00E96DCC"/>
    <w:rsid w:val="00E9712E"/>
    <w:rsid w:val="00E97B17"/>
    <w:rsid w:val="00EA1F0A"/>
    <w:rsid w:val="00EA2169"/>
    <w:rsid w:val="00EA23B3"/>
    <w:rsid w:val="00EA2561"/>
    <w:rsid w:val="00EA2765"/>
    <w:rsid w:val="00EA296E"/>
    <w:rsid w:val="00EA3EDF"/>
    <w:rsid w:val="00EA42EA"/>
    <w:rsid w:val="00EA4BE8"/>
    <w:rsid w:val="00EA5017"/>
    <w:rsid w:val="00EA52F7"/>
    <w:rsid w:val="00EB00AB"/>
    <w:rsid w:val="00EB05BB"/>
    <w:rsid w:val="00EB06AA"/>
    <w:rsid w:val="00EB0ABF"/>
    <w:rsid w:val="00EB0D35"/>
    <w:rsid w:val="00EB1F5A"/>
    <w:rsid w:val="00EB4737"/>
    <w:rsid w:val="00EB4B63"/>
    <w:rsid w:val="00EB4EAE"/>
    <w:rsid w:val="00EB70A2"/>
    <w:rsid w:val="00EB770B"/>
    <w:rsid w:val="00EB7E18"/>
    <w:rsid w:val="00EC0143"/>
    <w:rsid w:val="00EC120E"/>
    <w:rsid w:val="00EC1EC4"/>
    <w:rsid w:val="00EC2092"/>
    <w:rsid w:val="00EC2DAB"/>
    <w:rsid w:val="00EC32A8"/>
    <w:rsid w:val="00EC3D04"/>
    <w:rsid w:val="00EC3F0A"/>
    <w:rsid w:val="00EC4D67"/>
    <w:rsid w:val="00EC6CE4"/>
    <w:rsid w:val="00EC7364"/>
    <w:rsid w:val="00EC75EF"/>
    <w:rsid w:val="00ED0D7A"/>
    <w:rsid w:val="00ED0EA2"/>
    <w:rsid w:val="00ED184D"/>
    <w:rsid w:val="00ED2EFA"/>
    <w:rsid w:val="00ED3BFF"/>
    <w:rsid w:val="00ED435F"/>
    <w:rsid w:val="00ED4E2B"/>
    <w:rsid w:val="00ED5425"/>
    <w:rsid w:val="00ED5878"/>
    <w:rsid w:val="00ED6436"/>
    <w:rsid w:val="00ED6CF2"/>
    <w:rsid w:val="00ED70B9"/>
    <w:rsid w:val="00ED7199"/>
    <w:rsid w:val="00EE0522"/>
    <w:rsid w:val="00EE084A"/>
    <w:rsid w:val="00EE0CD8"/>
    <w:rsid w:val="00EE0CF2"/>
    <w:rsid w:val="00EE1A58"/>
    <w:rsid w:val="00EE1D55"/>
    <w:rsid w:val="00EE205E"/>
    <w:rsid w:val="00EE21CA"/>
    <w:rsid w:val="00EE2608"/>
    <w:rsid w:val="00EE2E49"/>
    <w:rsid w:val="00EE2FA1"/>
    <w:rsid w:val="00EE332E"/>
    <w:rsid w:val="00EE3684"/>
    <w:rsid w:val="00EE43FD"/>
    <w:rsid w:val="00EE72A5"/>
    <w:rsid w:val="00EE72F4"/>
    <w:rsid w:val="00EE7D3C"/>
    <w:rsid w:val="00EE7DF2"/>
    <w:rsid w:val="00EF16C5"/>
    <w:rsid w:val="00EF3147"/>
    <w:rsid w:val="00EF3DF8"/>
    <w:rsid w:val="00EF4A69"/>
    <w:rsid w:val="00EF5282"/>
    <w:rsid w:val="00EF5991"/>
    <w:rsid w:val="00EF5A16"/>
    <w:rsid w:val="00EF6E8F"/>
    <w:rsid w:val="00EF714A"/>
    <w:rsid w:val="00EF7891"/>
    <w:rsid w:val="00EF7981"/>
    <w:rsid w:val="00EF7D41"/>
    <w:rsid w:val="00EF7F64"/>
    <w:rsid w:val="00F0003C"/>
    <w:rsid w:val="00F007F8"/>
    <w:rsid w:val="00F012FB"/>
    <w:rsid w:val="00F01EE3"/>
    <w:rsid w:val="00F025A9"/>
    <w:rsid w:val="00F037EE"/>
    <w:rsid w:val="00F0388B"/>
    <w:rsid w:val="00F03DC8"/>
    <w:rsid w:val="00F04843"/>
    <w:rsid w:val="00F04AEF"/>
    <w:rsid w:val="00F05F49"/>
    <w:rsid w:val="00F06108"/>
    <w:rsid w:val="00F06697"/>
    <w:rsid w:val="00F06890"/>
    <w:rsid w:val="00F0737B"/>
    <w:rsid w:val="00F1065F"/>
    <w:rsid w:val="00F10E11"/>
    <w:rsid w:val="00F11C1D"/>
    <w:rsid w:val="00F13AD6"/>
    <w:rsid w:val="00F13D39"/>
    <w:rsid w:val="00F14217"/>
    <w:rsid w:val="00F15039"/>
    <w:rsid w:val="00F16BD5"/>
    <w:rsid w:val="00F16CFA"/>
    <w:rsid w:val="00F17E12"/>
    <w:rsid w:val="00F21446"/>
    <w:rsid w:val="00F23BB8"/>
    <w:rsid w:val="00F242F8"/>
    <w:rsid w:val="00F248FD"/>
    <w:rsid w:val="00F24B70"/>
    <w:rsid w:val="00F25B22"/>
    <w:rsid w:val="00F25B4E"/>
    <w:rsid w:val="00F25E57"/>
    <w:rsid w:val="00F2730E"/>
    <w:rsid w:val="00F27678"/>
    <w:rsid w:val="00F302E8"/>
    <w:rsid w:val="00F30604"/>
    <w:rsid w:val="00F3131E"/>
    <w:rsid w:val="00F31639"/>
    <w:rsid w:val="00F329FE"/>
    <w:rsid w:val="00F3326C"/>
    <w:rsid w:val="00F3363F"/>
    <w:rsid w:val="00F339AF"/>
    <w:rsid w:val="00F3409A"/>
    <w:rsid w:val="00F34153"/>
    <w:rsid w:val="00F34271"/>
    <w:rsid w:val="00F34470"/>
    <w:rsid w:val="00F34B85"/>
    <w:rsid w:val="00F34EFC"/>
    <w:rsid w:val="00F35583"/>
    <w:rsid w:val="00F35BFD"/>
    <w:rsid w:val="00F35D48"/>
    <w:rsid w:val="00F37491"/>
    <w:rsid w:val="00F37B90"/>
    <w:rsid w:val="00F40230"/>
    <w:rsid w:val="00F402B4"/>
    <w:rsid w:val="00F4059A"/>
    <w:rsid w:val="00F4082D"/>
    <w:rsid w:val="00F41244"/>
    <w:rsid w:val="00F413B5"/>
    <w:rsid w:val="00F429D8"/>
    <w:rsid w:val="00F42FB5"/>
    <w:rsid w:val="00F43966"/>
    <w:rsid w:val="00F43C02"/>
    <w:rsid w:val="00F44056"/>
    <w:rsid w:val="00F44892"/>
    <w:rsid w:val="00F44BCB"/>
    <w:rsid w:val="00F45A6D"/>
    <w:rsid w:val="00F463B0"/>
    <w:rsid w:val="00F465C7"/>
    <w:rsid w:val="00F465D1"/>
    <w:rsid w:val="00F46A8D"/>
    <w:rsid w:val="00F46E89"/>
    <w:rsid w:val="00F47A2F"/>
    <w:rsid w:val="00F47CAD"/>
    <w:rsid w:val="00F504AD"/>
    <w:rsid w:val="00F50872"/>
    <w:rsid w:val="00F5087D"/>
    <w:rsid w:val="00F513FA"/>
    <w:rsid w:val="00F51728"/>
    <w:rsid w:val="00F51945"/>
    <w:rsid w:val="00F5211A"/>
    <w:rsid w:val="00F529A7"/>
    <w:rsid w:val="00F52D5B"/>
    <w:rsid w:val="00F52F7F"/>
    <w:rsid w:val="00F53896"/>
    <w:rsid w:val="00F539C9"/>
    <w:rsid w:val="00F53C8E"/>
    <w:rsid w:val="00F54000"/>
    <w:rsid w:val="00F54480"/>
    <w:rsid w:val="00F54A65"/>
    <w:rsid w:val="00F54D4A"/>
    <w:rsid w:val="00F55678"/>
    <w:rsid w:val="00F55F1E"/>
    <w:rsid w:val="00F56073"/>
    <w:rsid w:val="00F563E2"/>
    <w:rsid w:val="00F56A7C"/>
    <w:rsid w:val="00F5707B"/>
    <w:rsid w:val="00F570F5"/>
    <w:rsid w:val="00F5710A"/>
    <w:rsid w:val="00F576E5"/>
    <w:rsid w:val="00F610A7"/>
    <w:rsid w:val="00F61392"/>
    <w:rsid w:val="00F61F44"/>
    <w:rsid w:val="00F6270B"/>
    <w:rsid w:val="00F627F3"/>
    <w:rsid w:val="00F6450C"/>
    <w:rsid w:val="00F65040"/>
    <w:rsid w:val="00F651B5"/>
    <w:rsid w:val="00F65A6A"/>
    <w:rsid w:val="00F65E8E"/>
    <w:rsid w:val="00F66218"/>
    <w:rsid w:val="00F667D6"/>
    <w:rsid w:val="00F6710D"/>
    <w:rsid w:val="00F707DA"/>
    <w:rsid w:val="00F71058"/>
    <w:rsid w:val="00F7111D"/>
    <w:rsid w:val="00F72145"/>
    <w:rsid w:val="00F73269"/>
    <w:rsid w:val="00F74A45"/>
    <w:rsid w:val="00F757B2"/>
    <w:rsid w:val="00F76307"/>
    <w:rsid w:val="00F76B92"/>
    <w:rsid w:val="00F778C3"/>
    <w:rsid w:val="00F805BD"/>
    <w:rsid w:val="00F80E8A"/>
    <w:rsid w:val="00F8219D"/>
    <w:rsid w:val="00F83DDE"/>
    <w:rsid w:val="00F84E06"/>
    <w:rsid w:val="00F84F62"/>
    <w:rsid w:val="00F85A9D"/>
    <w:rsid w:val="00F865CB"/>
    <w:rsid w:val="00F8742A"/>
    <w:rsid w:val="00F879AC"/>
    <w:rsid w:val="00F913D5"/>
    <w:rsid w:val="00F91AFB"/>
    <w:rsid w:val="00F91FBD"/>
    <w:rsid w:val="00F928F2"/>
    <w:rsid w:val="00F92EEA"/>
    <w:rsid w:val="00F930D2"/>
    <w:rsid w:val="00F93191"/>
    <w:rsid w:val="00F936EF"/>
    <w:rsid w:val="00F9432E"/>
    <w:rsid w:val="00F94C92"/>
    <w:rsid w:val="00F950D4"/>
    <w:rsid w:val="00F955FA"/>
    <w:rsid w:val="00F95712"/>
    <w:rsid w:val="00F96244"/>
    <w:rsid w:val="00F974CA"/>
    <w:rsid w:val="00F9753F"/>
    <w:rsid w:val="00FA0900"/>
    <w:rsid w:val="00FA09E3"/>
    <w:rsid w:val="00FA0C67"/>
    <w:rsid w:val="00FA18C8"/>
    <w:rsid w:val="00FA1932"/>
    <w:rsid w:val="00FA1D99"/>
    <w:rsid w:val="00FA1E27"/>
    <w:rsid w:val="00FA26E8"/>
    <w:rsid w:val="00FA2CA4"/>
    <w:rsid w:val="00FA312B"/>
    <w:rsid w:val="00FA3200"/>
    <w:rsid w:val="00FA4772"/>
    <w:rsid w:val="00FA4DDE"/>
    <w:rsid w:val="00FA5B7C"/>
    <w:rsid w:val="00FA60B2"/>
    <w:rsid w:val="00FA74E9"/>
    <w:rsid w:val="00FB1156"/>
    <w:rsid w:val="00FB1498"/>
    <w:rsid w:val="00FB39A1"/>
    <w:rsid w:val="00FB3A43"/>
    <w:rsid w:val="00FB404A"/>
    <w:rsid w:val="00FB436F"/>
    <w:rsid w:val="00FB5809"/>
    <w:rsid w:val="00FB621D"/>
    <w:rsid w:val="00FB630F"/>
    <w:rsid w:val="00FB7097"/>
    <w:rsid w:val="00FB753D"/>
    <w:rsid w:val="00FC05A3"/>
    <w:rsid w:val="00FC0A49"/>
    <w:rsid w:val="00FC0F10"/>
    <w:rsid w:val="00FC120F"/>
    <w:rsid w:val="00FC16D7"/>
    <w:rsid w:val="00FC17D8"/>
    <w:rsid w:val="00FC2964"/>
    <w:rsid w:val="00FC3389"/>
    <w:rsid w:val="00FC5BA5"/>
    <w:rsid w:val="00FC6513"/>
    <w:rsid w:val="00FC7908"/>
    <w:rsid w:val="00FC7995"/>
    <w:rsid w:val="00FD025A"/>
    <w:rsid w:val="00FD18DA"/>
    <w:rsid w:val="00FD24D9"/>
    <w:rsid w:val="00FD279B"/>
    <w:rsid w:val="00FD2CDF"/>
    <w:rsid w:val="00FD2D5F"/>
    <w:rsid w:val="00FD2E5E"/>
    <w:rsid w:val="00FD426C"/>
    <w:rsid w:val="00FD43E0"/>
    <w:rsid w:val="00FD4EA2"/>
    <w:rsid w:val="00FD5BD4"/>
    <w:rsid w:val="00FD5EB6"/>
    <w:rsid w:val="00FD6255"/>
    <w:rsid w:val="00FD70B7"/>
    <w:rsid w:val="00FD7141"/>
    <w:rsid w:val="00FD770B"/>
    <w:rsid w:val="00FD7DAB"/>
    <w:rsid w:val="00FE0891"/>
    <w:rsid w:val="00FE13AC"/>
    <w:rsid w:val="00FE1EA2"/>
    <w:rsid w:val="00FE2C06"/>
    <w:rsid w:val="00FE3373"/>
    <w:rsid w:val="00FE4075"/>
    <w:rsid w:val="00FE52AA"/>
    <w:rsid w:val="00FE580C"/>
    <w:rsid w:val="00FE5C63"/>
    <w:rsid w:val="00FE6073"/>
    <w:rsid w:val="00FE618D"/>
    <w:rsid w:val="00FE6838"/>
    <w:rsid w:val="00FE7364"/>
    <w:rsid w:val="00FE7DAC"/>
    <w:rsid w:val="00FF0820"/>
    <w:rsid w:val="00FF1680"/>
    <w:rsid w:val="00FF1DB2"/>
    <w:rsid w:val="00FF1E70"/>
    <w:rsid w:val="00FF25DC"/>
    <w:rsid w:val="00FF38F7"/>
    <w:rsid w:val="00FF3A70"/>
    <w:rsid w:val="00FF3BDC"/>
    <w:rsid w:val="00FF3EB5"/>
    <w:rsid w:val="00FF5112"/>
    <w:rsid w:val="00FF5D66"/>
    <w:rsid w:val="00FF6F15"/>
    <w:rsid w:val="01040142"/>
    <w:rsid w:val="01290A7C"/>
    <w:rsid w:val="013A61FC"/>
    <w:rsid w:val="01400A60"/>
    <w:rsid w:val="01533464"/>
    <w:rsid w:val="015C5142"/>
    <w:rsid w:val="017106FC"/>
    <w:rsid w:val="018F3C04"/>
    <w:rsid w:val="01974FDA"/>
    <w:rsid w:val="01984056"/>
    <w:rsid w:val="019A12BB"/>
    <w:rsid w:val="019E1D1A"/>
    <w:rsid w:val="01AE4F4E"/>
    <w:rsid w:val="01BF4338"/>
    <w:rsid w:val="01CC538C"/>
    <w:rsid w:val="01D66C17"/>
    <w:rsid w:val="01D74A16"/>
    <w:rsid w:val="01E23DEE"/>
    <w:rsid w:val="01F24221"/>
    <w:rsid w:val="01FD2B64"/>
    <w:rsid w:val="021E4CFE"/>
    <w:rsid w:val="02267210"/>
    <w:rsid w:val="022B361D"/>
    <w:rsid w:val="022F2EAF"/>
    <w:rsid w:val="023B2D3E"/>
    <w:rsid w:val="02403997"/>
    <w:rsid w:val="02583A49"/>
    <w:rsid w:val="025A547E"/>
    <w:rsid w:val="02696D08"/>
    <w:rsid w:val="02796304"/>
    <w:rsid w:val="028501D5"/>
    <w:rsid w:val="028F122F"/>
    <w:rsid w:val="02934148"/>
    <w:rsid w:val="02997A8A"/>
    <w:rsid w:val="029E1ACB"/>
    <w:rsid w:val="02A56691"/>
    <w:rsid w:val="02A61F42"/>
    <w:rsid w:val="02A7433D"/>
    <w:rsid w:val="02AB7F97"/>
    <w:rsid w:val="02AD206E"/>
    <w:rsid w:val="02B43669"/>
    <w:rsid w:val="02B46EDE"/>
    <w:rsid w:val="02B752D2"/>
    <w:rsid w:val="02CB4CED"/>
    <w:rsid w:val="02D92F4C"/>
    <w:rsid w:val="02DC2D6B"/>
    <w:rsid w:val="02E1326A"/>
    <w:rsid w:val="02E653E3"/>
    <w:rsid w:val="02EC47E9"/>
    <w:rsid w:val="02F71020"/>
    <w:rsid w:val="02FA2FF5"/>
    <w:rsid w:val="03093542"/>
    <w:rsid w:val="030A5631"/>
    <w:rsid w:val="03110E94"/>
    <w:rsid w:val="031B3433"/>
    <w:rsid w:val="03243F43"/>
    <w:rsid w:val="032D43A7"/>
    <w:rsid w:val="03365038"/>
    <w:rsid w:val="03486224"/>
    <w:rsid w:val="03565B18"/>
    <w:rsid w:val="0364222A"/>
    <w:rsid w:val="036F27B8"/>
    <w:rsid w:val="037C592A"/>
    <w:rsid w:val="037C64DE"/>
    <w:rsid w:val="03895EA7"/>
    <w:rsid w:val="03930C14"/>
    <w:rsid w:val="03A83C38"/>
    <w:rsid w:val="03B63D43"/>
    <w:rsid w:val="03CE7E7E"/>
    <w:rsid w:val="03D0681C"/>
    <w:rsid w:val="03D659AA"/>
    <w:rsid w:val="03E845C3"/>
    <w:rsid w:val="03E97E47"/>
    <w:rsid w:val="03F870FA"/>
    <w:rsid w:val="03FC6075"/>
    <w:rsid w:val="04057C8A"/>
    <w:rsid w:val="040B70C3"/>
    <w:rsid w:val="040B72B7"/>
    <w:rsid w:val="04184FED"/>
    <w:rsid w:val="04212F05"/>
    <w:rsid w:val="042E5D18"/>
    <w:rsid w:val="04506329"/>
    <w:rsid w:val="045B267E"/>
    <w:rsid w:val="045D29A9"/>
    <w:rsid w:val="045E5D8F"/>
    <w:rsid w:val="046562AB"/>
    <w:rsid w:val="046B6FB7"/>
    <w:rsid w:val="04725784"/>
    <w:rsid w:val="04740D1C"/>
    <w:rsid w:val="047E44E8"/>
    <w:rsid w:val="0485212E"/>
    <w:rsid w:val="048E0087"/>
    <w:rsid w:val="048E465C"/>
    <w:rsid w:val="049462A8"/>
    <w:rsid w:val="04990F14"/>
    <w:rsid w:val="049E55D1"/>
    <w:rsid w:val="04B2560D"/>
    <w:rsid w:val="04CB0E23"/>
    <w:rsid w:val="04CD4CB4"/>
    <w:rsid w:val="04D0052C"/>
    <w:rsid w:val="04D03482"/>
    <w:rsid w:val="04DD202C"/>
    <w:rsid w:val="04DD773A"/>
    <w:rsid w:val="04EF4F2A"/>
    <w:rsid w:val="050D4353"/>
    <w:rsid w:val="05123517"/>
    <w:rsid w:val="05442542"/>
    <w:rsid w:val="054E285E"/>
    <w:rsid w:val="055B7F4C"/>
    <w:rsid w:val="0572137B"/>
    <w:rsid w:val="05743459"/>
    <w:rsid w:val="05773106"/>
    <w:rsid w:val="05A45FC7"/>
    <w:rsid w:val="05A528BB"/>
    <w:rsid w:val="05AE2ABE"/>
    <w:rsid w:val="05B94EF5"/>
    <w:rsid w:val="05C75873"/>
    <w:rsid w:val="05CC7C2C"/>
    <w:rsid w:val="05DD753C"/>
    <w:rsid w:val="05DF4046"/>
    <w:rsid w:val="05EB369A"/>
    <w:rsid w:val="05F17D3F"/>
    <w:rsid w:val="05F53AED"/>
    <w:rsid w:val="05F7112C"/>
    <w:rsid w:val="06080910"/>
    <w:rsid w:val="061429A2"/>
    <w:rsid w:val="06321864"/>
    <w:rsid w:val="06336D90"/>
    <w:rsid w:val="06374D3E"/>
    <w:rsid w:val="064246DC"/>
    <w:rsid w:val="064E21C8"/>
    <w:rsid w:val="0651685B"/>
    <w:rsid w:val="06593AFB"/>
    <w:rsid w:val="065E58A4"/>
    <w:rsid w:val="0667485E"/>
    <w:rsid w:val="067267C6"/>
    <w:rsid w:val="06872404"/>
    <w:rsid w:val="06A844A9"/>
    <w:rsid w:val="06AA55C5"/>
    <w:rsid w:val="06AA6975"/>
    <w:rsid w:val="06B40519"/>
    <w:rsid w:val="06B97AA8"/>
    <w:rsid w:val="06BD5AAE"/>
    <w:rsid w:val="06DE1271"/>
    <w:rsid w:val="06EA6AA2"/>
    <w:rsid w:val="06F12D2D"/>
    <w:rsid w:val="06F92F49"/>
    <w:rsid w:val="07137A7C"/>
    <w:rsid w:val="0733634F"/>
    <w:rsid w:val="074133E4"/>
    <w:rsid w:val="07443177"/>
    <w:rsid w:val="07493CAA"/>
    <w:rsid w:val="07515774"/>
    <w:rsid w:val="075624B4"/>
    <w:rsid w:val="07586F2B"/>
    <w:rsid w:val="075B6697"/>
    <w:rsid w:val="076645D2"/>
    <w:rsid w:val="07755F1D"/>
    <w:rsid w:val="078B7EA4"/>
    <w:rsid w:val="078C03FF"/>
    <w:rsid w:val="07AF2674"/>
    <w:rsid w:val="07B63222"/>
    <w:rsid w:val="07B67D7C"/>
    <w:rsid w:val="07C27555"/>
    <w:rsid w:val="07C62B44"/>
    <w:rsid w:val="07C93928"/>
    <w:rsid w:val="07DA207A"/>
    <w:rsid w:val="07E56A31"/>
    <w:rsid w:val="07FB2852"/>
    <w:rsid w:val="082250A9"/>
    <w:rsid w:val="082D6DB1"/>
    <w:rsid w:val="08390572"/>
    <w:rsid w:val="08461D76"/>
    <w:rsid w:val="084664CB"/>
    <w:rsid w:val="08510A19"/>
    <w:rsid w:val="085F2925"/>
    <w:rsid w:val="08677123"/>
    <w:rsid w:val="086A2427"/>
    <w:rsid w:val="08756710"/>
    <w:rsid w:val="08767CC8"/>
    <w:rsid w:val="087E386B"/>
    <w:rsid w:val="087F01C2"/>
    <w:rsid w:val="08816B77"/>
    <w:rsid w:val="08823478"/>
    <w:rsid w:val="08961A4A"/>
    <w:rsid w:val="089F0DA9"/>
    <w:rsid w:val="08B51A1C"/>
    <w:rsid w:val="08B907C0"/>
    <w:rsid w:val="08B960FC"/>
    <w:rsid w:val="08BA4A13"/>
    <w:rsid w:val="08C23ED0"/>
    <w:rsid w:val="08C928BC"/>
    <w:rsid w:val="08CA20A7"/>
    <w:rsid w:val="08CD5F09"/>
    <w:rsid w:val="08CE2907"/>
    <w:rsid w:val="08DA75EB"/>
    <w:rsid w:val="08DF08F4"/>
    <w:rsid w:val="08E1291D"/>
    <w:rsid w:val="08E34465"/>
    <w:rsid w:val="08F55B7E"/>
    <w:rsid w:val="08FF47EE"/>
    <w:rsid w:val="09086562"/>
    <w:rsid w:val="090B3D07"/>
    <w:rsid w:val="09191A22"/>
    <w:rsid w:val="09236291"/>
    <w:rsid w:val="092852A8"/>
    <w:rsid w:val="09346F35"/>
    <w:rsid w:val="09434C8A"/>
    <w:rsid w:val="094558AD"/>
    <w:rsid w:val="094A705E"/>
    <w:rsid w:val="09537BF5"/>
    <w:rsid w:val="09542F6F"/>
    <w:rsid w:val="09612E4F"/>
    <w:rsid w:val="096F3EAE"/>
    <w:rsid w:val="098648F4"/>
    <w:rsid w:val="098D538F"/>
    <w:rsid w:val="098F652A"/>
    <w:rsid w:val="09936907"/>
    <w:rsid w:val="099D35AD"/>
    <w:rsid w:val="09A26A80"/>
    <w:rsid w:val="09AD09A7"/>
    <w:rsid w:val="09D80A77"/>
    <w:rsid w:val="09FC56AC"/>
    <w:rsid w:val="0A074605"/>
    <w:rsid w:val="0A0F7F65"/>
    <w:rsid w:val="0A1770CB"/>
    <w:rsid w:val="0A2B6A4F"/>
    <w:rsid w:val="0A3C3EEB"/>
    <w:rsid w:val="0A3D698F"/>
    <w:rsid w:val="0A412CA4"/>
    <w:rsid w:val="0A4E48A1"/>
    <w:rsid w:val="0A665A9C"/>
    <w:rsid w:val="0A6B4505"/>
    <w:rsid w:val="0A761884"/>
    <w:rsid w:val="0A781A0A"/>
    <w:rsid w:val="0A783064"/>
    <w:rsid w:val="0A7B4ADF"/>
    <w:rsid w:val="0A853A8C"/>
    <w:rsid w:val="0A90514C"/>
    <w:rsid w:val="0A9C4E7B"/>
    <w:rsid w:val="0A9F4212"/>
    <w:rsid w:val="0AA93EC1"/>
    <w:rsid w:val="0AAD4AD8"/>
    <w:rsid w:val="0AB61684"/>
    <w:rsid w:val="0ABF426E"/>
    <w:rsid w:val="0ABF5FF8"/>
    <w:rsid w:val="0ACA0CA2"/>
    <w:rsid w:val="0ACD1724"/>
    <w:rsid w:val="0AD23BD7"/>
    <w:rsid w:val="0AD63B37"/>
    <w:rsid w:val="0AD869BD"/>
    <w:rsid w:val="0ADC0134"/>
    <w:rsid w:val="0ADC613F"/>
    <w:rsid w:val="0ADD267D"/>
    <w:rsid w:val="0AED29A8"/>
    <w:rsid w:val="0AF74706"/>
    <w:rsid w:val="0AFB1AF6"/>
    <w:rsid w:val="0B033574"/>
    <w:rsid w:val="0B042949"/>
    <w:rsid w:val="0B0A60B2"/>
    <w:rsid w:val="0B0B0E84"/>
    <w:rsid w:val="0B1C2AE6"/>
    <w:rsid w:val="0B224504"/>
    <w:rsid w:val="0B2C433C"/>
    <w:rsid w:val="0B334AA3"/>
    <w:rsid w:val="0B335F17"/>
    <w:rsid w:val="0B3F1E9A"/>
    <w:rsid w:val="0B570C6C"/>
    <w:rsid w:val="0B612189"/>
    <w:rsid w:val="0B767963"/>
    <w:rsid w:val="0B797AD4"/>
    <w:rsid w:val="0B8C5A81"/>
    <w:rsid w:val="0B9772CC"/>
    <w:rsid w:val="0B9A3968"/>
    <w:rsid w:val="0BA271E5"/>
    <w:rsid w:val="0BA5575F"/>
    <w:rsid w:val="0BAD37E5"/>
    <w:rsid w:val="0BAD5745"/>
    <w:rsid w:val="0BB51291"/>
    <w:rsid w:val="0BB60DCB"/>
    <w:rsid w:val="0BB76851"/>
    <w:rsid w:val="0BBC1948"/>
    <w:rsid w:val="0BBC259C"/>
    <w:rsid w:val="0BD70659"/>
    <w:rsid w:val="0BE21F59"/>
    <w:rsid w:val="0BEC23D8"/>
    <w:rsid w:val="0BF35189"/>
    <w:rsid w:val="0BF43F5B"/>
    <w:rsid w:val="0BF67376"/>
    <w:rsid w:val="0C1D47F3"/>
    <w:rsid w:val="0C237D50"/>
    <w:rsid w:val="0C2951C3"/>
    <w:rsid w:val="0C417D3A"/>
    <w:rsid w:val="0C610A1F"/>
    <w:rsid w:val="0C617FA7"/>
    <w:rsid w:val="0C6653C2"/>
    <w:rsid w:val="0C6B59EA"/>
    <w:rsid w:val="0C862D36"/>
    <w:rsid w:val="0C87150B"/>
    <w:rsid w:val="0C8B1026"/>
    <w:rsid w:val="0C981914"/>
    <w:rsid w:val="0C9B4DC9"/>
    <w:rsid w:val="0C9D0A2F"/>
    <w:rsid w:val="0CA13499"/>
    <w:rsid w:val="0CAE335E"/>
    <w:rsid w:val="0CBB5F76"/>
    <w:rsid w:val="0CD07B4E"/>
    <w:rsid w:val="0CD92AD0"/>
    <w:rsid w:val="0CEC1031"/>
    <w:rsid w:val="0CF45984"/>
    <w:rsid w:val="0D141205"/>
    <w:rsid w:val="0D1A7291"/>
    <w:rsid w:val="0D285C85"/>
    <w:rsid w:val="0D2C3285"/>
    <w:rsid w:val="0D2C492A"/>
    <w:rsid w:val="0D3345F4"/>
    <w:rsid w:val="0D335C07"/>
    <w:rsid w:val="0D36726E"/>
    <w:rsid w:val="0D3D7223"/>
    <w:rsid w:val="0D452BD9"/>
    <w:rsid w:val="0D4E69DE"/>
    <w:rsid w:val="0D594512"/>
    <w:rsid w:val="0D6450F6"/>
    <w:rsid w:val="0D707D4C"/>
    <w:rsid w:val="0D7107D8"/>
    <w:rsid w:val="0D777151"/>
    <w:rsid w:val="0D854B81"/>
    <w:rsid w:val="0D8C210B"/>
    <w:rsid w:val="0DB136AB"/>
    <w:rsid w:val="0DB40950"/>
    <w:rsid w:val="0DBF312A"/>
    <w:rsid w:val="0DC47098"/>
    <w:rsid w:val="0DC807EB"/>
    <w:rsid w:val="0DCA1EA7"/>
    <w:rsid w:val="0DD63F76"/>
    <w:rsid w:val="0DDD446A"/>
    <w:rsid w:val="0DE10682"/>
    <w:rsid w:val="0E045BCB"/>
    <w:rsid w:val="0E0A6D36"/>
    <w:rsid w:val="0E100A1F"/>
    <w:rsid w:val="0E160948"/>
    <w:rsid w:val="0E203485"/>
    <w:rsid w:val="0E237B58"/>
    <w:rsid w:val="0E274AD7"/>
    <w:rsid w:val="0E4C05DD"/>
    <w:rsid w:val="0E4D4E0E"/>
    <w:rsid w:val="0E627C6B"/>
    <w:rsid w:val="0E661F38"/>
    <w:rsid w:val="0E667073"/>
    <w:rsid w:val="0E67472E"/>
    <w:rsid w:val="0E6D19BF"/>
    <w:rsid w:val="0E6F21A2"/>
    <w:rsid w:val="0E751DBF"/>
    <w:rsid w:val="0E7B74AA"/>
    <w:rsid w:val="0E825255"/>
    <w:rsid w:val="0E9B2C36"/>
    <w:rsid w:val="0EA1163E"/>
    <w:rsid w:val="0EA11933"/>
    <w:rsid w:val="0EA30A39"/>
    <w:rsid w:val="0EAB3599"/>
    <w:rsid w:val="0EAF1853"/>
    <w:rsid w:val="0EC724BC"/>
    <w:rsid w:val="0ED91AC2"/>
    <w:rsid w:val="0EE0221D"/>
    <w:rsid w:val="0EE467B9"/>
    <w:rsid w:val="0F043026"/>
    <w:rsid w:val="0F0E2D38"/>
    <w:rsid w:val="0F0F4D72"/>
    <w:rsid w:val="0F252FA5"/>
    <w:rsid w:val="0F2B7B14"/>
    <w:rsid w:val="0F331F9E"/>
    <w:rsid w:val="0F4A3E5C"/>
    <w:rsid w:val="0F645261"/>
    <w:rsid w:val="0F690604"/>
    <w:rsid w:val="0F7566EA"/>
    <w:rsid w:val="0F8602D1"/>
    <w:rsid w:val="0F90686F"/>
    <w:rsid w:val="0F9F00DE"/>
    <w:rsid w:val="0FA37CD2"/>
    <w:rsid w:val="0FA72D47"/>
    <w:rsid w:val="0FA831F8"/>
    <w:rsid w:val="0FAA7C7C"/>
    <w:rsid w:val="0FAE11B5"/>
    <w:rsid w:val="0FAE19F7"/>
    <w:rsid w:val="0FAE362D"/>
    <w:rsid w:val="0FD35AAD"/>
    <w:rsid w:val="0FD47CD2"/>
    <w:rsid w:val="0FE83DAC"/>
    <w:rsid w:val="0FEE481F"/>
    <w:rsid w:val="100054E7"/>
    <w:rsid w:val="1007604B"/>
    <w:rsid w:val="100E3707"/>
    <w:rsid w:val="101014BD"/>
    <w:rsid w:val="10146DAF"/>
    <w:rsid w:val="10160B2F"/>
    <w:rsid w:val="101A324B"/>
    <w:rsid w:val="1021252C"/>
    <w:rsid w:val="1025749B"/>
    <w:rsid w:val="10277F3E"/>
    <w:rsid w:val="10336033"/>
    <w:rsid w:val="10395495"/>
    <w:rsid w:val="103B01AB"/>
    <w:rsid w:val="103F5679"/>
    <w:rsid w:val="104D73D8"/>
    <w:rsid w:val="10524323"/>
    <w:rsid w:val="10642747"/>
    <w:rsid w:val="106470AB"/>
    <w:rsid w:val="10854088"/>
    <w:rsid w:val="108555C6"/>
    <w:rsid w:val="108D5679"/>
    <w:rsid w:val="10921E3D"/>
    <w:rsid w:val="10A76BE9"/>
    <w:rsid w:val="10B57BF6"/>
    <w:rsid w:val="10D41304"/>
    <w:rsid w:val="10D61047"/>
    <w:rsid w:val="10DA5E77"/>
    <w:rsid w:val="10DC43D1"/>
    <w:rsid w:val="10E15D81"/>
    <w:rsid w:val="10E72F6B"/>
    <w:rsid w:val="10EB6FC3"/>
    <w:rsid w:val="10F17755"/>
    <w:rsid w:val="10FA1088"/>
    <w:rsid w:val="11135EE9"/>
    <w:rsid w:val="111A6134"/>
    <w:rsid w:val="111B745A"/>
    <w:rsid w:val="11234D5F"/>
    <w:rsid w:val="113979BB"/>
    <w:rsid w:val="113B559D"/>
    <w:rsid w:val="11410E2C"/>
    <w:rsid w:val="114145F9"/>
    <w:rsid w:val="1160531C"/>
    <w:rsid w:val="116124B7"/>
    <w:rsid w:val="11631350"/>
    <w:rsid w:val="11691732"/>
    <w:rsid w:val="116F100B"/>
    <w:rsid w:val="11877ADC"/>
    <w:rsid w:val="119208B1"/>
    <w:rsid w:val="119433B1"/>
    <w:rsid w:val="11967599"/>
    <w:rsid w:val="11AC2263"/>
    <w:rsid w:val="11BC344D"/>
    <w:rsid w:val="11E06B64"/>
    <w:rsid w:val="11F848AB"/>
    <w:rsid w:val="12005E82"/>
    <w:rsid w:val="12057478"/>
    <w:rsid w:val="12137A26"/>
    <w:rsid w:val="12157FC6"/>
    <w:rsid w:val="12222ACB"/>
    <w:rsid w:val="12254E97"/>
    <w:rsid w:val="122A7A2F"/>
    <w:rsid w:val="122B03C7"/>
    <w:rsid w:val="123D0B3A"/>
    <w:rsid w:val="12417046"/>
    <w:rsid w:val="12447BBF"/>
    <w:rsid w:val="12450023"/>
    <w:rsid w:val="12673A24"/>
    <w:rsid w:val="12795475"/>
    <w:rsid w:val="128016D1"/>
    <w:rsid w:val="129F44E3"/>
    <w:rsid w:val="12A25D49"/>
    <w:rsid w:val="12A37938"/>
    <w:rsid w:val="12AD6BE6"/>
    <w:rsid w:val="12C67FF3"/>
    <w:rsid w:val="12CC07E6"/>
    <w:rsid w:val="12D67D71"/>
    <w:rsid w:val="12F52C87"/>
    <w:rsid w:val="12FD3E88"/>
    <w:rsid w:val="12FE7632"/>
    <w:rsid w:val="1301146B"/>
    <w:rsid w:val="130A2051"/>
    <w:rsid w:val="130F7E03"/>
    <w:rsid w:val="13176C6C"/>
    <w:rsid w:val="131C0BA9"/>
    <w:rsid w:val="13205724"/>
    <w:rsid w:val="132910C6"/>
    <w:rsid w:val="132E0779"/>
    <w:rsid w:val="13404FB8"/>
    <w:rsid w:val="135B316D"/>
    <w:rsid w:val="135F71C7"/>
    <w:rsid w:val="13684135"/>
    <w:rsid w:val="137233C7"/>
    <w:rsid w:val="137706A9"/>
    <w:rsid w:val="138D5199"/>
    <w:rsid w:val="13921281"/>
    <w:rsid w:val="139A2A59"/>
    <w:rsid w:val="13A503DA"/>
    <w:rsid w:val="13A65F48"/>
    <w:rsid w:val="13B120A7"/>
    <w:rsid w:val="13C42E71"/>
    <w:rsid w:val="13CD6C0B"/>
    <w:rsid w:val="13E64C8F"/>
    <w:rsid w:val="13ED3CBE"/>
    <w:rsid w:val="13EF47BF"/>
    <w:rsid w:val="14043259"/>
    <w:rsid w:val="140F0D72"/>
    <w:rsid w:val="14252246"/>
    <w:rsid w:val="142B6507"/>
    <w:rsid w:val="14384158"/>
    <w:rsid w:val="1447719A"/>
    <w:rsid w:val="14536AFC"/>
    <w:rsid w:val="146D763D"/>
    <w:rsid w:val="14736BBC"/>
    <w:rsid w:val="14740B4C"/>
    <w:rsid w:val="14780308"/>
    <w:rsid w:val="14811233"/>
    <w:rsid w:val="148C72F4"/>
    <w:rsid w:val="149216BA"/>
    <w:rsid w:val="14A15AB8"/>
    <w:rsid w:val="14A451C9"/>
    <w:rsid w:val="14B221F6"/>
    <w:rsid w:val="14B302FB"/>
    <w:rsid w:val="14BD7511"/>
    <w:rsid w:val="14C4563F"/>
    <w:rsid w:val="14D26483"/>
    <w:rsid w:val="14DD04B0"/>
    <w:rsid w:val="14DE1E00"/>
    <w:rsid w:val="14DE6331"/>
    <w:rsid w:val="14F66C67"/>
    <w:rsid w:val="151412C0"/>
    <w:rsid w:val="15143650"/>
    <w:rsid w:val="15181A0C"/>
    <w:rsid w:val="151D2154"/>
    <w:rsid w:val="151D29E0"/>
    <w:rsid w:val="152150C6"/>
    <w:rsid w:val="15423A79"/>
    <w:rsid w:val="15452F8D"/>
    <w:rsid w:val="15465980"/>
    <w:rsid w:val="15514D63"/>
    <w:rsid w:val="15537532"/>
    <w:rsid w:val="159418FF"/>
    <w:rsid w:val="15AA20BD"/>
    <w:rsid w:val="15AC3386"/>
    <w:rsid w:val="15B71061"/>
    <w:rsid w:val="15BE1EEB"/>
    <w:rsid w:val="15C0052D"/>
    <w:rsid w:val="15C95668"/>
    <w:rsid w:val="15D72F04"/>
    <w:rsid w:val="15DE0EBF"/>
    <w:rsid w:val="15E702D3"/>
    <w:rsid w:val="15E75B64"/>
    <w:rsid w:val="15F03826"/>
    <w:rsid w:val="16074540"/>
    <w:rsid w:val="160B1A35"/>
    <w:rsid w:val="1616676D"/>
    <w:rsid w:val="161825BF"/>
    <w:rsid w:val="161A1FC7"/>
    <w:rsid w:val="1620365D"/>
    <w:rsid w:val="1621092E"/>
    <w:rsid w:val="16244881"/>
    <w:rsid w:val="1624559E"/>
    <w:rsid w:val="162F71A7"/>
    <w:rsid w:val="163474BF"/>
    <w:rsid w:val="165340C7"/>
    <w:rsid w:val="165826A4"/>
    <w:rsid w:val="165F4384"/>
    <w:rsid w:val="16617AE1"/>
    <w:rsid w:val="166218B0"/>
    <w:rsid w:val="166F7907"/>
    <w:rsid w:val="1678465F"/>
    <w:rsid w:val="16824744"/>
    <w:rsid w:val="168803B7"/>
    <w:rsid w:val="168F4AEC"/>
    <w:rsid w:val="16943B09"/>
    <w:rsid w:val="16967B66"/>
    <w:rsid w:val="16972B86"/>
    <w:rsid w:val="169B550F"/>
    <w:rsid w:val="169E1491"/>
    <w:rsid w:val="16BB5A2F"/>
    <w:rsid w:val="16C77DC3"/>
    <w:rsid w:val="16CB35B4"/>
    <w:rsid w:val="16D45AA0"/>
    <w:rsid w:val="16ED1E2B"/>
    <w:rsid w:val="16EE321F"/>
    <w:rsid w:val="16F9416A"/>
    <w:rsid w:val="16FA542E"/>
    <w:rsid w:val="16FD0077"/>
    <w:rsid w:val="17042C9C"/>
    <w:rsid w:val="171632A1"/>
    <w:rsid w:val="17237A89"/>
    <w:rsid w:val="173C1967"/>
    <w:rsid w:val="174E3F92"/>
    <w:rsid w:val="17710D06"/>
    <w:rsid w:val="177E4CD8"/>
    <w:rsid w:val="178929ED"/>
    <w:rsid w:val="179430C4"/>
    <w:rsid w:val="17982BDE"/>
    <w:rsid w:val="17A012DA"/>
    <w:rsid w:val="17A04915"/>
    <w:rsid w:val="17A173FF"/>
    <w:rsid w:val="17AC690A"/>
    <w:rsid w:val="17B85B2C"/>
    <w:rsid w:val="17BB32E6"/>
    <w:rsid w:val="17D00286"/>
    <w:rsid w:val="17DF7D72"/>
    <w:rsid w:val="17F10E05"/>
    <w:rsid w:val="17F21C6A"/>
    <w:rsid w:val="17FA17ED"/>
    <w:rsid w:val="1802560F"/>
    <w:rsid w:val="18030AA8"/>
    <w:rsid w:val="181C1FE2"/>
    <w:rsid w:val="181D20E3"/>
    <w:rsid w:val="18296A96"/>
    <w:rsid w:val="182E4665"/>
    <w:rsid w:val="18336F2B"/>
    <w:rsid w:val="1846741E"/>
    <w:rsid w:val="18584333"/>
    <w:rsid w:val="185C1074"/>
    <w:rsid w:val="18675393"/>
    <w:rsid w:val="186E5530"/>
    <w:rsid w:val="1870178D"/>
    <w:rsid w:val="18730B78"/>
    <w:rsid w:val="187E7AEA"/>
    <w:rsid w:val="188C69C2"/>
    <w:rsid w:val="189D0A9A"/>
    <w:rsid w:val="18B57020"/>
    <w:rsid w:val="18C16215"/>
    <w:rsid w:val="18C6552A"/>
    <w:rsid w:val="18CE1FA6"/>
    <w:rsid w:val="18E4301C"/>
    <w:rsid w:val="18F94719"/>
    <w:rsid w:val="190348CE"/>
    <w:rsid w:val="19052127"/>
    <w:rsid w:val="190A6A97"/>
    <w:rsid w:val="193E351F"/>
    <w:rsid w:val="19403203"/>
    <w:rsid w:val="19551BFD"/>
    <w:rsid w:val="19612F75"/>
    <w:rsid w:val="19711B47"/>
    <w:rsid w:val="19755B36"/>
    <w:rsid w:val="198E76A6"/>
    <w:rsid w:val="19983597"/>
    <w:rsid w:val="199A161F"/>
    <w:rsid w:val="199F272B"/>
    <w:rsid w:val="19A70867"/>
    <w:rsid w:val="19AB4892"/>
    <w:rsid w:val="19AC4479"/>
    <w:rsid w:val="19B1618C"/>
    <w:rsid w:val="19BD45F6"/>
    <w:rsid w:val="19BF0890"/>
    <w:rsid w:val="19D461E4"/>
    <w:rsid w:val="19D53411"/>
    <w:rsid w:val="19D865B7"/>
    <w:rsid w:val="19D913B7"/>
    <w:rsid w:val="19E35A5D"/>
    <w:rsid w:val="19F35D1C"/>
    <w:rsid w:val="19F94353"/>
    <w:rsid w:val="1A0375A4"/>
    <w:rsid w:val="1A0F74F2"/>
    <w:rsid w:val="1A11192D"/>
    <w:rsid w:val="1A1207EB"/>
    <w:rsid w:val="1A1A706A"/>
    <w:rsid w:val="1A1D2BC1"/>
    <w:rsid w:val="1A385BFE"/>
    <w:rsid w:val="1A475AFD"/>
    <w:rsid w:val="1A4929F5"/>
    <w:rsid w:val="1A4C026C"/>
    <w:rsid w:val="1A5903F2"/>
    <w:rsid w:val="1A5A529F"/>
    <w:rsid w:val="1A5B513A"/>
    <w:rsid w:val="1A5F0952"/>
    <w:rsid w:val="1A6216D5"/>
    <w:rsid w:val="1A627FF4"/>
    <w:rsid w:val="1A6A1D9B"/>
    <w:rsid w:val="1A6A2673"/>
    <w:rsid w:val="1A6B751D"/>
    <w:rsid w:val="1A6F343C"/>
    <w:rsid w:val="1A71301B"/>
    <w:rsid w:val="1A810865"/>
    <w:rsid w:val="1A9261C2"/>
    <w:rsid w:val="1AA816BA"/>
    <w:rsid w:val="1AA97B52"/>
    <w:rsid w:val="1AB13775"/>
    <w:rsid w:val="1AB91220"/>
    <w:rsid w:val="1ABE71C0"/>
    <w:rsid w:val="1ABF44D3"/>
    <w:rsid w:val="1AC726A0"/>
    <w:rsid w:val="1AE45C7B"/>
    <w:rsid w:val="1AE60097"/>
    <w:rsid w:val="1AE61A70"/>
    <w:rsid w:val="1AF815D2"/>
    <w:rsid w:val="1B0A1713"/>
    <w:rsid w:val="1B170CE6"/>
    <w:rsid w:val="1B1A671F"/>
    <w:rsid w:val="1B344DFF"/>
    <w:rsid w:val="1B3B2FB5"/>
    <w:rsid w:val="1B400467"/>
    <w:rsid w:val="1B445D58"/>
    <w:rsid w:val="1B484D35"/>
    <w:rsid w:val="1B4A1E50"/>
    <w:rsid w:val="1B527338"/>
    <w:rsid w:val="1B5D58E6"/>
    <w:rsid w:val="1B6607BC"/>
    <w:rsid w:val="1B663AEE"/>
    <w:rsid w:val="1B6932D0"/>
    <w:rsid w:val="1B764447"/>
    <w:rsid w:val="1B7663B1"/>
    <w:rsid w:val="1B7B4DB9"/>
    <w:rsid w:val="1B98424A"/>
    <w:rsid w:val="1B9B40C2"/>
    <w:rsid w:val="1B9D0D55"/>
    <w:rsid w:val="1BA00808"/>
    <w:rsid w:val="1BAA734B"/>
    <w:rsid w:val="1BB20042"/>
    <w:rsid w:val="1BB417E2"/>
    <w:rsid w:val="1BB91682"/>
    <w:rsid w:val="1BBC4F7C"/>
    <w:rsid w:val="1BC34062"/>
    <w:rsid w:val="1BC816DE"/>
    <w:rsid w:val="1BCA0899"/>
    <w:rsid w:val="1BCF0B4A"/>
    <w:rsid w:val="1BDB23DF"/>
    <w:rsid w:val="1BE5009B"/>
    <w:rsid w:val="1BF14B0B"/>
    <w:rsid w:val="1BFA0EFD"/>
    <w:rsid w:val="1BFA60FB"/>
    <w:rsid w:val="1C063D54"/>
    <w:rsid w:val="1C080F26"/>
    <w:rsid w:val="1C1B4BBC"/>
    <w:rsid w:val="1C3354A1"/>
    <w:rsid w:val="1C3C67AA"/>
    <w:rsid w:val="1C4C3C92"/>
    <w:rsid w:val="1C6A1563"/>
    <w:rsid w:val="1C7A0CB7"/>
    <w:rsid w:val="1C843F2F"/>
    <w:rsid w:val="1C855B2D"/>
    <w:rsid w:val="1C922DF8"/>
    <w:rsid w:val="1CAB390B"/>
    <w:rsid w:val="1CB34D2B"/>
    <w:rsid w:val="1CB43F7B"/>
    <w:rsid w:val="1CBE34F3"/>
    <w:rsid w:val="1CBF705A"/>
    <w:rsid w:val="1CD1579A"/>
    <w:rsid w:val="1CE2362F"/>
    <w:rsid w:val="1CE927AA"/>
    <w:rsid w:val="1CF11CA5"/>
    <w:rsid w:val="1CFB5445"/>
    <w:rsid w:val="1D035030"/>
    <w:rsid w:val="1D054A5D"/>
    <w:rsid w:val="1D09177F"/>
    <w:rsid w:val="1D26674A"/>
    <w:rsid w:val="1D31060B"/>
    <w:rsid w:val="1D3457EE"/>
    <w:rsid w:val="1D4009AB"/>
    <w:rsid w:val="1D680E33"/>
    <w:rsid w:val="1D89461E"/>
    <w:rsid w:val="1D8C4A0C"/>
    <w:rsid w:val="1D931B6B"/>
    <w:rsid w:val="1DA47E02"/>
    <w:rsid w:val="1DAB70A1"/>
    <w:rsid w:val="1DB46C5F"/>
    <w:rsid w:val="1DB53F79"/>
    <w:rsid w:val="1DCA2CDC"/>
    <w:rsid w:val="1DD4663D"/>
    <w:rsid w:val="1DD52A02"/>
    <w:rsid w:val="1DE01F5A"/>
    <w:rsid w:val="1DEC755A"/>
    <w:rsid w:val="1DF209C2"/>
    <w:rsid w:val="1DFA2ADB"/>
    <w:rsid w:val="1DFE622A"/>
    <w:rsid w:val="1E0C5E7B"/>
    <w:rsid w:val="1E226288"/>
    <w:rsid w:val="1E2A33B0"/>
    <w:rsid w:val="1E334912"/>
    <w:rsid w:val="1E45447F"/>
    <w:rsid w:val="1E54141D"/>
    <w:rsid w:val="1E590FD2"/>
    <w:rsid w:val="1E5A0F7C"/>
    <w:rsid w:val="1E7154CD"/>
    <w:rsid w:val="1E787343"/>
    <w:rsid w:val="1E7A7FA7"/>
    <w:rsid w:val="1E80066C"/>
    <w:rsid w:val="1E864B19"/>
    <w:rsid w:val="1E8A375C"/>
    <w:rsid w:val="1E8E072D"/>
    <w:rsid w:val="1EA341D5"/>
    <w:rsid w:val="1EA96F40"/>
    <w:rsid w:val="1EAB0D4D"/>
    <w:rsid w:val="1EBD4D93"/>
    <w:rsid w:val="1ECC38CD"/>
    <w:rsid w:val="1EE253D6"/>
    <w:rsid w:val="1EE332BA"/>
    <w:rsid w:val="1EE57F55"/>
    <w:rsid w:val="1EE91F1B"/>
    <w:rsid w:val="1EED2BAF"/>
    <w:rsid w:val="1EF97798"/>
    <w:rsid w:val="1EFF2F98"/>
    <w:rsid w:val="1F0559F6"/>
    <w:rsid w:val="1F0B47A2"/>
    <w:rsid w:val="1F0D2656"/>
    <w:rsid w:val="1F154E67"/>
    <w:rsid w:val="1F175DFA"/>
    <w:rsid w:val="1F2F4EE0"/>
    <w:rsid w:val="1F3A5B4E"/>
    <w:rsid w:val="1F3D22A5"/>
    <w:rsid w:val="1F556F69"/>
    <w:rsid w:val="1F58416D"/>
    <w:rsid w:val="1F5D30C7"/>
    <w:rsid w:val="1F6A6800"/>
    <w:rsid w:val="1F735492"/>
    <w:rsid w:val="1F7B66A0"/>
    <w:rsid w:val="1F855BB9"/>
    <w:rsid w:val="1F8614BB"/>
    <w:rsid w:val="1F8A15DF"/>
    <w:rsid w:val="1FA01AEE"/>
    <w:rsid w:val="1FA06C44"/>
    <w:rsid w:val="1FAB4073"/>
    <w:rsid w:val="1FAD45F1"/>
    <w:rsid w:val="1FAD7FFF"/>
    <w:rsid w:val="1FB239C2"/>
    <w:rsid w:val="1FB46CF7"/>
    <w:rsid w:val="1FB673CB"/>
    <w:rsid w:val="1FBB74E8"/>
    <w:rsid w:val="1FC000F3"/>
    <w:rsid w:val="1FC70D8A"/>
    <w:rsid w:val="1FCF56C4"/>
    <w:rsid w:val="1FD508A8"/>
    <w:rsid w:val="1FDF0AD6"/>
    <w:rsid w:val="1FE4057F"/>
    <w:rsid w:val="1FE87F5E"/>
    <w:rsid w:val="1FF13CD0"/>
    <w:rsid w:val="1FFB2635"/>
    <w:rsid w:val="200D6831"/>
    <w:rsid w:val="20122F6A"/>
    <w:rsid w:val="20124F80"/>
    <w:rsid w:val="20237A74"/>
    <w:rsid w:val="204F0CCF"/>
    <w:rsid w:val="205921CE"/>
    <w:rsid w:val="206411EB"/>
    <w:rsid w:val="206A1640"/>
    <w:rsid w:val="208579AA"/>
    <w:rsid w:val="20872F31"/>
    <w:rsid w:val="2088008B"/>
    <w:rsid w:val="20895DB1"/>
    <w:rsid w:val="208F6902"/>
    <w:rsid w:val="209D0E39"/>
    <w:rsid w:val="20A12059"/>
    <w:rsid w:val="20A145DF"/>
    <w:rsid w:val="20A202E7"/>
    <w:rsid w:val="20A263AE"/>
    <w:rsid w:val="20A916D2"/>
    <w:rsid w:val="20B55BEA"/>
    <w:rsid w:val="20C167D6"/>
    <w:rsid w:val="20C97DE5"/>
    <w:rsid w:val="20D064BA"/>
    <w:rsid w:val="20F6109A"/>
    <w:rsid w:val="20F87E86"/>
    <w:rsid w:val="20F901A3"/>
    <w:rsid w:val="20FA1A43"/>
    <w:rsid w:val="20FC2CB4"/>
    <w:rsid w:val="2109268D"/>
    <w:rsid w:val="21136893"/>
    <w:rsid w:val="211C6F3B"/>
    <w:rsid w:val="212358CB"/>
    <w:rsid w:val="213B7596"/>
    <w:rsid w:val="214579C5"/>
    <w:rsid w:val="21487693"/>
    <w:rsid w:val="21495260"/>
    <w:rsid w:val="21551E3D"/>
    <w:rsid w:val="215E02AC"/>
    <w:rsid w:val="2173179F"/>
    <w:rsid w:val="218C5871"/>
    <w:rsid w:val="219C1DC8"/>
    <w:rsid w:val="21A47B15"/>
    <w:rsid w:val="21AA2842"/>
    <w:rsid w:val="21AC223E"/>
    <w:rsid w:val="21B473AE"/>
    <w:rsid w:val="21C03C38"/>
    <w:rsid w:val="21C27A1B"/>
    <w:rsid w:val="21CE0262"/>
    <w:rsid w:val="21DB0DAC"/>
    <w:rsid w:val="21DC0253"/>
    <w:rsid w:val="21E54B2D"/>
    <w:rsid w:val="21F40730"/>
    <w:rsid w:val="21F61E03"/>
    <w:rsid w:val="21F84F53"/>
    <w:rsid w:val="22011B53"/>
    <w:rsid w:val="220160C7"/>
    <w:rsid w:val="220178E0"/>
    <w:rsid w:val="220274EE"/>
    <w:rsid w:val="22091F1F"/>
    <w:rsid w:val="220A7831"/>
    <w:rsid w:val="221B4BCB"/>
    <w:rsid w:val="221E2769"/>
    <w:rsid w:val="221E6222"/>
    <w:rsid w:val="221F30F8"/>
    <w:rsid w:val="22217008"/>
    <w:rsid w:val="22297C6F"/>
    <w:rsid w:val="222A5D3C"/>
    <w:rsid w:val="223471D2"/>
    <w:rsid w:val="22374FCD"/>
    <w:rsid w:val="22385655"/>
    <w:rsid w:val="22386B1E"/>
    <w:rsid w:val="223E71FB"/>
    <w:rsid w:val="22421606"/>
    <w:rsid w:val="2267385E"/>
    <w:rsid w:val="226E3989"/>
    <w:rsid w:val="22722D54"/>
    <w:rsid w:val="227B6FBB"/>
    <w:rsid w:val="22834120"/>
    <w:rsid w:val="228408F3"/>
    <w:rsid w:val="22A01253"/>
    <w:rsid w:val="22AC6B6D"/>
    <w:rsid w:val="22AD5961"/>
    <w:rsid w:val="22BE1087"/>
    <w:rsid w:val="22C93DC7"/>
    <w:rsid w:val="22CF0F8E"/>
    <w:rsid w:val="22DC7E46"/>
    <w:rsid w:val="22F86E8C"/>
    <w:rsid w:val="23095AF2"/>
    <w:rsid w:val="23172141"/>
    <w:rsid w:val="23200C71"/>
    <w:rsid w:val="232E2AF4"/>
    <w:rsid w:val="233B3ED3"/>
    <w:rsid w:val="234149AD"/>
    <w:rsid w:val="23492631"/>
    <w:rsid w:val="234D45F0"/>
    <w:rsid w:val="236F08E5"/>
    <w:rsid w:val="2374028A"/>
    <w:rsid w:val="237F1EC1"/>
    <w:rsid w:val="2380599B"/>
    <w:rsid w:val="238C7503"/>
    <w:rsid w:val="239027A9"/>
    <w:rsid w:val="239D5E26"/>
    <w:rsid w:val="23A002B8"/>
    <w:rsid w:val="23A434ED"/>
    <w:rsid w:val="23A566DC"/>
    <w:rsid w:val="23A729D2"/>
    <w:rsid w:val="23B07802"/>
    <w:rsid w:val="23B2028C"/>
    <w:rsid w:val="23BA396F"/>
    <w:rsid w:val="23C120EE"/>
    <w:rsid w:val="23C320AC"/>
    <w:rsid w:val="23C66F01"/>
    <w:rsid w:val="23C847A3"/>
    <w:rsid w:val="23CE0BD0"/>
    <w:rsid w:val="23F01E9D"/>
    <w:rsid w:val="23F15864"/>
    <w:rsid w:val="23F71F00"/>
    <w:rsid w:val="240A3209"/>
    <w:rsid w:val="24177A20"/>
    <w:rsid w:val="241A6947"/>
    <w:rsid w:val="24314330"/>
    <w:rsid w:val="24316FD1"/>
    <w:rsid w:val="243B6187"/>
    <w:rsid w:val="2444637D"/>
    <w:rsid w:val="245B5B0F"/>
    <w:rsid w:val="24717EB1"/>
    <w:rsid w:val="24855D2A"/>
    <w:rsid w:val="24861C91"/>
    <w:rsid w:val="24942B08"/>
    <w:rsid w:val="249D3E51"/>
    <w:rsid w:val="24CD71F0"/>
    <w:rsid w:val="24D4062A"/>
    <w:rsid w:val="24D51141"/>
    <w:rsid w:val="24DB6F87"/>
    <w:rsid w:val="24E51A38"/>
    <w:rsid w:val="24E74CFB"/>
    <w:rsid w:val="24E75651"/>
    <w:rsid w:val="24EA42E2"/>
    <w:rsid w:val="24EB4BD6"/>
    <w:rsid w:val="24EB7B1E"/>
    <w:rsid w:val="24EE5B39"/>
    <w:rsid w:val="24F41689"/>
    <w:rsid w:val="24F42795"/>
    <w:rsid w:val="24FD27C8"/>
    <w:rsid w:val="25033B1F"/>
    <w:rsid w:val="25034028"/>
    <w:rsid w:val="252D10DE"/>
    <w:rsid w:val="253F1862"/>
    <w:rsid w:val="25444C1A"/>
    <w:rsid w:val="254F7BF5"/>
    <w:rsid w:val="255129DE"/>
    <w:rsid w:val="255408B3"/>
    <w:rsid w:val="255A73A0"/>
    <w:rsid w:val="2566416D"/>
    <w:rsid w:val="25673B55"/>
    <w:rsid w:val="2577351A"/>
    <w:rsid w:val="257C1232"/>
    <w:rsid w:val="258620AF"/>
    <w:rsid w:val="25877EEB"/>
    <w:rsid w:val="259117DD"/>
    <w:rsid w:val="259B3434"/>
    <w:rsid w:val="25A317C5"/>
    <w:rsid w:val="25A57C5C"/>
    <w:rsid w:val="25A809C6"/>
    <w:rsid w:val="25B760CE"/>
    <w:rsid w:val="25B97710"/>
    <w:rsid w:val="25C12BE6"/>
    <w:rsid w:val="25C21187"/>
    <w:rsid w:val="25F73AA7"/>
    <w:rsid w:val="25F869E8"/>
    <w:rsid w:val="25FA68F5"/>
    <w:rsid w:val="25FB4D4A"/>
    <w:rsid w:val="25FC08D4"/>
    <w:rsid w:val="260C61E7"/>
    <w:rsid w:val="26121704"/>
    <w:rsid w:val="26142D86"/>
    <w:rsid w:val="26282400"/>
    <w:rsid w:val="262F76B6"/>
    <w:rsid w:val="2636783A"/>
    <w:rsid w:val="26485687"/>
    <w:rsid w:val="264B319D"/>
    <w:rsid w:val="265B03F6"/>
    <w:rsid w:val="265F479F"/>
    <w:rsid w:val="265F6FC3"/>
    <w:rsid w:val="266C1E9F"/>
    <w:rsid w:val="267545F1"/>
    <w:rsid w:val="267C65B9"/>
    <w:rsid w:val="26872F71"/>
    <w:rsid w:val="26876C19"/>
    <w:rsid w:val="26991F0B"/>
    <w:rsid w:val="269A4607"/>
    <w:rsid w:val="269F00EE"/>
    <w:rsid w:val="26AE41C5"/>
    <w:rsid w:val="26B40362"/>
    <w:rsid w:val="26C13FB3"/>
    <w:rsid w:val="26C35B30"/>
    <w:rsid w:val="26CC701A"/>
    <w:rsid w:val="26D160D9"/>
    <w:rsid w:val="26E208F2"/>
    <w:rsid w:val="26F30CB5"/>
    <w:rsid w:val="2702642B"/>
    <w:rsid w:val="270453E8"/>
    <w:rsid w:val="271A7209"/>
    <w:rsid w:val="271B4B23"/>
    <w:rsid w:val="27215656"/>
    <w:rsid w:val="2723043E"/>
    <w:rsid w:val="27337301"/>
    <w:rsid w:val="2736381D"/>
    <w:rsid w:val="273749A8"/>
    <w:rsid w:val="27452C6E"/>
    <w:rsid w:val="27476FFE"/>
    <w:rsid w:val="274902AA"/>
    <w:rsid w:val="275C6BDD"/>
    <w:rsid w:val="275F29E8"/>
    <w:rsid w:val="276B2A47"/>
    <w:rsid w:val="276B35B1"/>
    <w:rsid w:val="27706181"/>
    <w:rsid w:val="278337AF"/>
    <w:rsid w:val="2785013A"/>
    <w:rsid w:val="27A1318E"/>
    <w:rsid w:val="27B25ECE"/>
    <w:rsid w:val="27B44B19"/>
    <w:rsid w:val="27B953B3"/>
    <w:rsid w:val="27BB7382"/>
    <w:rsid w:val="27C01949"/>
    <w:rsid w:val="27C204C2"/>
    <w:rsid w:val="27C27973"/>
    <w:rsid w:val="27D059E3"/>
    <w:rsid w:val="27D11028"/>
    <w:rsid w:val="27D41AAB"/>
    <w:rsid w:val="27D91052"/>
    <w:rsid w:val="27F44DFF"/>
    <w:rsid w:val="27F461F3"/>
    <w:rsid w:val="27FC1868"/>
    <w:rsid w:val="280669B1"/>
    <w:rsid w:val="28553A4A"/>
    <w:rsid w:val="286130CA"/>
    <w:rsid w:val="28651230"/>
    <w:rsid w:val="2878053E"/>
    <w:rsid w:val="288A7EF9"/>
    <w:rsid w:val="288C6B8B"/>
    <w:rsid w:val="28927DE5"/>
    <w:rsid w:val="28994990"/>
    <w:rsid w:val="28B70226"/>
    <w:rsid w:val="28B83837"/>
    <w:rsid w:val="28BA4EA4"/>
    <w:rsid w:val="28BB7137"/>
    <w:rsid w:val="28D37E03"/>
    <w:rsid w:val="28D47958"/>
    <w:rsid w:val="28EE6AA4"/>
    <w:rsid w:val="28F04466"/>
    <w:rsid w:val="28F66301"/>
    <w:rsid w:val="28FE2049"/>
    <w:rsid w:val="29035EC3"/>
    <w:rsid w:val="29054480"/>
    <w:rsid w:val="291546F4"/>
    <w:rsid w:val="29186CD6"/>
    <w:rsid w:val="292716B6"/>
    <w:rsid w:val="29365E6C"/>
    <w:rsid w:val="293C14D3"/>
    <w:rsid w:val="293C6D22"/>
    <w:rsid w:val="293D1F50"/>
    <w:rsid w:val="29454521"/>
    <w:rsid w:val="294A66DF"/>
    <w:rsid w:val="294F0166"/>
    <w:rsid w:val="295B1E86"/>
    <w:rsid w:val="2962543F"/>
    <w:rsid w:val="29656067"/>
    <w:rsid w:val="297B1142"/>
    <w:rsid w:val="297F0166"/>
    <w:rsid w:val="29834280"/>
    <w:rsid w:val="29862E10"/>
    <w:rsid w:val="29967BB6"/>
    <w:rsid w:val="299B2E29"/>
    <w:rsid w:val="29A14C58"/>
    <w:rsid w:val="29A22B24"/>
    <w:rsid w:val="29B0561B"/>
    <w:rsid w:val="29B13A57"/>
    <w:rsid w:val="29C26A1F"/>
    <w:rsid w:val="29CE0A41"/>
    <w:rsid w:val="29CF79A0"/>
    <w:rsid w:val="29D41910"/>
    <w:rsid w:val="29DE7462"/>
    <w:rsid w:val="29E9517C"/>
    <w:rsid w:val="29EF3684"/>
    <w:rsid w:val="2A0835F8"/>
    <w:rsid w:val="2A10401C"/>
    <w:rsid w:val="2A1C6834"/>
    <w:rsid w:val="2A1F32A0"/>
    <w:rsid w:val="2A2C2451"/>
    <w:rsid w:val="2A482486"/>
    <w:rsid w:val="2A4A6610"/>
    <w:rsid w:val="2A51514E"/>
    <w:rsid w:val="2A574751"/>
    <w:rsid w:val="2A5E6E6A"/>
    <w:rsid w:val="2A5F50CB"/>
    <w:rsid w:val="2A636EF3"/>
    <w:rsid w:val="2A6D7EE9"/>
    <w:rsid w:val="2A707230"/>
    <w:rsid w:val="2A7B6592"/>
    <w:rsid w:val="2A8016AC"/>
    <w:rsid w:val="2A982F91"/>
    <w:rsid w:val="2A987981"/>
    <w:rsid w:val="2A9E37C6"/>
    <w:rsid w:val="2AA223E2"/>
    <w:rsid w:val="2AA32F1C"/>
    <w:rsid w:val="2AB21A1D"/>
    <w:rsid w:val="2ABA0E98"/>
    <w:rsid w:val="2ABB5200"/>
    <w:rsid w:val="2ABD225E"/>
    <w:rsid w:val="2AC26731"/>
    <w:rsid w:val="2AD77240"/>
    <w:rsid w:val="2ADC3631"/>
    <w:rsid w:val="2ADF4CFD"/>
    <w:rsid w:val="2AE444DC"/>
    <w:rsid w:val="2AE861F4"/>
    <w:rsid w:val="2AF109F5"/>
    <w:rsid w:val="2AF660D3"/>
    <w:rsid w:val="2B0B47C8"/>
    <w:rsid w:val="2B10584A"/>
    <w:rsid w:val="2B3A6C57"/>
    <w:rsid w:val="2B490851"/>
    <w:rsid w:val="2B4929BC"/>
    <w:rsid w:val="2B4B75D4"/>
    <w:rsid w:val="2B573E7D"/>
    <w:rsid w:val="2B5A1B71"/>
    <w:rsid w:val="2B7C0B30"/>
    <w:rsid w:val="2B854BE7"/>
    <w:rsid w:val="2B8D1DC7"/>
    <w:rsid w:val="2B93100F"/>
    <w:rsid w:val="2B986C5C"/>
    <w:rsid w:val="2B9D6165"/>
    <w:rsid w:val="2BA37ED6"/>
    <w:rsid w:val="2BA92333"/>
    <w:rsid w:val="2BB27E89"/>
    <w:rsid w:val="2BB554BD"/>
    <w:rsid w:val="2BBF1F62"/>
    <w:rsid w:val="2BC04748"/>
    <w:rsid w:val="2BD84D6D"/>
    <w:rsid w:val="2BE829F6"/>
    <w:rsid w:val="2BF9304B"/>
    <w:rsid w:val="2C000C20"/>
    <w:rsid w:val="2C063AD6"/>
    <w:rsid w:val="2C0F5AC0"/>
    <w:rsid w:val="2C194CF3"/>
    <w:rsid w:val="2C1F2CCD"/>
    <w:rsid w:val="2C257BA7"/>
    <w:rsid w:val="2C3306EA"/>
    <w:rsid w:val="2C345B0A"/>
    <w:rsid w:val="2C3C53A4"/>
    <w:rsid w:val="2C47061A"/>
    <w:rsid w:val="2C4D196C"/>
    <w:rsid w:val="2C5209CA"/>
    <w:rsid w:val="2C5E183F"/>
    <w:rsid w:val="2C5E7B24"/>
    <w:rsid w:val="2C683365"/>
    <w:rsid w:val="2C6B00C0"/>
    <w:rsid w:val="2C6D4E01"/>
    <w:rsid w:val="2C93138A"/>
    <w:rsid w:val="2CAA5390"/>
    <w:rsid w:val="2CC057D4"/>
    <w:rsid w:val="2CC56800"/>
    <w:rsid w:val="2CC7164B"/>
    <w:rsid w:val="2CC96325"/>
    <w:rsid w:val="2CCB38C4"/>
    <w:rsid w:val="2CDA67E8"/>
    <w:rsid w:val="2CEE5EF1"/>
    <w:rsid w:val="2CF419A6"/>
    <w:rsid w:val="2CFA578F"/>
    <w:rsid w:val="2D035A6B"/>
    <w:rsid w:val="2D087B8A"/>
    <w:rsid w:val="2D0A7C73"/>
    <w:rsid w:val="2D0E7FE1"/>
    <w:rsid w:val="2D1163C5"/>
    <w:rsid w:val="2D187883"/>
    <w:rsid w:val="2D192310"/>
    <w:rsid w:val="2D1E0C3C"/>
    <w:rsid w:val="2D1E17F7"/>
    <w:rsid w:val="2D260EEB"/>
    <w:rsid w:val="2D4C5201"/>
    <w:rsid w:val="2D5111D1"/>
    <w:rsid w:val="2D5373C4"/>
    <w:rsid w:val="2D5C116B"/>
    <w:rsid w:val="2D674190"/>
    <w:rsid w:val="2D70737E"/>
    <w:rsid w:val="2D7E6E1D"/>
    <w:rsid w:val="2D8A1BA9"/>
    <w:rsid w:val="2D9B3D7C"/>
    <w:rsid w:val="2D9D6D4C"/>
    <w:rsid w:val="2DAA4594"/>
    <w:rsid w:val="2DDC3FE5"/>
    <w:rsid w:val="2DEA1E40"/>
    <w:rsid w:val="2DEC7F3A"/>
    <w:rsid w:val="2DEE0609"/>
    <w:rsid w:val="2DF05D03"/>
    <w:rsid w:val="2E084C1C"/>
    <w:rsid w:val="2E271329"/>
    <w:rsid w:val="2E2C340B"/>
    <w:rsid w:val="2E322119"/>
    <w:rsid w:val="2E406309"/>
    <w:rsid w:val="2E4D00FD"/>
    <w:rsid w:val="2E7374C5"/>
    <w:rsid w:val="2E7C56FC"/>
    <w:rsid w:val="2E835D68"/>
    <w:rsid w:val="2E852ACB"/>
    <w:rsid w:val="2E901438"/>
    <w:rsid w:val="2EA8716A"/>
    <w:rsid w:val="2EB82B7A"/>
    <w:rsid w:val="2EE67834"/>
    <w:rsid w:val="2EF41635"/>
    <w:rsid w:val="2F036734"/>
    <w:rsid w:val="2F165253"/>
    <w:rsid w:val="2F1E6023"/>
    <w:rsid w:val="2F3101FF"/>
    <w:rsid w:val="2F325DC0"/>
    <w:rsid w:val="2F3368F8"/>
    <w:rsid w:val="2F39496E"/>
    <w:rsid w:val="2F3A7D12"/>
    <w:rsid w:val="2F404B25"/>
    <w:rsid w:val="2F41629A"/>
    <w:rsid w:val="2F4658FF"/>
    <w:rsid w:val="2F4F67B1"/>
    <w:rsid w:val="2F505E77"/>
    <w:rsid w:val="2F687272"/>
    <w:rsid w:val="2F6B7356"/>
    <w:rsid w:val="2F763180"/>
    <w:rsid w:val="2F764482"/>
    <w:rsid w:val="2F780139"/>
    <w:rsid w:val="2F785B5C"/>
    <w:rsid w:val="2F7A71DF"/>
    <w:rsid w:val="2F877124"/>
    <w:rsid w:val="2F9002A3"/>
    <w:rsid w:val="2F926567"/>
    <w:rsid w:val="2F967BAE"/>
    <w:rsid w:val="2F982317"/>
    <w:rsid w:val="2F985F77"/>
    <w:rsid w:val="2FBC4E27"/>
    <w:rsid w:val="2FD37987"/>
    <w:rsid w:val="2FD66E83"/>
    <w:rsid w:val="2FDA6953"/>
    <w:rsid w:val="2FDC24A3"/>
    <w:rsid w:val="2FDE41F5"/>
    <w:rsid w:val="2FE922D8"/>
    <w:rsid w:val="2FEA3376"/>
    <w:rsid w:val="2FF42628"/>
    <w:rsid w:val="3006774C"/>
    <w:rsid w:val="30194278"/>
    <w:rsid w:val="3020639A"/>
    <w:rsid w:val="302247D4"/>
    <w:rsid w:val="302A55B8"/>
    <w:rsid w:val="302C11D9"/>
    <w:rsid w:val="302F4E3D"/>
    <w:rsid w:val="30352CA0"/>
    <w:rsid w:val="30454F04"/>
    <w:rsid w:val="305B49F6"/>
    <w:rsid w:val="305D2077"/>
    <w:rsid w:val="305E1AEA"/>
    <w:rsid w:val="307924CB"/>
    <w:rsid w:val="307C1335"/>
    <w:rsid w:val="30847428"/>
    <w:rsid w:val="3087559E"/>
    <w:rsid w:val="308A345C"/>
    <w:rsid w:val="309108C1"/>
    <w:rsid w:val="30991DE1"/>
    <w:rsid w:val="30A00D99"/>
    <w:rsid w:val="30C03CA2"/>
    <w:rsid w:val="30C116CD"/>
    <w:rsid w:val="30C7612A"/>
    <w:rsid w:val="30D34F14"/>
    <w:rsid w:val="30EB3C0A"/>
    <w:rsid w:val="30FB73F8"/>
    <w:rsid w:val="31037D57"/>
    <w:rsid w:val="311E2E46"/>
    <w:rsid w:val="311E728C"/>
    <w:rsid w:val="3141320F"/>
    <w:rsid w:val="314A077B"/>
    <w:rsid w:val="314D58AA"/>
    <w:rsid w:val="31660772"/>
    <w:rsid w:val="31883B74"/>
    <w:rsid w:val="318F065F"/>
    <w:rsid w:val="31936C2A"/>
    <w:rsid w:val="31975CC8"/>
    <w:rsid w:val="319B4706"/>
    <w:rsid w:val="319C7744"/>
    <w:rsid w:val="31A036D0"/>
    <w:rsid w:val="31A26D53"/>
    <w:rsid w:val="31A74FBA"/>
    <w:rsid w:val="31B53BCF"/>
    <w:rsid w:val="31C023D4"/>
    <w:rsid w:val="31C77AE0"/>
    <w:rsid w:val="31D362CF"/>
    <w:rsid w:val="31F6190F"/>
    <w:rsid w:val="32041CE5"/>
    <w:rsid w:val="3212722A"/>
    <w:rsid w:val="322634BE"/>
    <w:rsid w:val="3229746A"/>
    <w:rsid w:val="32356E76"/>
    <w:rsid w:val="3244747C"/>
    <w:rsid w:val="32522899"/>
    <w:rsid w:val="3255723E"/>
    <w:rsid w:val="3269214A"/>
    <w:rsid w:val="327373FB"/>
    <w:rsid w:val="327865DB"/>
    <w:rsid w:val="32812CBC"/>
    <w:rsid w:val="32846B23"/>
    <w:rsid w:val="32900B24"/>
    <w:rsid w:val="3296338A"/>
    <w:rsid w:val="329D3842"/>
    <w:rsid w:val="32A36770"/>
    <w:rsid w:val="32AE4F5E"/>
    <w:rsid w:val="32D83001"/>
    <w:rsid w:val="32DB1CB5"/>
    <w:rsid w:val="32DC1DED"/>
    <w:rsid w:val="32DE35AB"/>
    <w:rsid w:val="32E84C92"/>
    <w:rsid w:val="32EE6CFF"/>
    <w:rsid w:val="32EF08E4"/>
    <w:rsid w:val="32F56A33"/>
    <w:rsid w:val="32F91527"/>
    <w:rsid w:val="32FD4612"/>
    <w:rsid w:val="3302021F"/>
    <w:rsid w:val="330E2755"/>
    <w:rsid w:val="331A60C5"/>
    <w:rsid w:val="33203EDF"/>
    <w:rsid w:val="332B4EA8"/>
    <w:rsid w:val="333244AB"/>
    <w:rsid w:val="33383785"/>
    <w:rsid w:val="335717FB"/>
    <w:rsid w:val="335733E6"/>
    <w:rsid w:val="33741ADC"/>
    <w:rsid w:val="337E1100"/>
    <w:rsid w:val="339C6DBB"/>
    <w:rsid w:val="33B80A6C"/>
    <w:rsid w:val="33BE748C"/>
    <w:rsid w:val="33C35DA3"/>
    <w:rsid w:val="33C71D70"/>
    <w:rsid w:val="33C97F05"/>
    <w:rsid w:val="33DB007B"/>
    <w:rsid w:val="33DE6B25"/>
    <w:rsid w:val="33E85B0E"/>
    <w:rsid w:val="33FF1293"/>
    <w:rsid w:val="34062D41"/>
    <w:rsid w:val="34065D66"/>
    <w:rsid w:val="340C1AF2"/>
    <w:rsid w:val="34165568"/>
    <w:rsid w:val="341B3B62"/>
    <w:rsid w:val="341F08AB"/>
    <w:rsid w:val="3445365A"/>
    <w:rsid w:val="344D7B9C"/>
    <w:rsid w:val="3453523F"/>
    <w:rsid w:val="345F0B8B"/>
    <w:rsid w:val="34754DAF"/>
    <w:rsid w:val="347F0D20"/>
    <w:rsid w:val="34834BE7"/>
    <w:rsid w:val="348A3187"/>
    <w:rsid w:val="349115AA"/>
    <w:rsid w:val="3493549C"/>
    <w:rsid w:val="3495494C"/>
    <w:rsid w:val="34992F26"/>
    <w:rsid w:val="349E6343"/>
    <w:rsid w:val="34AB050D"/>
    <w:rsid w:val="34AC0377"/>
    <w:rsid w:val="34B97E58"/>
    <w:rsid w:val="34C34FA5"/>
    <w:rsid w:val="34C72D62"/>
    <w:rsid w:val="34D550BC"/>
    <w:rsid w:val="34D60F17"/>
    <w:rsid w:val="34D668C6"/>
    <w:rsid w:val="34DB23E7"/>
    <w:rsid w:val="34ED15D0"/>
    <w:rsid w:val="34FB7A8C"/>
    <w:rsid w:val="350001E6"/>
    <w:rsid w:val="35047C8A"/>
    <w:rsid w:val="35312E1B"/>
    <w:rsid w:val="35326DC3"/>
    <w:rsid w:val="35396F6F"/>
    <w:rsid w:val="353D6DA7"/>
    <w:rsid w:val="35570165"/>
    <w:rsid w:val="356D0127"/>
    <w:rsid w:val="35736B90"/>
    <w:rsid w:val="357446DD"/>
    <w:rsid w:val="3584144F"/>
    <w:rsid w:val="35885AFF"/>
    <w:rsid w:val="35910275"/>
    <w:rsid w:val="35950C1C"/>
    <w:rsid w:val="359C737F"/>
    <w:rsid w:val="35AD74E4"/>
    <w:rsid w:val="35B83563"/>
    <w:rsid w:val="35B952FF"/>
    <w:rsid w:val="35BA1018"/>
    <w:rsid w:val="35C44386"/>
    <w:rsid w:val="35CA4624"/>
    <w:rsid w:val="35D00B60"/>
    <w:rsid w:val="35D54028"/>
    <w:rsid w:val="35D60D7F"/>
    <w:rsid w:val="35DA092E"/>
    <w:rsid w:val="35DC7BF4"/>
    <w:rsid w:val="35EB0B81"/>
    <w:rsid w:val="3608173B"/>
    <w:rsid w:val="361C1492"/>
    <w:rsid w:val="361F0504"/>
    <w:rsid w:val="36201A18"/>
    <w:rsid w:val="36251BEA"/>
    <w:rsid w:val="363C40FF"/>
    <w:rsid w:val="36435B11"/>
    <w:rsid w:val="364422ED"/>
    <w:rsid w:val="364977A0"/>
    <w:rsid w:val="364C40FC"/>
    <w:rsid w:val="364D7C15"/>
    <w:rsid w:val="366067AF"/>
    <w:rsid w:val="36805CB8"/>
    <w:rsid w:val="369121D4"/>
    <w:rsid w:val="36A94783"/>
    <w:rsid w:val="36AD602A"/>
    <w:rsid w:val="36B24369"/>
    <w:rsid w:val="36C84A6B"/>
    <w:rsid w:val="36CA1476"/>
    <w:rsid w:val="36CA2DAE"/>
    <w:rsid w:val="36CB7093"/>
    <w:rsid w:val="36DB6E68"/>
    <w:rsid w:val="36DE3BBF"/>
    <w:rsid w:val="36F24898"/>
    <w:rsid w:val="36F43D2E"/>
    <w:rsid w:val="36F5056B"/>
    <w:rsid w:val="36F6562B"/>
    <w:rsid w:val="36FE48F7"/>
    <w:rsid w:val="37006A81"/>
    <w:rsid w:val="3718295F"/>
    <w:rsid w:val="372D42E4"/>
    <w:rsid w:val="373B64DA"/>
    <w:rsid w:val="373E62A6"/>
    <w:rsid w:val="373F06BF"/>
    <w:rsid w:val="374B317B"/>
    <w:rsid w:val="374C2AB5"/>
    <w:rsid w:val="375040DA"/>
    <w:rsid w:val="3754063F"/>
    <w:rsid w:val="37566750"/>
    <w:rsid w:val="37596ED0"/>
    <w:rsid w:val="376708A2"/>
    <w:rsid w:val="377038D5"/>
    <w:rsid w:val="377873C0"/>
    <w:rsid w:val="3779011C"/>
    <w:rsid w:val="378065CE"/>
    <w:rsid w:val="37A20B50"/>
    <w:rsid w:val="37A93277"/>
    <w:rsid w:val="37AF75CB"/>
    <w:rsid w:val="37B40FB2"/>
    <w:rsid w:val="37B42639"/>
    <w:rsid w:val="37BA6A36"/>
    <w:rsid w:val="37BD5FBC"/>
    <w:rsid w:val="37D0673A"/>
    <w:rsid w:val="37E04102"/>
    <w:rsid w:val="37E0749A"/>
    <w:rsid w:val="37E15173"/>
    <w:rsid w:val="37E166B3"/>
    <w:rsid w:val="37E80569"/>
    <w:rsid w:val="37EB42D3"/>
    <w:rsid w:val="37F57314"/>
    <w:rsid w:val="380B5139"/>
    <w:rsid w:val="380E32A2"/>
    <w:rsid w:val="38194ED9"/>
    <w:rsid w:val="382F66C7"/>
    <w:rsid w:val="38381056"/>
    <w:rsid w:val="383F6318"/>
    <w:rsid w:val="384424CA"/>
    <w:rsid w:val="384516FC"/>
    <w:rsid w:val="384D1995"/>
    <w:rsid w:val="384D76D9"/>
    <w:rsid w:val="38591876"/>
    <w:rsid w:val="38632FAF"/>
    <w:rsid w:val="386A4BBF"/>
    <w:rsid w:val="38757F24"/>
    <w:rsid w:val="387A18F7"/>
    <w:rsid w:val="388B3A47"/>
    <w:rsid w:val="38955706"/>
    <w:rsid w:val="3897250B"/>
    <w:rsid w:val="389B3F82"/>
    <w:rsid w:val="38A16F1E"/>
    <w:rsid w:val="38A36022"/>
    <w:rsid w:val="38BE04A2"/>
    <w:rsid w:val="38BE59CA"/>
    <w:rsid w:val="38BF2528"/>
    <w:rsid w:val="38D0198E"/>
    <w:rsid w:val="38E768EF"/>
    <w:rsid w:val="38F5199D"/>
    <w:rsid w:val="390409C6"/>
    <w:rsid w:val="390B5560"/>
    <w:rsid w:val="39124A50"/>
    <w:rsid w:val="391A64A9"/>
    <w:rsid w:val="39231AC8"/>
    <w:rsid w:val="39241047"/>
    <w:rsid w:val="392F5B1B"/>
    <w:rsid w:val="39322A68"/>
    <w:rsid w:val="394F187F"/>
    <w:rsid w:val="39610309"/>
    <w:rsid w:val="396718E7"/>
    <w:rsid w:val="396A581D"/>
    <w:rsid w:val="39700535"/>
    <w:rsid w:val="39840E15"/>
    <w:rsid w:val="39923217"/>
    <w:rsid w:val="39965521"/>
    <w:rsid w:val="399A23B7"/>
    <w:rsid w:val="39AC151D"/>
    <w:rsid w:val="39B254BB"/>
    <w:rsid w:val="39B85EC5"/>
    <w:rsid w:val="39B96749"/>
    <w:rsid w:val="39C0044D"/>
    <w:rsid w:val="39C20062"/>
    <w:rsid w:val="39CE019C"/>
    <w:rsid w:val="39CE6C5B"/>
    <w:rsid w:val="39D02220"/>
    <w:rsid w:val="39D453EC"/>
    <w:rsid w:val="39DA0BCC"/>
    <w:rsid w:val="39EE1E4D"/>
    <w:rsid w:val="39FA0941"/>
    <w:rsid w:val="39FE57D4"/>
    <w:rsid w:val="3A04751A"/>
    <w:rsid w:val="3A0D1062"/>
    <w:rsid w:val="3A0E2740"/>
    <w:rsid w:val="3A206284"/>
    <w:rsid w:val="3A242229"/>
    <w:rsid w:val="3A314E33"/>
    <w:rsid w:val="3A3E2112"/>
    <w:rsid w:val="3A581C53"/>
    <w:rsid w:val="3A6D3EE7"/>
    <w:rsid w:val="3A7D6977"/>
    <w:rsid w:val="3A8056C4"/>
    <w:rsid w:val="3A836F0F"/>
    <w:rsid w:val="3A8A2F42"/>
    <w:rsid w:val="3A946D40"/>
    <w:rsid w:val="3AA75A23"/>
    <w:rsid w:val="3AA948C8"/>
    <w:rsid w:val="3AAA5727"/>
    <w:rsid w:val="3AAD6485"/>
    <w:rsid w:val="3ABB2DD5"/>
    <w:rsid w:val="3AC54158"/>
    <w:rsid w:val="3AD54EBB"/>
    <w:rsid w:val="3ADC1F8A"/>
    <w:rsid w:val="3AE156ED"/>
    <w:rsid w:val="3AE412A6"/>
    <w:rsid w:val="3AE614CE"/>
    <w:rsid w:val="3AE73326"/>
    <w:rsid w:val="3AFE5EF1"/>
    <w:rsid w:val="3B0B1930"/>
    <w:rsid w:val="3B105D72"/>
    <w:rsid w:val="3B172A9C"/>
    <w:rsid w:val="3B236338"/>
    <w:rsid w:val="3B260864"/>
    <w:rsid w:val="3B282A2C"/>
    <w:rsid w:val="3B2B7E97"/>
    <w:rsid w:val="3B354615"/>
    <w:rsid w:val="3B377769"/>
    <w:rsid w:val="3B3C061E"/>
    <w:rsid w:val="3B3F7D23"/>
    <w:rsid w:val="3B58185A"/>
    <w:rsid w:val="3B5A1312"/>
    <w:rsid w:val="3B61736D"/>
    <w:rsid w:val="3B6A05A4"/>
    <w:rsid w:val="3B79007A"/>
    <w:rsid w:val="3B7E7521"/>
    <w:rsid w:val="3B8318BC"/>
    <w:rsid w:val="3B932D66"/>
    <w:rsid w:val="3B9331ED"/>
    <w:rsid w:val="3B995090"/>
    <w:rsid w:val="3B9D6A52"/>
    <w:rsid w:val="3BA92544"/>
    <w:rsid w:val="3BAE563E"/>
    <w:rsid w:val="3BB03DBF"/>
    <w:rsid w:val="3BB42232"/>
    <w:rsid w:val="3BB61E25"/>
    <w:rsid w:val="3BB668C1"/>
    <w:rsid w:val="3BC20B9A"/>
    <w:rsid w:val="3BC27506"/>
    <w:rsid w:val="3BCA0DE7"/>
    <w:rsid w:val="3BD0271F"/>
    <w:rsid w:val="3BDE4388"/>
    <w:rsid w:val="3BE26458"/>
    <w:rsid w:val="3BF1078E"/>
    <w:rsid w:val="3BF47A57"/>
    <w:rsid w:val="3C005633"/>
    <w:rsid w:val="3C134703"/>
    <w:rsid w:val="3C166C59"/>
    <w:rsid w:val="3C3C7DA3"/>
    <w:rsid w:val="3C3E5F3A"/>
    <w:rsid w:val="3C441688"/>
    <w:rsid w:val="3C6926C0"/>
    <w:rsid w:val="3C6D469D"/>
    <w:rsid w:val="3C7D2122"/>
    <w:rsid w:val="3C8866CA"/>
    <w:rsid w:val="3C89468E"/>
    <w:rsid w:val="3C8E232D"/>
    <w:rsid w:val="3C9B491E"/>
    <w:rsid w:val="3CA26747"/>
    <w:rsid w:val="3CA46C12"/>
    <w:rsid w:val="3CBA4741"/>
    <w:rsid w:val="3CC33B74"/>
    <w:rsid w:val="3CCE68BB"/>
    <w:rsid w:val="3CD2467D"/>
    <w:rsid w:val="3CE533FD"/>
    <w:rsid w:val="3CEA566D"/>
    <w:rsid w:val="3CFB0637"/>
    <w:rsid w:val="3D122B19"/>
    <w:rsid w:val="3D1F451C"/>
    <w:rsid w:val="3D290FAD"/>
    <w:rsid w:val="3D363845"/>
    <w:rsid w:val="3D3D253B"/>
    <w:rsid w:val="3D41340D"/>
    <w:rsid w:val="3D4F7C65"/>
    <w:rsid w:val="3D6A3E94"/>
    <w:rsid w:val="3D6C7A9F"/>
    <w:rsid w:val="3D6E265B"/>
    <w:rsid w:val="3D716F1D"/>
    <w:rsid w:val="3D752CB7"/>
    <w:rsid w:val="3D820B81"/>
    <w:rsid w:val="3D973972"/>
    <w:rsid w:val="3D9F636F"/>
    <w:rsid w:val="3DA03A1B"/>
    <w:rsid w:val="3DA33D01"/>
    <w:rsid w:val="3DA57639"/>
    <w:rsid w:val="3DB6384D"/>
    <w:rsid w:val="3DBA26AA"/>
    <w:rsid w:val="3DBD7CBA"/>
    <w:rsid w:val="3DBF7E8C"/>
    <w:rsid w:val="3DE16B61"/>
    <w:rsid w:val="3DE6607F"/>
    <w:rsid w:val="3DEC468D"/>
    <w:rsid w:val="3DEF29EF"/>
    <w:rsid w:val="3DFA153E"/>
    <w:rsid w:val="3E045AB9"/>
    <w:rsid w:val="3E066C19"/>
    <w:rsid w:val="3E1E7FFB"/>
    <w:rsid w:val="3E200AEC"/>
    <w:rsid w:val="3E262D68"/>
    <w:rsid w:val="3E2945D6"/>
    <w:rsid w:val="3E460703"/>
    <w:rsid w:val="3E562139"/>
    <w:rsid w:val="3E56367B"/>
    <w:rsid w:val="3E6201D6"/>
    <w:rsid w:val="3E6877F8"/>
    <w:rsid w:val="3E6C0E9B"/>
    <w:rsid w:val="3E6D12E3"/>
    <w:rsid w:val="3E745339"/>
    <w:rsid w:val="3E8D0938"/>
    <w:rsid w:val="3E964050"/>
    <w:rsid w:val="3E9D1E9E"/>
    <w:rsid w:val="3E9F01BB"/>
    <w:rsid w:val="3E9F2E7C"/>
    <w:rsid w:val="3EB209E4"/>
    <w:rsid w:val="3ECB447F"/>
    <w:rsid w:val="3ECD36A6"/>
    <w:rsid w:val="3EE525BB"/>
    <w:rsid w:val="3EF62D76"/>
    <w:rsid w:val="3EF84DB0"/>
    <w:rsid w:val="3EFF2B34"/>
    <w:rsid w:val="3F056A65"/>
    <w:rsid w:val="3F0D0899"/>
    <w:rsid w:val="3F1E0FA4"/>
    <w:rsid w:val="3F2A0708"/>
    <w:rsid w:val="3F302466"/>
    <w:rsid w:val="3F32324D"/>
    <w:rsid w:val="3F406BD0"/>
    <w:rsid w:val="3F58688C"/>
    <w:rsid w:val="3F5A2455"/>
    <w:rsid w:val="3F7150AF"/>
    <w:rsid w:val="3F865222"/>
    <w:rsid w:val="3F8F6DCB"/>
    <w:rsid w:val="3F920286"/>
    <w:rsid w:val="3FAA302E"/>
    <w:rsid w:val="3FAE64D2"/>
    <w:rsid w:val="3FB90C4B"/>
    <w:rsid w:val="3FC30112"/>
    <w:rsid w:val="3FC53341"/>
    <w:rsid w:val="3FD02F37"/>
    <w:rsid w:val="3FD26090"/>
    <w:rsid w:val="3FD34F67"/>
    <w:rsid w:val="3FD56890"/>
    <w:rsid w:val="3FD760CF"/>
    <w:rsid w:val="3FDD0D33"/>
    <w:rsid w:val="3FEB37A0"/>
    <w:rsid w:val="40041189"/>
    <w:rsid w:val="400843C9"/>
    <w:rsid w:val="400F1023"/>
    <w:rsid w:val="401E2DD6"/>
    <w:rsid w:val="4020400C"/>
    <w:rsid w:val="402940C2"/>
    <w:rsid w:val="40391A0A"/>
    <w:rsid w:val="403E7F07"/>
    <w:rsid w:val="404E2B22"/>
    <w:rsid w:val="405A7DE7"/>
    <w:rsid w:val="405D2415"/>
    <w:rsid w:val="405D5AA7"/>
    <w:rsid w:val="405E369E"/>
    <w:rsid w:val="407035FA"/>
    <w:rsid w:val="40793DC0"/>
    <w:rsid w:val="407A7279"/>
    <w:rsid w:val="40847277"/>
    <w:rsid w:val="40877796"/>
    <w:rsid w:val="409349DA"/>
    <w:rsid w:val="40A550CA"/>
    <w:rsid w:val="40A70CE4"/>
    <w:rsid w:val="40A858BB"/>
    <w:rsid w:val="40C96C59"/>
    <w:rsid w:val="40CA6BE9"/>
    <w:rsid w:val="40CB4803"/>
    <w:rsid w:val="40CD5C2F"/>
    <w:rsid w:val="40D1413C"/>
    <w:rsid w:val="40D56112"/>
    <w:rsid w:val="40D8353E"/>
    <w:rsid w:val="40DB07F1"/>
    <w:rsid w:val="40DE6D69"/>
    <w:rsid w:val="40E25715"/>
    <w:rsid w:val="40E47298"/>
    <w:rsid w:val="40E50903"/>
    <w:rsid w:val="40EC2E08"/>
    <w:rsid w:val="40F844C2"/>
    <w:rsid w:val="41046AFA"/>
    <w:rsid w:val="410A5017"/>
    <w:rsid w:val="41222F25"/>
    <w:rsid w:val="41287398"/>
    <w:rsid w:val="413C1D8E"/>
    <w:rsid w:val="4155650B"/>
    <w:rsid w:val="415F2022"/>
    <w:rsid w:val="41634D21"/>
    <w:rsid w:val="41642C33"/>
    <w:rsid w:val="417A1663"/>
    <w:rsid w:val="418302CE"/>
    <w:rsid w:val="419066F5"/>
    <w:rsid w:val="419147CF"/>
    <w:rsid w:val="4191792A"/>
    <w:rsid w:val="41B615E4"/>
    <w:rsid w:val="41BF76C0"/>
    <w:rsid w:val="41C51F53"/>
    <w:rsid w:val="41CF70E2"/>
    <w:rsid w:val="41DA49CB"/>
    <w:rsid w:val="41EE085E"/>
    <w:rsid w:val="420270B3"/>
    <w:rsid w:val="420A6646"/>
    <w:rsid w:val="420F7824"/>
    <w:rsid w:val="421346BD"/>
    <w:rsid w:val="42204187"/>
    <w:rsid w:val="4224707B"/>
    <w:rsid w:val="42440B8C"/>
    <w:rsid w:val="42451162"/>
    <w:rsid w:val="424A4DD0"/>
    <w:rsid w:val="424E0401"/>
    <w:rsid w:val="425A6469"/>
    <w:rsid w:val="425C2B88"/>
    <w:rsid w:val="427902AE"/>
    <w:rsid w:val="429B3477"/>
    <w:rsid w:val="429C63F4"/>
    <w:rsid w:val="42A21FE2"/>
    <w:rsid w:val="42A55498"/>
    <w:rsid w:val="42A6018A"/>
    <w:rsid w:val="42AA7A55"/>
    <w:rsid w:val="42B33F42"/>
    <w:rsid w:val="42C60C81"/>
    <w:rsid w:val="42D47A01"/>
    <w:rsid w:val="42D57B7A"/>
    <w:rsid w:val="42DD5F4B"/>
    <w:rsid w:val="42E74F5D"/>
    <w:rsid w:val="42E87DDC"/>
    <w:rsid w:val="42EA1FE6"/>
    <w:rsid w:val="430371C7"/>
    <w:rsid w:val="430613FF"/>
    <w:rsid w:val="430659B0"/>
    <w:rsid w:val="430D1022"/>
    <w:rsid w:val="431B6094"/>
    <w:rsid w:val="432E60AF"/>
    <w:rsid w:val="432F1025"/>
    <w:rsid w:val="434B0850"/>
    <w:rsid w:val="43565AE8"/>
    <w:rsid w:val="435B3067"/>
    <w:rsid w:val="43647200"/>
    <w:rsid w:val="436C4BC1"/>
    <w:rsid w:val="437A2A8F"/>
    <w:rsid w:val="437C6027"/>
    <w:rsid w:val="437D498A"/>
    <w:rsid w:val="437F1F14"/>
    <w:rsid w:val="4388794B"/>
    <w:rsid w:val="438D1A38"/>
    <w:rsid w:val="439242D8"/>
    <w:rsid w:val="439D4CB7"/>
    <w:rsid w:val="43A15A25"/>
    <w:rsid w:val="43A63C54"/>
    <w:rsid w:val="43B0466C"/>
    <w:rsid w:val="43B13692"/>
    <w:rsid w:val="43B2126D"/>
    <w:rsid w:val="43B938A1"/>
    <w:rsid w:val="43C727E1"/>
    <w:rsid w:val="43CD3BC0"/>
    <w:rsid w:val="43CE192A"/>
    <w:rsid w:val="43D2029A"/>
    <w:rsid w:val="43D26FF5"/>
    <w:rsid w:val="43FB39E4"/>
    <w:rsid w:val="43FC700E"/>
    <w:rsid w:val="44077D04"/>
    <w:rsid w:val="440E19FD"/>
    <w:rsid w:val="44194213"/>
    <w:rsid w:val="4429411F"/>
    <w:rsid w:val="44453F49"/>
    <w:rsid w:val="44544991"/>
    <w:rsid w:val="44624B5A"/>
    <w:rsid w:val="44682084"/>
    <w:rsid w:val="44690898"/>
    <w:rsid w:val="447D7C1A"/>
    <w:rsid w:val="447F611F"/>
    <w:rsid w:val="44911C25"/>
    <w:rsid w:val="44973166"/>
    <w:rsid w:val="449A430A"/>
    <w:rsid w:val="449E7BD8"/>
    <w:rsid w:val="44A1306A"/>
    <w:rsid w:val="44A22133"/>
    <w:rsid w:val="44A363BC"/>
    <w:rsid w:val="44C94424"/>
    <w:rsid w:val="44CE05B0"/>
    <w:rsid w:val="44CF6737"/>
    <w:rsid w:val="44D04D04"/>
    <w:rsid w:val="44D677DC"/>
    <w:rsid w:val="44E168BB"/>
    <w:rsid w:val="44E65476"/>
    <w:rsid w:val="44EA570B"/>
    <w:rsid w:val="44F80178"/>
    <w:rsid w:val="44FA581F"/>
    <w:rsid w:val="45034852"/>
    <w:rsid w:val="450C7578"/>
    <w:rsid w:val="451278BD"/>
    <w:rsid w:val="45185463"/>
    <w:rsid w:val="4521369C"/>
    <w:rsid w:val="453305C9"/>
    <w:rsid w:val="45394D8A"/>
    <w:rsid w:val="453B78CD"/>
    <w:rsid w:val="45496844"/>
    <w:rsid w:val="455560B9"/>
    <w:rsid w:val="455B64BE"/>
    <w:rsid w:val="45632A86"/>
    <w:rsid w:val="45755A06"/>
    <w:rsid w:val="4591336E"/>
    <w:rsid w:val="45915179"/>
    <w:rsid w:val="4592084C"/>
    <w:rsid w:val="45992982"/>
    <w:rsid w:val="45B15263"/>
    <w:rsid w:val="45C627ED"/>
    <w:rsid w:val="45C919AB"/>
    <w:rsid w:val="45D539A4"/>
    <w:rsid w:val="45D86CF1"/>
    <w:rsid w:val="45F40994"/>
    <w:rsid w:val="46052FB2"/>
    <w:rsid w:val="46087017"/>
    <w:rsid w:val="460B142B"/>
    <w:rsid w:val="460D5DA3"/>
    <w:rsid w:val="461C0EA3"/>
    <w:rsid w:val="461D5066"/>
    <w:rsid w:val="46290513"/>
    <w:rsid w:val="463B0FE8"/>
    <w:rsid w:val="463E437B"/>
    <w:rsid w:val="463F07F2"/>
    <w:rsid w:val="46430E71"/>
    <w:rsid w:val="464529D3"/>
    <w:rsid w:val="46464021"/>
    <w:rsid w:val="464C3053"/>
    <w:rsid w:val="464E567D"/>
    <w:rsid w:val="46503678"/>
    <w:rsid w:val="46504445"/>
    <w:rsid w:val="46590B3D"/>
    <w:rsid w:val="46593819"/>
    <w:rsid w:val="465D1BB5"/>
    <w:rsid w:val="466E1361"/>
    <w:rsid w:val="466E2B83"/>
    <w:rsid w:val="467803D1"/>
    <w:rsid w:val="46824A71"/>
    <w:rsid w:val="468F508E"/>
    <w:rsid w:val="46911F83"/>
    <w:rsid w:val="469C5C85"/>
    <w:rsid w:val="46A431CB"/>
    <w:rsid w:val="46B244E9"/>
    <w:rsid w:val="46BC15C9"/>
    <w:rsid w:val="46C43529"/>
    <w:rsid w:val="46C74271"/>
    <w:rsid w:val="46E77EFC"/>
    <w:rsid w:val="46F05AC4"/>
    <w:rsid w:val="46FC6E9A"/>
    <w:rsid w:val="47003365"/>
    <w:rsid w:val="47016B33"/>
    <w:rsid w:val="47084E6B"/>
    <w:rsid w:val="470A28E8"/>
    <w:rsid w:val="47157997"/>
    <w:rsid w:val="47165F43"/>
    <w:rsid w:val="47190859"/>
    <w:rsid w:val="471C0E59"/>
    <w:rsid w:val="471C4FFA"/>
    <w:rsid w:val="4729282A"/>
    <w:rsid w:val="472D7B2D"/>
    <w:rsid w:val="47344D46"/>
    <w:rsid w:val="47374D45"/>
    <w:rsid w:val="473843C1"/>
    <w:rsid w:val="474203CD"/>
    <w:rsid w:val="47535EC9"/>
    <w:rsid w:val="475754F3"/>
    <w:rsid w:val="475C2DDC"/>
    <w:rsid w:val="477957FB"/>
    <w:rsid w:val="477A3770"/>
    <w:rsid w:val="47900A4C"/>
    <w:rsid w:val="479C2C99"/>
    <w:rsid w:val="479D0164"/>
    <w:rsid w:val="47AE18C7"/>
    <w:rsid w:val="47AF376C"/>
    <w:rsid w:val="47BD41E5"/>
    <w:rsid w:val="47C443A2"/>
    <w:rsid w:val="47C65FFF"/>
    <w:rsid w:val="47C66729"/>
    <w:rsid w:val="47CE2D8A"/>
    <w:rsid w:val="47DD2C70"/>
    <w:rsid w:val="47E41CBF"/>
    <w:rsid w:val="47E71F8B"/>
    <w:rsid w:val="47EF1F72"/>
    <w:rsid w:val="47EF5E3A"/>
    <w:rsid w:val="47F14337"/>
    <w:rsid w:val="47F330AC"/>
    <w:rsid w:val="483C1375"/>
    <w:rsid w:val="48403FEB"/>
    <w:rsid w:val="484630BE"/>
    <w:rsid w:val="485A3F8E"/>
    <w:rsid w:val="4867342A"/>
    <w:rsid w:val="48721BB8"/>
    <w:rsid w:val="487F34C6"/>
    <w:rsid w:val="48873A27"/>
    <w:rsid w:val="4898055F"/>
    <w:rsid w:val="48A71928"/>
    <w:rsid w:val="48B36D90"/>
    <w:rsid w:val="48B70213"/>
    <w:rsid w:val="48C82EE0"/>
    <w:rsid w:val="48CA70F6"/>
    <w:rsid w:val="48D0508F"/>
    <w:rsid w:val="48D57945"/>
    <w:rsid w:val="48DD264D"/>
    <w:rsid w:val="48DF3253"/>
    <w:rsid w:val="48F07E5A"/>
    <w:rsid w:val="48F76929"/>
    <w:rsid w:val="490641FC"/>
    <w:rsid w:val="491E564D"/>
    <w:rsid w:val="49254A00"/>
    <w:rsid w:val="492A6D1A"/>
    <w:rsid w:val="492D4CD9"/>
    <w:rsid w:val="492D682B"/>
    <w:rsid w:val="49336030"/>
    <w:rsid w:val="493C1779"/>
    <w:rsid w:val="494A1792"/>
    <w:rsid w:val="49582B0A"/>
    <w:rsid w:val="49747834"/>
    <w:rsid w:val="497B63D9"/>
    <w:rsid w:val="498D3646"/>
    <w:rsid w:val="49951EF3"/>
    <w:rsid w:val="49961B06"/>
    <w:rsid w:val="49A24776"/>
    <w:rsid w:val="49A875B9"/>
    <w:rsid w:val="49A976B3"/>
    <w:rsid w:val="49B445C7"/>
    <w:rsid w:val="49B62CC5"/>
    <w:rsid w:val="49D25AB2"/>
    <w:rsid w:val="4A03641E"/>
    <w:rsid w:val="4A0F403C"/>
    <w:rsid w:val="4A18532E"/>
    <w:rsid w:val="4A212495"/>
    <w:rsid w:val="4A2A0C86"/>
    <w:rsid w:val="4A31318A"/>
    <w:rsid w:val="4A37352D"/>
    <w:rsid w:val="4A5A7DD7"/>
    <w:rsid w:val="4A7450CA"/>
    <w:rsid w:val="4A7D07DB"/>
    <w:rsid w:val="4A8A5969"/>
    <w:rsid w:val="4A971F6A"/>
    <w:rsid w:val="4AAC10EF"/>
    <w:rsid w:val="4ABE3404"/>
    <w:rsid w:val="4AC11FB0"/>
    <w:rsid w:val="4AD019E2"/>
    <w:rsid w:val="4AD84758"/>
    <w:rsid w:val="4AD95608"/>
    <w:rsid w:val="4ADA7EC6"/>
    <w:rsid w:val="4ADF58D5"/>
    <w:rsid w:val="4AE5209B"/>
    <w:rsid w:val="4AF56D65"/>
    <w:rsid w:val="4B025CCA"/>
    <w:rsid w:val="4B1B5E6F"/>
    <w:rsid w:val="4B1E24F6"/>
    <w:rsid w:val="4B205C38"/>
    <w:rsid w:val="4B225DDD"/>
    <w:rsid w:val="4B2C7989"/>
    <w:rsid w:val="4B2E69B1"/>
    <w:rsid w:val="4B37736C"/>
    <w:rsid w:val="4B38067C"/>
    <w:rsid w:val="4B3911EA"/>
    <w:rsid w:val="4B3C0FCB"/>
    <w:rsid w:val="4B4A1FD3"/>
    <w:rsid w:val="4B4D24B5"/>
    <w:rsid w:val="4B5531D3"/>
    <w:rsid w:val="4B5D5436"/>
    <w:rsid w:val="4B7C73E0"/>
    <w:rsid w:val="4B8408C6"/>
    <w:rsid w:val="4B897CB9"/>
    <w:rsid w:val="4BBF585F"/>
    <w:rsid w:val="4BC25D59"/>
    <w:rsid w:val="4BC92B4A"/>
    <w:rsid w:val="4BCD014F"/>
    <w:rsid w:val="4BDB7D98"/>
    <w:rsid w:val="4BE245C4"/>
    <w:rsid w:val="4BEA539E"/>
    <w:rsid w:val="4C015563"/>
    <w:rsid w:val="4C015D8B"/>
    <w:rsid w:val="4C091B38"/>
    <w:rsid w:val="4C1F5004"/>
    <w:rsid w:val="4C294660"/>
    <w:rsid w:val="4C407E71"/>
    <w:rsid w:val="4C4310A7"/>
    <w:rsid w:val="4C552B88"/>
    <w:rsid w:val="4C567ACE"/>
    <w:rsid w:val="4C571F6D"/>
    <w:rsid w:val="4C5F2984"/>
    <w:rsid w:val="4C6A284D"/>
    <w:rsid w:val="4C773147"/>
    <w:rsid w:val="4C92537B"/>
    <w:rsid w:val="4CA11F8B"/>
    <w:rsid w:val="4CA4437B"/>
    <w:rsid w:val="4CAD5DBA"/>
    <w:rsid w:val="4CBD644F"/>
    <w:rsid w:val="4CD414BA"/>
    <w:rsid w:val="4CD76F20"/>
    <w:rsid w:val="4CE063C7"/>
    <w:rsid w:val="4CF01455"/>
    <w:rsid w:val="4D10179F"/>
    <w:rsid w:val="4D2750CD"/>
    <w:rsid w:val="4D316303"/>
    <w:rsid w:val="4D3C2BF3"/>
    <w:rsid w:val="4D402B9A"/>
    <w:rsid w:val="4D461C4F"/>
    <w:rsid w:val="4D4F3B92"/>
    <w:rsid w:val="4D4F7623"/>
    <w:rsid w:val="4D5618FD"/>
    <w:rsid w:val="4D65468A"/>
    <w:rsid w:val="4D703F3C"/>
    <w:rsid w:val="4D744EE9"/>
    <w:rsid w:val="4D76158A"/>
    <w:rsid w:val="4D781D64"/>
    <w:rsid w:val="4D80791B"/>
    <w:rsid w:val="4D817B21"/>
    <w:rsid w:val="4D8734C6"/>
    <w:rsid w:val="4DA962A5"/>
    <w:rsid w:val="4DBA2664"/>
    <w:rsid w:val="4DDC5240"/>
    <w:rsid w:val="4DDC7B8A"/>
    <w:rsid w:val="4E0417DF"/>
    <w:rsid w:val="4E094804"/>
    <w:rsid w:val="4E0A4546"/>
    <w:rsid w:val="4E0E083A"/>
    <w:rsid w:val="4E1B400E"/>
    <w:rsid w:val="4E3146AD"/>
    <w:rsid w:val="4E391715"/>
    <w:rsid w:val="4E3D0DCE"/>
    <w:rsid w:val="4E404288"/>
    <w:rsid w:val="4E4B5E89"/>
    <w:rsid w:val="4E666450"/>
    <w:rsid w:val="4E677A9F"/>
    <w:rsid w:val="4E69575D"/>
    <w:rsid w:val="4E6C4E81"/>
    <w:rsid w:val="4E6E395C"/>
    <w:rsid w:val="4E82469F"/>
    <w:rsid w:val="4E8323AB"/>
    <w:rsid w:val="4E966D66"/>
    <w:rsid w:val="4EBB1CC7"/>
    <w:rsid w:val="4EBD5CB4"/>
    <w:rsid w:val="4EBE6C58"/>
    <w:rsid w:val="4ED326E6"/>
    <w:rsid w:val="4ED67FBA"/>
    <w:rsid w:val="4EEC154B"/>
    <w:rsid w:val="4EEE0BA0"/>
    <w:rsid w:val="4F0A4D21"/>
    <w:rsid w:val="4F1911B5"/>
    <w:rsid w:val="4F1A33F8"/>
    <w:rsid w:val="4F2C15E9"/>
    <w:rsid w:val="4F2E6FBD"/>
    <w:rsid w:val="4F3A1505"/>
    <w:rsid w:val="4F4461A7"/>
    <w:rsid w:val="4F682603"/>
    <w:rsid w:val="4F6C2D59"/>
    <w:rsid w:val="4F717775"/>
    <w:rsid w:val="4F755E3C"/>
    <w:rsid w:val="4F7759D1"/>
    <w:rsid w:val="4F777EFC"/>
    <w:rsid w:val="4F793ED4"/>
    <w:rsid w:val="4F7C68A1"/>
    <w:rsid w:val="4F910568"/>
    <w:rsid w:val="4F9A3710"/>
    <w:rsid w:val="4FD27A5C"/>
    <w:rsid w:val="4FDD7309"/>
    <w:rsid w:val="4FEC1C40"/>
    <w:rsid w:val="500A36A6"/>
    <w:rsid w:val="500F0EB8"/>
    <w:rsid w:val="50124467"/>
    <w:rsid w:val="501563FB"/>
    <w:rsid w:val="501E0AEF"/>
    <w:rsid w:val="501F598B"/>
    <w:rsid w:val="502B7F66"/>
    <w:rsid w:val="50362A0A"/>
    <w:rsid w:val="50376863"/>
    <w:rsid w:val="503925AA"/>
    <w:rsid w:val="504D344E"/>
    <w:rsid w:val="50564135"/>
    <w:rsid w:val="505843A0"/>
    <w:rsid w:val="505A2B51"/>
    <w:rsid w:val="50615EA5"/>
    <w:rsid w:val="507721F0"/>
    <w:rsid w:val="50801B07"/>
    <w:rsid w:val="5082278A"/>
    <w:rsid w:val="508D481E"/>
    <w:rsid w:val="509F74E7"/>
    <w:rsid w:val="50A5786E"/>
    <w:rsid w:val="50A9117F"/>
    <w:rsid w:val="50A95813"/>
    <w:rsid w:val="50BE7EC7"/>
    <w:rsid w:val="50C061A9"/>
    <w:rsid w:val="50C1757E"/>
    <w:rsid w:val="50C40506"/>
    <w:rsid w:val="50D14D88"/>
    <w:rsid w:val="50DA28D0"/>
    <w:rsid w:val="50DD0621"/>
    <w:rsid w:val="50DE793B"/>
    <w:rsid w:val="50F76BF3"/>
    <w:rsid w:val="51085443"/>
    <w:rsid w:val="51161044"/>
    <w:rsid w:val="5117768B"/>
    <w:rsid w:val="51211069"/>
    <w:rsid w:val="51220306"/>
    <w:rsid w:val="51244346"/>
    <w:rsid w:val="51255C78"/>
    <w:rsid w:val="512C230C"/>
    <w:rsid w:val="5135397B"/>
    <w:rsid w:val="514B27B7"/>
    <w:rsid w:val="514C56FA"/>
    <w:rsid w:val="515029AE"/>
    <w:rsid w:val="51666E15"/>
    <w:rsid w:val="517C7EF8"/>
    <w:rsid w:val="51884246"/>
    <w:rsid w:val="518B2B92"/>
    <w:rsid w:val="518D5522"/>
    <w:rsid w:val="518E33C1"/>
    <w:rsid w:val="51935800"/>
    <w:rsid w:val="51A2242A"/>
    <w:rsid w:val="51A63FEE"/>
    <w:rsid w:val="51B06662"/>
    <w:rsid w:val="51B92726"/>
    <w:rsid w:val="51C00DC1"/>
    <w:rsid w:val="51C337F8"/>
    <w:rsid w:val="51C5601F"/>
    <w:rsid w:val="51E249F9"/>
    <w:rsid w:val="51E3446B"/>
    <w:rsid w:val="51E656E4"/>
    <w:rsid w:val="51F864CF"/>
    <w:rsid w:val="52041E17"/>
    <w:rsid w:val="52111045"/>
    <w:rsid w:val="521522A0"/>
    <w:rsid w:val="52156641"/>
    <w:rsid w:val="5216329A"/>
    <w:rsid w:val="52254345"/>
    <w:rsid w:val="522775DF"/>
    <w:rsid w:val="522E6977"/>
    <w:rsid w:val="5242030E"/>
    <w:rsid w:val="5246038C"/>
    <w:rsid w:val="524E2CCB"/>
    <w:rsid w:val="52524911"/>
    <w:rsid w:val="525B6AE7"/>
    <w:rsid w:val="5261136D"/>
    <w:rsid w:val="526271A0"/>
    <w:rsid w:val="52653006"/>
    <w:rsid w:val="526A1CB0"/>
    <w:rsid w:val="527D21D1"/>
    <w:rsid w:val="527E7EAC"/>
    <w:rsid w:val="52903E01"/>
    <w:rsid w:val="52914519"/>
    <w:rsid w:val="5297694D"/>
    <w:rsid w:val="529B6AC6"/>
    <w:rsid w:val="529E5140"/>
    <w:rsid w:val="52A30701"/>
    <w:rsid w:val="52A86F44"/>
    <w:rsid w:val="52AB5303"/>
    <w:rsid w:val="52B26492"/>
    <w:rsid w:val="52D54215"/>
    <w:rsid w:val="52DC7E34"/>
    <w:rsid w:val="52E55228"/>
    <w:rsid w:val="530312A6"/>
    <w:rsid w:val="53137F4C"/>
    <w:rsid w:val="531A09F9"/>
    <w:rsid w:val="531E5F2D"/>
    <w:rsid w:val="5320175A"/>
    <w:rsid w:val="53226D66"/>
    <w:rsid w:val="53251CD8"/>
    <w:rsid w:val="53253A7E"/>
    <w:rsid w:val="534162FC"/>
    <w:rsid w:val="53432D1C"/>
    <w:rsid w:val="53455302"/>
    <w:rsid w:val="5348377A"/>
    <w:rsid w:val="534C4691"/>
    <w:rsid w:val="5368176B"/>
    <w:rsid w:val="5368375D"/>
    <w:rsid w:val="536C3363"/>
    <w:rsid w:val="53703051"/>
    <w:rsid w:val="5371047D"/>
    <w:rsid w:val="537412FB"/>
    <w:rsid w:val="53814CED"/>
    <w:rsid w:val="53934160"/>
    <w:rsid w:val="5393701B"/>
    <w:rsid w:val="539A3535"/>
    <w:rsid w:val="539B51F1"/>
    <w:rsid w:val="53A0360E"/>
    <w:rsid w:val="53B36BF0"/>
    <w:rsid w:val="53BA077B"/>
    <w:rsid w:val="53C13723"/>
    <w:rsid w:val="53C8266C"/>
    <w:rsid w:val="53CA1478"/>
    <w:rsid w:val="53D563E5"/>
    <w:rsid w:val="53E169A9"/>
    <w:rsid w:val="53E22FC9"/>
    <w:rsid w:val="53E50A47"/>
    <w:rsid w:val="53E7154E"/>
    <w:rsid w:val="53E71DC5"/>
    <w:rsid w:val="53EE0B97"/>
    <w:rsid w:val="53EF5961"/>
    <w:rsid w:val="53FC36DA"/>
    <w:rsid w:val="54051A34"/>
    <w:rsid w:val="54171B40"/>
    <w:rsid w:val="541A684D"/>
    <w:rsid w:val="54255DF6"/>
    <w:rsid w:val="54302794"/>
    <w:rsid w:val="543A3200"/>
    <w:rsid w:val="543B7631"/>
    <w:rsid w:val="54497204"/>
    <w:rsid w:val="54584295"/>
    <w:rsid w:val="545C3980"/>
    <w:rsid w:val="54624DBB"/>
    <w:rsid w:val="5468406D"/>
    <w:rsid w:val="546937FD"/>
    <w:rsid w:val="54695497"/>
    <w:rsid w:val="546D72DE"/>
    <w:rsid w:val="546E01F7"/>
    <w:rsid w:val="547925E4"/>
    <w:rsid w:val="54796868"/>
    <w:rsid w:val="54872B4A"/>
    <w:rsid w:val="548851CC"/>
    <w:rsid w:val="548B5BCE"/>
    <w:rsid w:val="548C13D6"/>
    <w:rsid w:val="54961E0E"/>
    <w:rsid w:val="54A1769C"/>
    <w:rsid w:val="54A34A5D"/>
    <w:rsid w:val="54AE6197"/>
    <w:rsid w:val="54B9000C"/>
    <w:rsid w:val="54C93FC9"/>
    <w:rsid w:val="54CD0AA3"/>
    <w:rsid w:val="54E06F16"/>
    <w:rsid w:val="54E10CB0"/>
    <w:rsid w:val="5527303F"/>
    <w:rsid w:val="552B761B"/>
    <w:rsid w:val="55332D76"/>
    <w:rsid w:val="55355093"/>
    <w:rsid w:val="55421FE6"/>
    <w:rsid w:val="55565181"/>
    <w:rsid w:val="555E460C"/>
    <w:rsid w:val="556D42F7"/>
    <w:rsid w:val="55721BDC"/>
    <w:rsid w:val="55725D62"/>
    <w:rsid w:val="557B1153"/>
    <w:rsid w:val="558042E0"/>
    <w:rsid w:val="558A3B5F"/>
    <w:rsid w:val="559B06C2"/>
    <w:rsid w:val="55A26977"/>
    <w:rsid w:val="55AC7558"/>
    <w:rsid w:val="55B16DAB"/>
    <w:rsid w:val="55B50F76"/>
    <w:rsid w:val="55B75B8E"/>
    <w:rsid w:val="55B94C0E"/>
    <w:rsid w:val="55CE4112"/>
    <w:rsid w:val="55CE5E02"/>
    <w:rsid w:val="55CF4209"/>
    <w:rsid w:val="55D84AA1"/>
    <w:rsid w:val="55DC22DF"/>
    <w:rsid w:val="55DF1991"/>
    <w:rsid w:val="55ED6636"/>
    <w:rsid w:val="55EF7719"/>
    <w:rsid w:val="56021327"/>
    <w:rsid w:val="56082743"/>
    <w:rsid w:val="562A49E8"/>
    <w:rsid w:val="5634732C"/>
    <w:rsid w:val="56367A43"/>
    <w:rsid w:val="563E48D9"/>
    <w:rsid w:val="5644289D"/>
    <w:rsid w:val="564D18CF"/>
    <w:rsid w:val="56502C90"/>
    <w:rsid w:val="56571A0A"/>
    <w:rsid w:val="5668302A"/>
    <w:rsid w:val="566E2C7E"/>
    <w:rsid w:val="56764DC3"/>
    <w:rsid w:val="568004D0"/>
    <w:rsid w:val="56A42E1D"/>
    <w:rsid w:val="56B822B0"/>
    <w:rsid w:val="56CC2C96"/>
    <w:rsid w:val="56D434FA"/>
    <w:rsid w:val="56DF2564"/>
    <w:rsid w:val="56E07A71"/>
    <w:rsid w:val="56E4710D"/>
    <w:rsid w:val="57121BE8"/>
    <w:rsid w:val="5713443A"/>
    <w:rsid w:val="57146C70"/>
    <w:rsid w:val="5719341E"/>
    <w:rsid w:val="571A0EB6"/>
    <w:rsid w:val="572A497B"/>
    <w:rsid w:val="572C3A9A"/>
    <w:rsid w:val="572D7775"/>
    <w:rsid w:val="57301B69"/>
    <w:rsid w:val="573E2A70"/>
    <w:rsid w:val="573E5C27"/>
    <w:rsid w:val="57526E58"/>
    <w:rsid w:val="57606041"/>
    <w:rsid w:val="57696D11"/>
    <w:rsid w:val="577054C5"/>
    <w:rsid w:val="577374A2"/>
    <w:rsid w:val="57775A18"/>
    <w:rsid w:val="57831A04"/>
    <w:rsid w:val="578C7D54"/>
    <w:rsid w:val="57984FBF"/>
    <w:rsid w:val="57A54C79"/>
    <w:rsid w:val="57B03B25"/>
    <w:rsid w:val="57B25D30"/>
    <w:rsid w:val="57C12FB9"/>
    <w:rsid w:val="57CB68F9"/>
    <w:rsid w:val="57CF6992"/>
    <w:rsid w:val="57D0318D"/>
    <w:rsid w:val="57E50A24"/>
    <w:rsid w:val="58093B0F"/>
    <w:rsid w:val="581A1F64"/>
    <w:rsid w:val="581D6D17"/>
    <w:rsid w:val="581F5ADA"/>
    <w:rsid w:val="583B3970"/>
    <w:rsid w:val="58447E55"/>
    <w:rsid w:val="58496CD1"/>
    <w:rsid w:val="585606B4"/>
    <w:rsid w:val="585678E8"/>
    <w:rsid w:val="58580350"/>
    <w:rsid w:val="58591757"/>
    <w:rsid w:val="5865696A"/>
    <w:rsid w:val="586840BD"/>
    <w:rsid w:val="586B4A6F"/>
    <w:rsid w:val="586B7B15"/>
    <w:rsid w:val="58894213"/>
    <w:rsid w:val="588D5D99"/>
    <w:rsid w:val="58A7275F"/>
    <w:rsid w:val="58BD5A59"/>
    <w:rsid w:val="58C626A4"/>
    <w:rsid w:val="58D46DE9"/>
    <w:rsid w:val="58E42A1E"/>
    <w:rsid w:val="58EE6ED2"/>
    <w:rsid w:val="58F211DC"/>
    <w:rsid w:val="58FF2B29"/>
    <w:rsid w:val="59070080"/>
    <w:rsid w:val="590E45B1"/>
    <w:rsid w:val="590F0B3C"/>
    <w:rsid w:val="59136EA6"/>
    <w:rsid w:val="591F461F"/>
    <w:rsid w:val="594075B2"/>
    <w:rsid w:val="594463FA"/>
    <w:rsid w:val="595C19F5"/>
    <w:rsid w:val="5964145C"/>
    <w:rsid w:val="596C1663"/>
    <w:rsid w:val="597B6988"/>
    <w:rsid w:val="59855AB1"/>
    <w:rsid w:val="598C066A"/>
    <w:rsid w:val="598C3C92"/>
    <w:rsid w:val="59AE414D"/>
    <w:rsid w:val="59B668A3"/>
    <w:rsid w:val="59BF43D5"/>
    <w:rsid w:val="59C41A61"/>
    <w:rsid w:val="59C740F3"/>
    <w:rsid w:val="59CD45A7"/>
    <w:rsid w:val="59D02D91"/>
    <w:rsid w:val="59D13975"/>
    <w:rsid w:val="59D2700D"/>
    <w:rsid w:val="59DD1C36"/>
    <w:rsid w:val="59E821BE"/>
    <w:rsid w:val="5A090579"/>
    <w:rsid w:val="5A124233"/>
    <w:rsid w:val="5A17768B"/>
    <w:rsid w:val="5A1D103F"/>
    <w:rsid w:val="5A341102"/>
    <w:rsid w:val="5A352291"/>
    <w:rsid w:val="5A427269"/>
    <w:rsid w:val="5A430796"/>
    <w:rsid w:val="5A4F4C57"/>
    <w:rsid w:val="5A500014"/>
    <w:rsid w:val="5A5B6963"/>
    <w:rsid w:val="5A662A52"/>
    <w:rsid w:val="5A662DEF"/>
    <w:rsid w:val="5A6B5F89"/>
    <w:rsid w:val="5A6F067A"/>
    <w:rsid w:val="5A792FE1"/>
    <w:rsid w:val="5A804B02"/>
    <w:rsid w:val="5A9D6F76"/>
    <w:rsid w:val="5AB07F26"/>
    <w:rsid w:val="5AB60EA9"/>
    <w:rsid w:val="5ACD7A6A"/>
    <w:rsid w:val="5ACE08E9"/>
    <w:rsid w:val="5ACF49D4"/>
    <w:rsid w:val="5ADB1772"/>
    <w:rsid w:val="5AE20F96"/>
    <w:rsid w:val="5AFB4B2B"/>
    <w:rsid w:val="5AFF0E86"/>
    <w:rsid w:val="5B0009AA"/>
    <w:rsid w:val="5B033F65"/>
    <w:rsid w:val="5B0A75EB"/>
    <w:rsid w:val="5B0E6F27"/>
    <w:rsid w:val="5B2D44ED"/>
    <w:rsid w:val="5B390176"/>
    <w:rsid w:val="5B561F4C"/>
    <w:rsid w:val="5B5779DD"/>
    <w:rsid w:val="5B5C7178"/>
    <w:rsid w:val="5B767CEA"/>
    <w:rsid w:val="5B79188F"/>
    <w:rsid w:val="5B9A2F95"/>
    <w:rsid w:val="5B9D2DF6"/>
    <w:rsid w:val="5BA8305A"/>
    <w:rsid w:val="5BAC4F4D"/>
    <w:rsid w:val="5BB62703"/>
    <w:rsid w:val="5BB9016B"/>
    <w:rsid w:val="5BBD5AA1"/>
    <w:rsid w:val="5BE01393"/>
    <w:rsid w:val="5BE051F2"/>
    <w:rsid w:val="5BE8681B"/>
    <w:rsid w:val="5BFA0484"/>
    <w:rsid w:val="5BFB3E63"/>
    <w:rsid w:val="5C0074FB"/>
    <w:rsid w:val="5C126AA7"/>
    <w:rsid w:val="5C1C5510"/>
    <w:rsid w:val="5C2206A2"/>
    <w:rsid w:val="5C3E1B5E"/>
    <w:rsid w:val="5C494784"/>
    <w:rsid w:val="5C6360CA"/>
    <w:rsid w:val="5C6B3582"/>
    <w:rsid w:val="5C6E3F4A"/>
    <w:rsid w:val="5C724EA8"/>
    <w:rsid w:val="5C792057"/>
    <w:rsid w:val="5C7D6DC8"/>
    <w:rsid w:val="5C7E7A9A"/>
    <w:rsid w:val="5C896CE0"/>
    <w:rsid w:val="5C8B3361"/>
    <w:rsid w:val="5C9D0354"/>
    <w:rsid w:val="5CA22FAB"/>
    <w:rsid w:val="5CA326D5"/>
    <w:rsid w:val="5CAE594D"/>
    <w:rsid w:val="5CE5323B"/>
    <w:rsid w:val="5CE6291D"/>
    <w:rsid w:val="5CE81449"/>
    <w:rsid w:val="5CEC186D"/>
    <w:rsid w:val="5D0319F0"/>
    <w:rsid w:val="5D050D87"/>
    <w:rsid w:val="5D094401"/>
    <w:rsid w:val="5D0F2911"/>
    <w:rsid w:val="5D130C96"/>
    <w:rsid w:val="5D13663F"/>
    <w:rsid w:val="5D1F516C"/>
    <w:rsid w:val="5D277E88"/>
    <w:rsid w:val="5D2C5CD2"/>
    <w:rsid w:val="5D2F69EB"/>
    <w:rsid w:val="5D327FE1"/>
    <w:rsid w:val="5D337057"/>
    <w:rsid w:val="5D4B56AD"/>
    <w:rsid w:val="5D5C7277"/>
    <w:rsid w:val="5D5D6C83"/>
    <w:rsid w:val="5D68793E"/>
    <w:rsid w:val="5D6D61C0"/>
    <w:rsid w:val="5D8478D6"/>
    <w:rsid w:val="5D8B32EB"/>
    <w:rsid w:val="5D96230A"/>
    <w:rsid w:val="5DB37654"/>
    <w:rsid w:val="5DBE408A"/>
    <w:rsid w:val="5DCE43F9"/>
    <w:rsid w:val="5DD80FD7"/>
    <w:rsid w:val="5DDF3299"/>
    <w:rsid w:val="5DE31A2D"/>
    <w:rsid w:val="5DEC3E8A"/>
    <w:rsid w:val="5DF46F87"/>
    <w:rsid w:val="5DF930EF"/>
    <w:rsid w:val="5DF95732"/>
    <w:rsid w:val="5E036465"/>
    <w:rsid w:val="5E104063"/>
    <w:rsid w:val="5E2B0E14"/>
    <w:rsid w:val="5E3C6A5C"/>
    <w:rsid w:val="5E3F011B"/>
    <w:rsid w:val="5E553A53"/>
    <w:rsid w:val="5E631B2A"/>
    <w:rsid w:val="5E6630D6"/>
    <w:rsid w:val="5E77738B"/>
    <w:rsid w:val="5E7A1874"/>
    <w:rsid w:val="5E7A4B88"/>
    <w:rsid w:val="5E802B32"/>
    <w:rsid w:val="5E886FEE"/>
    <w:rsid w:val="5E8D2864"/>
    <w:rsid w:val="5E9366EF"/>
    <w:rsid w:val="5EB42265"/>
    <w:rsid w:val="5EB56391"/>
    <w:rsid w:val="5EB72CC7"/>
    <w:rsid w:val="5EB767D2"/>
    <w:rsid w:val="5EE54EC8"/>
    <w:rsid w:val="5EF2388D"/>
    <w:rsid w:val="5F0D22CF"/>
    <w:rsid w:val="5F1A1116"/>
    <w:rsid w:val="5F1A2216"/>
    <w:rsid w:val="5F274CC8"/>
    <w:rsid w:val="5F295862"/>
    <w:rsid w:val="5F39553E"/>
    <w:rsid w:val="5F402766"/>
    <w:rsid w:val="5F406856"/>
    <w:rsid w:val="5F4E42DB"/>
    <w:rsid w:val="5F596979"/>
    <w:rsid w:val="5F6461DC"/>
    <w:rsid w:val="5F817D4F"/>
    <w:rsid w:val="5F8961CB"/>
    <w:rsid w:val="5F8F4262"/>
    <w:rsid w:val="5FB01996"/>
    <w:rsid w:val="5FB30B8B"/>
    <w:rsid w:val="5FB3308C"/>
    <w:rsid w:val="5FB974F0"/>
    <w:rsid w:val="5FBE7C76"/>
    <w:rsid w:val="5FC12939"/>
    <w:rsid w:val="5FCD1FB3"/>
    <w:rsid w:val="5FD17B7E"/>
    <w:rsid w:val="5FD50840"/>
    <w:rsid w:val="5FD55B33"/>
    <w:rsid w:val="5FE13D68"/>
    <w:rsid w:val="5FF270FB"/>
    <w:rsid w:val="5FF444A0"/>
    <w:rsid w:val="5FF46ECF"/>
    <w:rsid w:val="5FF50524"/>
    <w:rsid w:val="5FFB6DB9"/>
    <w:rsid w:val="60075FEB"/>
    <w:rsid w:val="60096661"/>
    <w:rsid w:val="600C17C0"/>
    <w:rsid w:val="600C2F67"/>
    <w:rsid w:val="602F498A"/>
    <w:rsid w:val="60317CDD"/>
    <w:rsid w:val="603F6D80"/>
    <w:rsid w:val="60594F7D"/>
    <w:rsid w:val="605F618A"/>
    <w:rsid w:val="60636B50"/>
    <w:rsid w:val="60670D84"/>
    <w:rsid w:val="60680A93"/>
    <w:rsid w:val="606A47C1"/>
    <w:rsid w:val="606F5F11"/>
    <w:rsid w:val="60737855"/>
    <w:rsid w:val="60773526"/>
    <w:rsid w:val="607922EC"/>
    <w:rsid w:val="607E5FE6"/>
    <w:rsid w:val="60837386"/>
    <w:rsid w:val="608955C9"/>
    <w:rsid w:val="609D1188"/>
    <w:rsid w:val="609E1D10"/>
    <w:rsid w:val="60A17CD2"/>
    <w:rsid w:val="60B663EA"/>
    <w:rsid w:val="60C033F4"/>
    <w:rsid w:val="60CC739E"/>
    <w:rsid w:val="60D302B2"/>
    <w:rsid w:val="60D3572E"/>
    <w:rsid w:val="60D6791F"/>
    <w:rsid w:val="60E11A39"/>
    <w:rsid w:val="60E518E2"/>
    <w:rsid w:val="60FD274B"/>
    <w:rsid w:val="61082656"/>
    <w:rsid w:val="611424FE"/>
    <w:rsid w:val="61143229"/>
    <w:rsid w:val="6117596F"/>
    <w:rsid w:val="61280229"/>
    <w:rsid w:val="61301BA6"/>
    <w:rsid w:val="613A3A60"/>
    <w:rsid w:val="61467D18"/>
    <w:rsid w:val="61524144"/>
    <w:rsid w:val="61596EEA"/>
    <w:rsid w:val="615B270C"/>
    <w:rsid w:val="616640B9"/>
    <w:rsid w:val="617C5015"/>
    <w:rsid w:val="617D7096"/>
    <w:rsid w:val="619B74A6"/>
    <w:rsid w:val="619E6D58"/>
    <w:rsid w:val="61A31B0E"/>
    <w:rsid w:val="61A50F38"/>
    <w:rsid w:val="61A575A4"/>
    <w:rsid w:val="61A638C2"/>
    <w:rsid w:val="61B65D33"/>
    <w:rsid w:val="61B91661"/>
    <w:rsid w:val="61CD712D"/>
    <w:rsid w:val="61CF254E"/>
    <w:rsid w:val="61E37CCA"/>
    <w:rsid w:val="61F2427C"/>
    <w:rsid w:val="6201382B"/>
    <w:rsid w:val="620657A1"/>
    <w:rsid w:val="62223093"/>
    <w:rsid w:val="622238A3"/>
    <w:rsid w:val="622828E9"/>
    <w:rsid w:val="62312A46"/>
    <w:rsid w:val="623D550E"/>
    <w:rsid w:val="6241418A"/>
    <w:rsid w:val="62447320"/>
    <w:rsid w:val="624B5234"/>
    <w:rsid w:val="6259159E"/>
    <w:rsid w:val="62633B85"/>
    <w:rsid w:val="628030DD"/>
    <w:rsid w:val="6281034C"/>
    <w:rsid w:val="62913525"/>
    <w:rsid w:val="6296334B"/>
    <w:rsid w:val="629C40BB"/>
    <w:rsid w:val="62A25DEC"/>
    <w:rsid w:val="62A951EF"/>
    <w:rsid w:val="62AF41FB"/>
    <w:rsid w:val="62C32E45"/>
    <w:rsid w:val="62CB72AA"/>
    <w:rsid w:val="62D10CB8"/>
    <w:rsid w:val="62DB4395"/>
    <w:rsid w:val="62F25B3C"/>
    <w:rsid w:val="62F970ED"/>
    <w:rsid w:val="62FE5D89"/>
    <w:rsid w:val="63146703"/>
    <w:rsid w:val="631B7FB0"/>
    <w:rsid w:val="631C180B"/>
    <w:rsid w:val="632C5C47"/>
    <w:rsid w:val="632E603C"/>
    <w:rsid w:val="63447504"/>
    <w:rsid w:val="63523F12"/>
    <w:rsid w:val="6354700D"/>
    <w:rsid w:val="63670D23"/>
    <w:rsid w:val="63725A83"/>
    <w:rsid w:val="63771486"/>
    <w:rsid w:val="637A086B"/>
    <w:rsid w:val="637B111D"/>
    <w:rsid w:val="637F1864"/>
    <w:rsid w:val="638B2D27"/>
    <w:rsid w:val="638B5DF3"/>
    <w:rsid w:val="6392495D"/>
    <w:rsid w:val="639B23C6"/>
    <w:rsid w:val="639E0207"/>
    <w:rsid w:val="63A32920"/>
    <w:rsid w:val="63AF67FD"/>
    <w:rsid w:val="63B75ED7"/>
    <w:rsid w:val="63BE2525"/>
    <w:rsid w:val="63D714AC"/>
    <w:rsid w:val="63DA16F2"/>
    <w:rsid w:val="63DE07F7"/>
    <w:rsid w:val="63E26C26"/>
    <w:rsid w:val="63F146C7"/>
    <w:rsid w:val="63F33DB1"/>
    <w:rsid w:val="64061DFB"/>
    <w:rsid w:val="641170D5"/>
    <w:rsid w:val="64310747"/>
    <w:rsid w:val="643309E7"/>
    <w:rsid w:val="643901CF"/>
    <w:rsid w:val="644E362E"/>
    <w:rsid w:val="645E1753"/>
    <w:rsid w:val="646A1BAD"/>
    <w:rsid w:val="647430B5"/>
    <w:rsid w:val="64744910"/>
    <w:rsid w:val="647539B4"/>
    <w:rsid w:val="6477464D"/>
    <w:rsid w:val="648536FF"/>
    <w:rsid w:val="6485501F"/>
    <w:rsid w:val="64AC270D"/>
    <w:rsid w:val="64B33D1F"/>
    <w:rsid w:val="64B815FD"/>
    <w:rsid w:val="64B90D02"/>
    <w:rsid w:val="64BE5A0E"/>
    <w:rsid w:val="64CB544F"/>
    <w:rsid w:val="64CE5F65"/>
    <w:rsid w:val="64D3018A"/>
    <w:rsid w:val="64E3174A"/>
    <w:rsid w:val="64F27AEC"/>
    <w:rsid w:val="65032F2D"/>
    <w:rsid w:val="6504584F"/>
    <w:rsid w:val="6509217B"/>
    <w:rsid w:val="650D279A"/>
    <w:rsid w:val="65135156"/>
    <w:rsid w:val="65201956"/>
    <w:rsid w:val="65225ECA"/>
    <w:rsid w:val="652B4D53"/>
    <w:rsid w:val="6530253B"/>
    <w:rsid w:val="653A2755"/>
    <w:rsid w:val="655C5537"/>
    <w:rsid w:val="657565E8"/>
    <w:rsid w:val="65784F51"/>
    <w:rsid w:val="657E6A0C"/>
    <w:rsid w:val="65910DEB"/>
    <w:rsid w:val="65966AD8"/>
    <w:rsid w:val="659B27BE"/>
    <w:rsid w:val="65A36275"/>
    <w:rsid w:val="65A40BFB"/>
    <w:rsid w:val="65B774EF"/>
    <w:rsid w:val="65BA5890"/>
    <w:rsid w:val="65C05837"/>
    <w:rsid w:val="65C22A3F"/>
    <w:rsid w:val="65CE004C"/>
    <w:rsid w:val="65D86FB8"/>
    <w:rsid w:val="65DF28F6"/>
    <w:rsid w:val="65FA1107"/>
    <w:rsid w:val="65FB0CD3"/>
    <w:rsid w:val="65FC180D"/>
    <w:rsid w:val="65FC788A"/>
    <w:rsid w:val="660F0269"/>
    <w:rsid w:val="66104DEA"/>
    <w:rsid w:val="661B5366"/>
    <w:rsid w:val="661C1CFD"/>
    <w:rsid w:val="661F3FED"/>
    <w:rsid w:val="662000C9"/>
    <w:rsid w:val="66211A97"/>
    <w:rsid w:val="66224FAD"/>
    <w:rsid w:val="66254E6B"/>
    <w:rsid w:val="662B75CB"/>
    <w:rsid w:val="664B3DA2"/>
    <w:rsid w:val="66512912"/>
    <w:rsid w:val="66526F53"/>
    <w:rsid w:val="665F54DC"/>
    <w:rsid w:val="66614953"/>
    <w:rsid w:val="6661733B"/>
    <w:rsid w:val="666778AE"/>
    <w:rsid w:val="666B3785"/>
    <w:rsid w:val="666F0050"/>
    <w:rsid w:val="66732F8D"/>
    <w:rsid w:val="667B4937"/>
    <w:rsid w:val="668564B5"/>
    <w:rsid w:val="66867E74"/>
    <w:rsid w:val="66884704"/>
    <w:rsid w:val="668C0284"/>
    <w:rsid w:val="669A1F4D"/>
    <w:rsid w:val="66C12E92"/>
    <w:rsid w:val="66D37732"/>
    <w:rsid w:val="66D8312D"/>
    <w:rsid w:val="66D909B7"/>
    <w:rsid w:val="66EE546E"/>
    <w:rsid w:val="66EE5A52"/>
    <w:rsid w:val="66F218D4"/>
    <w:rsid w:val="66F44275"/>
    <w:rsid w:val="66FF6699"/>
    <w:rsid w:val="67094AC2"/>
    <w:rsid w:val="670A3815"/>
    <w:rsid w:val="670A63AF"/>
    <w:rsid w:val="67104BFA"/>
    <w:rsid w:val="674518B1"/>
    <w:rsid w:val="674C278A"/>
    <w:rsid w:val="674C62E9"/>
    <w:rsid w:val="67692B9E"/>
    <w:rsid w:val="67780127"/>
    <w:rsid w:val="679864D1"/>
    <w:rsid w:val="67A957FA"/>
    <w:rsid w:val="67AB5327"/>
    <w:rsid w:val="67B26448"/>
    <w:rsid w:val="67B349C3"/>
    <w:rsid w:val="67B50EA5"/>
    <w:rsid w:val="67BE20DC"/>
    <w:rsid w:val="67BE526A"/>
    <w:rsid w:val="67C07ED2"/>
    <w:rsid w:val="67CA2973"/>
    <w:rsid w:val="67E75612"/>
    <w:rsid w:val="67FB21EA"/>
    <w:rsid w:val="67FD1035"/>
    <w:rsid w:val="6809466C"/>
    <w:rsid w:val="680E3598"/>
    <w:rsid w:val="680F11FC"/>
    <w:rsid w:val="68177B64"/>
    <w:rsid w:val="681B1619"/>
    <w:rsid w:val="681B48C6"/>
    <w:rsid w:val="682F2103"/>
    <w:rsid w:val="68391144"/>
    <w:rsid w:val="68442521"/>
    <w:rsid w:val="68473B08"/>
    <w:rsid w:val="684A3301"/>
    <w:rsid w:val="684A4C71"/>
    <w:rsid w:val="685302FF"/>
    <w:rsid w:val="68561C52"/>
    <w:rsid w:val="685F38AD"/>
    <w:rsid w:val="68624DD1"/>
    <w:rsid w:val="68672BEB"/>
    <w:rsid w:val="688464B6"/>
    <w:rsid w:val="688514DD"/>
    <w:rsid w:val="6894384E"/>
    <w:rsid w:val="68971175"/>
    <w:rsid w:val="689C0BA5"/>
    <w:rsid w:val="68AA3032"/>
    <w:rsid w:val="68B64983"/>
    <w:rsid w:val="68B95DD5"/>
    <w:rsid w:val="68BB1F51"/>
    <w:rsid w:val="68BC1329"/>
    <w:rsid w:val="68C3706F"/>
    <w:rsid w:val="68D97F52"/>
    <w:rsid w:val="691024B6"/>
    <w:rsid w:val="691354AE"/>
    <w:rsid w:val="691A6F6B"/>
    <w:rsid w:val="69217B0F"/>
    <w:rsid w:val="692C5CFF"/>
    <w:rsid w:val="692D20C3"/>
    <w:rsid w:val="69320987"/>
    <w:rsid w:val="693E0A00"/>
    <w:rsid w:val="693F6AE1"/>
    <w:rsid w:val="69410A76"/>
    <w:rsid w:val="694C0D6F"/>
    <w:rsid w:val="694F38C4"/>
    <w:rsid w:val="69596373"/>
    <w:rsid w:val="6965417E"/>
    <w:rsid w:val="697164A5"/>
    <w:rsid w:val="697A22B9"/>
    <w:rsid w:val="697F02B7"/>
    <w:rsid w:val="69973622"/>
    <w:rsid w:val="69B86CBF"/>
    <w:rsid w:val="69BA0181"/>
    <w:rsid w:val="69BE0CDD"/>
    <w:rsid w:val="69C768E2"/>
    <w:rsid w:val="69D5349C"/>
    <w:rsid w:val="69D620DE"/>
    <w:rsid w:val="69D75342"/>
    <w:rsid w:val="69DA4EFD"/>
    <w:rsid w:val="69F54680"/>
    <w:rsid w:val="69F8139D"/>
    <w:rsid w:val="69F837FE"/>
    <w:rsid w:val="6A0160D4"/>
    <w:rsid w:val="6A061DB0"/>
    <w:rsid w:val="6A1C47E4"/>
    <w:rsid w:val="6A207EEC"/>
    <w:rsid w:val="6A235D08"/>
    <w:rsid w:val="6A2C2A6E"/>
    <w:rsid w:val="6A306592"/>
    <w:rsid w:val="6A314CEA"/>
    <w:rsid w:val="6A39766E"/>
    <w:rsid w:val="6A4203D3"/>
    <w:rsid w:val="6A425008"/>
    <w:rsid w:val="6A445FE0"/>
    <w:rsid w:val="6A4B06EA"/>
    <w:rsid w:val="6A4F04D2"/>
    <w:rsid w:val="6A53647E"/>
    <w:rsid w:val="6A54771B"/>
    <w:rsid w:val="6A570443"/>
    <w:rsid w:val="6A5806E2"/>
    <w:rsid w:val="6A6306F3"/>
    <w:rsid w:val="6A674CE2"/>
    <w:rsid w:val="6A7629DE"/>
    <w:rsid w:val="6A896BA6"/>
    <w:rsid w:val="6A8D228A"/>
    <w:rsid w:val="6A945921"/>
    <w:rsid w:val="6A9E2241"/>
    <w:rsid w:val="6AAA4F7E"/>
    <w:rsid w:val="6AB7307E"/>
    <w:rsid w:val="6AB81CD7"/>
    <w:rsid w:val="6ACD637E"/>
    <w:rsid w:val="6ACE35FA"/>
    <w:rsid w:val="6AD12617"/>
    <w:rsid w:val="6ADB2260"/>
    <w:rsid w:val="6AE90685"/>
    <w:rsid w:val="6AF5459A"/>
    <w:rsid w:val="6AF82634"/>
    <w:rsid w:val="6AFB1A42"/>
    <w:rsid w:val="6AFC66F3"/>
    <w:rsid w:val="6B0C4D33"/>
    <w:rsid w:val="6B174069"/>
    <w:rsid w:val="6B251DCB"/>
    <w:rsid w:val="6B254F63"/>
    <w:rsid w:val="6B3B733D"/>
    <w:rsid w:val="6B465C5A"/>
    <w:rsid w:val="6B47658F"/>
    <w:rsid w:val="6B4C39E6"/>
    <w:rsid w:val="6B5C1025"/>
    <w:rsid w:val="6B5C7843"/>
    <w:rsid w:val="6B680A27"/>
    <w:rsid w:val="6B681E91"/>
    <w:rsid w:val="6B7D234A"/>
    <w:rsid w:val="6B846E8B"/>
    <w:rsid w:val="6B9A578C"/>
    <w:rsid w:val="6BA313E2"/>
    <w:rsid w:val="6BA42B45"/>
    <w:rsid w:val="6BA63663"/>
    <w:rsid w:val="6BB75893"/>
    <w:rsid w:val="6BBC6181"/>
    <w:rsid w:val="6BBF215B"/>
    <w:rsid w:val="6BC07753"/>
    <w:rsid w:val="6BDA33AF"/>
    <w:rsid w:val="6BE90178"/>
    <w:rsid w:val="6BEB5DF6"/>
    <w:rsid w:val="6C134C33"/>
    <w:rsid w:val="6C17797A"/>
    <w:rsid w:val="6C4132BB"/>
    <w:rsid w:val="6C484429"/>
    <w:rsid w:val="6C4E4B57"/>
    <w:rsid w:val="6C532F24"/>
    <w:rsid w:val="6C625859"/>
    <w:rsid w:val="6C693BEB"/>
    <w:rsid w:val="6C6C1EFE"/>
    <w:rsid w:val="6C764599"/>
    <w:rsid w:val="6C885BAB"/>
    <w:rsid w:val="6C956FB8"/>
    <w:rsid w:val="6C9B6FC6"/>
    <w:rsid w:val="6CA35AA3"/>
    <w:rsid w:val="6CAA0F71"/>
    <w:rsid w:val="6CAE090D"/>
    <w:rsid w:val="6CCD2A09"/>
    <w:rsid w:val="6CCF06DD"/>
    <w:rsid w:val="6CE34EE3"/>
    <w:rsid w:val="6CF77DEB"/>
    <w:rsid w:val="6CF824ED"/>
    <w:rsid w:val="6CFE4DDF"/>
    <w:rsid w:val="6D00769F"/>
    <w:rsid w:val="6D012B61"/>
    <w:rsid w:val="6D064939"/>
    <w:rsid w:val="6D096C28"/>
    <w:rsid w:val="6D1247AC"/>
    <w:rsid w:val="6D1B0870"/>
    <w:rsid w:val="6D206507"/>
    <w:rsid w:val="6D253C47"/>
    <w:rsid w:val="6D51021B"/>
    <w:rsid w:val="6D652E70"/>
    <w:rsid w:val="6D6C7C45"/>
    <w:rsid w:val="6D6E3484"/>
    <w:rsid w:val="6D6E453B"/>
    <w:rsid w:val="6D7027B0"/>
    <w:rsid w:val="6D7E69CE"/>
    <w:rsid w:val="6D7F52DD"/>
    <w:rsid w:val="6D9B5A1A"/>
    <w:rsid w:val="6DA6300B"/>
    <w:rsid w:val="6DD24BF9"/>
    <w:rsid w:val="6DEB5053"/>
    <w:rsid w:val="6DF57481"/>
    <w:rsid w:val="6DF6597E"/>
    <w:rsid w:val="6DFB6D7B"/>
    <w:rsid w:val="6E041B94"/>
    <w:rsid w:val="6E316165"/>
    <w:rsid w:val="6E337A49"/>
    <w:rsid w:val="6E357163"/>
    <w:rsid w:val="6E391E46"/>
    <w:rsid w:val="6E487F30"/>
    <w:rsid w:val="6E4B56DE"/>
    <w:rsid w:val="6E4D679C"/>
    <w:rsid w:val="6E5821B0"/>
    <w:rsid w:val="6E5E7D41"/>
    <w:rsid w:val="6E672D58"/>
    <w:rsid w:val="6E744A9E"/>
    <w:rsid w:val="6E771487"/>
    <w:rsid w:val="6E7D2BD6"/>
    <w:rsid w:val="6E7E47DD"/>
    <w:rsid w:val="6E8762CD"/>
    <w:rsid w:val="6EA15D26"/>
    <w:rsid w:val="6EAE6646"/>
    <w:rsid w:val="6EB0438C"/>
    <w:rsid w:val="6EBD15F7"/>
    <w:rsid w:val="6EC37A65"/>
    <w:rsid w:val="6ECA1DCA"/>
    <w:rsid w:val="6ED52D98"/>
    <w:rsid w:val="6EDC6012"/>
    <w:rsid w:val="6EE1625C"/>
    <w:rsid w:val="6EED2F25"/>
    <w:rsid w:val="6EF86CFA"/>
    <w:rsid w:val="6EFF2BC4"/>
    <w:rsid w:val="6F002521"/>
    <w:rsid w:val="6F006C28"/>
    <w:rsid w:val="6F0E2FB6"/>
    <w:rsid w:val="6F264A43"/>
    <w:rsid w:val="6F372C62"/>
    <w:rsid w:val="6F3828AF"/>
    <w:rsid w:val="6F3D5279"/>
    <w:rsid w:val="6F420CDA"/>
    <w:rsid w:val="6F4F65C7"/>
    <w:rsid w:val="6F643CC0"/>
    <w:rsid w:val="6F67381D"/>
    <w:rsid w:val="6F68217C"/>
    <w:rsid w:val="6F7A6E70"/>
    <w:rsid w:val="6F8F793A"/>
    <w:rsid w:val="6F933F11"/>
    <w:rsid w:val="6F9E7976"/>
    <w:rsid w:val="6FB114D3"/>
    <w:rsid w:val="6FB60D88"/>
    <w:rsid w:val="6FC30C74"/>
    <w:rsid w:val="6FC857EF"/>
    <w:rsid w:val="6FCE08E5"/>
    <w:rsid w:val="6FD726D8"/>
    <w:rsid w:val="6FD948C3"/>
    <w:rsid w:val="6FDA7F9A"/>
    <w:rsid w:val="6FEA2A1E"/>
    <w:rsid w:val="6FEF68D0"/>
    <w:rsid w:val="6FFC1E3C"/>
    <w:rsid w:val="6FFD20A5"/>
    <w:rsid w:val="6FFD4834"/>
    <w:rsid w:val="700141EA"/>
    <w:rsid w:val="70050529"/>
    <w:rsid w:val="70074603"/>
    <w:rsid w:val="70097EE8"/>
    <w:rsid w:val="701C2302"/>
    <w:rsid w:val="70206031"/>
    <w:rsid w:val="70400A6C"/>
    <w:rsid w:val="70420380"/>
    <w:rsid w:val="70430351"/>
    <w:rsid w:val="70477FCB"/>
    <w:rsid w:val="70496093"/>
    <w:rsid w:val="7050675A"/>
    <w:rsid w:val="7055700F"/>
    <w:rsid w:val="7056563B"/>
    <w:rsid w:val="70646969"/>
    <w:rsid w:val="70673471"/>
    <w:rsid w:val="7079793B"/>
    <w:rsid w:val="707E7563"/>
    <w:rsid w:val="70844A12"/>
    <w:rsid w:val="708F14DE"/>
    <w:rsid w:val="709A5E9C"/>
    <w:rsid w:val="70AE064D"/>
    <w:rsid w:val="70BE2277"/>
    <w:rsid w:val="70C3113F"/>
    <w:rsid w:val="70C40BA1"/>
    <w:rsid w:val="70C52F24"/>
    <w:rsid w:val="70DD27F5"/>
    <w:rsid w:val="70DD2D95"/>
    <w:rsid w:val="70F0470A"/>
    <w:rsid w:val="70FA17DC"/>
    <w:rsid w:val="710535FB"/>
    <w:rsid w:val="710C5FA8"/>
    <w:rsid w:val="71101113"/>
    <w:rsid w:val="711245DB"/>
    <w:rsid w:val="71134B8C"/>
    <w:rsid w:val="711566AB"/>
    <w:rsid w:val="71157092"/>
    <w:rsid w:val="713918C5"/>
    <w:rsid w:val="713E1A73"/>
    <w:rsid w:val="71475627"/>
    <w:rsid w:val="71515352"/>
    <w:rsid w:val="715D4256"/>
    <w:rsid w:val="7168144C"/>
    <w:rsid w:val="71687A4E"/>
    <w:rsid w:val="717D4AFF"/>
    <w:rsid w:val="7187531D"/>
    <w:rsid w:val="718D44D1"/>
    <w:rsid w:val="718E2346"/>
    <w:rsid w:val="71930E65"/>
    <w:rsid w:val="71A14D0E"/>
    <w:rsid w:val="71AB07D3"/>
    <w:rsid w:val="71B2417B"/>
    <w:rsid w:val="71B2496C"/>
    <w:rsid w:val="71B25598"/>
    <w:rsid w:val="71B32313"/>
    <w:rsid w:val="71B41F6A"/>
    <w:rsid w:val="71B66072"/>
    <w:rsid w:val="71B94F03"/>
    <w:rsid w:val="71CD7E40"/>
    <w:rsid w:val="71D04304"/>
    <w:rsid w:val="71D40607"/>
    <w:rsid w:val="71DA29EB"/>
    <w:rsid w:val="72017354"/>
    <w:rsid w:val="720A0124"/>
    <w:rsid w:val="720C5F5F"/>
    <w:rsid w:val="72186605"/>
    <w:rsid w:val="722E6417"/>
    <w:rsid w:val="72321930"/>
    <w:rsid w:val="723A52EA"/>
    <w:rsid w:val="723B692F"/>
    <w:rsid w:val="723E355D"/>
    <w:rsid w:val="723F39FC"/>
    <w:rsid w:val="72443C3D"/>
    <w:rsid w:val="7259212C"/>
    <w:rsid w:val="726D3771"/>
    <w:rsid w:val="728D162C"/>
    <w:rsid w:val="72A50D94"/>
    <w:rsid w:val="72BC0C03"/>
    <w:rsid w:val="72C229CF"/>
    <w:rsid w:val="72C60FB9"/>
    <w:rsid w:val="72CC7C92"/>
    <w:rsid w:val="72D22ECF"/>
    <w:rsid w:val="72D43969"/>
    <w:rsid w:val="72DE527B"/>
    <w:rsid w:val="72E015E5"/>
    <w:rsid w:val="72E163B5"/>
    <w:rsid w:val="72F602D6"/>
    <w:rsid w:val="7306491D"/>
    <w:rsid w:val="7308698A"/>
    <w:rsid w:val="73107CC6"/>
    <w:rsid w:val="732179CC"/>
    <w:rsid w:val="73394891"/>
    <w:rsid w:val="73530ACB"/>
    <w:rsid w:val="735347D0"/>
    <w:rsid w:val="735A12DE"/>
    <w:rsid w:val="73706369"/>
    <w:rsid w:val="73712202"/>
    <w:rsid w:val="73783E39"/>
    <w:rsid w:val="738660C0"/>
    <w:rsid w:val="73AE577A"/>
    <w:rsid w:val="73C276C0"/>
    <w:rsid w:val="73C83B63"/>
    <w:rsid w:val="73CA6B99"/>
    <w:rsid w:val="73E346A2"/>
    <w:rsid w:val="73F67133"/>
    <w:rsid w:val="74014FD3"/>
    <w:rsid w:val="741B6B35"/>
    <w:rsid w:val="741C57F7"/>
    <w:rsid w:val="74204997"/>
    <w:rsid w:val="74255072"/>
    <w:rsid w:val="74277BF8"/>
    <w:rsid w:val="743B1B5F"/>
    <w:rsid w:val="743C7D7A"/>
    <w:rsid w:val="743D4E57"/>
    <w:rsid w:val="743E3541"/>
    <w:rsid w:val="743E7B6F"/>
    <w:rsid w:val="7461661A"/>
    <w:rsid w:val="74641E6D"/>
    <w:rsid w:val="747C2371"/>
    <w:rsid w:val="7486294F"/>
    <w:rsid w:val="74A677F8"/>
    <w:rsid w:val="74B45771"/>
    <w:rsid w:val="74CD5018"/>
    <w:rsid w:val="74D463C3"/>
    <w:rsid w:val="74DC6677"/>
    <w:rsid w:val="74DF08BB"/>
    <w:rsid w:val="74EC4FFD"/>
    <w:rsid w:val="74EE79B8"/>
    <w:rsid w:val="74F94126"/>
    <w:rsid w:val="75077F96"/>
    <w:rsid w:val="75173D7C"/>
    <w:rsid w:val="75195A02"/>
    <w:rsid w:val="751B4F4B"/>
    <w:rsid w:val="75223285"/>
    <w:rsid w:val="7524234A"/>
    <w:rsid w:val="752C2B3B"/>
    <w:rsid w:val="75324D0A"/>
    <w:rsid w:val="75381885"/>
    <w:rsid w:val="754B5F9C"/>
    <w:rsid w:val="7554507D"/>
    <w:rsid w:val="75556904"/>
    <w:rsid w:val="75557EF3"/>
    <w:rsid w:val="755D2DF2"/>
    <w:rsid w:val="75655D91"/>
    <w:rsid w:val="75686110"/>
    <w:rsid w:val="75884459"/>
    <w:rsid w:val="758E1DEA"/>
    <w:rsid w:val="75A5571F"/>
    <w:rsid w:val="75B63D1B"/>
    <w:rsid w:val="75C02609"/>
    <w:rsid w:val="75C56458"/>
    <w:rsid w:val="75D10042"/>
    <w:rsid w:val="75D12B64"/>
    <w:rsid w:val="75D44CCB"/>
    <w:rsid w:val="75D5140C"/>
    <w:rsid w:val="75DB340F"/>
    <w:rsid w:val="75E504A8"/>
    <w:rsid w:val="75ED0AB4"/>
    <w:rsid w:val="75FA3A6F"/>
    <w:rsid w:val="75FA3EBF"/>
    <w:rsid w:val="75FC3819"/>
    <w:rsid w:val="7616535B"/>
    <w:rsid w:val="761D7CFF"/>
    <w:rsid w:val="76215B3C"/>
    <w:rsid w:val="76234120"/>
    <w:rsid w:val="76302D79"/>
    <w:rsid w:val="76335B0A"/>
    <w:rsid w:val="764005A2"/>
    <w:rsid w:val="76451F57"/>
    <w:rsid w:val="764F2B31"/>
    <w:rsid w:val="76562D07"/>
    <w:rsid w:val="765E141A"/>
    <w:rsid w:val="7663536C"/>
    <w:rsid w:val="768B7699"/>
    <w:rsid w:val="768E4A62"/>
    <w:rsid w:val="76985628"/>
    <w:rsid w:val="769E47E2"/>
    <w:rsid w:val="76A63A81"/>
    <w:rsid w:val="76B52D66"/>
    <w:rsid w:val="76C74779"/>
    <w:rsid w:val="76CD2A29"/>
    <w:rsid w:val="76DF5D24"/>
    <w:rsid w:val="76E26B74"/>
    <w:rsid w:val="76FA1271"/>
    <w:rsid w:val="76FA5E29"/>
    <w:rsid w:val="76FF19D0"/>
    <w:rsid w:val="76FF6960"/>
    <w:rsid w:val="77052798"/>
    <w:rsid w:val="77172C4F"/>
    <w:rsid w:val="77303012"/>
    <w:rsid w:val="77331199"/>
    <w:rsid w:val="773C2016"/>
    <w:rsid w:val="7744713B"/>
    <w:rsid w:val="77521B23"/>
    <w:rsid w:val="77570360"/>
    <w:rsid w:val="775B00FA"/>
    <w:rsid w:val="775E17C3"/>
    <w:rsid w:val="77634D25"/>
    <w:rsid w:val="77790FFA"/>
    <w:rsid w:val="778068CC"/>
    <w:rsid w:val="77820649"/>
    <w:rsid w:val="7784347E"/>
    <w:rsid w:val="77875913"/>
    <w:rsid w:val="77D1633F"/>
    <w:rsid w:val="77D66D19"/>
    <w:rsid w:val="77D7166F"/>
    <w:rsid w:val="77DA7572"/>
    <w:rsid w:val="77E042F2"/>
    <w:rsid w:val="780321FC"/>
    <w:rsid w:val="780731F9"/>
    <w:rsid w:val="780B0096"/>
    <w:rsid w:val="78296363"/>
    <w:rsid w:val="78392D8F"/>
    <w:rsid w:val="78440784"/>
    <w:rsid w:val="78542DF4"/>
    <w:rsid w:val="78553657"/>
    <w:rsid w:val="7862303E"/>
    <w:rsid w:val="787A6E21"/>
    <w:rsid w:val="7881558E"/>
    <w:rsid w:val="78830541"/>
    <w:rsid w:val="78895101"/>
    <w:rsid w:val="789251E6"/>
    <w:rsid w:val="789B20D2"/>
    <w:rsid w:val="78A60888"/>
    <w:rsid w:val="78A96956"/>
    <w:rsid w:val="78AD3C0F"/>
    <w:rsid w:val="78B968A6"/>
    <w:rsid w:val="78C3177D"/>
    <w:rsid w:val="78C712CA"/>
    <w:rsid w:val="78DE2D43"/>
    <w:rsid w:val="78E439F2"/>
    <w:rsid w:val="78F95CBF"/>
    <w:rsid w:val="78FA77DF"/>
    <w:rsid w:val="78FC4485"/>
    <w:rsid w:val="790105B5"/>
    <w:rsid w:val="792524B0"/>
    <w:rsid w:val="79256E66"/>
    <w:rsid w:val="79367EFE"/>
    <w:rsid w:val="79454592"/>
    <w:rsid w:val="794F6E29"/>
    <w:rsid w:val="79544297"/>
    <w:rsid w:val="79566BB7"/>
    <w:rsid w:val="7965554C"/>
    <w:rsid w:val="79667D9E"/>
    <w:rsid w:val="79696682"/>
    <w:rsid w:val="797B0CF9"/>
    <w:rsid w:val="7980525F"/>
    <w:rsid w:val="79813D77"/>
    <w:rsid w:val="799D486B"/>
    <w:rsid w:val="79A67158"/>
    <w:rsid w:val="79A94AA5"/>
    <w:rsid w:val="79B25A25"/>
    <w:rsid w:val="79BA05C3"/>
    <w:rsid w:val="79C01136"/>
    <w:rsid w:val="79C209DE"/>
    <w:rsid w:val="79CF7233"/>
    <w:rsid w:val="79D13600"/>
    <w:rsid w:val="79D752EB"/>
    <w:rsid w:val="79DD7015"/>
    <w:rsid w:val="79F50CCB"/>
    <w:rsid w:val="79F63F92"/>
    <w:rsid w:val="79F80F82"/>
    <w:rsid w:val="7A064C82"/>
    <w:rsid w:val="7A0C3A1D"/>
    <w:rsid w:val="7A19418E"/>
    <w:rsid w:val="7A2B2CCF"/>
    <w:rsid w:val="7A442B3E"/>
    <w:rsid w:val="7A495D94"/>
    <w:rsid w:val="7A4C4BFB"/>
    <w:rsid w:val="7A5A4CF6"/>
    <w:rsid w:val="7A8306B2"/>
    <w:rsid w:val="7A873D33"/>
    <w:rsid w:val="7A9F1D99"/>
    <w:rsid w:val="7AA65B45"/>
    <w:rsid w:val="7AAB0207"/>
    <w:rsid w:val="7AB27E10"/>
    <w:rsid w:val="7ABA6102"/>
    <w:rsid w:val="7ACC0DA5"/>
    <w:rsid w:val="7ACF5D0D"/>
    <w:rsid w:val="7AF24059"/>
    <w:rsid w:val="7AFB7899"/>
    <w:rsid w:val="7B024653"/>
    <w:rsid w:val="7B055913"/>
    <w:rsid w:val="7B0B4EC3"/>
    <w:rsid w:val="7B0C5EF3"/>
    <w:rsid w:val="7B356607"/>
    <w:rsid w:val="7B3B6E6C"/>
    <w:rsid w:val="7B5109CD"/>
    <w:rsid w:val="7B64416C"/>
    <w:rsid w:val="7B67537B"/>
    <w:rsid w:val="7B85098C"/>
    <w:rsid w:val="7B9B1F86"/>
    <w:rsid w:val="7BB65127"/>
    <w:rsid w:val="7BBD182B"/>
    <w:rsid w:val="7BCD1761"/>
    <w:rsid w:val="7BDB74DB"/>
    <w:rsid w:val="7BE9364C"/>
    <w:rsid w:val="7BFD45D4"/>
    <w:rsid w:val="7BFD5865"/>
    <w:rsid w:val="7BFE78DF"/>
    <w:rsid w:val="7C0A6A18"/>
    <w:rsid w:val="7C0B5A6C"/>
    <w:rsid w:val="7C0E5AD5"/>
    <w:rsid w:val="7C394AB9"/>
    <w:rsid w:val="7C3C1E74"/>
    <w:rsid w:val="7C482C9F"/>
    <w:rsid w:val="7C5A16C7"/>
    <w:rsid w:val="7C62603E"/>
    <w:rsid w:val="7C635061"/>
    <w:rsid w:val="7C6C54C5"/>
    <w:rsid w:val="7C717754"/>
    <w:rsid w:val="7C7D1B9D"/>
    <w:rsid w:val="7C7D1E7D"/>
    <w:rsid w:val="7C846F66"/>
    <w:rsid w:val="7C9C3B0D"/>
    <w:rsid w:val="7C9E3C27"/>
    <w:rsid w:val="7CA06CBD"/>
    <w:rsid w:val="7CA343A8"/>
    <w:rsid w:val="7CA96DB7"/>
    <w:rsid w:val="7CB1445F"/>
    <w:rsid w:val="7CC3046B"/>
    <w:rsid w:val="7CCC39C7"/>
    <w:rsid w:val="7CDB0848"/>
    <w:rsid w:val="7CDD602F"/>
    <w:rsid w:val="7CDE68E3"/>
    <w:rsid w:val="7CEA0B50"/>
    <w:rsid w:val="7CFA67AB"/>
    <w:rsid w:val="7CFB074A"/>
    <w:rsid w:val="7CFC65E2"/>
    <w:rsid w:val="7CFF32EC"/>
    <w:rsid w:val="7D004D91"/>
    <w:rsid w:val="7D07564B"/>
    <w:rsid w:val="7D0C74CA"/>
    <w:rsid w:val="7D1640C4"/>
    <w:rsid w:val="7D49464E"/>
    <w:rsid w:val="7D4D1EFF"/>
    <w:rsid w:val="7D5B366A"/>
    <w:rsid w:val="7D5C4BEC"/>
    <w:rsid w:val="7D636B56"/>
    <w:rsid w:val="7D6A1C0B"/>
    <w:rsid w:val="7D6C7C54"/>
    <w:rsid w:val="7D770E9F"/>
    <w:rsid w:val="7D7F2E48"/>
    <w:rsid w:val="7D80223F"/>
    <w:rsid w:val="7D9D46AB"/>
    <w:rsid w:val="7DB006B1"/>
    <w:rsid w:val="7DC2525B"/>
    <w:rsid w:val="7DCA4788"/>
    <w:rsid w:val="7DCD0445"/>
    <w:rsid w:val="7DD1212A"/>
    <w:rsid w:val="7DD557C3"/>
    <w:rsid w:val="7DDD0856"/>
    <w:rsid w:val="7DE10A2A"/>
    <w:rsid w:val="7DF74E6D"/>
    <w:rsid w:val="7E130753"/>
    <w:rsid w:val="7E247FB1"/>
    <w:rsid w:val="7E3103F6"/>
    <w:rsid w:val="7E3C4A32"/>
    <w:rsid w:val="7E3F41FA"/>
    <w:rsid w:val="7E543DB1"/>
    <w:rsid w:val="7E570D2D"/>
    <w:rsid w:val="7E57249E"/>
    <w:rsid w:val="7E647B01"/>
    <w:rsid w:val="7E74042F"/>
    <w:rsid w:val="7E837D96"/>
    <w:rsid w:val="7E842127"/>
    <w:rsid w:val="7E8C1D87"/>
    <w:rsid w:val="7E8F7A62"/>
    <w:rsid w:val="7EA621A2"/>
    <w:rsid w:val="7EBB0ED9"/>
    <w:rsid w:val="7EC76FC6"/>
    <w:rsid w:val="7ECF43EB"/>
    <w:rsid w:val="7ED60B64"/>
    <w:rsid w:val="7EDB0BD9"/>
    <w:rsid w:val="7EDC47D9"/>
    <w:rsid w:val="7EE279BC"/>
    <w:rsid w:val="7EF82A0E"/>
    <w:rsid w:val="7EFF2FC3"/>
    <w:rsid w:val="7F080CF4"/>
    <w:rsid w:val="7F13141B"/>
    <w:rsid w:val="7F2B136C"/>
    <w:rsid w:val="7F3037F3"/>
    <w:rsid w:val="7F3674DB"/>
    <w:rsid w:val="7F3D72B3"/>
    <w:rsid w:val="7F473541"/>
    <w:rsid w:val="7F4C587B"/>
    <w:rsid w:val="7F557F9F"/>
    <w:rsid w:val="7F565D41"/>
    <w:rsid w:val="7F5E35D6"/>
    <w:rsid w:val="7F615C87"/>
    <w:rsid w:val="7F632C2A"/>
    <w:rsid w:val="7F682D37"/>
    <w:rsid w:val="7F7B4641"/>
    <w:rsid w:val="7F7F3BCF"/>
    <w:rsid w:val="7F8938F9"/>
    <w:rsid w:val="7F972600"/>
    <w:rsid w:val="7F99731B"/>
    <w:rsid w:val="7FA92EEF"/>
    <w:rsid w:val="7FB003C7"/>
    <w:rsid w:val="7FBB0C59"/>
    <w:rsid w:val="7FBC114B"/>
    <w:rsid w:val="7FC553BB"/>
    <w:rsid w:val="7FCB1706"/>
    <w:rsid w:val="7FCB4F78"/>
    <w:rsid w:val="7FD64181"/>
    <w:rsid w:val="7FD97BDC"/>
    <w:rsid w:val="7FDD7895"/>
    <w:rsid w:val="7FFD25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627"/>
        <o:r id="V:Rule2" type="connector" idref="#_x0000_s1628"/>
        <o:r id="V:Rule3" type="connector" idref="#_x0000_s1630"/>
        <o:r id="V:Rule4" type="connector" idref="#_x0000_s1631"/>
        <o:r id="V:Rule5" type="connector" idref="#_x0000_s1634"/>
        <o:r id="V:Rule6" type="connector" idref="#_x0000_s1636"/>
        <o:r id="V:Rule7" type="connector" idref="#_x0000_s1637"/>
        <o:r id="V:Rule8" type="connector" idref="#_x0000_s1638"/>
        <o:r id="V:Rule9" type="connector" idref="#_x0000_s1639"/>
        <o:r id="V:Rule10" type="connector" idref="#_x0000_s1641"/>
        <o:r id="V:Rule11" type="connector" idref="#_x0000_s1643"/>
        <o:r id="V:Rule12" type="connector" idref="#_x0000_s1646"/>
        <o:r id="V:Rule13" type="connector" idref="#_x0000_s1647"/>
        <o:r id="V:Rule14" type="connector" idref="#_x0000_s1923"/>
        <o:r id="V:Rule15" type="connector" idref="#_x0000_s1926"/>
        <o:r id="V:Rule16" type="connector" idref="#_x0000_s1929"/>
        <o:r id="V:Rule17" type="connector" idref="#_x0000_s1931"/>
        <o:r id="V:Rule18" type="connector" idref="#_x0000_s1933"/>
        <o:r id="V:Rule19" type="connector" idref="#_x0000_s1934"/>
        <o:r id="V:Rule20" type="connector" idref="#_x0000_s1936"/>
        <o:r id="V:Rule21" type="connector" idref="#_x0000_s1938"/>
        <o:r id="V:Rule22" type="connector" idref="#_x0000_s1940"/>
        <o:r id="V:Rule23" type="connector" idref="#_x0000_s1943"/>
        <o:r id="V:Rule24" type="connector" idref="#_x0000_s1944"/>
        <o:r id="V:Rule25" type="connector" idref="#_x0000_s1947"/>
        <o:r id="V:Rule26" type="connector" idref="#_x0000_s1950"/>
        <o:r id="V:Rule27" type="connector" idref="#_x0000_s1951"/>
        <o:r id="V:Rule28" type="connector" idref="#_x0000_s1953"/>
        <o:r id="V:Rule29" type="connector" idref="#_x0000_s1955"/>
        <o:r id="V:Rule30" type="connector" idref="#_x0000_s195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99"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outlineLvl w:val="0"/>
    </w:pPr>
    <w:rPr>
      <w:b/>
      <w:bCs/>
      <w:sz w:val="28"/>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8"/>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Calibri Light" w:hAnsi="Calibri Light"/>
      <w:b/>
      <w:bCs/>
      <w:sz w:val="28"/>
      <w:szCs w:val="28"/>
    </w:rPr>
  </w:style>
  <w:style w:type="character" w:default="1" w:styleId="29">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59"/>
    <w:qFormat/>
    <w:uiPriority w:val="0"/>
    <w:rPr>
      <w:rFonts w:ascii="宋体" w:hAnsi="Courier New" w:cs="Courier New"/>
      <w:szCs w:val="21"/>
    </w:rPr>
  </w:style>
  <w:style w:type="paragraph" w:styleId="7">
    <w:name w:val="Normal Indent"/>
    <w:basedOn w:val="1"/>
    <w:link w:val="78"/>
    <w:qFormat/>
    <w:uiPriority w:val="0"/>
    <w:pPr>
      <w:autoSpaceDE w:val="0"/>
      <w:autoSpaceDN w:val="0"/>
      <w:adjustRightInd w:val="0"/>
      <w:spacing w:line="312" w:lineRule="atLeast"/>
      <w:ind w:firstLine="420"/>
      <w:textAlignment w:val="baseline"/>
    </w:pPr>
    <w:rPr>
      <w:rFonts w:ascii="宋体" w:hAnsi="Tms Rmn"/>
      <w:kern w:val="0"/>
      <w:szCs w:val="20"/>
    </w:rPr>
  </w:style>
  <w:style w:type="paragraph" w:styleId="8">
    <w:name w:val="Document Map"/>
    <w:basedOn w:val="1"/>
    <w:semiHidden/>
    <w:qFormat/>
    <w:uiPriority w:val="0"/>
    <w:pPr>
      <w:shd w:val="clear" w:color="auto" w:fill="000080"/>
    </w:pPr>
  </w:style>
  <w:style w:type="paragraph" w:styleId="9">
    <w:name w:val="annotation text"/>
    <w:basedOn w:val="1"/>
    <w:link w:val="83"/>
    <w:qFormat/>
    <w:uiPriority w:val="0"/>
    <w:pPr>
      <w:jc w:val="left"/>
    </w:pPr>
  </w:style>
  <w:style w:type="paragraph" w:styleId="10">
    <w:name w:val="Body Text"/>
    <w:basedOn w:val="1"/>
    <w:qFormat/>
    <w:uiPriority w:val="0"/>
    <w:rPr>
      <w:sz w:val="24"/>
    </w:rPr>
  </w:style>
  <w:style w:type="paragraph" w:styleId="11">
    <w:name w:val="Body Text Indent"/>
    <w:basedOn w:val="1"/>
    <w:qFormat/>
    <w:uiPriority w:val="0"/>
    <w:pPr>
      <w:tabs>
        <w:tab w:val="right" w:leader="middleDot" w:pos="7938"/>
      </w:tabs>
      <w:spacing w:line="480" w:lineRule="exact"/>
      <w:ind w:firstLine="525"/>
    </w:pPr>
    <w:rPr>
      <w:sz w:val="28"/>
      <w:szCs w:val="20"/>
    </w:rPr>
  </w:style>
  <w:style w:type="paragraph" w:styleId="12">
    <w:name w:val="toc 5"/>
    <w:basedOn w:val="1"/>
    <w:next w:val="1"/>
    <w:qFormat/>
    <w:uiPriority w:val="0"/>
    <w:pPr>
      <w:ind w:left="1680" w:leftChars="800"/>
    </w:pPr>
  </w:style>
  <w:style w:type="paragraph" w:styleId="13">
    <w:name w:val="Date"/>
    <w:basedOn w:val="1"/>
    <w:next w:val="1"/>
    <w:qFormat/>
    <w:uiPriority w:val="0"/>
    <w:pPr>
      <w:adjustRightInd w:val="0"/>
      <w:spacing w:line="312" w:lineRule="atLeast"/>
      <w:textAlignment w:val="baseline"/>
    </w:pPr>
    <w:rPr>
      <w:kern w:val="0"/>
      <w:sz w:val="24"/>
      <w:szCs w:val="20"/>
    </w:rPr>
  </w:style>
  <w:style w:type="paragraph" w:styleId="14">
    <w:name w:val="Body Text Indent 2"/>
    <w:basedOn w:val="1"/>
    <w:link w:val="54"/>
    <w:qFormat/>
    <w:uiPriority w:val="0"/>
    <w:pPr>
      <w:spacing w:after="120" w:line="480" w:lineRule="auto"/>
      <w:ind w:left="420" w:leftChars="200"/>
    </w:pPr>
  </w:style>
  <w:style w:type="paragraph" w:styleId="15">
    <w:name w:val="Balloon Text"/>
    <w:basedOn w:val="1"/>
    <w:link w:val="43"/>
    <w:qFormat/>
    <w:uiPriority w:val="0"/>
    <w:rPr>
      <w:sz w:val="18"/>
      <w:szCs w:val="18"/>
    </w:rPr>
  </w:style>
  <w:style w:type="paragraph" w:styleId="16">
    <w:name w:val="footer"/>
    <w:basedOn w:val="1"/>
    <w:link w:val="80"/>
    <w:qFormat/>
    <w:uiPriority w:val="99"/>
    <w:pPr>
      <w:tabs>
        <w:tab w:val="center" w:pos="4153"/>
        <w:tab w:val="right" w:pos="8306"/>
      </w:tabs>
      <w:snapToGrid w:val="0"/>
      <w:jc w:val="left"/>
    </w:pPr>
    <w:rPr>
      <w:sz w:val="18"/>
      <w:szCs w:val="18"/>
    </w:rPr>
  </w:style>
  <w:style w:type="paragraph" w:styleId="17">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tabs>
        <w:tab w:val="left" w:pos="7140"/>
      </w:tabs>
      <w:spacing w:line="360" w:lineRule="auto"/>
      <w:ind w:firstLine="360" w:firstLineChars="150"/>
    </w:pPr>
    <w:rPr>
      <w:rFonts w:ascii="宋体" w:hAnsi="宋体"/>
      <w:bCs/>
      <w:sz w:val="24"/>
      <w:szCs w:val="20"/>
    </w:rPr>
  </w:style>
  <w:style w:type="paragraph" w:styleId="19">
    <w:name w:val="Subtitle"/>
    <w:basedOn w:val="1"/>
    <w:next w:val="1"/>
    <w:qFormat/>
    <w:uiPriority w:val="0"/>
    <w:pPr>
      <w:wordWrap w:val="0"/>
      <w:jc w:val="center"/>
    </w:pPr>
    <w:rPr>
      <w:iCs/>
    </w:rPr>
  </w:style>
  <w:style w:type="paragraph" w:styleId="20">
    <w:name w:val="List"/>
    <w:basedOn w:val="1"/>
    <w:link w:val="39"/>
    <w:unhideWhenUsed/>
    <w:qFormat/>
    <w:uiPriority w:val="0"/>
    <w:pPr>
      <w:spacing w:line="240" w:lineRule="exact"/>
      <w:jc w:val="center"/>
    </w:pPr>
    <w:rPr>
      <w:rFonts w:ascii="仿宋_GB2312" w:eastAsia="仿宋_GB2312"/>
      <w:szCs w:val="20"/>
    </w:rPr>
  </w:style>
  <w:style w:type="paragraph" w:styleId="21">
    <w:name w:val="Body Text Indent 3"/>
    <w:basedOn w:val="1"/>
    <w:link w:val="42"/>
    <w:qFormat/>
    <w:uiPriority w:val="0"/>
    <w:pPr>
      <w:spacing w:after="120"/>
      <w:ind w:left="420" w:leftChars="200"/>
    </w:pPr>
    <w:rPr>
      <w:sz w:val="16"/>
      <w:szCs w:val="16"/>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4">
    <w:name w:val="index 1"/>
    <w:basedOn w:val="1"/>
    <w:next w:val="1"/>
    <w:semiHidden/>
    <w:qFormat/>
    <w:uiPriority w:val="0"/>
    <w:pPr>
      <w:tabs>
        <w:tab w:val="left" w:pos="5654"/>
      </w:tabs>
      <w:jc w:val="center"/>
    </w:pPr>
    <w:rPr>
      <w:rFonts w:ascii="宋体"/>
      <w:color w:val="000000"/>
      <w:kern w:val="24"/>
    </w:rPr>
  </w:style>
  <w:style w:type="paragraph" w:styleId="25">
    <w:name w:val="Title"/>
    <w:basedOn w:val="1"/>
    <w:next w:val="1"/>
    <w:link w:val="60"/>
    <w:qFormat/>
    <w:uiPriority w:val="0"/>
    <w:pPr>
      <w:widowControl/>
      <w:spacing w:before="240" w:after="60"/>
      <w:jc w:val="center"/>
      <w:outlineLvl w:val="0"/>
    </w:pPr>
    <w:rPr>
      <w:rFonts w:ascii="Cambria" w:hAnsi="Cambria"/>
      <w:b/>
      <w:bCs/>
      <w:sz w:val="32"/>
      <w:szCs w:val="32"/>
    </w:rPr>
  </w:style>
  <w:style w:type="paragraph" w:styleId="26">
    <w:name w:val="annotation subject"/>
    <w:basedOn w:val="9"/>
    <w:next w:val="9"/>
    <w:link w:val="77"/>
    <w:qFormat/>
    <w:uiPriority w:val="0"/>
    <w:rPr>
      <w:b/>
      <w:bCs/>
    </w:rPr>
  </w:style>
  <w:style w:type="table" w:styleId="28">
    <w:name w:val="Table Grid"/>
    <w:basedOn w:val="2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b/>
      <w:bCs/>
    </w:rPr>
  </w:style>
  <w:style w:type="character" w:styleId="31">
    <w:name w:val="page number"/>
    <w:basedOn w:val="29"/>
    <w:qFormat/>
    <w:uiPriority w:val="0"/>
  </w:style>
  <w:style w:type="character" w:styleId="32">
    <w:name w:val="Emphasis"/>
    <w:qFormat/>
    <w:uiPriority w:val="99"/>
    <w:rPr>
      <w:rFonts w:eastAsia="仿宋_GB2312" w:cs="Times New Roman"/>
      <w:b/>
      <w:sz w:val="24"/>
    </w:rPr>
  </w:style>
  <w:style w:type="character" w:styleId="33">
    <w:name w:val="line number"/>
    <w:basedOn w:val="29"/>
    <w:qFormat/>
    <w:uiPriority w:val="0"/>
  </w:style>
  <w:style w:type="character" w:styleId="34">
    <w:name w:val="Hyperlink"/>
    <w:qFormat/>
    <w:uiPriority w:val="0"/>
    <w:rPr>
      <w:color w:val="136EC2"/>
      <w:u w:val="single"/>
    </w:rPr>
  </w:style>
  <w:style w:type="character" w:styleId="35">
    <w:name w:val="annotation reference"/>
    <w:qFormat/>
    <w:uiPriority w:val="0"/>
    <w:rPr>
      <w:sz w:val="21"/>
      <w:szCs w:val="21"/>
    </w:rPr>
  </w:style>
  <w:style w:type="character" w:customStyle="1" w:styleId="36">
    <w:name w:val="CJ表格标题 Char"/>
    <w:link w:val="37"/>
    <w:qFormat/>
    <w:uiPriority w:val="0"/>
    <w:rPr>
      <w:b/>
      <w:snapToGrid/>
      <w:kern w:val="2"/>
      <w:sz w:val="24"/>
      <w:szCs w:val="24"/>
    </w:rPr>
  </w:style>
  <w:style w:type="paragraph" w:customStyle="1" w:styleId="37">
    <w:name w:val="CJ表格标题"/>
    <w:basedOn w:val="1"/>
    <w:link w:val="36"/>
    <w:qFormat/>
    <w:uiPriority w:val="0"/>
    <w:pPr>
      <w:adjustRightInd w:val="0"/>
      <w:snapToGrid w:val="0"/>
      <w:jc w:val="center"/>
    </w:pPr>
    <w:rPr>
      <w:b/>
      <w:sz w:val="24"/>
    </w:rPr>
  </w:style>
  <w:style w:type="character" w:customStyle="1" w:styleId="38">
    <w:name w:val="页眉 Char"/>
    <w:link w:val="17"/>
    <w:qFormat/>
    <w:uiPriority w:val="0"/>
    <w:rPr>
      <w:kern w:val="2"/>
      <w:sz w:val="18"/>
      <w:szCs w:val="18"/>
    </w:rPr>
  </w:style>
  <w:style w:type="character" w:customStyle="1" w:styleId="39">
    <w:name w:val="列表 Char"/>
    <w:link w:val="20"/>
    <w:qFormat/>
    <w:locked/>
    <w:uiPriority w:val="0"/>
    <w:rPr>
      <w:rFonts w:ascii="仿宋_GB2312" w:eastAsia="仿宋_GB2312"/>
      <w:kern w:val="2"/>
      <w:sz w:val="21"/>
    </w:rPr>
  </w:style>
  <w:style w:type="character" w:customStyle="1" w:styleId="40">
    <w:name w:val="font01"/>
    <w:qFormat/>
    <w:uiPriority w:val="0"/>
    <w:rPr>
      <w:rFonts w:hint="eastAsia" w:ascii="宋体" w:hAnsi="宋体" w:eastAsia="宋体" w:cs="宋体"/>
      <w:color w:val="000000"/>
      <w:sz w:val="20"/>
      <w:szCs w:val="20"/>
      <w:u w:val="none"/>
    </w:rPr>
  </w:style>
  <w:style w:type="character" w:customStyle="1" w:styleId="41">
    <w:name w:val="表头 Char Char"/>
    <w:qFormat/>
    <w:uiPriority w:val="0"/>
    <w:rPr>
      <w:rFonts w:eastAsia="黑体"/>
      <w:sz w:val="24"/>
    </w:rPr>
  </w:style>
  <w:style w:type="character" w:customStyle="1" w:styleId="42">
    <w:name w:val="正文文本缩进 3 Char"/>
    <w:link w:val="21"/>
    <w:qFormat/>
    <w:uiPriority w:val="0"/>
    <w:rPr>
      <w:kern w:val="2"/>
      <w:sz w:val="16"/>
      <w:szCs w:val="16"/>
    </w:rPr>
  </w:style>
  <w:style w:type="character" w:customStyle="1" w:styleId="43">
    <w:name w:val="批注框文本 Char"/>
    <w:link w:val="15"/>
    <w:qFormat/>
    <w:uiPriority w:val="0"/>
    <w:rPr>
      <w:kern w:val="2"/>
      <w:sz w:val="18"/>
      <w:szCs w:val="18"/>
    </w:rPr>
  </w:style>
  <w:style w:type="character" w:customStyle="1" w:styleId="44">
    <w:name w:val="表格文字 Char"/>
    <w:link w:val="45"/>
    <w:qFormat/>
    <w:uiPriority w:val="0"/>
    <w:rPr>
      <w:rFonts w:ascii="仿宋_GB2312" w:hAnsi="Arial Black" w:eastAsia="仿宋_GB2312"/>
      <w:kern w:val="44"/>
      <w:sz w:val="24"/>
      <w:lang w:val="en-US" w:eastAsia="zh-CN" w:bidi="ar-SA"/>
    </w:rPr>
  </w:style>
  <w:style w:type="paragraph" w:customStyle="1" w:styleId="45">
    <w:name w:val="表格文字"/>
    <w:basedOn w:val="1"/>
    <w:link w:val="44"/>
    <w:qFormat/>
    <w:uiPriority w:val="0"/>
    <w:pPr>
      <w:adjustRightInd w:val="0"/>
      <w:snapToGrid w:val="0"/>
      <w:jc w:val="center"/>
    </w:pPr>
    <w:rPr>
      <w:rFonts w:ascii="仿宋_GB2312" w:hAnsi="Arial Black" w:eastAsia="仿宋_GB2312"/>
      <w:kern w:val="44"/>
      <w:sz w:val="24"/>
      <w:szCs w:val="20"/>
    </w:rPr>
  </w:style>
  <w:style w:type="character" w:customStyle="1" w:styleId="46">
    <w:name w:val="新正文 Char"/>
    <w:link w:val="47"/>
    <w:qFormat/>
    <w:uiPriority w:val="99"/>
    <w:rPr>
      <w:rFonts w:ascii="仿宋_GB2312" w:hAnsi="Calibri" w:eastAsia="仿宋_GB2312"/>
      <w:bCs/>
      <w:sz w:val="28"/>
    </w:rPr>
  </w:style>
  <w:style w:type="paragraph" w:customStyle="1" w:styleId="47">
    <w:name w:val="新正文"/>
    <w:basedOn w:val="1"/>
    <w:link w:val="46"/>
    <w:qFormat/>
    <w:uiPriority w:val="99"/>
    <w:pPr>
      <w:spacing w:line="480" w:lineRule="exact"/>
      <w:ind w:firstLine="567"/>
    </w:pPr>
    <w:rPr>
      <w:rFonts w:ascii="仿宋_GB2312" w:hAnsi="Calibri" w:eastAsia="仿宋_GB2312"/>
      <w:bCs/>
      <w:kern w:val="0"/>
      <w:sz w:val="28"/>
      <w:szCs w:val="20"/>
    </w:rPr>
  </w:style>
  <w:style w:type="character" w:customStyle="1" w:styleId="48">
    <w:name w:val="标题 3 Char"/>
    <w:link w:val="5"/>
    <w:semiHidden/>
    <w:qFormat/>
    <w:uiPriority w:val="0"/>
    <w:rPr>
      <w:b/>
      <w:bCs/>
      <w:kern w:val="2"/>
      <w:sz w:val="32"/>
      <w:szCs w:val="32"/>
    </w:rPr>
  </w:style>
  <w:style w:type="character" w:customStyle="1" w:styleId="49">
    <w:name w:val="apple-converted-space"/>
    <w:basedOn w:val="29"/>
    <w:qFormat/>
    <w:uiPriority w:val="0"/>
  </w:style>
  <w:style w:type="character" w:customStyle="1" w:styleId="50">
    <w:name w:val="表题 Char"/>
    <w:link w:val="51"/>
    <w:qFormat/>
    <w:locked/>
    <w:uiPriority w:val="0"/>
    <w:rPr>
      <w:rFonts w:ascii="黑体" w:hAnsi="宋体" w:eastAsia="黑体"/>
      <w:bCs/>
      <w:color w:val="000000"/>
      <w:kern w:val="2"/>
      <w:sz w:val="24"/>
      <w:szCs w:val="24"/>
    </w:rPr>
  </w:style>
  <w:style w:type="paragraph" w:customStyle="1" w:styleId="51">
    <w:name w:val="表题"/>
    <w:basedOn w:val="20"/>
    <w:link w:val="50"/>
    <w:qFormat/>
    <w:uiPriority w:val="0"/>
    <w:pPr>
      <w:spacing w:beforeLines="50" w:line="460" w:lineRule="exact"/>
    </w:pPr>
    <w:rPr>
      <w:rFonts w:ascii="黑体" w:hAnsi="宋体" w:eastAsia="黑体"/>
      <w:bCs/>
      <w:color w:val="000000"/>
      <w:sz w:val="24"/>
      <w:szCs w:val="24"/>
    </w:rPr>
  </w:style>
  <w:style w:type="character" w:customStyle="1" w:styleId="52">
    <w:name w:val="谏壁正文chen Char"/>
    <w:link w:val="53"/>
    <w:qFormat/>
    <w:uiPriority w:val="0"/>
    <w:rPr>
      <w:kern w:val="2"/>
      <w:sz w:val="24"/>
      <w:szCs w:val="24"/>
    </w:rPr>
  </w:style>
  <w:style w:type="paragraph" w:customStyle="1" w:styleId="53">
    <w:name w:val="谏壁正文chen"/>
    <w:basedOn w:val="1"/>
    <w:link w:val="52"/>
    <w:qFormat/>
    <w:uiPriority w:val="0"/>
    <w:pPr>
      <w:spacing w:line="360" w:lineRule="auto"/>
      <w:ind w:firstLine="200" w:firstLineChars="200"/>
    </w:pPr>
    <w:rPr>
      <w:sz w:val="24"/>
    </w:rPr>
  </w:style>
  <w:style w:type="character" w:customStyle="1" w:styleId="54">
    <w:name w:val="正文文本缩进 2 Char"/>
    <w:link w:val="14"/>
    <w:qFormat/>
    <w:uiPriority w:val="0"/>
    <w:rPr>
      <w:kern w:val="2"/>
      <w:sz w:val="21"/>
      <w:szCs w:val="24"/>
    </w:rPr>
  </w:style>
  <w:style w:type="character" w:customStyle="1" w:styleId="55">
    <w:name w:val="报告表三级标题 Char"/>
    <w:link w:val="56"/>
    <w:qFormat/>
    <w:uiPriority w:val="0"/>
    <w:rPr>
      <w:b/>
      <w:kern w:val="2"/>
      <w:sz w:val="24"/>
      <w:szCs w:val="24"/>
    </w:rPr>
  </w:style>
  <w:style w:type="paragraph" w:customStyle="1" w:styleId="56">
    <w:name w:val="报告表三级标题"/>
    <w:basedOn w:val="1"/>
    <w:link w:val="55"/>
    <w:qFormat/>
    <w:uiPriority w:val="0"/>
    <w:pPr>
      <w:spacing w:line="360" w:lineRule="auto"/>
    </w:pPr>
    <w:rPr>
      <w:b/>
      <w:sz w:val="24"/>
    </w:rPr>
  </w:style>
  <w:style w:type="character" w:customStyle="1" w:styleId="57">
    <w:name w:val="和桥报告正文 Char"/>
    <w:link w:val="58"/>
    <w:qFormat/>
    <w:uiPriority w:val="0"/>
    <w:rPr>
      <w:rFonts w:ascii="Calibri" w:hAnsi="Calibri" w:cs="宋体"/>
      <w:snapToGrid/>
      <w:kern w:val="24"/>
      <w:sz w:val="24"/>
      <w:szCs w:val="21"/>
    </w:rPr>
  </w:style>
  <w:style w:type="paragraph" w:customStyle="1" w:styleId="58">
    <w:name w:val="和桥报告正文"/>
    <w:basedOn w:val="1"/>
    <w:link w:val="57"/>
    <w:qFormat/>
    <w:uiPriority w:val="0"/>
    <w:pPr>
      <w:adjustRightInd w:val="0"/>
      <w:snapToGrid w:val="0"/>
      <w:spacing w:line="360" w:lineRule="auto"/>
      <w:ind w:firstLine="482"/>
      <w:textAlignment w:val="baseline"/>
    </w:pPr>
    <w:rPr>
      <w:rFonts w:ascii="Calibri" w:hAnsi="Calibri"/>
      <w:kern w:val="24"/>
      <w:sz w:val="24"/>
      <w:szCs w:val="21"/>
    </w:rPr>
  </w:style>
  <w:style w:type="character" w:customStyle="1" w:styleId="59">
    <w:name w:val="纯文本 Char"/>
    <w:link w:val="2"/>
    <w:qFormat/>
    <w:uiPriority w:val="0"/>
    <w:rPr>
      <w:rFonts w:ascii="宋体" w:hAnsi="Courier New" w:eastAsia="宋体" w:cs="Courier New"/>
      <w:kern w:val="2"/>
      <w:sz w:val="21"/>
      <w:szCs w:val="21"/>
      <w:lang w:val="en-US" w:eastAsia="zh-CN" w:bidi="ar-SA"/>
    </w:rPr>
  </w:style>
  <w:style w:type="character" w:customStyle="1" w:styleId="60">
    <w:name w:val="标题 Char"/>
    <w:link w:val="25"/>
    <w:qFormat/>
    <w:uiPriority w:val="0"/>
    <w:rPr>
      <w:rFonts w:ascii="Cambria" w:hAnsi="Cambria"/>
      <w:b/>
      <w:bCs/>
      <w:kern w:val="2"/>
      <w:sz w:val="32"/>
      <w:szCs w:val="32"/>
    </w:rPr>
  </w:style>
  <w:style w:type="character" w:customStyle="1" w:styleId="61">
    <w:name w:val="CJ表格内容 Char"/>
    <w:link w:val="62"/>
    <w:qFormat/>
    <w:uiPriority w:val="0"/>
    <w:rPr>
      <w:color w:val="000000"/>
      <w:kern w:val="2"/>
      <w:sz w:val="21"/>
      <w:szCs w:val="21"/>
    </w:rPr>
  </w:style>
  <w:style w:type="paragraph" w:customStyle="1" w:styleId="62">
    <w:name w:val="CJ表格内容"/>
    <w:basedOn w:val="1"/>
    <w:link w:val="61"/>
    <w:qFormat/>
    <w:uiPriority w:val="0"/>
    <w:pPr>
      <w:jc w:val="center"/>
    </w:pPr>
    <w:rPr>
      <w:color w:val="000000"/>
      <w:szCs w:val="21"/>
    </w:rPr>
  </w:style>
  <w:style w:type="character" w:customStyle="1" w:styleId="63">
    <w:name w:val="题3 Char"/>
    <w:link w:val="64"/>
    <w:qFormat/>
    <w:uiPriority w:val="0"/>
    <w:rPr>
      <w:b/>
      <w:bCs/>
      <w:kern w:val="2"/>
      <w:sz w:val="28"/>
      <w:szCs w:val="24"/>
    </w:rPr>
  </w:style>
  <w:style w:type="paragraph" w:customStyle="1" w:styleId="64">
    <w:name w:val="题3"/>
    <w:basedOn w:val="5"/>
    <w:link w:val="63"/>
    <w:qFormat/>
    <w:uiPriority w:val="0"/>
    <w:pPr>
      <w:adjustRightInd w:val="0"/>
      <w:snapToGrid w:val="0"/>
      <w:spacing w:beforeLines="50" w:afterLines="50" w:line="360" w:lineRule="auto"/>
    </w:pPr>
    <w:rPr>
      <w:sz w:val="28"/>
      <w:szCs w:val="24"/>
    </w:rPr>
  </w:style>
  <w:style w:type="character" w:customStyle="1" w:styleId="65">
    <w:name w:val="纯文本 字符"/>
    <w:qFormat/>
    <w:uiPriority w:val="0"/>
    <w:rPr>
      <w:rFonts w:ascii="宋体" w:hAnsi="Courier New"/>
      <w:kern w:val="2"/>
      <w:sz w:val="28"/>
    </w:rPr>
  </w:style>
  <w:style w:type="character" w:customStyle="1" w:styleId="66">
    <w:name w:val="表格 Char"/>
    <w:link w:val="67"/>
    <w:qFormat/>
    <w:uiPriority w:val="0"/>
    <w:rPr>
      <w:rFonts w:eastAsia="宋体"/>
      <w:snapToGrid w:val="0"/>
      <w:spacing w:val="-4"/>
      <w:sz w:val="21"/>
      <w:szCs w:val="21"/>
      <w:lang w:val="en-US" w:eastAsia="zh-CN" w:bidi="ar-SA"/>
    </w:rPr>
  </w:style>
  <w:style w:type="paragraph" w:customStyle="1" w:styleId="67">
    <w:name w:val="表格"/>
    <w:basedOn w:val="1"/>
    <w:link w:val="66"/>
    <w:qFormat/>
    <w:uiPriority w:val="0"/>
    <w:pPr>
      <w:adjustRightInd w:val="0"/>
      <w:snapToGrid w:val="0"/>
      <w:jc w:val="center"/>
    </w:pPr>
    <w:rPr>
      <w:snapToGrid w:val="0"/>
      <w:spacing w:val="-4"/>
      <w:kern w:val="0"/>
      <w:szCs w:val="21"/>
    </w:rPr>
  </w:style>
  <w:style w:type="character" w:customStyle="1" w:styleId="68">
    <w:name w:val="大港正文 Char"/>
    <w:link w:val="69"/>
    <w:qFormat/>
    <w:uiPriority w:val="0"/>
    <w:rPr>
      <w:rFonts w:ascii="宋体" w:hAnsi="宋体" w:eastAsia="宋体"/>
      <w:sz w:val="24"/>
      <w:szCs w:val="24"/>
      <w:lang w:val="en-US" w:eastAsia="zh-CN" w:bidi="ar-SA"/>
    </w:rPr>
  </w:style>
  <w:style w:type="paragraph" w:customStyle="1" w:styleId="69">
    <w:name w:val="大港正文"/>
    <w:basedOn w:val="1"/>
    <w:next w:val="1"/>
    <w:link w:val="68"/>
    <w:qFormat/>
    <w:uiPriority w:val="0"/>
    <w:pPr>
      <w:adjustRightInd w:val="0"/>
      <w:snapToGrid w:val="0"/>
      <w:spacing w:line="360" w:lineRule="auto"/>
      <w:ind w:firstLine="540" w:firstLineChars="225"/>
    </w:pPr>
    <w:rPr>
      <w:rFonts w:ascii="宋体" w:hAnsi="宋体"/>
      <w:kern w:val="0"/>
      <w:sz w:val="24"/>
    </w:rPr>
  </w:style>
  <w:style w:type="character" w:customStyle="1" w:styleId="70">
    <w:name w:val="表头 Char"/>
    <w:link w:val="71"/>
    <w:qFormat/>
    <w:uiPriority w:val="0"/>
    <w:rPr>
      <w:rFonts w:ascii="黑体" w:hAnsi="宋体" w:eastAsia="黑体"/>
      <w:kern w:val="24"/>
      <w:sz w:val="24"/>
      <w:lang w:val="en-US" w:eastAsia="zh-CN" w:bidi="ar-SA"/>
    </w:rPr>
  </w:style>
  <w:style w:type="paragraph" w:customStyle="1" w:styleId="71">
    <w:name w:val="表头"/>
    <w:basedOn w:val="1"/>
    <w:link w:val="70"/>
    <w:qFormat/>
    <w:uiPriority w:val="0"/>
    <w:pPr>
      <w:tabs>
        <w:tab w:val="left" w:pos="1021"/>
      </w:tabs>
      <w:spacing w:before="60" w:line="300" w:lineRule="auto"/>
      <w:jc w:val="center"/>
    </w:pPr>
    <w:rPr>
      <w:rFonts w:ascii="黑体" w:hAnsi="宋体" w:eastAsia="黑体"/>
      <w:kern w:val="24"/>
      <w:sz w:val="24"/>
      <w:szCs w:val="20"/>
    </w:rPr>
  </w:style>
  <w:style w:type="character" w:customStyle="1" w:styleId="72">
    <w:name w:val="0正文 字符"/>
    <w:link w:val="73"/>
    <w:qFormat/>
    <w:uiPriority w:val="0"/>
    <w:rPr>
      <w:kern w:val="2"/>
      <w:sz w:val="24"/>
      <w:szCs w:val="24"/>
    </w:rPr>
  </w:style>
  <w:style w:type="paragraph" w:customStyle="1" w:styleId="73">
    <w:name w:val="0正文"/>
    <w:basedOn w:val="23"/>
    <w:link w:val="72"/>
    <w:qFormat/>
    <w:uiPriority w:val="0"/>
    <w:pPr>
      <w:adjustRightInd w:val="0"/>
      <w:snapToGrid w:val="0"/>
      <w:spacing w:before="0" w:beforeAutospacing="0" w:after="0" w:afterAutospacing="0" w:line="360" w:lineRule="auto"/>
      <w:ind w:firstLine="200" w:firstLineChars="200"/>
      <w:jc w:val="both"/>
    </w:pPr>
    <w:rPr>
      <w:rFonts w:ascii="Times New Roman" w:hAnsi="Times New Roman" w:cs="Times New Roman"/>
      <w:kern w:val="2"/>
    </w:rPr>
  </w:style>
  <w:style w:type="character" w:customStyle="1" w:styleId="74">
    <w:name w:val="页眉zxl Char"/>
    <w:qFormat/>
    <w:uiPriority w:val="0"/>
    <w:rPr>
      <w:rFonts w:ascii="隶书" w:eastAsia="隶书"/>
      <w:kern w:val="2"/>
      <w:sz w:val="24"/>
      <w:szCs w:val="24"/>
    </w:rPr>
  </w:style>
  <w:style w:type="character" w:customStyle="1" w:styleId="75">
    <w:name w:val="表蕊 Char1"/>
    <w:link w:val="76"/>
    <w:qFormat/>
    <w:uiPriority w:val="0"/>
    <w:rPr>
      <w:rFonts w:eastAsia="宋体"/>
      <w:sz w:val="21"/>
      <w:lang w:val="en-US" w:eastAsia="zh-CN" w:bidi="ar-SA"/>
    </w:rPr>
  </w:style>
  <w:style w:type="paragraph" w:customStyle="1" w:styleId="76">
    <w:name w:val="表蕊"/>
    <w:basedOn w:val="1"/>
    <w:link w:val="75"/>
    <w:qFormat/>
    <w:uiPriority w:val="0"/>
    <w:pPr>
      <w:adjustRightInd w:val="0"/>
      <w:spacing w:line="320" w:lineRule="atLeast"/>
      <w:ind w:firstLine="200" w:firstLineChars="200"/>
      <w:textAlignment w:val="baseline"/>
    </w:pPr>
    <w:rPr>
      <w:kern w:val="0"/>
      <w:szCs w:val="20"/>
    </w:rPr>
  </w:style>
  <w:style w:type="character" w:customStyle="1" w:styleId="77">
    <w:name w:val="批注主题 Char"/>
    <w:link w:val="26"/>
    <w:qFormat/>
    <w:uiPriority w:val="0"/>
    <w:rPr>
      <w:b/>
      <w:bCs/>
      <w:kern w:val="2"/>
      <w:sz w:val="21"/>
      <w:szCs w:val="24"/>
    </w:rPr>
  </w:style>
  <w:style w:type="character" w:customStyle="1" w:styleId="78">
    <w:name w:val="正文缩进 Char"/>
    <w:link w:val="7"/>
    <w:qFormat/>
    <w:uiPriority w:val="0"/>
    <w:rPr>
      <w:rFonts w:ascii="宋体" w:hAnsi="Tms Rmn" w:eastAsia="宋体"/>
      <w:sz w:val="21"/>
      <w:lang w:val="en-US" w:eastAsia="zh-CN" w:bidi="ar-SA"/>
    </w:rPr>
  </w:style>
  <w:style w:type="character" w:customStyle="1" w:styleId="79">
    <w:name w:val="apple-style-span"/>
    <w:basedOn w:val="29"/>
    <w:qFormat/>
    <w:uiPriority w:val="0"/>
  </w:style>
  <w:style w:type="character" w:customStyle="1" w:styleId="80">
    <w:name w:val="页脚 Char"/>
    <w:link w:val="16"/>
    <w:qFormat/>
    <w:uiPriority w:val="99"/>
    <w:rPr>
      <w:kern w:val="2"/>
      <w:sz w:val="18"/>
      <w:szCs w:val="18"/>
    </w:rPr>
  </w:style>
  <w:style w:type="character" w:customStyle="1" w:styleId="81">
    <w:name w:val="Default Char"/>
    <w:link w:val="82"/>
    <w:qFormat/>
    <w:uiPriority w:val="0"/>
    <w:rPr>
      <w:rFonts w:ascii="宋体"/>
      <w:color w:val="000000"/>
      <w:sz w:val="24"/>
      <w:lang w:val="en-US" w:eastAsia="zh-CN" w:bidi="ar-SA"/>
    </w:rPr>
  </w:style>
  <w:style w:type="paragraph" w:customStyle="1" w:styleId="82">
    <w:name w:val="Default"/>
    <w:link w:val="81"/>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83">
    <w:name w:val="批注文字 Char"/>
    <w:link w:val="9"/>
    <w:qFormat/>
    <w:uiPriority w:val="0"/>
    <w:rPr>
      <w:kern w:val="2"/>
      <w:sz w:val="21"/>
      <w:szCs w:val="24"/>
    </w:rPr>
  </w:style>
  <w:style w:type="character" w:customStyle="1" w:styleId="84">
    <w:name w:val="样式 表格 + 黑色 Char"/>
    <w:link w:val="85"/>
    <w:qFormat/>
    <w:uiPriority w:val="0"/>
    <w:rPr>
      <w:rFonts w:eastAsia="宋体"/>
      <w:snapToGrid w:val="0"/>
      <w:color w:val="000000"/>
      <w:spacing w:val="-4"/>
      <w:sz w:val="21"/>
      <w:szCs w:val="21"/>
      <w:lang w:val="en-US" w:eastAsia="zh-CN" w:bidi="ar-SA"/>
    </w:rPr>
  </w:style>
  <w:style w:type="paragraph" w:customStyle="1" w:styleId="85">
    <w:name w:val="样式 表格 + 黑色"/>
    <w:basedOn w:val="1"/>
    <w:link w:val="84"/>
    <w:qFormat/>
    <w:uiPriority w:val="0"/>
    <w:pPr>
      <w:adjustRightInd w:val="0"/>
      <w:snapToGrid w:val="0"/>
      <w:jc w:val="center"/>
    </w:pPr>
    <w:rPr>
      <w:snapToGrid w:val="0"/>
      <w:color w:val="000000"/>
      <w:spacing w:val="-4"/>
      <w:kern w:val="0"/>
      <w:szCs w:val="21"/>
    </w:rPr>
  </w:style>
  <w:style w:type="paragraph" w:customStyle="1" w:styleId="86">
    <w:name w:val="Normal_1"/>
    <w:qFormat/>
    <w:uiPriority w:val="0"/>
    <w:pPr>
      <w:spacing w:before="120" w:after="240"/>
      <w:jc w:val="both"/>
    </w:pPr>
    <w:rPr>
      <w:rFonts w:ascii="Calibri" w:hAnsi="Calibri" w:eastAsia="Calibri" w:cs="Times New Roman"/>
      <w:sz w:val="22"/>
      <w:szCs w:val="22"/>
      <w:lang w:val="ru-RU" w:eastAsia="en-US" w:bidi="ar-SA"/>
    </w:rPr>
  </w:style>
  <w:style w:type="paragraph" w:customStyle="1" w:styleId="87">
    <w:name w:val="正文文本首行缩进1"/>
    <w:basedOn w:val="10"/>
    <w:qFormat/>
    <w:uiPriority w:val="0"/>
    <w:pPr>
      <w:spacing w:after="120"/>
      <w:ind w:firstLine="420" w:firstLineChars="100"/>
    </w:pPr>
    <w:rPr>
      <w:sz w:val="21"/>
    </w:rPr>
  </w:style>
  <w:style w:type="paragraph" w:customStyle="1" w:styleId="88">
    <w:name w:val="报告表 表内标题"/>
    <w:basedOn w:val="1"/>
    <w:qFormat/>
    <w:uiPriority w:val="0"/>
    <w:pPr>
      <w:keepNext/>
      <w:spacing w:beforeLines="50" w:afterLines="50"/>
    </w:pPr>
    <w:rPr>
      <w:rFonts w:eastAsia="仿宋_GB2312"/>
      <w:b/>
      <w:sz w:val="24"/>
    </w:rPr>
  </w:style>
  <w:style w:type="paragraph" w:customStyle="1" w:styleId="89">
    <w:name w:val="正文文本首行缩进 21"/>
    <w:basedOn w:val="11"/>
    <w:qFormat/>
    <w:uiPriority w:val="0"/>
    <w:pPr>
      <w:spacing w:after="120"/>
      <w:ind w:left="420" w:leftChars="200" w:firstLine="420" w:firstLineChars="200"/>
    </w:pPr>
  </w:style>
  <w:style w:type="paragraph" w:customStyle="1" w:styleId="90">
    <w:name w:val="样式132"/>
    <w:basedOn w:val="1"/>
    <w:qFormat/>
    <w:uiPriority w:val="0"/>
    <w:pPr>
      <w:tabs>
        <w:tab w:val="left" w:pos="4305"/>
      </w:tabs>
      <w:adjustRightInd w:val="0"/>
      <w:snapToGrid w:val="0"/>
      <w:jc w:val="center"/>
    </w:pPr>
    <w:rPr>
      <w:rFonts w:ascii="宋体" w:hAnsi="宋体"/>
      <w:b/>
      <w:sz w:val="24"/>
      <w:szCs w:val="20"/>
    </w:rPr>
  </w:style>
  <w:style w:type="paragraph" w:customStyle="1" w:styleId="91">
    <w:name w:val="CJ表格表头"/>
    <w:basedOn w:val="1"/>
    <w:next w:val="1"/>
    <w:qFormat/>
    <w:uiPriority w:val="0"/>
    <w:pPr>
      <w:jc w:val="center"/>
    </w:pPr>
    <w:rPr>
      <w:b/>
      <w:color w:val="000000"/>
      <w:szCs w:val="20"/>
    </w:rPr>
  </w:style>
  <w:style w:type="paragraph" w:customStyle="1" w:styleId="92">
    <w:name w:val="样式 表头 + 首行缩进:  2 字符"/>
    <w:basedOn w:val="1"/>
    <w:qFormat/>
    <w:uiPriority w:val="0"/>
    <w:pPr>
      <w:adjustRightInd w:val="0"/>
      <w:snapToGrid w:val="0"/>
      <w:spacing w:line="300" w:lineRule="atLeast"/>
      <w:jc w:val="center"/>
      <w:textAlignment w:val="baseline"/>
    </w:pPr>
    <w:rPr>
      <w:rFonts w:ascii="宋体" w:hAnsi="宋体" w:eastAsia="黑体" w:cs="宋体"/>
      <w:kern w:val="0"/>
      <w:szCs w:val="20"/>
    </w:rPr>
  </w:style>
  <w:style w:type="paragraph" w:customStyle="1" w:styleId="93">
    <w:name w:val="xl3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kern w:val="0"/>
      <w:sz w:val="24"/>
    </w:rPr>
  </w:style>
  <w:style w:type="paragraph" w:customStyle="1" w:styleId="94">
    <w:name w:val="默认段落字体 Para Char Char Char Char"/>
    <w:basedOn w:val="1"/>
    <w:qFormat/>
    <w:uiPriority w:val="0"/>
    <w:rPr>
      <w:sz w:val="24"/>
    </w:rPr>
  </w:style>
  <w:style w:type="paragraph" w:customStyle="1" w:styleId="95">
    <w:name w:val="样式 正文文本 + 首行缩进:  2 字符4"/>
    <w:basedOn w:val="10"/>
    <w:qFormat/>
    <w:uiPriority w:val="0"/>
    <w:pPr>
      <w:adjustRightInd w:val="0"/>
      <w:textAlignment w:val="baseline"/>
    </w:pPr>
    <w:rPr>
      <w:rFonts w:ascii="Calibri" w:hAnsi="Calibri" w:eastAsia="仿宋_GB2312" w:cs="宋体"/>
      <w:color w:val="000000"/>
      <w:sz w:val="21"/>
      <w:szCs w:val="21"/>
    </w:rPr>
  </w:style>
  <w:style w:type="paragraph" w:customStyle="1" w:styleId="96">
    <w:name w:val="Char"/>
    <w:basedOn w:val="1"/>
    <w:semiHidden/>
    <w:qFormat/>
    <w:uiPriority w:val="0"/>
    <w:rPr>
      <w:rFonts w:ascii="Tahoma" w:hAnsi="Tahoma" w:cs="仿宋_GB2312"/>
      <w:sz w:val="24"/>
      <w:szCs w:val="28"/>
    </w:rPr>
  </w:style>
  <w:style w:type="paragraph" w:customStyle="1" w:styleId="97">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98">
    <w:name w:val="Body Text 21"/>
    <w:basedOn w:val="1"/>
    <w:qFormat/>
    <w:uiPriority w:val="0"/>
    <w:pPr>
      <w:adjustRightInd w:val="0"/>
      <w:textAlignment w:val="baseline"/>
    </w:pPr>
    <w:rPr>
      <w:rFonts w:ascii="仿宋_GB2312" w:eastAsia="仿宋体"/>
      <w:kern w:val="0"/>
      <w:sz w:val="24"/>
      <w:szCs w:val="20"/>
    </w:rPr>
  </w:style>
  <w:style w:type="paragraph" w:customStyle="1" w:styleId="99">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00">
    <w:name w:val="Char1"/>
    <w:basedOn w:val="1"/>
    <w:qFormat/>
    <w:uiPriority w:val="0"/>
    <w:rPr>
      <w:sz w:val="24"/>
    </w:rPr>
  </w:style>
  <w:style w:type="paragraph" w:customStyle="1" w:styleId="101">
    <w:name w:val="Char Char Char Char"/>
    <w:basedOn w:val="1"/>
    <w:qFormat/>
    <w:uiPriority w:val="0"/>
    <w:pPr>
      <w:spacing w:after="160" w:line="240" w:lineRule="exact"/>
    </w:pPr>
    <w:rPr>
      <w:rFonts w:ascii="Verdana" w:hAnsi="Verdana" w:cs="Verdana"/>
      <w:sz w:val="20"/>
      <w:szCs w:val="20"/>
      <w:lang w:eastAsia="en-US"/>
    </w:rPr>
  </w:style>
  <w:style w:type="paragraph" w:customStyle="1" w:styleId="102">
    <w:name w:val="小四表文左齐"/>
    <w:basedOn w:val="1"/>
    <w:qFormat/>
    <w:uiPriority w:val="0"/>
    <w:pPr>
      <w:spacing w:line="280" w:lineRule="exact"/>
      <w:jc w:val="center"/>
    </w:pPr>
    <w:rPr>
      <w:rFonts w:ascii="宋体" w:hAnsi="宋体"/>
      <w:szCs w:val="20"/>
    </w:rPr>
  </w:style>
  <w:style w:type="paragraph" w:customStyle="1" w:styleId="103">
    <w:name w:val="样式 表蕊 + 首行缩进:  2 字符"/>
    <w:basedOn w:val="76"/>
    <w:qFormat/>
    <w:uiPriority w:val="0"/>
    <w:pPr>
      <w:spacing w:line="280" w:lineRule="atLeast"/>
      <w:ind w:firstLine="0" w:firstLineChars="0"/>
      <w:jc w:val="center"/>
    </w:pPr>
    <w:rPr>
      <w:rFonts w:cs="宋体"/>
    </w:rPr>
  </w:style>
  <w:style w:type="paragraph" w:customStyle="1" w:styleId="104">
    <w:name w:val="表格头"/>
    <w:basedOn w:val="1"/>
    <w:qFormat/>
    <w:uiPriority w:val="0"/>
    <w:pPr>
      <w:snapToGrid w:val="0"/>
      <w:jc w:val="center"/>
    </w:pPr>
    <w:rPr>
      <w:b/>
      <w:sz w:val="24"/>
    </w:rPr>
  </w:style>
  <w:style w:type="paragraph" w:customStyle="1" w:styleId="105">
    <w:name w:val="Plain Text1"/>
    <w:basedOn w:val="1"/>
    <w:qFormat/>
    <w:uiPriority w:val="0"/>
    <w:pPr>
      <w:adjustRightInd w:val="0"/>
    </w:pPr>
    <w:rPr>
      <w:rFonts w:hint="eastAsia" w:ascii="宋体" w:hAnsi="Courier New"/>
      <w:szCs w:val="20"/>
    </w:rPr>
  </w:style>
  <w:style w:type="paragraph" w:customStyle="1" w:styleId="106">
    <w:name w:val="Char Char Char Char Char Char Char Char Char1 Char"/>
    <w:basedOn w:val="1"/>
    <w:qFormat/>
    <w:uiPriority w:val="0"/>
  </w:style>
  <w:style w:type="paragraph" w:customStyle="1" w:styleId="107">
    <w:name w:val="表字1"/>
    <w:basedOn w:val="1"/>
    <w:qFormat/>
    <w:uiPriority w:val="0"/>
    <w:pPr>
      <w:adjustRightInd w:val="0"/>
      <w:spacing w:line="360" w:lineRule="auto"/>
      <w:jc w:val="center"/>
      <w:textAlignment w:val="baseline"/>
    </w:pPr>
    <w:rPr>
      <w:rFonts w:ascii="宋体"/>
      <w:kern w:val="0"/>
      <w:szCs w:val="20"/>
    </w:rPr>
  </w:style>
  <w:style w:type="paragraph" w:customStyle="1" w:styleId="108">
    <w:name w:val="Table Paragraph"/>
    <w:basedOn w:val="1"/>
    <w:qFormat/>
    <w:uiPriority w:val="1"/>
    <w:pPr>
      <w:jc w:val="left"/>
    </w:pPr>
    <w:rPr>
      <w:rFonts w:ascii="宋体" w:hAnsi="宋体" w:cs="宋体"/>
      <w:kern w:val="0"/>
      <w:sz w:val="22"/>
      <w:szCs w:val="22"/>
      <w:lang w:eastAsia="en-US"/>
    </w:rPr>
  </w:style>
  <w:style w:type="paragraph" w:customStyle="1" w:styleId="109">
    <w:name w:val="Char Char1 Char"/>
    <w:basedOn w:val="1"/>
    <w:qFormat/>
    <w:uiPriority w:val="0"/>
    <w:rPr>
      <w:sz w:val="24"/>
    </w:rPr>
  </w:style>
  <w:style w:type="paragraph" w:customStyle="1" w:styleId="110">
    <w:name w:val="标题2"/>
    <w:basedOn w:val="1"/>
    <w:next w:val="1"/>
    <w:qFormat/>
    <w:uiPriority w:val="0"/>
    <w:pPr>
      <w:autoSpaceDE w:val="0"/>
      <w:autoSpaceDN w:val="0"/>
      <w:snapToGrid w:val="0"/>
      <w:spacing w:line="590" w:lineRule="atLeast"/>
      <w:jc w:val="center"/>
    </w:pPr>
    <w:rPr>
      <w:rFonts w:eastAsia="方正楷体_GBK"/>
      <w:snapToGrid w:val="0"/>
      <w:sz w:val="32"/>
    </w:rPr>
  </w:style>
  <w:style w:type="paragraph" w:customStyle="1" w:styleId="111">
    <w:name w:val="二级无标题条"/>
    <w:basedOn w:val="1"/>
    <w:qFormat/>
    <w:uiPriority w:val="0"/>
  </w:style>
  <w:style w:type="paragraph" w:customStyle="1" w:styleId="112">
    <w:name w:val="默认段落字体 Para Char Char Char1 Char Char Char Char"/>
    <w:basedOn w:val="1"/>
    <w:qFormat/>
    <w:uiPriority w:val="0"/>
    <w:rPr>
      <w:sz w:val="24"/>
    </w:rPr>
  </w:style>
  <w:style w:type="paragraph" w:customStyle="1" w:styleId="113">
    <w:name w:val="标准"/>
    <w:basedOn w:val="1"/>
    <w:qFormat/>
    <w:uiPriority w:val="0"/>
    <w:pPr>
      <w:adjustRightInd w:val="0"/>
      <w:spacing w:line="312" w:lineRule="atLeast"/>
      <w:jc w:val="center"/>
      <w:textAlignment w:val="baseline"/>
    </w:pPr>
    <w:rPr>
      <w:kern w:val="0"/>
      <w:szCs w:val="20"/>
    </w:rPr>
  </w:style>
  <w:style w:type="paragraph" w:customStyle="1" w:styleId="114">
    <w:name w:val="Char Char Char1 Char"/>
    <w:basedOn w:val="1"/>
    <w:qFormat/>
    <w:uiPriority w:val="0"/>
  </w:style>
  <w:style w:type="paragraph" w:customStyle="1" w:styleId="115">
    <w:name w:val="列表段落1"/>
    <w:basedOn w:val="1"/>
    <w:qFormat/>
    <w:uiPriority w:val="0"/>
    <w:pPr>
      <w:ind w:firstLine="420" w:firstLineChars="200"/>
    </w:pPr>
  </w:style>
  <w:style w:type="paragraph" w:customStyle="1" w:styleId="116">
    <w:name w:val="表头标题"/>
    <w:basedOn w:val="1"/>
    <w:qFormat/>
    <w:uiPriority w:val="0"/>
    <w:pPr>
      <w:spacing w:line="480" w:lineRule="exact"/>
      <w:jc w:val="center"/>
    </w:pPr>
    <w:rPr>
      <w:rFonts w:ascii="仿宋_GB2312" w:eastAsia="仿宋_GB2312"/>
      <w:sz w:val="24"/>
    </w:rPr>
  </w:style>
  <w:style w:type="paragraph" w:customStyle="1" w:styleId="117">
    <w:name w:val="样式 XYF1 + 宋体"/>
    <w:basedOn w:val="1"/>
    <w:qFormat/>
    <w:uiPriority w:val="0"/>
    <w:pPr>
      <w:tabs>
        <w:tab w:val="left" w:pos="1080"/>
      </w:tabs>
      <w:spacing w:line="480" w:lineRule="exact"/>
      <w:ind w:firstLine="200" w:firstLineChars="200"/>
    </w:pPr>
    <w:rPr>
      <w:rFonts w:ascii="宋体" w:hAnsi="宋体" w:cs="宋体"/>
      <w:sz w:val="28"/>
      <w:szCs w:val="20"/>
    </w:rPr>
  </w:style>
  <w:style w:type="paragraph" w:customStyle="1" w:styleId="11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19">
    <w:name w:val="样式3"/>
    <w:basedOn w:val="1"/>
    <w:qFormat/>
    <w:uiPriority w:val="0"/>
    <w:pPr>
      <w:keepNext/>
      <w:keepLines/>
      <w:tabs>
        <w:tab w:val="left" w:pos="851"/>
      </w:tabs>
      <w:adjustRightInd w:val="0"/>
      <w:snapToGrid w:val="0"/>
      <w:spacing w:before="78" w:after="78" w:line="336" w:lineRule="auto"/>
      <w:ind w:firstLine="480" w:firstLineChars="200"/>
      <w:outlineLvl w:val="2"/>
    </w:pPr>
    <w:rPr>
      <w:rFonts w:ascii="宋体" w:hAnsi="宋体"/>
      <w:bCs/>
      <w:sz w:val="24"/>
    </w:rPr>
  </w:style>
  <w:style w:type="paragraph" w:customStyle="1" w:styleId="120">
    <w:name w:val="Char Char Char Char Char Char Char Char Char1 Char Char Char Char Char Char"/>
    <w:basedOn w:val="1"/>
    <w:qFormat/>
    <w:uiPriority w:val="0"/>
    <w:rPr>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5.wmf"/><Relationship Id="rId23" Type="http://schemas.openxmlformats.org/officeDocument/2006/relationships/image" Target="media/image14.wmf"/><Relationship Id="rId22" Type="http://schemas.openxmlformats.org/officeDocument/2006/relationships/image" Target="media/image13.wmf"/><Relationship Id="rId21" Type="http://schemas.openxmlformats.org/officeDocument/2006/relationships/image" Target="media/image12.wmf"/><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image" Target="media/image11.wmf"/><Relationship Id="rId18" Type="http://schemas.openxmlformats.org/officeDocument/2006/relationships/image" Target="media/image10.wmf"/><Relationship Id="rId17" Type="http://schemas.openxmlformats.org/officeDocument/2006/relationships/image" Target="media/image9.wmf"/><Relationship Id="rId16" Type="http://schemas.openxmlformats.org/officeDocument/2006/relationships/image" Target="media/image8.wmf"/><Relationship Id="rId15" Type="http://schemas.openxmlformats.org/officeDocument/2006/relationships/image" Target="media/image7.wmf"/><Relationship Id="rId14" Type="http://schemas.openxmlformats.org/officeDocument/2006/relationships/image" Target="media/image6.wmf"/><Relationship Id="rId13" Type="http://schemas.openxmlformats.org/officeDocument/2006/relationships/image" Target="media/image5.wmf"/><Relationship Id="rId12" Type="http://schemas.openxmlformats.org/officeDocument/2006/relationships/image" Target="media/image4.wmf"/><Relationship Id="rId11" Type="http://schemas.openxmlformats.org/officeDocument/2006/relationships/image" Target="media/image3.wmf"/><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626"/>
    <customShpInfo spid="_x0000_s1627"/>
    <customShpInfo spid="_x0000_s1628"/>
    <customShpInfo spid="_x0000_s1629"/>
    <customShpInfo spid="_x0000_s1630"/>
    <customShpInfo spid="_x0000_s1631"/>
    <customShpInfo spid="_x0000_s1632"/>
    <customShpInfo spid="_x0000_s1633"/>
    <customShpInfo spid="_x0000_s1634"/>
    <customShpInfo spid="_x0000_s1635"/>
    <customShpInfo spid="_x0000_s1636"/>
    <customShpInfo spid="_x0000_s1637"/>
    <customShpInfo spid="_x0000_s1638"/>
    <customShpInfo spid="_x0000_s1639"/>
    <customShpInfo spid="_x0000_s1640"/>
    <customShpInfo spid="_x0000_s1641"/>
    <customShpInfo spid="_x0000_s1642"/>
    <customShpInfo spid="_x0000_s1643"/>
    <customShpInfo spid="_x0000_s1644"/>
    <customShpInfo spid="_x0000_s1645"/>
    <customShpInfo spid="_x0000_s1646"/>
    <customShpInfo spid="_x0000_s1647"/>
    <customShpInfo spid="_x0000_s1648"/>
    <customShpInfo spid="_x0000_s1625"/>
    <customShpInfo spid="_x0000_s1921"/>
    <customShpInfo spid="_x0000_s1923"/>
    <customShpInfo spid="_x0000_s1922"/>
    <customShpInfo spid="_x0000_s1926"/>
    <customShpInfo spid="_x0000_s1958"/>
    <customShpInfo spid="_x0000_s1924"/>
    <customShpInfo spid="_x0000_s1959"/>
    <customShpInfo spid="_x0000_s1929"/>
    <customShpInfo spid="_x0000_s1927"/>
    <customShpInfo spid="_x0000_s1931"/>
    <customShpInfo spid="_x0000_s1930"/>
    <customShpInfo spid="_x0000_s1951"/>
    <customShpInfo spid="_x0000_s1947"/>
    <customShpInfo spid="_x0000_s1942"/>
    <customShpInfo spid="_x0000_s1934"/>
    <customShpInfo spid="_x0000_s1933"/>
    <customShpInfo spid="_x0000_s1943"/>
    <customShpInfo spid="_x0000_s1948"/>
    <customShpInfo spid="_x0000_s1950"/>
    <customShpInfo spid="_x0000_s1954"/>
    <customShpInfo spid="_x0000_s1952"/>
    <customShpInfo spid="_x0000_s1944"/>
    <customShpInfo spid="_x0000_s1935"/>
    <customShpInfo spid="_x0000_s1955"/>
    <customShpInfo spid="_x0000_s1953"/>
    <customShpInfo spid="_x0000_s1936"/>
    <customShpInfo spid="_x0000_s1932"/>
    <customShpInfo spid="_x0000_s1938"/>
    <customShpInfo spid="_x0000_s1941"/>
    <customShpInfo spid="_x0000_s1937"/>
    <customShpInfo spid="_x0000_s1940"/>
    <customShpInfo spid="_x0000_s1939"/>
    <customShpInfo spid="_x0000_s1213"/>
    <customShpInfo spid="_x0000_s1210"/>
    <customShpInfo spid="_x0000_s1211"/>
    <customShpInfo spid="_x0000_s1212"/>
    <customShpInfo spid="_x0000_s1214"/>
    <customShpInfo spid="_x0000_s1215"/>
    <customShpInfo spid="_x0000_s1216"/>
    <customShpInfo spid="_x0000_s1218"/>
    <customShpInfo spid="_x0000_s1219"/>
    <customShpInfo spid="_x0000_s1220"/>
    <customShpInfo spid="_x0000_s1221"/>
    <customShpInfo spid="_x0000_s1223"/>
    <customShpInfo spid="_x0000_s1490"/>
    <customShpInfo spid="_x0000_s1918"/>
    <customShpInfo spid="_x0000_s1209"/>
    <customShpInfo spid="_x0000_s186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81F31A-36B4-410A-8B9C-09A86F4F3E2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57</Pages>
  <Words>5657</Words>
  <Characters>32245</Characters>
  <Lines>268</Lines>
  <Paragraphs>75</Paragraphs>
  <TotalTime>1</TotalTime>
  <ScaleCrop>false</ScaleCrop>
  <LinksUpToDate>false</LinksUpToDate>
  <CharactersWithSpaces>37827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2020-01-17T02:02:00Z</dcterms:created>
  <dc:creator>微软用户</dc:creator>
  <cp:lastModifiedBy>A依然</cp:lastModifiedBy>
  <cp:lastPrinted>2019-03-29T06:08:00Z</cp:lastPrinted>
  <dcterms:modified xsi:type="dcterms:W3CDTF">2020-03-09T07:30:40Z</dcterms:modified>
  <dc:title>建设项目环境影响报告表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