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C75F6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75F66" w:rsidRDefault="00C75F66" w:rsidP="004D05F3">
            <w:pPr>
              <w:adjustRightInd w:val="0"/>
              <w:snapToGrid w:val="0"/>
              <w:jc w:val="center"/>
              <w:rPr>
                <w:rFonts w:ascii="宋体" w:eastAsia="宋体" w:hAnsi="宋体" w:hint="eastAsia"/>
                <w:sz w:val="21"/>
                <w:szCs w:val="21"/>
              </w:rPr>
            </w:pPr>
            <w:r w:rsidRPr="00C75F66">
              <w:rPr>
                <w:rFonts w:ascii="宋体" w:eastAsia="宋体" w:hAnsi="宋体" w:hint="eastAsia"/>
                <w:sz w:val="21"/>
                <w:szCs w:val="21"/>
              </w:rPr>
              <w:t>沭阳益州热力有限公司</w:t>
            </w:r>
          </w:p>
          <w:p w:rsidR="0010527C" w:rsidRDefault="00C75F66" w:rsidP="004D05F3">
            <w:pPr>
              <w:adjustRightInd w:val="0"/>
              <w:snapToGrid w:val="0"/>
              <w:jc w:val="center"/>
              <w:rPr>
                <w:rFonts w:ascii="宋体" w:eastAsia="宋体" w:hAnsi="宋体"/>
                <w:sz w:val="21"/>
                <w:szCs w:val="21"/>
              </w:rPr>
            </w:pPr>
            <w:r w:rsidRPr="00C75F66">
              <w:rPr>
                <w:rFonts w:ascii="宋体" w:eastAsia="宋体" w:hAnsi="宋体" w:hint="eastAsia"/>
                <w:sz w:val="21"/>
                <w:szCs w:val="21"/>
              </w:rPr>
              <w:t>1#炉150t/h、2#/3#炉100t/h循环流化床锅炉技改项目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C75F6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bookmarkStart w:id="0" w:name="_GoBack"/>
      <w:bookmarkEnd w:id="0"/>
    </w:p>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0527C"/>
    <w:rsid w:val="001141C5"/>
    <w:rsid w:val="004D05F3"/>
    <w:rsid w:val="007D702F"/>
    <w:rsid w:val="00BC5A31"/>
    <w:rsid w:val="00C75F6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2019-08-08T02:53:00Z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