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ascii="宋体" w:hAnsi="宋体" w:eastAsia="宋体" w:cs="宋体"/>
                <w:b w:val="0"/>
                <w:bCs/>
                <w:sz w:val="21"/>
                <w:szCs w:val="21"/>
                <w:lang w:eastAsia="zh-CN"/>
              </w:rPr>
              <w:t>新型动力电池塑壳生产</w:t>
            </w:r>
            <w:r>
              <w:rPr>
                <w:rFonts w:hint="eastAsia" w:ascii="宋体" w:hAnsi="宋体" w:eastAsia="宋体" w:cs="宋体"/>
                <w:b w:val="0"/>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firstLine="630" w:firstLineChars="300"/>
              <w:rPr>
                <w:rFonts w:eastAsia="宋体"/>
                <w:sz w:val="21"/>
                <w:szCs w:val="21"/>
              </w:rPr>
            </w:pPr>
            <w:r>
              <w:rPr>
                <w:rFonts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ind w:firstLine="735" w:firstLineChars="350"/>
              <w:rPr>
                <w:rFonts w:eastAsia="宋体"/>
                <w:b/>
                <w:bCs/>
                <w:sz w:val="21"/>
                <w:szCs w:val="21"/>
              </w:rPr>
            </w:pPr>
            <w:r>
              <w:rPr>
                <w:rFonts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2BFD"/>
    <w:rsid w:val="0019257F"/>
    <w:rsid w:val="00707DFB"/>
    <w:rsid w:val="00B30653"/>
    <w:rsid w:val="00BE11E7"/>
    <w:rsid w:val="00C8596D"/>
    <w:rsid w:val="00CA7F43"/>
    <w:rsid w:val="340E013A"/>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semiHidden/>
    <w:unhideWhenUsed/>
    <w:qFormat/>
    <w:uiPriority w:val="0"/>
    <w:pPr>
      <w:keepNext/>
      <w:keepLines/>
      <w:spacing w:beforeLines="0" w:beforeAutospacing="0" w:afterLines="0" w:afterAutospacing="0" w:line="360" w:lineRule="auto"/>
      <w:outlineLvl w:val="2"/>
    </w:pPr>
    <w:rPr>
      <w:b/>
      <w:sz w:val="2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imes New Roman" w:hAnsi="Times New Roman" w:eastAsia="仿宋_GB2312"/>
      <w:kern w:val="2"/>
      <w:sz w:val="18"/>
      <w:szCs w:val="18"/>
    </w:rPr>
  </w:style>
  <w:style w:type="character" w:customStyle="1" w:styleId="8">
    <w:name w:val="页脚 字符"/>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86</Words>
  <Characters>496</Characters>
  <Lines>4</Lines>
  <Paragraphs>1</Paragraphs>
  <TotalTime>3</TotalTime>
  <ScaleCrop>false</ScaleCrop>
  <LinksUpToDate>false</LinksUpToDate>
  <CharactersWithSpaces>581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熹光</cp:lastModifiedBy>
  <dcterms:modified xsi:type="dcterms:W3CDTF">2020-06-28T07:49:20Z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