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outlineLvl w:val="9"/>
              <w:rPr>
                <w:rFonts w:ascii="宋体" w:hAnsi="宋体" w:eastAsia="宋体"/>
                <w:sz w:val="21"/>
                <w:szCs w:val="21"/>
              </w:rPr>
            </w:pPr>
            <w:r>
              <w:rPr>
                <w:rFonts w:hint="default" w:ascii="Times New Roman" w:hAnsi="Times New Roman" w:eastAsia="宋体" w:cs="Times New Roman"/>
                <w:bCs/>
                <w:sz w:val="21"/>
                <w:szCs w:val="21"/>
              </w:rPr>
              <w:t>江苏科丽尔光电材料有限公司电子专用材料、OCA光学胶膜生产销售项目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RjYjM0YzdlMGE4ZTk2NWNkNzYyYzgxYzI2ZWZhNWMifQ=="/>
  </w:docVars>
  <w:rsids>
    <w:rsidRoot w:val="44EB321A"/>
    <w:rsid w:val="0010527C"/>
    <w:rsid w:val="001141C5"/>
    <w:rsid w:val="00315516"/>
    <w:rsid w:val="003A6E4A"/>
    <w:rsid w:val="00460DE2"/>
    <w:rsid w:val="004D05F3"/>
    <w:rsid w:val="005501A6"/>
    <w:rsid w:val="007D702F"/>
    <w:rsid w:val="00A07DA9"/>
    <w:rsid w:val="00BC5A31"/>
    <w:rsid w:val="00C75F66"/>
    <w:rsid w:val="00EE1CDD"/>
    <w:rsid w:val="3C1F7763"/>
    <w:rsid w:val="44EB321A"/>
    <w:rsid w:val="50EC70C3"/>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lang w:val="zh-CN" w:bidi="zh-CN"/>
    </w:r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381</Words>
  <Characters>383</Characters>
  <Lines>3</Lines>
  <Paragraphs>1</Paragraphs>
  <TotalTime>0</TotalTime>
  <ScaleCrop>false</ScaleCrop>
  <LinksUpToDate>false</LinksUpToDate>
  <CharactersWithSpaces>402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2022-10-13T03:18:18Z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139B882C4DB54331BA21004A8A59B960</vt:lpwstr>
  </property>
</Properties>
</file>